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07C14" w14:textId="77777777" w:rsidR="00715EBF" w:rsidRPr="00715EBF" w:rsidRDefault="00715EBF" w:rsidP="00715EBF">
      <w:pPr>
        <w:spacing w:after="120" w:line="240" w:lineRule="auto"/>
        <w:rPr>
          <w:rFonts w:ascii="Times New Roman" w:eastAsia="Times New Roman" w:hAnsi="Times New Roman" w:cs="Times New Roman"/>
          <w:sz w:val="24"/>
          <w:szCs w:val="24"/>
          <w:lang w:eastAsia="en-AU"/>
        </w:rPr>
      </w:pPr>
      <w:bookmarkStart w:id="0" w:name="_GoBack"/>
      <w:bookmarkEnd w:id="0"/>
      <w:r w:rsidRPr="00715EBF">
        <w:rPr>
          <w:rFonts w:ascii="Arial" w:eastAsia="Times New Roman" w:hAnsi="Arial" w:cs="Arial"/>
          <w:color w:val="333092"/>
          <w:sz w:val="48"/>
          <w:szCs w:val="48"/>
          <w:lang w:eastAsia="en-AU"/>
        </w:rPr>
        <w:t>Canberra High School</w:t>
      </w:r>
    </w:p>
    <w:p w14:paraId="6FF4C209" w14:textId="77777777" w:rsidR="00715EBF" w:rsidRPr="00715EBF" w:rsidRDefault="00715EBF" w:rsidP="00715EBF">
      <w:pPr>
        <w:pBdr>
          <w:bottom w:val="single" w:sz="4" w:space="1" w:color="000000"/>
        </w:pBdr>
        <w:spacing w:after="24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000000"/>
          <w:lang w:eastAsia="en-AU"/>
        </w:rPr>
        <w:t>Network: Belconnen</w:t>
      </w:r>
    </w:p>
    <w:p w14:paraId="1BC4CB02"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000000"/>
          <w:sz w:val="48"/>
          <w:szCs w:val="48"/>
          <w:lang w:eastAsia="en-AU"/>
        </w:rPr>
        <w:t>Action Plan 2020</w:t>
      </w:r>
    </w:p>
    <w:p w14:paraId="67ACC964" w14:textId="77777777" w:rsidR="00715EBF" w:rsidRPr="00715EBF" w:rsidRDefault="00715EBF" w:rsidP="00715EBF">
      <w:pPr>
        <w:spacing w:after="60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000000"/>
          <w:sz w:val="48"/>
          <w:szCs w:val="48"/>
          <w:lang w:eastAsia="en-AU"/>
        </w:rPr>
        <w:t>The purpose of this document</w:t>
      </w:r>
    </w:p>
    <w:p w14:paraId="6AB6EDF9" w14:textId="77777777" w:rsidR="00715EBF" w:rsidRPr="00715EBF" w:rsidRDefault="00715EBF" w:rsidP="00715EBF">
      <w:pPr>
        <w:spacing w:after="120" w:line="240" w:lineRule="auto"/>
        <w:rPr>
          <w:rFonts w:ascii="Times New Roman" w:eastAsia="Times New Roman" w:hAnsi="Times New Roman" w:cs="Times New Roman"/>
          <w:sz w:val="24"/>
          <w:szCs w:val="24"/>
          <w:lang w:eastAsia="en-AU"/>
        </w:rPr>
      </w:pPr>
      <w:r w:rsidRPr="00715EBF">
        <w:rPr>
          <w:rFonts w:ascii="Calibri" w:eastAsia="Times New Roman" w:hAnsi="Calibri" w:cs="Calibri"/>
          <w:color w:val="000000"/>
          <w:lang w:eastAsia="en-AU"/>
        </w:rPr>
        <w:t xml:space="preserve">This is a </w:t>
      </w:r>
      <w:r w:rsidRPr="00715EBF">
        <w:rPr>
          <w:rFonts w:ascii="Calibri" w:eastAsia="Times New Roman" w:hAnsi="Calibri" w:cs="Calibri"/>
          <w:i/>
          <w:iCs/>
          <w:color w:val="000000"/>
          <w:u w:val="single"/>
          <w:lang w:eastAsia="en-AU"/>
        </w:rPr>
        <w:t>working document</w:t>
      </w:r>
      <w:r w:rsidRPr="00715EBF">
        <w:rPr>
          <w:rFonts w:ascii="Calibri" w:eastAsia="Times New Roman" w:hAnsi="Calibri" w:cs="Calibri"/>
          <w:color w:val="000000"/>
          <w:lang w:eastAsia="en-AU"/>
        </w:rPr>
        <w:t xml:space="preserve"> and should be read in conjunction with, and flows directly from our School Improvement Plan which articulates:</w:t>
      </w:r>
    </w:p>
    <w:p w14:paraId="06D451D6" w14:textId="77777777" w:rsidR="00715EBF" w:rsidRPr="00715EBF" w:rsidRDefault="00715EBF" w:rsidP="00715EBF">
      <w:pPr>
        <w:numPr>
          <w:ilvl w:val="0"/>
          <w:numId w:val="1"/>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 commitment to the Education Directorate’s three Strategic Indicators for 2018-2021</w:t>
      </w:r>
    </w:p>
    <w:p w14:paraId="1A543332" w14:textId="77777777" w:rsidR="00715EBF" w:rsidRPr="00715EBF" w:rsidRDefault="00715EBF" w:rsidP="00715EBF">
      <w:pPr>
        <w:numPr>
          <w:ilvl w:val="1"/>
          <w:numId w:val="2"/>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i/>
          <w:iCs/>
          <w:color w:val="000000"/>
          <w:lang w:eastAsia="en-AU"/>
        </w:rPr>
        <w:t>To promote greater equity in learning outcomes in and across ACT public schools</w:t>
      </w:r>
    </w:p>
    <w:p w14:paraId="2B3CBE56" w14:textId="77777777" w:rsidR="00715EBF" w:rsidRPr="00715EBF" w:rsidRDefault="00715EBF" w:rsidP="00715EBF">
      <w:pPr>
        <w:numPr>
          <w:ilvl w:val="1"/>
          <w:numId w:val="2"/>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i/>
          <w:iCs/>
          <w:color w:val="000000"/>
          <w:lang w:eastAsia="en-AU"/>
        </w:rPr>
        <w:t>To facilitate high quality teaching in ACT public schools and strengthen educational outcomes</w:t>
      </w:r>
    </w:p>
    <w:p w14:paraId="545EB36C" w14:textId="77777777" w:rsidR="00715EBF" w:rsidRPr="00715EBF" w:rsidRDefault="00715EBF" w:rsidP="00715EBF">
      <w:pPr>
        <w:numPr>
          <w:ilvl w:val="1"/>
          <w:numId w:val="2"/>
        </w:numPr>
        <w:spacing w:line="240" w:lineRule="auto"/>
        <w:textAlignment w:val="baseline"/>
        <w:rPr>
          <w:rFonts w:ascii="Calibri" w:eastAsia="Times New Roman" w:hAnsi="Calibri" w:cs="Calibri"/>
          <w:color w:val="000000"/>
          <w:lang w:eastAsia="en-AU"/>
        </w:rPr>
      </w:pPr>
      <w:r w:rsidRPr="00715EBF">
        <w:rPr>
          <w:rFonts w:ascii="Calibri" w:eastAsia="Times New Roman" w:hAnsi="Calibri" w:cs="Calibri"/>
          <w:i/>
          <w:iCs/>
          <w:color w:val="000000"/>
          <w:lang w:eastAsia="en-AU"/>
        </w:rPr>
        <w:t>To centre teaching and learning around students as individuals</w:t>
      </w:r>
    </w:p>
    <w:p w14:paraId="50160954" w14:textId="77777777" w:rsidR="00715EBF" w:rsidRPr="00715EBF" w:rsidRDefault="00715EBF" w:rsidP="00715EBF">
      <w:pPr>
        <w:numPr>
          <w:ilvl w:val="0"/>
          <w:numId w:val="2"/>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our priorities, as informed by the Directorate’s Strategic Indicators and analysis of multiple sources of evidence, are:</w:t>
      </w:r>
    </w:p>
    <w:p w14:paraId="7870C636" w14:textId="77777777" w:rsidR="00715EBF" w:rsidRPr="00715EBF" w:rsidRDefault="00715EBF" w:rsidP="00715EBF">
      <w:pPr>
        <w:numPr>
          <w:ilvl w:val="0"/>
          <w:numId w:val="3"/>
        </w:numPr>
        <w:spacing w:after="0" w:line="240" w:lineRule="auto"/>
        <w:textAlignment w:val="baseline"/>
        <w:rPr>
          <w:rFonts w:ascii="Calibri" w:eastAsia="Times New Roman" w:hAnsi="Calibri" w:cs="Calibri"/>
          <w:color w:val="000000"/>
          <w:sz w:val="24"/>
          <w:szCs w:val="24"/>
          <w:lang w:eastAsia="en-AU"/>
        </w:rPr>
      </w:pPr>
      <w:r w:rsidRPr="00715EBF">
        <w:rPr>
          <w:rFonts w:ascii="Calibri" w:eastAsia="Times New Roman" w:hAnsi="Calibri" w:cs="Calibri"/>
          <w:color w:val="000000"/>
          <w:sz w:val="24"/>
          <w:szCs w:val="24"/>
          <w:lang w:eastAsia="en-AU"/>
        </w:rPr>
        <w:t>Increase growth in student performance in numeracy across all year levels.</w:t>
      </w:r>
    </w:p>
    <w:p w14:paraId="1970F8A3" w14:textId="77777777" w:rsidR="00715EBF" w:rsidRPr="00715EBF" w:rsidRDefault="00715EBF" w:rsidP="00715EBF">
      <w:pPr>
        <w:numPr>
          <w:ilvl w:val="0"/>
          <w:numId w:val="3"/>
        </w:numPr>
        <w:spacing w:after="0" w:line="240" w:lineRule="auto"/>
        <w:textAlignment w:val="baseline"/>
        <w:rPr>
          <w:rFonts w:ascii="Calibri" w:eastAsia="Times New Roman" w:hAnsi="Calibri" w:cs="Calibri"/>
          <w:color w:val="000000"/>
          <w:sz w:val="24"/>
          <w:szCs w:val="24"/>
          <w:lang w:eastAsia="en-AU"/>
        </w:rPr>
      </w:pPr>
      <w:r w:rsidRPr="00715EBF">
        <w:rPr>
          <w:rFonts w:ascii="Calibri" w:eastAsia="Times New Roman" w:hAnsi="Calibri" w:cs="Calibri"/>
          <w:color w:val="000000"/>
          <w:sz w:val="24"/>
          <w:szCs w:val="24"/>
          <w:lang w:eastAsia="en-AU"/>
        </w:rPr>
        <w:t>Improve student performance in writing across all year levels.</w:t>
      </w:r>
    </w:p>
    <w:p w14:paraId="1DFF31CD" w14:textId="77777777" w:rsidR="00715EBF" w:rsidRPr="00715EBF" w:rsidRDefault="00715EBF" w:rsidP="00715EBF">
      <w:pPr>
        <w:numPr>
          <w:ilvl w:val="0"/>
          <w:numId w:val="3"/>
        </w:numPr>
        <w:spacing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Improve student engagement and connectedness across the school.  </w:t>
      </w:r>
    </w:p>
    <w:p w14:paraId="62263BDE" w14:textId="77777777" w:rsidR="00715EBF" w:rsidRPr="00715EBF" w:rsidRDefault="00715EBF" w:rsidP="00715EBF">
      <w:pPr>
        <w:spacing w:after="120" w:line="240" w:lineRule="auto"/>
        <w:rPr>
          <w:rFonts w:ascii="Times New Roman" w:eastAsia="Times New Roman" w:hAnsi="Times New Roman" w:cs="Times New Roman"/>
          <w:sz w:val="24"/>
          <w:szCs w:val="24"/>
          <w:lang w:eastAsia="en-AU"/>
        </w:rPr>
      </w:pPr>
      <w:r w:rsidRPr="00715EBF">
        <w:rPr>
          <w:rFonts w:ascii="Calibri" w:eastAsia="Times New Roman" w:hAnsi="Calibri" w:cs="Calibri"/>
          <w:color w:val="000000"/>
          <w:lang w:eastAsia="en-AU"/>
        </w:rPr>
        <w:t>This Action Plan (AP) translates the actions to be taken in the current year of our five-year school improvement cycle, continuing the emphasis on:</w:t>
      </w:r>
    </w:p>
    <w:p w14:paraId="6FD3AEE7" w14:textId="77777777" w:rsidR="00715EBF" w:rsidRPr="00715EBF" w:rsidRDefault="00715EBF" w:rsidP="00715EBF">
      <w:pPr>
        <w:numPr>
          <w:ilvl w:val="0"/>
          <w:numId w:val="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improving student outcomes</w:t>
      </w:r>
    </w:p>
    <w:p w14:paraId="26E9CC68" w14:textId="77777777" w:rsidR="00715EBF" w:rsidRPr="00715EBF" w:rsidRDefault="00715EBF" w:rsidP="00715EBF">
      <w:pPr>
        <w:numPr>
          <w:ilvl w:val="0"/>
          <w:numId w:val="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monitoring and implementation of an inquiry approach to action school improvement</w:t>
      </w:r>
    </w:p>
    <w:p w14:paraId="72536840" w14:textId="77777777" w:rsidR="00715EBF" w:rsidRPr="00715EBF" w:rsidRDefault="00715EBF" w:rsidP="00715EBF">
      <w:pPr>
        <w:numPr>
          <w:ilvl w:val="0"/>
          <w:numId w:val="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monitoring and inquiry to inform daily teaching</w:t>
      </w:r>
    </w:p>
    <w:p w14:paraId="04D3617B" w14:textId="77777777" w:rsidR="00715EBF" w:rsidRPr="00715EBF" w:rsidRDefault="00715EBF" w:rsidP="00715EBF">
      <w:pPr>
        <w:numPr>
          <w:ilvl w:val="0"/>
          <w:numId w:val="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identification and mitigation of risks to the delivery of our five-year School Improvement Plan.</w:t>
      </w:r>
    </w:p>
    <w:p w14:paraId="3C4F5379" w14:textId="77777777" w:rsidR="00715EBF" w:rsidRPr="00715EBF" w:rsidRDefault="00715EBF" w:rsidP="00715EBF">
      <w:pPr>
        <w:spacing w:before="240" w:after="240" w:line="240" w:lineRule="auto"/>
        <w:outlineLvl w:val="0"/>
        <w:rPr>
          <w:rFonts w:ascii="Times New Roman" w:eastAsia="Times New Roman" w:hAnsi="Times New Roman" w:cs="Times New Roman"/>
          <w:b/>
          <w:bCs/>
          <w:kern w:val="36"/>
          <w:sz w:val="48"/>
          <w:szCs w:val="48"/>
          <w:lang w:eastAsia="en-AU"/>
        </w:rPr>
      </w:pPr>
      <w:r w:rsidRPr="00715EBF">
        <w:rPr>
          <w:rFonts w:ascii="Arial" w:eastAsia="Times New Roman" w:hAnsi="Arial" w:cs="Arial"/>
          <w:color w:val="1F4E79"/>
          <w:kern w:val="36"/>
          <w:sz w:val="28"/>
          <w:szCs w:val="28"/>
          <w:lang w:eastAsia="en-AU"/>
        </w:rPr>
        <w:t>Changes affecting our school’s annual planning</w:t>
      </w:r>
    </w:p>
    <w:p w14:paraId="4A420DBE" w14:textId="77777777" w:rsidR="00715EBF" w:rsidRPr="00715EBF" w:rsidRDefault="00715EBF" w:rsidP="00715EBF">
      <w:pPr>
        <w:numPr>
          <w:ilvl w:val="0"/>
          <w:numId w:val="5"/>
        </w:numPr>
        <w:spacing w:after="12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 xml:space="preserve">New Plan non </w:t>
      </w:r>
      <w:proofErr w:type="gramStart"/>
      <w:r w:rsidRPr="00715EBF">
        <w:rPr>
          <w:rFonts w:ascii="Calibri" w:eastAsia="Times New Roman" w:hAnsi="Calibri" w:cs="Calibri"/>
          <w:color w:val="000000"/>
          <w:lang w:eastAsia="en-AU"/>
        </w:rPr>
        <w:t>at this time</w:t>
      </w:r>
      <w:proofErr w:type="gramEnd"/>
      <w:r w:rsidRPr="00715EBF">
        <w:rPr>
          <w:rFonts w:ascii="Calibri" w:eastAsia="Times New Roman" w:hAnsi="Calibri" w:cs="Calibri"/>
          <w:color w:val="000000"/>
          <w:lang w:eastAsia="en-AU"/>
        </w:rPr>
        <w:t>.</w:t>
      </w:r>
    </w:p>
    <w:p w14:paraId="6316021F" w14:textId="77777777" w:rsidR="00715EBF" w:rsidRPr="00715EBF" w:rsidRDefault="00715EBF" w:rsidP="00715EBF">
      <w:pPr>
        <w:spacing w:before="240" w:after="240" w:line="240" w:lineRule="auto"/>
        <w:outlineLvl w:val="0"/>
        <w:rPr>
          <w:rFonts w:ascii="Times New Roman" w:eastAsia="Times New Roman" w:hAnsi="Times New Roman" w:cs="Times New Roman"/>
          <w:b/>
          <w:bCs/>
          <w:kern w:val="36"/>
          <w:sz w:val="48"/>
          <w:szCs w:val="48"/>
          <w:lang w:eastAsia="en-AU"/>
        </w:rPr>
      </w:pPr>
      <w:r w:rsidRPr="00715EBF">
        <w:rPr>
          <w:rFonts w:ascii="Arial" w:eastAsia="Times New Roman" w:hAnsi="Arial" w:cs="Arial"/>
          <w:color w:val="1F4E79"/>
          <w:kern w:val="36"/>
          <w:sz w:val="28"/>
          <w:szCs w:val="28"/>
          <w:lang w:eastAsia="en-AU"/>
        </w:rPr>
        <w:t>Our school’s approach to inquiry and professional learning communities</w:t>
      </w:r>
    </w:p>
    <w:p w14:paraId="5E5C3FC5"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
    <w:p w14:paraId="1407409C" w14:textId="77777777" w:rsidR="00715EBF" w:rsidRPr="00715EBF" w:rsidRDefault="00715EBF" w:rsidP="00715EBF">
      <w:pPr>
        <w:spacing w:after="0" w:line="240" w:lineRule="auto"/>
        <w:jc w:val="both"/>
        <w:rPr>
          <w:rFonts w:ascii="Times New Roman" w:eastAsia="Times New Roman" w:hAnsi="Times New Roman" w:cs="Times New Roman"/>
          <w:sz w:val="24"/>
          <w:szCs w:val="24"/>
          <w:lang w:eastAsia="en-AU"/>
        </w:rPr>
      </w:pPr>
      <w:r w:rsidRPr="00715EBF">
        <w:rPr>
          <w:rFonts w:ascii="Cambria" w:eastAsia="Times New Roman" w:hAnsi="Cambria" w:cs="Times New Roman"/>
          <w:color w:val="000000"/>
          <w:sz w:val="24"/>
          <w:szCs w:val="24"/>
          <w:lang w:eastAsia="en-AU"/>
        </w:rPr>
        <w:t>In 2020, Canberra High School Staff will be using Action Learning as a model of professional learning. The model will be based on the belief that, when teachers are provided with the opportunity and structures to critically reflect on their practice, they can identify and resolve significant learning challenges. Action Learning will value teachers as both a source of knowledge and users of knowledge to generate new ideas and practices. </w:t>
      </w:r>
    </w:p>
    <w:p w14:paraId="7546648E" w14:textId="77777777" w:rsidR="00715EBF" w:rsidRPr="00715EBF" w:rsidRDefault="00715EBF" w:rsidP="00715EBF">
      <w:pPr>
        <w:spacing w:after="0" w:line="240" w:lineRule="auto"/>
        <w:jc w:val="both"/>
        <w:rPr>
          <w:rFonts w:ascii="Times New Roman" w:eastAsia="Times New Roman" w:hAnsi="Times New Roman" w:cs="Times New Roman"/>
          <w:sz w:val="24"/>
          <w:szCs w:val="24"/>
          <w:lang w:eastAsia="en-AU"/>
        </w:rPr>
      </w:pPr>
      <w:r w:rsidRPr="00715EBF">
        <w:rPr>
          <w:rFonts w:ascii="Cambria" w:eastAsia="Times New Roman" w:hAnsi="Cambria" w:cs="Times New Roman"/>
          <w:color w:val="000000"/>
          <w:sz w:val="24"/>
          <w:szCs w:val="24"/>
          <w:lang w:eastAsia="en-AU"/>
        </w:rPr>
        <w:t>Action Learning at CHS will provide teachers with the opportunity to:</w:t>
      </w:r>
    </w:p>
    <w:p w14:paraId="288C8B28" w14:textId="77777777" w:rsidR="00715EBF" w:rsidRPr="00715EBF" w:rsidRDefault="00715EBF" w:rsidP="00715EBF">
      <w:pPr>
        <w:numPr>
          <w:ilvl w:val="0"/>
          <w:numId w:val="6"/>
        </w:numPr>
        <w:spacing w:after="0" w:line="240" w:lineRule="auto"/>
        <w:jc w:val="both"/>
        <w:textAlignment w:val="baseline"/>
        <w:rPr>
          <w:rFonts w:ascii="Cambria" w:eastAsia="Times New Roman" w:hAnsi="Cambria" w:cs="Times New Roman"/>
          <w:color w:val="000000"/>
          <w:sz w:val="24"/>
          <w:szCs w:val="24"/>
          <w:lang w:eastAsia="en-AU"/>
        </w:rPr>
      </w:pPr>
      <w:r w:rsidRPr="00715EBF">
        <w:rPr>
          <w:rFonts w:ascii="Cambria" w:eastAsia="Times New Roman" w:hAnsi="Cambria" w:cs="Times New Roman"/>
          <w:color w:val="000000"/>
          <w:sz w:val="24"/>
          <w:szCs w:val="24"/>
          <w:lang w:eastAsia="en-AU"/>
        </w:rPr>
        <w:t>deeply understand the Annual Action Plan, </w:t>
      </w:r>
    </w:p>
    <w:p w14:paraId="32C342D7" w14:textId="77777777" w:rsidR="00715EBF" w:rsidRPr="00715EBF" w:rsidRDefault="00715EBF" w:rsidP="00715EBF">
      <w:pPr>
        <w:numPr>
          <w:ilvl w:val="0"/>
          <w:numId w:val="6"/>
        </w:numPr>
        <w:spacing w:after="0" w:line="240" w:lineRule="auto"/>
        <w:jc w:val="both"/>
        <w:textAlignment w:val="baseline"/>
        <w:rPr>
          <w:rFonts w:ascii="Cambria" w:eastAsia="Times New Roman" w:hAnsi="Cambria" w:cs="Times New Roman"/>
          <w:color w:val="000000"/>
          <w:sz w:val="24"/>
          <w:szCs w:val="24"/>
          <w:lang w:eastAsia="en-AU"/>
        </w:rPr>
      </w:pPr>
      <w:r w:rsidRPr="00715EBF">
        <w:rPr>
          <w:rFonts w:ascii="Cambria" w:eastAsia="Times New Roman" w:hAnsi="Cambria" w:cs="Times New Roman"/>
          <w:color w:val="000000"/>
          <w:sz w:val="24"/>
          <w:szCs w:val="24"/>
          <w:lang w:eastAsia="en-AU"/>
        </w:rPr>
        <w:t>make data informed decisions using the four questions of a PLC and discipline dialogue</w:t>
      </w:r>
    </w:p>
    <w:p w14:paraId="07E80C9F" w14:textId="77777777" w:rsidR="00715EBF" w:rsidRPr="00715EBF" w:rsidRDefault="00715EBF" w:rsidP="00715EBF">
      <w:pPr>
        <w:numPr>
          <w:ilvl w:val="0"/>
          <w:numId w:val="6"/>
        </w:numPr>
        <w:spacing w:after="0" w:line="240" w:lineRule="auto"/>
        <w:jc w:val="both"/>
        <w:textAlignment w:val="baseline"/>
        <w:rPr>
          <w:rFonts w:ascii="Cambria" w:eastAsia="Times New Roman" w:hAnsi="Cambria" w:cs="Times New Roman"/>
          <w:color w:val="000000"/>
          <w:sz w:val="24"/>
          <w:szCs w:val="24"/>
          <w:lang w:eastAsia="en-AU"/>
        </w:rPr>
      </w:pPr>
      <w:r w:rsidRPr="00715EBF">
        <w:rPr>
          <w:rFonts w:ascii="Cambria" w:eastAsia="Times New Roman" w:hAnsi="Cambria" w:cs="Times New Roman"/>
          <w:color w:val="000000"/>
          <w:sz w:val="24"/>
          <w:szCs w:val="24"/>
          <w:lang w:eastAsia="en-AU"/>
        </w:rPr>
        <w:t>experiment and take measured risks in the classroom environment that will ultimately build their own capacity and that of their colleagues, and </w:t>
      </w:r>
    </w:p>
    <w:p w14:paraId="6C38F36B" w14:textId="77777777" w:rsidR="00715EBF" w:rsidRPr="00715EBF" w:rsidRDefault="00715EBF" w:rsidP="00715EBF">
      <w:pPr>
        <w:numPr>
          <w:ilvl w:val="0"/>
          <w:numId w:val="6"/>
        </w:numPr>
        <w:spacing w:after="0" w:line="240" w:lineRule="auto"/>
        <w:jc w:val="both"/>
        <w:textAlignment w:val="baseline"/>
        <w:rPr>
          <w:rFonts w:ascii="Cambria" w:eastAsia="Times New Roman" w:hAnsi="Cambria" w:cs="Times New Roman"/>
          <w:color w:val="000000"/>
          <w:sz w:val="24"/>
          <w:szCs w:val="24"/>
          <w:lang w:eastAsia="en-AU"/>
        </w:rPr>
      </w:pPr>
      <w:r w:rsidRPr="00715EBF">
        <w:rPr>
          <w:rFonts w:ascii="Cambria" w:eastAsia="Times New Roman" w:hAnsi="Cambria" w:cs="Times New Roman"/>
          <w:color w:val="000000"/>
          <w:sz w:val="24"/>
          <w:szCs w:val="24"/>
          <w:lang w:eastAsia="en-AU"/>
        </w:rPr>
        <w:t>improve student wellbeing and/or academic outcomes. </w:t>
      </w:r>
    </w:p>
    <w:p w14:paraId="5FDF50E5" w14:textId="3B6D11FB" w:rsidR="00715EBF" w:rsidRPr="00715EBF" w:rsidRDefault="00715EBF" w:rsidP="00715EBF">
      <w:pPr>
        <w:spacing w:after="0" w:line="240" w:lineRule="auto"/>
        <w:rPr>
          <w:rFonts w:ascii="Times New Roman" w:eastAsia="Times New Roman" w:hAnsi="Times New Roman" w:cs="Times New Roman"/>
          <w:sz w:val="24"/>
          <w:szCs w:val="24"/>
          <w:lang w:eastAsia="en-AU"/>
        </w:rPr>
      </w:pPr>
    </w:p>
    <w:p w14:paraId="152F594E" w14:textId="77777777" w:rsidR="00715EBF" w:rsidRPr="00715EBF" w:rsidRDefault="00715EBF" w:rsidP="00715EBF">
      <w:pPr>
        <w:spacing w:before="240" w:after="240" w:line="240" w:lineRule="auto"/>
        <w:outlineLvl w:val="0"/>
        <w:rPr>
          <w:rFonts w:ascii="Times New Roman" w:eastAsia="Times New Roman" w:hAnsi="Times New Roman" w:cs="Times New Roman"/>
          <w:b/>
          <w:bCs/>
          <w:kern w:val="36"/>
          <w:sz w:val="48"/>
          <w:szCs w:val="48"/>
          <w:lang w:eastAsia="en-AU"/>
        </w:rPr>
      </w:pPr>
      <w:r w:rsidRPr="00715EBF">
        <w:rPr>
          <w:rFonts w:ascii="Arial" w:eastAsia="Times New Roman" w:hAnsi="Arial" w:cs="Arial"/>
          <w:color w:val="1F4E79"/>
          <w:kern w:val="36"/>
          <w:sz w:val="28"/>
          <w:szCs w:val="28"/>
          <w:lang w:eastAsia="en-AU"/>
        </w:rPr>
        <w:t>Strategies and actions</w:t>
      </w:r>
    </w:p>
    <w:p w14:paraId="5481BF54" w14:textId="77777777" w:rsidR="00715EBF" w:rsidRPr="00715EBF" w:rsidRDefault="00715EBF" w:rsidP="00715EBF">
      <w:pPr>
        <w:spacing w:before="240" w:after="240" w:line="240" w:lineRule="auto"/>
        <w:outlineLvl w:val="0"/>
        <w:rPr>
          <w:rFonts w:ascii="Times New Roman" w:eastAsia="Times New Roman" w:hAnsi="Times New Roman" w:cs="Times New Roman"/>
          <w:b/>
          <w:bCs/>
          <w:kern w:val="36"/>
          <w:sz w:val="48"/>
          <w:szCs w:val="48"/>
          <w:lang w:eastAsia="en-AU"/>
        </w:rPr>
      </w:pPr>
      <w:r w:rsidRPr="00715EBF">
        <w:rPr>
          <w:rFonts w:ascii="Arial" w:eastAsia="Times New Roman" w:hAnsi="Arial" w:cs="Arial"/>
          <w:color w:val="1F4E79"/>
          <w:kern w:val="36"/>
          <w:sz w:val="28"/>
          <w:szCs w:val="28"/>
          <w:lang w:eastAsia="en-AU"/>
        </w:rPr>
        <w:t xml:space="preserve">Priority 1: </w:t>
      </w:r>
      <w:r w:rsidRPr="00715EBF">
        <w:rPr>
          <w:rFonts w:ascii="Arial" w:eastAsia="Times New Roman" w:hAnsi="Arial" w:cs="Arial"/>
          <w:color w:val="1F4E79"/>
          <w:kern w:val="36"/>
          <w:sz w:val="24"/>
          <w:szCs w:val="24"/>
          <w:lang w:eastAsia="en-AU"/>
        </w:rPr>
        <w:t>Increase growth in student performance in numeracy across all year levels</w:t>
      </w:r>
    </w:p>
    <w:p w14:paraId="1095E9FC"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Strategies</w:t>
      </w:r>
    </w:p>
    <w:p w14:paraId="623E34AC" w14:textId="77777777" w:rsidR="00715EBF" w:rsidRPr="00715EBF" w:rsidRDefault="00715EBF" w:rsidP="00715EBF">
      <w:pPr>
        <w:numPr>
          <w:ilvl w:val="0"/>
          <w:numId w:val="7"/>
        </w:numPr>
        <w:spacing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Increase opportunities for enrichment in maths</w:t>
      </w:r>
    </w:p>
    <w:p w14:paraId="654D8A6D"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Actions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4495"/>
        <w:gridCol w:w="4209"/>
        <w:gridCol w:w="2155"/>
        <w:gridCol w:w="3089"/>
      </w:tblGrid>
      <w:tr w:rsidR="00F06AE6" w:rsidRPr="00715EBF" w14:paraId="547F3193"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6AC461FE"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How will the action </w:t>
            </w:r>
            <w:r w:rsidRPr="00715EBF">
              <w:rPr>
                <w:rFonts w:ascii="Arial" w:eastAsia="Times New Roman" w:hAnsi="Arial" w:cs="Arial"/>
                <w:b/>
                <w:bCs/>
                <w:i/>
                <w:iCs/>
                <w:color w:val="FFFFFF"/>
                <w:u w:val="single"/>
                <w:lang w:eastAsia="en-AU"/>
              </w:rPr>
              <w:t>impact</w:t>
            </w:r>
            <w:r w:rsidRPr="00715EBF">
              <w:rPr>
                <w:rFonts w:ascii="Arial" w:eastAsia="Times New Roman" w:hAnsi="Arial" w:cs="Arial"/>
                <w:color w:val="FFFFFF"/>
                <w:lang w:eastAsia="en-AU"/>
              </w:rPr>
              <w:t xml:space="preserve"> on student learning?</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0AF04AC8"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t>
            </w:r>
            <w:r w:rsidRPr="00715EBF">
              <w:rPr>
                <w:rFonts w:ascii="Arial" w:eastAsia="Times New Roman" w:hAnsi="Arial" w:cs="Arial"/>
                <w:b/>
                <w:bCs/>
                <w:i/>
                <w:iCs/>
                <w:color w:val="FFFFFF"/>
                <w:u w:val="single"/>
                <w:lang w:eastAsia="en-AU"/>
              </w:rPr>
              <w:t>resources</w:t>
            </w:r>
            <w:r w:rsidRPr="00715EBF">
              <w:rPr>
                <w:rFonts w:ascii="Arial" w:eastAsia="Times New Roman" w:hAnsi="Arial" w:cs="Arial"/>
                <w:color w:val="FFFFFF"/>
                <w:lang w:eastAsia="en-AU"/>
              </w:rPr>
              <w:t xml:space="preserve"> are needed?</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3F7197B9"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Who will </w:t>
            </w:r>
            <w:r w:rsidRPr="00715EBF">
              <w:rPr>
                <w:rFonts w:ascii="Arial" w:eastAsia="Times New Roman" w:hAnsi="Arial" w:cs="Arial"/>
                <w:b/>
                <w:bCs/>
                <w:i/>
                <w:iCs/>
                <w:color w:val="FFFFFF"/>
                <w:u w:val="single"/>
                <w:lang w:eastAsia="en-AU"/>
              </w:rPr>
              <w:t>lead</w:t>
            </w:r>
            <w:r w:rsidRPr="00715EBF">
              <w:rPr>
                <w:rFonts w:ascii="Arial" w:eastAsia="Times New Roman" w:hAnsi="Arial" w:cs="Arial"/>
                <w:color w:val="FFFFFF"/>
                <w:lang w:eastAsia="en-AU"/>
              </w:rPr>
              <w:t xml:space="preserve"> this action?</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03D66F79"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will be </w:t>
            </w:r>
            <w:r w:rsidRPr="00715EBF">
              <w:rPr>
                <w:rFonts w:ascii="Arial" w:eastAsia="Times New Roman" w:hAnsi="Arial" w:cs="Arial"/>
                <w:b/>
                <w:bCs/>
                <w:i/>
                <w:iCs/>
                <w:color w:val="FFFFFF"/>
                <w:u w:val="single"/>
                <w:lang w:eastAsia="en-AU"/>
              </w:rPr>
              <w:t>produced</w:t>
            </w:r>
            <w:r w:rsidRPr="00715EBF">
              <w:rPr>
                <w:rFonts w:ascii="Arial" w:eastAsia="Times New Roman" w:hAnsi="Arial" w:cs="Arial"/>
                <w:color w:val="FFFFFF"/>
                <w:lang w:eastAsia="en-AU"/>
              </w:rPr>
              <w:t xml:space="preserve"> to support this action?</w:t>
            </w:r>
          </w:p>
        </w:tc>
      </w:tr>
      <w:tr w:rsidR="00715EBF" w:rsidRPr="00715EBF" w14:paraId="71E4B5AF" w14:textId="77777777" w:rsidTr="00715EBF">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E9DAC38" w14:textId="77777777"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b/>
                <w:bCs/>
                <w:color w:val="000000"/>
                <w:lang w:eastAsia="en-AU"/>
              </w:rPr>
              <w:t>ACTION</w:t>
            </w:r>
            <w:r w:rsidRPr="00715EBF">
              <w:rPr>
                <w:rFonts w:ascii="Calibri" w:eastAsia="Times New Roman" w:hAnsi="Calibri" w:cs="Calibri"/>
                <w:color w:val="000000"/>
                <w:lang w:eastAsia="en-AU"/>
              </w:rPr>
              <w:t>: All maths teachers will provide increased enrichment opportunities </w:t>
            </w:r>
          </w:p>
        </w:tc>
      </w:tr>
      <w:tr w:rsidR="00F06AE6" w:rsidRPr="00715EBF" w14:paraId="704A3098"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6FDDC06" w14:textId="77777777" w:rsidR="00A91CAF" w:rsidRPr="00A91CAF" w:rsidRDefault="00A91CAF" w:rsidP="00715EBF">
            <w:pPr>
              <w:numPr>
                <w:ilvl w:val="0"/>
                <w:numId w:val="8"/>
              </w:numPr>
              <w:spacing w:after="0" w:line="240" w:lineRule="auto"/>
              <w:textAlignment w:val="baseline"/>
              <w:rPr>
                <w:rFonts w:ascii="Arial" w:eastAsia="Times New Roman" w:hAnsi="Arial" w:cs="Arial"/>
                <w:color w:val="000000"/>
                <w:lang w:eastAsia="en-AU"/>
              </w:rPr>
            </w:pPr>
            <w:r>
              <w:t>More students will elect to participate in enrichment tasks</w:t>
            </w:r>
          </w:p>
          <w:p w14:paraId="1B6F9D7D" w14:textId="2DB3D4F7" w:rsidR="00715EBF" w:rsidRPr="00715EBF" w:rsidRDefault="00715EBF" w:rsidP="00715EBF">
            <w:pPr>
              <w:numPr>
                <w:ilvl w:val="0"/>
                <w:numId w:val="8"/>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Unit planners will include formative assessments and Rich assessment tasks</w:t>
            </w:r>
          </w:p>
          <w:p w14:paraId="23F98A2C" w14:textId="56537653" w:rsidR="00715EBF" w:rsidRPr="00715EBF" w:rsidRDefault="00715EBF" w:rsidP="002351F1">
            <w:pPr>
              <w:spacing w:after="0" w:line="240" w:lineRule="auto"/>
              <w:ind w:left="720"/>
              <w:textAlignment w:val="baseline"/>
              <w:rPr>
                <w:rFonts w:ascii="Arial" w:eastAsia="Times New Roman" w:hAnsi="Arial" w:cs="Arial"/>
                <w:color w:val="000000"/>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7367195"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Intentional</w:t>
            </w:r>
            <w:proofErr w:type="gramEnd"/>
            <w:r w:rsidRPr="00715EBF">
              <w:rPr>
                <w:rFonts w:ascii="Calibri" w:eastAsia="Times New Roman" w:hAnsi="Calibri" w:cs="Calibri"/>
                <w:color w:val="000000"/>
                <w:lang w:eastAsia="en-AU"/>
              </w:rPr>
              <w:t xml:space="preserve"> PLC time</w:t>
            </w:r>
          </w:p>
          <w:p w14:paraId="2DCF23AD" w14:textId="3A9FCD28" w:rsidR="00F06AE6" w:rsidRPr="00715EBF" w:rsidRDefault="00715EBF" w:rsidP="00F06AE6">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00F06AE6" w:rsidRPr="00F06AE6">
              <w:rPr>
                <w:rFonts w:eastAsia="Times New Roman" w:cstheme="minorHAnsi"/>
                <w:lang w:eastAsia="en-AU"/>
              </w:rPr>
              <w:t>Targeted</w:t>
            </w:r>
            <w:proofErr w:type="gramEnd"/>
            <w:r w:rsidR="00F06AE6" w:rsidRPr="00F06AE6">
              <w:rPr>
                <w:rFonts w:eastAsia="Times New Roman" w:cstheme="minorHAnsi"/>
                <w:lang w:eastAsia="en-AU"/>
              </w:rPr>
              <w:t xml:space="preserve"> PL and support around formative assessment and assessment for learning</w:t>
            </w:r>
          </w:p>
          <w:p w14:paraId="3EB0326D" w14:textId="7E986375" w:rsidR="00715EBF" w:rsidRPr="00715EBF" w:rsidRDefault="00715EBF" w:rsidP="00715EBF">
            <w:pPr>
              <w:spacing w:after="0" w:line="240" w:lineRule="auto"/>
              <w:rPr>
                <w:rFonts w:ascii="Times New Roman" w:eastAsia="Times New Roman" w:hAnsi="Times New Roman" w:cs="Times New Roman"/>
                <w:sz w:val="24"/>
                <w:szCs w:val="24"/>
                <w:lang w:eastAsia="en-AU"/>
              </w:rPr>
            </w:pPr>
          </w:p>
          <w:p w14:paraId="088B5C83"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Some</w:t>
            </w:r>
            <w:proofErr w:type="gramEnd"/>
            <w:r w:rsidRPr="00715EBF">
              <w:rPr>
                <w:rFonts w:ascii="Calibri" w:eastAsia="Times New Roman" w:hAnsi="Calibri" w:cs="Calibri"/>
                <w:color w:val="000000"/>
                <w:lang w:eastAsia="en-AU"/>
              </w:rPr>
              <w:t xml:space="preserve"> staffing resources for increased team teaching or observations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568CA0E" w14:textId="77777777" w:rsidR="00715EBF" w:rsidRPr="00715EBF" w:rsidRDefault="00715EBF" w:rsidP="00715EBF">
            <w:pPr>
              <w:numPr>
                <w:ilvl w:val="0"/>
                <w:numId w:val="9"/>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SLC Maths</w:t>
            </w:r>
          </w:p>
          <w:p w14:paraId="001C6B55" w14:textId="77777777" w:rsidR="00715EBF" w:rsidRPr="00715EBF" w:rsidRDefault="00715EBF" w:rsidP="00715EBF">
            <w:pPr>
              <w:numPr>
                <w:ilvl w:val="0"/>
                <w:numId w:val="9"/>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DP</w:t>
            </w:r>
          </w:p>
          <w:p w14:paraId="5D4E5319" w14:textId="77777777" w:rsidR="00715EBF" w:rsidRPr="00715EBF" w:rsidRDefault="00715EBF" w:rsidP="00715EBF">
            <w:pPr>
              <w:numPr>
                <w:ilvl w:val="0"/>
                <w:numId w:val="9"/>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SLC PE as a critical friend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D6E145" w14:textId="2B93D546" w:rsidR="00715EBF" w:rsidRPr="002E27C5" w:rsidRDefault="002351F1" w:rsidP="00715EBF">
            <w:pPr>
              <w:numPr>
                <w:ilvl w:val="0"/>
                <w:numId w:val="10"/>
              </w:numPr>
              <w:spacing w:after="0" w:line="240" w:lineRule="auto"/>
              <w:textAlignment w:val="baseline"/>
              <w:rPr>
                <w:rFonts w:eastAsia="Times New Roman" w:cstheme="minorHAnsi"/>
                <w:color w:val="000000"/>
                <w:lang w:eastAsia="en-AU"/>
              </w:rPr>
            </w:pPr>
            <w:r w:rsidRPr="002E27C5">
              <w:rPr>
                <w:rFonts w:eastAsia="Times New Roman" w:cstheme="minorHAnsi"/>
                <w:color w:val="000000"/>
                <w:lang w:eastAsia="en-AU"/>
              </w:rPr>
              <w:t>Online resource hubs</w:t>
            </w:r>
          </w:p>
          <w:p w14:paraId="6E8CC73D" w14:textId="77777777" w:rsidR="00715EBF" w:rsidRPr="00715EBF" w:rsidRDefault="00715EBF" w:rsidP="00715EBF">
            <w:pPr>
              <w:numPr>
                <w:ilvl w:val="0"/>
                <w:numId w:val="1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scope and sequence</w:t>
            </w:r>
          </w:p>
          <w:p w14:paraId="29C471B0" w14:textId="77777777" w:rsidR="00715EBF" w:rsidRPr="00715EBF" w:rsidRDefault="00715EBF" w:rsidP="00715EBF">
            <w:pPr>
              <w:numPr>
                <w:ilvl w:val="0"/>
                <w:numId w:val="1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assessment items and classroom tasks</w:t>
            </w:r>
          </w:p>
        </w:tc>
      </w:tr>
    </w:tbl>
    <w:p w14:paraId="479F463D"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Times New Roman" w:eastAsia="Times New Roman" w:hAnsi="Times New Roman" w:cs="Times New Roman"/>
          <w:sz w:val="24"/>
          <w:szCs w:val="24"/>
          <w:lang w:eastAsia="en-AU"/>
        </w:rPr>
        <w:lastRenderedPageBreak/>
        <w:br/>
      </w:r>
      <w:r w:rsidRPr="00715EBF">
        <w:rPr>
          <w:rFonts w:ascii="Calibri" w:eastAsia="Times New Roman" w:hAnsi="Calibri" w:cs="Calibri"/>
          <w:color w:val="000000"/>
          <w:lang w:eastAsia="en-AU"/>
        </w:rPr>
        <w:br/>
      </w:r>
    </w:p>
    <w:p w14:paraId="44566A0D" w14:textId="77777777"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1F4E79"/>
          <w:sz w:val="28"/>
          <w:szCs w:val="28"/>
          <w:lang w:eastAsia="en-AU"/>
        </w:rPr>
        <w:t>Priority 2:</w:t>
      </w:r>
      <w:r w:rsidRPr="00715EBF">
        <w:rPr>
          <w:rFonts w:ascii="Calibri" w:eastAsia="Times New Roman" w:hAnsi="Calibri" w:cs="Calibri"/>
          <w:color w:val="000000"/>
          <w:lang w:eastAsia="en-AU"/>
        </w:rPr>
        <w:tab/>
      </w:r>
      <w:r w:rsidRPr="00715EBF">
        <w:rPr>
          <w:rFonts w:ascii="Arial" w:eastAsia="Times New Roman" w:hAnsi="Arial" w:cs="Arial"/>
          <w:color w:val="1F4E79"/>
          <w:sz w:val="28"/>
          <w:szCs w:val="28"/>
          <w:lang w:eastAsia="en-AU"/>
        </w:rPr>
        <w:t>Improve student performance in writing across all year levels.</w:t>
      </w:r>
    </w:p>
    <w:p w14:paraId="422F5109"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
    <w:p w14:paraId="2C4497B8"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Strategies</w:t>
      </w:r>
    </w:p>
    <w:p w14:paraId="5E7D3254" w14:textId="43E00045" w:rsidR="00715EBF" w:rsidRPr="00466257" w:rsidRDefault="00715EBF" w:rsidP="00466257">
      <w:pPr>
        <w:pStyle w:val="ListParagraph"/>
        <w:numPr>
          <w:ilvl w:val="1"/>
          <w:numId w:val="16"/>
        </w:numPr>
        <w:spacing w:line="240" w:lineRule="auto"/>
        <w:textAlignment w:val="baseline"/>
        <w:rPr>
          <w:rFonts w:ascii="Calibri" w:eastAsia="Times New Roman" w:hAnsi="Calibri" w:cs="Calibri"/>
          <w:color w:val="000000"/>
          <w:lang w:eastAsia="en-AU"/>
        </w:rPr>
      </w:pPr>
      <w:r w:rsidRPr="00466257">
        <w:rPr>
          <w:rFonts w:ascii="Calibri" w:eastAsia="Times New Roman" w:hAnsi="Calibri" w:cs="Calibri"/>
          <w:color w:val="000000"/>
          <w:lang w:eastAsia="en-AU"/>
        </w:rPr>
        <w:t>Build all teachers’ capacity to be teachers of writing</w:t>
      </w:r>
    </w:p>
    <w:p w14:paraId="264B2570"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Actions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3838"/>
        <w:gridCol w:w="3228"/>
        <w:gridCol w:w="2488"/>
        <w:gridCol w:w="4394"/>
      </w:tblGrid>
      <w:tr w:rsidR="002351F1" w:rsidRPr="00715EBF" w14:paraId="11629825"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2BE8103B"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How will the action </w:t>
            </w:r>
            <w:r w:rsidRPr="00715EBF">
              <w:rPr>
                <w:rFonts w:ascii="Arial" w:eastAsia="Times New Roman" w:hAnsi="Arial" w:cs="Arial"/>
                <w:b/>
                <w:bCs/>
                <w:i/>
                <w:iCs/>
                <w:color w:val="FFFFFF"/>
                <w:u w:val="single"/>
                <w:lang w:eastAsia="en-AU"/>
              </w:rPr>
              <w:t>impact</w:t>
            </w:r>
            <w:r w:rsidRPr="00715EBF">
              <w:rPr>
                <w:rFonts w:ascii="Arial" w:eastAsia="Times New Roman" w:hAnsi="Arial" w:cs="Arial"/>
                <w:color w:val="FFFFFF"/>
                <w:lang w:eastAsia="en-AU"/>
              </w:rPr>
              <w:t xml:space="preserve"> on student learning?</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00C37969"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t>
            </w:r>
            <w:r w:rsidRPr="00715EBF">
              <w:rPr>
                <w:rFonts w:ascii="Arial" w:eastAsia="Times New Roman" w:hAnsi="Arial" w:cs="Arial"/>
                <w:b/>
                <w:bCs/>
                <w:i/>
                <w:iCs/>
                <w:color w:val="FFFFFF"/>
                <w:u w:val="single"/>
                <w:lang w:eastAsia="en-AU"/>
              </w:rPr>
              <w:t>resources</w:t>
            </w:r>
            <w:r w:rsidRPr="00715EBF">
              <w:rPr>
                <w:rFonts w:ascii="Arial" w:eastAsia="Times New Roman" w:hAnsi="Arial" w:cs="Arial"/>
                <w:color w:val="FFFFFF"/>
                <w:lang w:eastAsia="en-AU"/>
              </w:rPr>
              <w:t xml:space="preserve"> are needed?</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661559AE"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Who will </w:t>
            </w:r>
            <w:r w:rsidRPr="00715EBF">
              <w:rPr>
                <w:rFonts w:ascii="Arial" w:eastAsia="Times New Roman" w:hAnsi="Arial" w:cs="Arial"/>
                <w:b/>
                <w:bCs/>
                <w:i/>
                <w:iCs/>
                <w:color w:val="FFFFFF"/>
                <w:u w:val="single"/>
                <w:lang w:eastAsia="en-AU"/>
              </w:rPr>
              <w:t>lead</w:t>
            </w:r>
            <w:r w:rsidRPr="00715EBF">
              <w:rPr>
                <w:rFonts w:ascii="Arial" w:eastAsia="Times New Roman" w:hAnsi="Arial" w:cs="Arial"/>
                <w:color w:val="FFFFFF"/>
                <w:lang w:eastAsia="en-AU"/>
              </w:rPr>
              <w:t xml:space="preserve"> this action?</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5C1E4C51"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will be </w:t>
            </w:r>
            <w:r w:rsidRPr="00715EBF">
              <w:rPr>
                <w:rFonts w:ascii="Arial" w:eastAsia="Times New Roman" w:hAnsi="Arial" w:cs="Arial"/>
                <w:b/>
                <w:bCs/>
                <w:i/>
                <w:iCs/>
                <w:color w:val="FFFFFF"/>
                <w:u w:val="single"/>
                <w:lang w:eastAsia="en-AU"/>
              </w:rPr>
              <w:t>produced</w:t>
            </w:r>
            <w:r w:rsidRPr="00715EBF">
              <w:rPr>
                <w:rFonts w:ascii="Arial" w:eastAsia="Times New Roman" w:hAnsi="Arial" w:cs="Arial"/>
                <w:color w:val="FFFFFF"/>
                <w:lang w:eastAsia="en-AU"/>
              </w:rPr>
              <w:t xml:space="preserve"> to support this action?</w:t>
            </w:r>
          </w:p>
        </w:tc>
      </w:tr>
      <w:tr w:rsidR="00715EBF" w:rsidRPr="00715EBF" w14:paraId="7F01E2E7" w14:textId="77777777" w:rsidTr="00715EBF">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E737951" w14:textId="79F2DCFD"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b/>
                <w:bCs/>
                <w:color w:val="000000"/>
                <w:lang w:eastAsia="en-AU"/>
              </w:rPr>
              <w:t>ACTION</w:t>
            </w:r>
            <w:r w:rsidRPr="00715EBF">
              <w:rPr>
                <w:rFonts w:ascii="Calibri" w:eastAsia="Times New Roman" w:hAnsi="Calibri" w:cs="Calibri"/>
                <w:color w:val="000000"/>
                <w:lang w:eastAsia="en-AU"/>
              </w:rPr>
              <w:t xml:space="preserve">: All teachers will work to improve student writing by explicitly teaching tier 2 and tier 3 </w:t>
            </w:r>
            <w:r w:rsidR="0071615D">
              <w:rPr>
                <w:rFonts w:ascii="Calibri" w:eastAsia="Times New Roman" w:hAnsi="Calibri" w:cs="Calibri"/>
                <w:color w:val="000000"/>
                <w:lang w:eastAsia="en-AU"/>
              </w:rPr>
              <w:t>vocabulary in context.</w:t>
            </w:r>
          </w:p>
        </w:tc>
      </w:tr>
      <w:tr w:rsidR="002351F1" w:rsidRPr="00715EBF" w14:paraId="44C096DE"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66AA6E4" w14:textId="77777777" w:rsidR="00715EBF" w:rsidRPr="00715EBF" w:rsidRDefault="00715EBF" w:rsidP="00715EBF">
            <w:pPr>
              <w:numPr>
                <w:ilvl w:val="0"/>
                <w:numId w:val="2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An increase in students’ use of disciplinary vocabulary </w:t>
            </w:r>
          </w:p>
          <w:p w14:paraId="44912CC1" w14:textId="77777777" w:rsidR="00715EBF" w:rsidRPr="00715EBF" w:rsidRDefault="00715EBF" w:rsidP="00715EBF">
            <w:pPr>
              <w:numPr>
                <w:ilvl w:val="0"/>
                <w:numId w:val="2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An increase in students’ ability to effectively use complex vocabulary</w:t>
            </w:r>
          </w:p>
          <w:p w14:paraId="106EBD3C" w14:textId="77777777" w:rsidR="00715EBF" w:rsidRPr="00715EBF" w:rsidRDefault="00715EBF" w:rsidP="00715EBF">
            <w:pPr>
              <w:numPr>
                <w:ilvl w:val="0"/>
                <w:numId w:val="2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An increase in students’ confidence and engagement in writing</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35E6777"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high</w:t>
            </w:r>
            <w:proofErr w:type="gramEnd"/>
            <w:r w:rsidRPr="00715EBF">
              <w:rPr>
                <w:rFonts w:ascii="Calibri" w:eastAsia="Times New Roman" w:hAnsi="Calibri" w:cs="Calibri"/>
                <w:color w:val="000000"/>
                <w:lang w:eastAsia="en-AU"/>
              </w:rPr>
              <w:t xml:space="preserve"> quality texts</w:t>
            </w:r>
          </w:p>
          <w:p w14:paraId="57B3EA57"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Dedicated</w:t>
            </w:r>
            <w:proofErr w:type="gramEnd"/>
            <w:r w:rsidRPr="00715EBF">
              <w:rPr>
                <w:rFonts w:ascii="Calibri" w:eastAsia="Times New Roman" w:hAnsi="Calibri" w:cs="Calibri"/>
                <w:color w:val="000000"/>
                <w:lang w:eastAsia="en-AU"/>
              </w:rPr>
              <w:t xml:space="preserve"> time to work with teams to produce glossaries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C31E898" w14:textId="77777777" w:rsidR="00715EBF" w:rsidRPr="00715EBF" w:rsidRDefault="00715EBF" w:rsidP="00715EBF">
            <w:pPr>
              <w:numPr>
                <w:ilvl w:val="0"/>
                <w:numId w:val="21"/>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SLCs </w:t>
            </w:r>
          </w:p>
          <w:p w14:paraId="11B4D2A8" w14:textId="77777777" w:rsidR="00715EBF" w:rsidRPr="00715EBF" w:rsidRDefault="00715EBF" w:rsidP="00715EBF">
            <w:pPr>
              <w:numPr>
                <w:ilvl w:val="0"/>
                <w:numId w:val="21"/>
              </w:numPr>
              <w:spacing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All Staff</w:t>
            </w:r>
          </w:p>
          <w:p w14:paraId="61023CCA"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DE2EF58" w14:textId="77777777" w:rsidR="00715EBF" w:rsidRPr="00715EBF" w:rsidRDefault="00715EBF" w:rsidP="00715EBF">
            <w:pPr>
              <w:numPr>
                <w:ilvl w:val="0"/>
                <w:numId w:val="22"/>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Glossaries</w:t>
            </w:r>
          </w:p>
          <w:p w14:paraId="7604D443" w14:textId="77777777" w:rsidR="00715EBF" w:rsidRPr="00715EBF" w:rsidRDefault="00715EBF" w:rsidP="00715EBF">
            <w:pPr>
              <w:numPr>
                <w:ilvl w:val="0"/>
                <w:numId w:val="22"/>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Exemplars of student work</w:t>
            </w:r>
          </w:p>
          <w:p w14:paraId="3250119E" w14:textId="500D5A01" w:rsidR="00715EBF" w:rsidRPr="00715EBF" w:rsidRDefault="00715EBF" w:rsidP="00715EBF">
            <w:pPr>
              <w:numPr>
                <w:ilvl w:val="0"/>
                <w:numId w:val="22"/>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Curriculum documentation</w:t>
            </w:r>
            <w:r w:rsidR="002351F1">
              <w:rPr>
                <w:rFonts w:ascii="Calibri" w:eastAsia="Times New Roman" w:hAnsi="Calibri" w:cs="Calibri"/>
                <w:color w:val="000000"/>
                <w:lang w:eastAsia="en-AU"/>
              </w:rPr>
              <w:t xml:space="preserve"> (ongoing with a view to have this completed in 2021)</w:t>
            </w:r>
          </w:p>
        </w:tc>
      </w:tr>
      <w:tr w:rsidR="00715EBF" w:rsidRPr="00715EBF" w14:paraId="64E3F4A0" w14:textId="77777777" w:rsidTr="00715EBF">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B688C88" w14:textId="30E42C1C"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b/>
                <w:bCs/>
                <w:color w:val="000000"/>
                <w:lang w:eastAsia="en-AU"/>
              </w:rPr>
              <w:t>ACTION</w:t>
            </w:r>
            <w:r w:rsidRPr="00715EBF">
              <w:rPr>
                <w:rFonts w:ascii="Calibri" w:eastAsia="Times New Roman" w:hAnsi="Calibri" w:cs="Calibri"/>
                <w:color w:val="000000"/>
                <w:lang w:eastAsia="en-AU"/>
              </w:rPr>
              <w:t xml:space="preserve">: All teachers </w:t>
            </w:r>
            <w:r w:rsidR="00466257">
              <w:rPr>
                <w:rFonts w:ascii="Calibri" w:eastAsia="Times New Roman" w:hAnsi="Calibri" w:cs="Calibri"/>
                <w:color w:val="000000"/>
                <w:lang w:eastAsia="en-AU"/>
              </w:rPr>
              <w:t>attend</w:t>
            </w:r>
            <w:r w:rsidRPr="00715EBF">
              <w:rPr>
                <w:rFonts w:ascii="Calibri" w:eastAsia="Times New Roman" w:hAnsi="Calibri" w:cs="Calibri"/>
                <w:color w:val="000000"/>
                <w:lang w:eastAsia="en-AU"/>
              </w:rPr>
              <w:t xml:space="preserve"> writing workshops </w:t>
            </w:r>
            <w:r w:rsidR="00466257">
              <w:rPr>
                <w:rFonts w:ascii="Calibri" w:eastAsia="Times New Roman" w:hAnsi="Calibri" w:cs="Calibri"/>
                <w:color w:val="000000"/>
                <w:lang w:eastAsia="en-AU"/>
              </w:rPr>
              <w:t xml:space="preserve">and implement learned strategies in their classrooms. </w:t>
            </w:r>
          </w:p>
        </w:tc>
      </w:tr>
      <w:tr w:rsidR="002351F1" w:rsidRPr="00715EBF" w14:paraId="763B4181"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82C994F" w14:textId="77777777" w:rsidR="00715EBF" w:rsidRPr="00715EBF" w:rsidRDefault="00715EBF" w:rsidP="00715EBF">
            <w:pPr>
              <w:numPr>
                <w:ilvl w:val="0"/>
                <w:numId w:val="23"/>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Increase in staff confidence as teachers of literacy</w:t>
            </w:r>
          </w:p>
          <w:p w14:paraId="020236DB" w14:textId="77777777" w:rsidR="00715EBF" w:rsidRPr="00715EBF" w:rsidRDefault="00715EBF" w:rsidP="00715EBF">
            <w:pPr>
              <w:numPr>
                <w:ilvl w:val="0"/>
                <w:numId w:val="23"/>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Increase in engagement of students in writing</w:t>
            </w:r>
          </w:p>
          <w:p w14:paraId="29FF2A27" w14:textId="77777777" w:rsidR="00715EBF" w:rsidRPr="00715EBF" w:rsidRDefault="00715EBF" w:rsidP="00715EBF">
            <w:pPr>
              <w:numPr>
                <w:ilvl w:val="0"/>
                <w:numId w:val="23"/>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lastRenderedPageBreak/>
              <w:t>Increase in use of disciplinary vocabulary and complex vocabulary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D00F5A9" w14:textId="77777777" w:rsidR="00715EBF" w:rsidRPr="00715EBF" w:rsidRDefault="00715EBF" w:rsidP="00715EBF">
            <w:pPr>
              <w:numPr>
                <w:ilvl w:val="0"/>
                <w:numId w:val="24"/>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lastRenderedPageBreak/>
              <w:t>Misty A PL</w:t>
            </w:r>
          </w:p>
          <w:p w14:paraId="68DD168E" w14:textId="77777777" w:rsidR="00715EBF" w:rsidRPr="00715EBF" w:rsidRDefault="00715EBF" w:rsidP="00715EBF">
            <w:pPr>
              <w:numPr>
                <w:ilvl w:val="0"/>
                <w:numId w:val="24"/>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Time for participants to plan their feedback to staff</w:t>
            </w:r>
          </w:p>
          <w:p w14:paraId="04B72E57" w14:textId="77777777" w:rsidR="00715EBF" w:rsidRPr="00715EBF" w:rsidRDefault="00715EBF" w:rsidP="00715EBF">
            <w:pPr>
              <w:numPr>
                <w:ilvl w:val="0"/>
                <w:numId w:val="24"/>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Time and coaching for all staff</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279708A" w14:textId="77777777" w:rsidR="00715EBF" w:rsidRPr="00715EBF" w:rsidRDefault="00715EBF" w:rsidP="00715EBF">
            <w:pPr>
              <w:numPr>
                <w:ilvl w:val="0"/>
                <w:numId w:val="25"/>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Executive teachers</w:t>
            </w:r>
          </w:p>
          <w:p w14:paraId="07DF02B4" w14:textId="77777777" w:rsidR="00715EBF" w:rsidRPr="00715EBF" w:rsidRDefault="00715EBF" w:rsidP="00715EBF">
            <w:pPr>
              <w:numPr>
                <w:ilvl w:val="0"/>
                <w:numId w:val="25"/>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all who participated in the PL</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775916" w14:textId="366C8EE1" w:rsidR="00715EBF" w:rsidRPr="00715EBF" w:rsidRDefault="0055060E" w:rsidP="00715EBF">
            <w:pPr>
              <w:numPr>
                <w:ilvl w:val="0"/>
                <w:numId w:val="26"/>
              </w:num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Teacher</w:t>
            </w:r>
            <w:r w:rsidR="00715EBF" w:rsidRPr="00715EBF">
              <w:rPr>
                <w:rFonts w:ascii="Calibri" w:eastAsia="Times New Roman" w:hAnsi="Calibri" w:cs="Calibri"/>
                <w:color w:val="000000"/>
                <w:lang w:eastAsia="en-AU"/>
              </w:rPr>
              <w:t xml:space="preserve"> resources</w:t>
            </w:r>
          </w:p>
          <w:p w14:paraId="2AA1531D" w14:textId="77777777" w:rsidR="00715EBF" w:rsidRPr="00715EBF" w:rsidRDefault="00715EBF" w:rsidP="00715EBF">
            <w:pPr>
              <w:numPr>
                <w:ilvl w:val="0"/>
                <w:numId w:val="26"/>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Staff meeting agendas and minutes</w:t>
            </w:r>
          </w:p>
          <w:p w14:paraId="78A893CE" w14:textId="77777777" w:rsidR="00715EBF" w:rsidRPr="00715EBF" w:rsidRDefault="00715EBF" w:rsidP="0055060E">
            <w:pPr>
              <w:spacing w:line="240" w:lineRule="auto"/>
              <w:ind w:left="360"/>
              <w:textAlignment w:val="baseline"/>
              <w:rPr>
                <w:rFonts w:ascii="Times New Roman" w:eastAsia="Times New Roman" w:hAnsi="Times New Roman" w:cs="Times New Roman"/>
                <w:sz w:val="24"/>
                <w:szCs w:val="24"/>
                <w:lang w:eastAsia="en-AU"/>
              </w:rPr>
            </w:pPr>
          </w:p>
        </w:tc>
      </w:tr>
    </w:tbl>
    <w:p w14:paraId="5A4CD73D"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Times New Roman" w:eastAsia="Times New Roman" w:hAnsi="Times New Roman" w:cs="Times New Roman"/>
          <w:sz w:val="24"/>
          <w:szCs w:val="24"/>
          <w:lang w:eastAsia="en-AU"/>
        </w:rPr>
        <w:br/>
      </w:r>
      <w:r w:rsidRPr="00715EBF">
        <w:rPr>
          <w:rFonts w:ascii="Calibri" w:eastAsia="Times New Roman" w:hAnsi="Calibri" w:cs="Calibri"/>
          <w:color w:val="000000"/>
          <w:lang w:eastAsia="en-AU"/>
        </w:rPr>
        <w:br/>
      </w:r>
    </w:p>
    <w:p w14:paraId="50EA3638" w14:textId="77777777" w:rsidR="00715EBF" w:rsidRPr="00715EBF" w:rsidRDefault="00715EBF" w:rsidP="00715EBF">
      <w:pPr>
        <w:spacing w:before="240" w:after="240" w:line="240" w:lineRule="auto"/>
        <w:outlineLvl w:val="0"/>
        <w:rPr>
          <w:rFonts w:ascii="Times New Roman" w:eastAsia="Times New Roman" w:hAnsi="Times New Roman" w:cs="Times New Roman"/>
          <w:b/>
          <w:bCs/>
          <w:kern w:val="36"/>
          <w:sz w:val="48"/>
          <w:szCs w:val="48"/>
          <w:lang w:eastAsia="en-AU"/>
        </w:rPr>
      </w:pPr>
      <w:r w:rsidRPr="00715EBF">
        <w:rPr>
          <w:rFonts w:ascii="Arial" w:eastAsia="Times New Roman" w:hAnsi="Arial" w:cs="Arial"/>
          <w:color w:val="1F4E79"/>
          <w:kern w:val="36"/>
          <w:sz w:val="28"/>
          <w:szCs w:val="28"/>
          <w:lang w:eastAsia="en-AU"/>
        </w:rPr>
        <w:t>Priority 3:</w:t>
      </w:r>
      <w:r w:rsidRPr="00715EBF">
        <w:rPr>
          <w:rFonts w:ascii="Arial" w:eastAsia="Times New Roman" w:hAnsi="Arial" w:cs="Arial"/>
          <w:color w:val="1F4E79"/>
          <w:kern w:val="36"/>
          <w:sz w:val="28"/>
          <w:szCs w:val="28"/>
          <w:lang w:eastAsia="en-AU"/>
        </w:rPr>
        <w:tab/>
        <w:t>Improve student engagement and connectedness across the school.  </w:t>
      </w:r>
    </w:p>
    <w:p w14:paraId="442EF43C"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Strategies</w:t>
      </w:r>
    </w:p>
    <w:p w14:paraId="585C7F3B" w14:textId="29ACFC38" w:rsidR="00715EBF" w:rsidRPr="00466257" w:rsidRDefault="00715EBF" w:rsidP="00466257">
      <w:pPr>
        <w:pStyle w:val="ListParagraph"/>
        <w:numPr>
          <w:ilvl w:val="1"/>
          <w:numId w:val="25"/>
        </w:numPr>
        <w:spacing w:line="240" w:lineRule="auto"/>
        <w:textAlignment w:val="baseline"/>
        <w:rPr>
          <w:rFonts w:ascii="Calibri" w:eastAsia="Times New Roman" w:hAnsi="Calibri" w:cs="Calibri"/>
          <w:color w:val="000000"/>
          <w:lang w:eastAsia="en-AU"/>
        </w:rPr>
      </w:pPr>
      <w:r w:rsidRPr="00466257">
        <w:rPr>
          <w:rFonts w:ascii="Calibri" w:eastAsia="Times New Roman" w:hAnsi="Calibri" w:cs="Calibri"/>
          <w:color w:val="000000"/>
          <w:lang w:eastAsia="en-AU"/>
        </w:rPr>
        <w:t>Build school leader capacity in coaching and feedback. </w:t>
      </w:r>
    </w:p>
    <w:p w14:paraId="6F89E7AD" w14:textId="7449054E" w:rsidR="00715EBF" w:rsidRPr="00466257" w:rsidRDefault="00715EBF" w:rsidP="00466257">
      <w:pPr>
        <w:pStyle w:val="ListParagraph"/>
        <w:numPr>
          <w:ilvl w:val="1"/>
          <w:numId w:val="25"/>
        </w:numPr>
        <w:spacing w:line="240" w:lineRule="auto"/>
        <w:textAlignment w:val="baseline"/>
        <w:rPr>
          <w:rFonts w:ascii="Calibri" w:eastAsia="Times New Roman" w:hAnsi="Calibri" w:cs="Calibri"/>
          <w:color w:val="000000"/>
          <w:lang w:eastAsia="en-AU"/>
        </w:rPr>
      </w:pPr>
      <w:r w:rsidRPr="00466257">
        <w:rPr>
          <w:rFonts w:ascii="Calibri" w:eastAsia="Times New Roman" w:hAnsi="Calibri" w:cs="Calibri"/>
          <w:color w:val="000000"/>
          <w:lang w:eastAsia="en-AU"/>
        </w:rPr>
        <w:t>Intentional approach to student wellbeing. </w:t>
      </w:r>
    </w:p>
    <w:p w14:paraId="1889D19C"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
    <w:p w14:paraId="7A3B0797" w14:textId="77777777" w:rsidR="00715EBF" w:rsidRPr="00715EBF" w:rsidRDefault="00715EBF" w:rsidP="00715EBF">
      <w:pPr>
        <w:spacing w:before="240" w:after="120" w:line="240" w:lineRule="auto"/>
        <w:outlineLvl w:val="2"/>
        <w:rPr>
          <w:rFonts w:ascii="Times New Roman" w:eastAsia="Times New Roman" w:hAnsi="Times New Roman" w:cs="Times New Roman"/>
          <w:b/>
          <w:bCs/>
          <w:sz w:val="27"/>
          <w:szCs w:val="27"/>
          <w:lang w:eastAsia="en-AU"/>
        </w:rPr>
      </w:pPr>
      <w:r w:rsidRPr="00715EBF">
        <w:rPr>
          <w:rFonts w:ascii="Arial" w:eastAsia="Times New Roman" w:hAnsi="Arial" w:cs="Arial"/>
          <w:i/>
          <w:iCs/>
          <w:color w:val="1F4E79"/>
          <w:lang w:eastAsia="en-AU"/>
        </w:rPr>
        <w:t>Actions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3969"/>
        <w:gridCol w:w="2359"/>
        <w:gridCol w:w="3655"/>
        <w:gridCol w:w="3965"/>
      </w:tblGrid>
      <w:tr w:rsidR="00715EBF" w:rsidRPr="00715EBF" w14:paraId="1B027E25"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459F155B"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How will the action </w:t>
            </w:r>
            <w:r w:rsidRPr="00715EBF">
              <w:rPr>
                <w:rFonts w:ascii="Arial" w:eastAsia="Times New Roman" w:hAnsi="Arial" w:cs="Arial"/>
                <w:b/>
                <w:bCs/>
                <w:i/>
                <w:iCs/>
                <w:color w:val="FFFFFF"/>
                <w:u w:val="single"/>
                <w:lang w:eastAsia="en-AU"/>
              </w:rPr>
              <w:t>impact</w:t>
            </w:r>
            <w:r w:rsidRPr="00715EBF">
              <w:rPr>
                <w:rFonts w:ascii="Arial" w:eastAsia="Times New Roman" w:hAnsi="Arial" w:cs="Arial"/>
                <w:color w:val="FFFFFF"/>
                <w:lang w:eastAsia="en-AU"/>
              </w:rPr>
              <w:t xml:space="preserve"> on student learning?</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03031450"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t>
            </w:r>
            <w:r w:rsidRPr="00715EBF">
              <w:rPr>
                <w:rFonts w:ascii="Arial" w:eastAsia="Times New Roman" w:hAnsi="Arial" w:cs="Arial"/>
                <w:b/>
                <w:bCs/>
                <w:i/>
                <w:iCs/>
                <w:color w:val="FFFFFF"/>
                <w:u w:val="single"/>
                <w:lang w:eastAsia="en-AU"/>
              </w:rPr>
              <w:t>resources</w:t>
            </w:r>
            <w:r w:rsidRPr="00715EBF">
              <w:rPr>
                <w:rFonts w:ascii="Arial" w:eastAsia="Times New Roman" w:hAnsi="Arial" w:cs="Arial"/>
                <w:color w:val="FFFFFF"/>
                <w:lang w:eastAsia="en-AU"/>
              </w:rPr>
              <w:t xml:space="preserve"> are needed?</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282EE2C8"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Who will </w:t>
            </w:r>
            <w:r w:rsidRPr="00715EBF">
              <w:rPr>
                <w:rFonts w:ascii="Arial" w:eastAsia="Times New Roman" w:hAnsi="Arial" w:cs="Arial"/>
                <w:b/>
                <w:bCs/>
                <w:i/>
                <w:iCs/>
                <w:color w:val="FFFFFF"/>
                <w:u w:val="single"/>
                <w:lang w:eastAsia="en-AU"/>
              </w:rPr>
              <w:t>lead</w:t>
            </w:r>
            <w:r w:rsidRPr="00715EBF">
              <w:rPr>
                <w:rFonts w:ascii="Arial" w:eastAsia="Times New Roman" w:hAnsi="Arial" w:cs="Arial"/>
                <w:color w:val="FFFFFF"/>
                <w:lang w:eastAsia="en-AU"/>
              </w:rPr>
              <w:t xml:space="preserve"> this action?</w:t>
            </w:r>
          </w:p>
        </w:tc>
        <w:tc>
          <w:tcPr>
            <w:tcW w:w="0" w:type="auto"/>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hideMark/>
          </w:tcPr>
          <w:p w14:paraId="29BEE275"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r w:rsidRPr="00715EBF">
              <w:rPr>
                <w:rFonts w:ascii="Arial" w:eastAsia="Times New Roman" w:hAnsi="Arial" w:cs="Arial"/>
                <w:color w:val="FFFFFF"/>
                <w:lang w:eastAsia="en-AU"/>
              </w:rPr>
              <w:t xml:space="preserve">What will be </w:t>
            </w:r>
            <w:r w:rsidRPr="00715EBF">
              <w:rPr>
                <w:rFonts w:ascii="Arial" w:eastAsia="Times New Roman" w:hAnsi="Arial" w:cs="Arial"/>
                <w:b/>
                <w:bCs/>
                <w:i/>
                <w:iCs/>
                <w:color w:val="FFFFFF"/>
                <w:u w:val="single"/>
                <w:lang w:eastAsia="en-AU"/>
              </w:rPr>
              <w:t>produced</w:t>
            </w:r>
            <w:r w:rsidRPr="00715EBF">
              <w:rPr>
                <w:rFonts w:ascii="Arial" w:eastAsia="Times New Roman" w:hAnsi="Arial" w:cs="Arial"/>
                <w:color w:val="FFFFFF"/>
                <w:lang w:eastAsia="en-AU"/>
              </w:rPr>
              <w:t xml:space="preserve"> to support this action?</w:t>
            </w:r>
          </w:p>
        </w:tc>
      </w:tr>
      <w:tr w:rsidR="00715EBF" w:rsidRPr="00715EBF" w14:paraId="34D71358" w14:textId="77777777" w:rsidTr="00715EBF">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9AE0A89" w14:textId="7B083AD7"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b/>
                <w:bCs/>
                <w:color w:val="000000"/>
                <w:lang w:eastAsia="en-AU"/>
              </w:rPr>
              <w:t>ACTION</w:t>
            </w:r>
            <w:r w:rsidRPr="00715EBF">
              <w:rPr>
                <w:rFonts w:ascii="Calibri" w:eastAsia="Times New Roman" w:hAnsi="Calibri" w:cs="Calibri"/>
                <w:color w:val="000000"/>
                <w:lang w:eastAsia="en-AU"/>
              </w:rPr>
              <w:t xml:space="preserve">: All executive staff to </w:t>
            </w:r>
            <w:r w:rsidR="0055060E">
              <w:rPr>
                <w:rFonts w:ascii="Calibri" w:eastAsia="Times New Roman" w:hAnsi="Calibri" w:cs="Calibri"/>
                <w:color w:val="000000"/>
                <w:lang w:eastAsia="en-AU"/>
              </w:rPr>
              <w:t xml:space="preserve">lead effective </w:t>
            </w:r>
            <w:proofErr w:type="gramStart"/>
            <w:r w:rsidR="0055060E">
              <w:rPr>
                <w:rFonts w:ascii="Calibri" w:eastAsia="Times New Roman" w:hAnsi="Calibri" w:cs="Calibri"/>
                <w:color w:val="000000"/>
                <w:lang w:eastAsia="en-AU"/>
              </w:rPr>
              <w:t>evidence based</w:t>
            </w:r>
            <w:proofErr w:type="gramEnd"/>
            <w:r w:rsidR="0055060E">
              <w:rPr>
                <w:rFonts w:ascii="Calibri" w:eastAsia="Times New Roman" w:hAnsi="Calibri" w:cs="Calibri"/>
                <w:color w:val="000000"/>
                <w:lang w:eastAsia="en-AU"/>
              </w:rPr>
              <w:t xml:space="preserve"> discussion</w:t>
            </w:r>
          </w:p>
        </w:tc>
      </w:tr>
      <w:tr w:rsidR="00715EBF" w:rsidRPr="00715EBF" w14:paraId="66EE56C9" w14:textId="77777777" w:rsidTr="00715EBF">
        <w:trPr>
          <w:trHeight w:val="248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A0DEE30" w14:textId="77777777" w:rsidR="00715EBF" w:rsidRPr="00715EBF" w:rsidRDefault="00715EBF" w:rsidP="00715EBF">
            <w:pPr>
              <w:numPr>
                <w:ilvl w:val="0"/>
                <w:numId w:val="29"/>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 xml:space="preserve">An increased confidence in Executive to lead effective </w:t>
            </w:r>
            <w:proofErr w:type="gramStart"/>
            <w:r w:rsidRPr="00715EBF">
              <w:rPr>
                <w:rFonts w:ascii="Calibri" w:eastAsia="Times New Roman" w:hAnsi="Calibri" w:cs="Calibri"/>
                <w:color w:val="000000"/>
                <w:lang w:eastAsia="en-AU"/>
              </w:rPr>
              <w:t>evidence based</w:t>
            </w:r>
            <w:proofErr w:type="gramEnd"/>
            <w:r w:rsidRPr="00715EBF">
              <w:rPr>
                <w:rFonts w:ascii="Calibri" w:eastAsia="Times New Roman" w:hAnsi="Calibri" w:cs="Calibri"/>
                <w:color w:val="000000"/>
                <w:lang w:eastAsia="en-AU"/>
              </w:rPr>
              <w:t xml:space="preserve"> discussion with their team.</w:t>
            </w:r>
          </w:p>
          <w:p w14:paraId="43776B66" w14:textId="77777777" w:rsidR="00715EBF" w:rsidRPr="00715EBF" w:rsidRDefault="00715EBF" w:rsidP="00715EBF">
            <w:pPr>
              <w:numPr>
                <w:ilvl w:val="0"/>
                <w:numId w:val="29"/>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More teachers will receive constructive and timely feedback on their practice (as evidenced by SS results).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75FF83A"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Budget</w:t>
            </w:r>
            <w:proofErr w:type="gramEnd"/>
            <w:r w:rsidRPr="00715EBF">
              <w:rPr>
                <w:rFonts w:ascii="Calibri" w:eastAsia="Times New Roman" w:hAnsi="Calibri" w:cs="Calibri"/>
                <w:color w:val="000000"/>
                <w:lang w:eastAsia="en-AU"/>
              </w:rPr>
              <w:t xml:space="preserve"> in school plan to support professional learning for Executive.</w:t>
            </w:r>
          </w:p>
          <w:p w14:paraId="22FBBEC8" w14:textId="77777777" w:rsidR="00715EBF" w:rsidRPr="00715EBF" w:rsidRDefault="00715EBF" w:rsidP="0055060E">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ED2C2EB" w14:textId="77777777"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color w:val="000000"/>
                <w:lang w:eastAsia="en-AU"/>
              </w:rPr>
              <w:t>Principal and Deputy to lead the executive team and model coaching and mentoring using evidence through executive meetings. </w:t>
            </w:r>
          </w:p>
          <w:p w14:paraId="668C770D" w14:textId="77777777" w:rsidR="00715EBF" w:rsidRPr="00715EBF" w:rsidRDefault="00715EBF" w:rsidP="00715EBF">
            <w:pPr>
              <w:spacing w:after="240" w:line="240" w:lineRule="auto"/>
              <w:rPr>
                <w:rFonts w:ascii="Times New Roman" w:eastAsia="Times New Roman" w:hAnsi="Times New Roman" w:cs="Times New Roman"/>
                <w:sz w:val="24"/>
                <w:szCs w:val="24"/>
                <w:lang w:eastAsia="en-AU"/>
              </w:rPr>
            </w:pPr>
            <w:r w:rsidRPr="00715EBF">
              <w:rPr>
                <w:rFonts w:ascii="Times New Roman" w:eastAsia="Times New Roman" w:hAnsi="Times New Roman" w:cs="Times New Roman"/>
                <w:sz w:val="24"/>
                <w:szCs w:val="24"/>
                <w:lang w:eastAsia="en-AU"/>
              </w:rPr>
              <w:br/>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5C02B14" w14:textId="77777777" w:rsidR="00715EBF" w:rsidRPr="00715EBF" w:rsidRDefault="00715EBF" w:rsidP="00715EBF">
            <w:pPr>
              <w:numPr>
                <w:ilvl w:val="0"/>
                <w:numId w:val="3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Action Learning documentation</w:t>
            </w:r>
          </w:p>
          <w:p w14:paraId="284173B0" w14:textId="77777777" w:rsidR="00715EBF" w:rsidRPr="00715EBF" w:rsidRDefault="00715EBF" w:rsidP="00715EBF">
            <w:pPr>
              <w:numPr>
                <w:ilvl w:val="0"/>
                <w:numId w:val="3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PDP documents</w:t>
            </w:r>
          </w:p>
          <w:p w14:paraId="71FFDD1C" w14:textId="77777777" w:rsidR="00715EBF" w:rsidRPr="00715EBF" w:rsidRDefault="00715EBF" w:rsidP="00715EBF">
            <w:pPr>
              <w:numPr>
                <w:ilvl w:val="0"/>
                <w:numId w:val="3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review and documentation of classroom observations </w:t>
            </w:r>
          </w:p>
          <w:p w14:paraId="7FD26185" w14:textId="77777777" w:rsidR="00715EBF" w:rsidRPr="00715EBF" w:rsidRDefault="00715EBF" w:rsidP="00715EBF">
            <w:pPr>
              <w:numPr>
                <w:ilvl w:val="0"/>
                <w:numId w:val="30"/>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List of guiding questions for coaching purposes.</w:t>
            </w:r>
          </w:p>
          <w:p w14:paraId="44F43050" w14:textId="05C64FB5" w:rsidR="00715EBF" w:rsidRPr="00715EBF" w:rsidRDefault="00715EBF" w:rsidP="0055060E">
            <w:pPr>
              <w:spacing w:after="0" w:line="240" w:lineRule="auto"/>
              <w:ind w:left="720"/>
              <w:textAlignment w:val="baseline"/>
              <w:rPr>
                <w:rFonts w:ascii="Arial" w:eastAsia="Times New Roman" w:hAnsi="Arial" w:cs="Arial"/>
                <w:color w:val="000000"/>
                <w:lang w:eastAsia="en-AU"/>
              </w:rPr>
            </w:pPr>
          </w:p>
        </w:tc>
      </w:tr>
      <w:tr w:rsidR="00715EBF" w:rsidRPr="00715EBF" w14:paraId="26907125" w14:textId="77777777" w:rsidTr="00715EBF">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8CF5F86" w14:textId="77777777" w:rsidR="00715EBF" w:rsidRPr="00715EBF" w:rsidRDefault="00715EBF" w:rsidP="00715EBF">
            <w:pPr>
              <w:spacing w:line="240" w:lineRule="auto"/>
              <w:rPr>
                <w:rFonts w:ascii="Times New Roman" w:eastAsia="Times New Roman" w:hAnsi="Times New Roman" w:cs="Times New Roman"/>
                <w:sz w:val="24"/>
                <w:szCs w:val="24"/>
                <w:lang w:eastAsia="en-AU"/>
              </w:rPr>
            </w:pPr>
            <w:r w:rsidRPr="00715EBF">
              <w:rPr>
                <w:rFonts w:ascii="Calibri" w:eastAsia="Times New Roman" w:hAnsi="Calibri" w:cs="Calibri"/>
                <w:b/>
                <w:bCs/>
                <w:color w:val="000000"/>
                <w:lang w:eastAsia="en-AU"/>
              </w:rPr>
              <w:t>ACTION</w:t>
            </w:r>
            <w:r w:rsidRPr="00715EBF">
              <w:rPr>
                <w:rFonts w:ascii="Calibri" w:eastAsia="Times New Roman" w:hAnsi="Calibri" w:cs="Calibri"/>
                <w:color w:val="000000"/>
                <w:lang w:eastAsia="en-AU"/>
              </w:rPr>
              <w:t xml:space="preserve">: Implement </w:t>
            </w:r>
            <w:proofErr w:type="spellStart"/>
            <w:r w:rsidRPr="00715EBF">
              <w:rPr>
                <w:rFonts w:ascii="Calibri" w:eastAsia="Times New Roman" w:hAnsi="Calibri" w:cs="Calibri"/>
                <w:color w:val="000000"/>
                <w:lang w:eastAsia="en-AU"/>
              </w:rPr>
              <w:t>BeYou</w:t>
            </w:r>
            <w:proofErr w:type="spellEnd"/>
            <w:r w:rsidRPr="00715EBF">
              <w:rPr>
                <w:rFonts w:ascii="Calibri" w:eastAsia="Times New Roman" w:hAnsi="Calibri" w:cs="Calibri"/>
                <w:color w:val="000000"/>
                <w:lang w:eastAsia="en-AU"/>
              </w:rPr>
              <w:t xml:space="preserve"> Action Plan</w:t>
            </w:r>
          </w:p>
        </w:tc>
      </w:tr>
      <w:tr w:rsidR="00715EBF" w:rsidRPr="00715EBF" w14:paraId="627FFB0C" w14:textId="77777777" w:rsidTr="00715EBF">
        <w:trPr>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E516DA3" w14:textId="77777777" w:rsidR="00715EBF" w:rsidRPr="00715EBF" w:rsidRDefault="00715EBF" w:rsidP="00715EBF">
            <w:pPr>
              <w:numPr>
                <w:ilvl w:val="0"/>
                <w:numId w:val="3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lastRenderedPageBreak/>
              <w:t>Increase staff capacity and confidence to identify and seek appropriate supports for students</w:t>
            </w:r>
          </w:p>
          <w:p w14:paraId="64E7CDD8" w14:textId="13E7F85D" w:rsidR="00715EBF" w:rsidRPr="00D76A1F" w:rsidRDefault="00715EBF" w:rsidP="00715EBF">
            <w:pPr>
              <w:numPr>
                <w:ilvl w:val="0"/>
                <w:numId w:val="34"/>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An increase in student connectedness to the school</w:t>
            </w:r>
          </w:p>
          <w:p w14:paraId="452FB531" w14:textId="5FEFBD20" w:rsidR="00D76A1F" w:rsidRPr="00FB2921" w:rsidRDefault="00D76A1F" w:rsidP="00715EBF">
            <w:pPr>
              <w:numPr>
                <w:ilvl w:val="0"/>
                <w:numId w:val="34"/>
              </w:numPr>
              <w:spacing w:after="0" w:line="240" w:lineRule="auto"/>
              <w:textAlignment w:val="baseline"/>
              <w:rPr>
                <w:rFonts w:eastAsia="Times New Roman" w:cstheme="minorHAnsi"/>
                <w:color w:val="000000"/>
                <w:lang w:eastAsia="en-AU"/>
              </w:rPr>
            </w:pPr>
            <w:r w:rsidRPr="00FB2921">
              <w:rPr>
                <w:rFonts w:eastAsia="Times New Roman" w:cstheme="minorHAnsi"/>
                <w:color w:val="000000"/>
                <w:lang w:eastAsia="en-AU"/>
              </w:rPr>
              <w:t>Review the structure of the ACE program</w:t>
            </w:r>
          </w:p>
          <w:p w14:paraId="2BD0CA2F" w14:textId="0CAD4524" w:rsidR="00715EBF" w:rsidRPr="00715EBF" w:rsidRDefault="00715EBF" w:rsidP="00D76A1F">
            <w:pPr>
              <w:spacing w:after="0" w:line="240" w:lineRule="auto"/>
              <w:ind w:left="720"/>
              <w:textAlignment w:val="baseline"/>
              <w:rPr>
                <w:rFonts w:ascii="Arial" w:eastAsia="Times New Roman" w:hAnsi="Arial" w:cs="Arial"/>
                <w:color w:val="000000"/>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3E94A70"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The</w:t>
            </w:r>
            <w:proofErr w:type="gramEnd"/>
            <w:r w:rsidRPr="00715EBF">
              <w:rPr>
                <w:rFonts w:ascii="Calibri" w:eastAsia="Times New Roman" w:hAnsi="Calibri" w:cs="Calibri"/>
                <w:color w:val="000000"/>
                <w:lang w:eastAsia="en-AU"/>
              </w:rPr>
              <w:t xml:space="preserve"> </w:t>
            </w:r>
            <w:proofErr w:type="spellStart"/>
            <w:r w:rsidRPr="00715EBF">
              <w:rPr>
                <w:rFonts w:ascii="Calibri" w:eastAsia="Times New Roman" w:hAnsi="Calibri" w:cs="Calibri"/>
                <w:color w:val="000000"/>
                <w:lang w:eastAsia="en-AU"/>
              </w:rPr>
              <w:t>BeYou</w:t>
            </w:r>
            <w:proofErr w:type="spellEnd"/>
            <w:r w:rsidRPr="00715EBF">
              <w:rPr>
                <w:rFonts w:ascii="Calibri" w:eastAsia="Times New Roman" w:hAnsi="Calibri" w:cs="Calibri"/>
                <w:color w:val="000000"/>
                <w:lang w:eastAsia="en-AU"/>
              </w:rPr>
              <w:t xml:space="preserve"> Action </w:t>
            </w:r>
            <w:proofErr w:type="spellStart"/>
            <w:r w:rsidRPr="00715EBF">
              <w:rPr>
                <w:rFonts w:ascii="Calibri" w:eastAsia="Times New Roman" w:hAnsi="Calibri" w:cs="Calibri"/>
                <w:color w:val="000000"/>
                <w:lang w:eastAsia="en-AU"/>
              </w:rPr>
              <w:t>PLan</w:t>
            </w:r>
            <w:proofErr w:type="spellEnd"/>
          </w:p>
          <w:p w14:paraId="27D96A9A"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The</w:t>
            </w:r>
            <w:proofErr w:type="gramEnd"/>
            <w:r w:rsidRPr="00715EBF">
              <w:rPr>
                <w:rFonts w:ascii="Calibri" w:eastAsia="Times New Roman" w:hAnsi="Calibri" w:cs="Calibri"/>
                <w:color w:val="000000"/>
                <w:lang w:eastAsia="en-AU"/>
              </w:rPr>
              <w:t xml:space="preserve"> online modules (and time to complete them)</w:t>
            </w:r>
          </w:p>
          <w:p w14:paraId="5ADB6D76"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Week</w:t>
            </w:r>
            <w:proofErr w:type="gramEnd"/>
            <w:r w:rsidRPr="00715EBF">
              <w:rPr>
                <w:rFonts w:ascii="Calibri" w:eastAsia="Times New Roman" w:hAnsi="Calibri" w:cs="Calibri"/>
                <w:color w:val="000000"/>
                <w:lang w:eastAsia="en-AU"/>
              </w:rPr>
              <w:t xml:space="preserve"> 0 PL time and dedicated PL time throughout the year</w:t>
            </w:r>
          </w:p>
          <w:p w14:paraId="2F0327B4"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Targeted</w:t>
            </w:r>
            <w:proofErr w:type="gramEnd"/>
            <w:r w:rsidRPr="00715EBF">
              <w:rPr>
                <w:rFonts w:ascii="Calibri" w:eastAsia="Times New Roman" w:hAnsi="Calibri" w:cs="Calibri"/>
                <w:color w:val="000000"/>
                <w:lang w:eastAsia="en-AU"/>
              </w:rPr>
              <w:t xml:space="preserve"> year level wellbeing survey</w:t>
            </w:r>
          </w:p>
          <w:p w14:paraId="2716E415"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roofErr w:type="gramStart"/>
            <w:r w:rsidRPr="00715EBF">
              <w:rPr>
                <w:rFonts w:ascii="Times New Roman" w:eastAsia="Times New Roman" w:hAnsi="Symbol" w:cs="Times New Roman"/>
                <w:sz w:val="24"/>
                <w:szCs w:val="24"/>
                <w:lang w:eastAsia="en-AU"/>
              </w:rPr>
              <w:t></w:t>
            </w:r>
            <w:r w:rsidRPr="00715EBF">
              <w:rPr>
                <w:rFonts w:ascii="Times New Roman" w:eastAsia="Times New Roman" w:hAnsi="Times New Roman" w:cs="Times New Roman"/>
                <w:sz w:val="24"/>
                <w:szCs w:val="24"/>
                <w:lang w:eastAsia="en-AU"/>
              </w:rPr>
              <w:t xml:space="preserve">  </w:t>
            </w:r>
            <w:r w:rsidRPr="00715EBF">
              <w:rPr>
                <w:rFonts w:ascii="Calibri" w:eastAsia="Times New Roman" w:hAnsi="Calibri" w:cs="Calibri"/>
                <w:color w:val="000000"/>
                <w:lang w:eastAsia="en-AU"/>
              </w:rPr>
              <w:t>Student</w:t>
            </w:r>
            <w:proofErr w:type="gramEnd"/>
            <w:r w:rsidRPr="00715EBF">
              <w:rPr>
                <w:rFonts w:ascii="Calibri" w:eastAsia="Times New Roman" w:hAnsi="Calibri" w:cs="Calibri"/>
                <w:color w:val="000000"/>
                <w:lang w:eastAsia="en-AU"/>
              </w:rPr>
              <w:t xml:space="preserve"> wellbeing HUB resources</w:t>
            </w:r>
          </w:p>
          <w:p w14:paraId="3438BC3E" w14:textId="77777777" w:rsidR="00715EBF" w:rsidRPr="00715EBF" w:rsidRDefault="00715EBF" w:rsidP="00715EB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F9A5C5A" w14:textId="77777777" w:rsidR="00715EBF" w:rsidRPr="00715EBF" w:rsidRDefault="00715EBF" w:rsidP="00715EBF">
            <w:pPr>
              <w:numPr>
                <w:ilvl w:val="0"/>
                <w:numId w:val="35"/>
              </w:numPr>
              <w:spacing w:after="0" w:line="240" w:lineRule="auto"/>
              <w:textAlignment w:val="baseline"/>
              <w:rPr>
                <w:rFonts w:ascii="Calibri" w:eastAsia="Times New Roman" w:hAnsi="Calibri" w:cs="Calibri"/>
                <w:color w:val="000000"/>
                <w:lang w:eastAsia="en-AU"/>
              </w:rPr>
            </w:pPr>
            <w:proofErr w:type="spellStart"/>
            <w:r w:rsidRPr="00715EBF">
              <w:rPr>
                <w:rFonts w:ascii="Calibri" w:eastAsia="Times New Roman" w:hAnsi="Calibri" w:cs="Calibri"/>
                <w:color w:val="000000"/>
                <w:lang w:eastAsia="en-AU"/>
              </w:rPr>
              <w:t>BeYou</w:t>
            </w:r>
            <w:proofErr w:type="spellEnd"/>
            <w:r w:rsidRPr="00715EBF">
              <w:rPr>
                <w:rFonts w:ascii="Calibri" w:eastAsia="Times New Roman" w:hAnsi="Calibri" w:cs="Calibri"/>
                <w:color w:val="000000"/>
                <w:lang w:eastAsia="en-AU"/>
              </w:rPr>
              <w:t xml:space="preserve"> team</w:t>
            </w:r>
          </w:p>
          <w:p w14:paraId="5FD5F3FC" w14:textId="77777777" w:rsidR="00715EBF" w:rsidRPr="00715EBF" w:rsidRDefault="00715EBF" w:rsidP="00715EBF">
            <w:pPr>
              <w:numPr>
                <w:ilvl w:val="0"/>
                <w:numId w:val="35"/>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All Staff</w:t>
            </w:r>
          </w:p>
          <w:p w14:paraId="2DFDFE2A" w14:textId="77777777" w:rsidR="00715EBF" w:rsidRPr="00715EBF" w:rsidRDefault="00715EBF" w:rsidP="00715EBF">
            <w:pPr>
              <w:numPr>
                <w:ilvl w:val="0"/>
                <w:numId w:val="35"/>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Year Cos</w:t>
            </w:r>
          </w:p>
          <w:p w14:paraId="040C4F27" w14:textId="77777777" w:rsidR="00715EBF" w:rsidRPr="00715EBF" w:rsidRDefault="00715EBF" w:rsidP="00715EBF">
            <w:pPr>
              <w:numPr>
                <w:ilvl w:val="0"/>
                <w:numId w:val="35"/>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All Staff</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453FFE" w14:textId="77777777" w:rsidR="00715EBF" w:rsidRPr="00715EBF" w:rsidRDefault="00715EBF" w:rsidP="00715EBF">
            <w:pPr>
              <w:numPr>
                <w:ilvl w:val="0"/>
                <w:numId w:val="36"/>
              </w:numPr>
              <w:spacing w:after="0" w:line="240" w:lineRule="auto"/>
              <w:textAlignment w:val="baseline"/>
              <w:rPr>
                <w:rFonts w:ascii="Arial" w:eastAsia="Times New Roman" w:hAnsi="Arial" w:cs="Arial"/>
                <w:color w:val="000000"/>
                <w:lang w:eastAsia="en-AU"/>
              </w:rPr>
            </w:pPr>
            <w:r w:rsidRPr="00715EBF">
              <w:rPr>
                <w:rFonts w:ascii="Calibri" w:eastAsia="Times New Roman" w:hAnsi="Calibri" w:cs="Calibri"/>
                <w:color w:val="000000"/>
                <w:lang w:eastAsia="en-AU"/>
              </w:rPr>
              <w:t>Resources for staff and student wellbeing</w:t>
            </w:r>
          </w:p>
          <w:p w14:paraId="66B4CF49" w14:textId="1D88606D" w:rsidR="00715EBF" w:rsidRPr="00715EBF" w:rsidRDefault="00715EBF" w:rsidP="00D76A1F">
            <w:pPr>
              <w:spacing w:after="0" w:line="240" w:lineRule="auto"/>
              <w:textAlignment w:val="baseline"/>
              <w:rPr>
                <w:rFonts w:ascii="Calibri" w:eastAsia="Times New Roman" w:hAnsi="Calibri" w:cs="Calibri"/>
                <w:color w:val="000000"/>
                <w:lang w:eastAsia="en-AU"/>
              </w:rPr>
            </w:pPr>
          </w:p>
          <w:p w14:paraId="4180FF75" w14:textId="1D62BB53" w:rsidR="00715EBF" w:rsidRPr="00715EBF" w:rsidRDefault="00715EBF" w:rsidP="00715EBF">
            <w:pPr>
              <w:numPr>
                <w:ilvl w:val="0"/>
                <w:numId w:val="36"/>
              </w:numPr>
              <w:spacing w:after="0" w:line="240" w:lineRule="auto"/>
              <w:textAlignment w:val="baseline"/>
              <w:rPr>
                <w:rFonts w:ascii="Calibri" w:eastAsia="Times New Roman" w:hAnsi="Calibri" w:cs="Calibri"/>
                <w:color w:val="000000"/>
                <w:lang w:eastAsia="en-AU"/>
              </w:rPr>
            </w:pPr>
            <w:r w:rsidRPr="00715EBF">
              <w:rPr>
                <w:rFonts w:ascii="Calibri" w:eastAsia="Times New Roman" w:hAnsi="Calibri" w:cs="Calibri"/>
                <w:color w:val="000000"/>
                <w:lang w:eastAsia="en-AU"/>
              </w:rPr>
              <w:t xml:space="preserve">ACE program in </w:t>
            </w:r>
            <w:r w:rsidR="00D76A1F">
              <w:rPr>
                <w:rFonts w:ascii="Calibri" w:eastAsia="Times New Roman" w:hAnsi="Calibri" w:cs="Calibri"/>
                <w:color w:val="000000"/>
                <w:lang w:eastAsia="en-AU"/>
              </w:rPr>
              <w:t>7</w:t>
            </w:r>
            <w:r w:rsidRPr="00715EBF">
              <w:rPr>
                <w:rFonts w:ascii="Calibri" w:eastAsia="Times New Roman" w:hAnsi="Calibri" w:cs="Calibri"/>
                <w:color w:val="000000"/>
                <w:lang w:eastAsia="en-AU"/>
              </w:rPr>
              <w:t>-10 to be informed by survey data</w:t>
            </w:r>
          </w:p>
          <w:p w14:paraId="0CD5007A" w14:textId="77777777" w:rsidR="00715EBF" w:rsidRPr="00715EBF" w:rsidRDefault="00715EBF" w:rsidP="00715EBF">
            <w:pPr>
              <w:spacing w:after="0" w:line="240" w:lineRule="auto"/>
              <w:ind w:left="720"/>
              <w:rPr>
                <w:rFonts w:ascii="Times New Roman" w:eastAsia="Times New Roman" w:hAnsi="Times New Roman" w:cs="Times New Roman"/>
                <w:sz w:val="24"/>
                <w:szCs w:val="24"/>
                <w:lang w:eastAsia="en-AU"/>
              </w:rPr>
            </w:pP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r w:rsidRPr="00715EBF">
              <w:rPr>
                <w:rFonts w:ascii="Calibri" w:eastAsia="Times New Roman" w:hAnsi="Calibri" w:cs="Calibri"/>
                <w:color w:val="000000"/>
                <w:lang w:eastAsia="en-AU"/>
              </w:rPr>
              <w:tab/>
            </w:r>
          </w:p>
        </w:tc>
      </w:tr>
    </w:tbl>
    <w:p w14:paraId="62CED413" w14:textId="77777777" w:rsidR="00D2011D" w:rsidRPr="00715EBF" w:rsidRDefault="00D2011D" w:rsidP="00715EBF"/>
    <w:sectPr w:rsidR="00D2011D" w:rsidRPr="00715EBF" w:rsidSect="00715E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585"/>
    <w:multiLevelType w:val="multilevel"/>
    <w:tmpl w:val="BC4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07B6"/>
    <w:multiLevelType w:val="multilevel"/>
    <w:tmpl w:val="07D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F7105"/>
    <w:multiLevelType w:val="multilevel"/>
    <w:tmpl w:val="5AA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546B"/>
    <w:multiLevelType w:val="multilevel"/>
    <w:tmpl w:val="877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05359"/>
    <w:multiLevelType w:val="multilevel"/>
    <w:tmpl w:val="747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C10F1"/>
    <w:multiLevelType w:val="multilevel"/>
    <w:tmpl w:val="2004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F4DFC"/>
    <w:multiLevelType w:val="multilevel"/>
    <w:tmpl w:val="0D8617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21CA1"/>
    <w:multiLevelType w:val="multilevel"/>
    <w:tmpl w:val="E86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50950"/>
    <w:multiLevelType w:val="multilevel"/>
    <w:tmpl w:val="F9388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1545B1"/>
    <w:multiLevelType w:val="multilevel"/>
    <w:tmpl w:val="A22E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1F7E"/>
    <w:multiLevelType w:val="multilevel"/>
    <w:tmpl w:val="C0D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64DCF"/>
    <w:multiLevelType w:val="multilevel"/>
    <w:tmpl w:val="97E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E4312"/>
    <w:multiLevelType w:val="multilevel"/>
    <w:tmpl w:val="A2D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C5440"/>
    <w:multiLevelType w:val="multilevel"/>
    <w:tmpl w:val="BC7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80256"/>
    <w:multiLevelType w:val="multilevel"/>
    <w:tmpl w:val="B5A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B5079"/>
    <w:multiLevelType w:val="multilevel"/>
    <w:tmpl w:val="D8A60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C6E01"/>
    <w:multiLevelType w:val="multilevel"/>
    <w:tmpl w:val="DE1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E4131"/>
    <w:multiLevelType w:val="multilevel"/>
    <w:tmpl w:val="4D90E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47252"/>
    <w:multiLevelType w:val="multilevel"/>
    <w:tmpl w:val="F2A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17D03"/>
    <w:multiLevelType w:val="multilevel"/>
    <w:tmpl w:val="7C3E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334DA"/>
    <w:multiLevelType w:val="multilevel"/>
    <w:tmpl w:val="86F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05D49"/>
    <w:multiLevelType w:val="multilevel"/>
    <w:tmpl w:val="FEFA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0DE6"/>
    <w:multiLevelType w:val="multilevel"/>
    <w:tmpl w:val="E53E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26E60"/>
    <w:multiLevelType w:val="multilevel"/>
    <w:tmpl w:val="653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5144D"/>
    <w:multiLevelType w:val="multilevel"/>
    <w:tmpl w:val="157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E46E7"/>
    <w:multiLevelType w:val="multilevel"/>
    <w:tmpl w:val="95E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37F08"/>
    <w:multiLevelType w:val="multilevel"/>
    <w:tmpl w:val="411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E2AB9"/>
    <w:multiLevelType w:val="multilevel"/>
    <w:tmpl w:val="06EE1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D14"/>
    <w:multiLevelType w:val="multilevel"/>
    <w:tmpl w:val="65F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F556F"/>
    <w:multiLevelType w:val="multilevel"/>
    <w:tmpl w:val="911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1018DE"/>
    <w:multiLevelType w:val="multilevel"/>
    <w:tmpl w:val="76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D5D58"/>
    <w:multiLevelType w:val="multilevel"/>
    <w:tmpl w:val="787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A56CA"/>
    <w:multiLevelType w:val="multilevel"/>
    <w:tmpl w:val="A08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num>
  <w:num w:numId="4">
    <w:abstractNumId w:val="4"/>
  </w:num>
  <w:num w:numId="5">
    <w:abstractNumId w:val="23"/>
  </w:num>
  <w:num w:numId="6">
    <w:abstractNumId w:val="28"/>
  </w:num>
  <w:num w:numId="7">
    <w:abstractNumId w:val="12"/>
  </w:num>
  <w:num w:numId="8">
    <w:abstractNumId w:val="3"/>
  </w:num>
  <w:num w:numId="9">
    <w:abstractNumId w:val="5"/>
  </w:num>
  <w:num w:numId="10">
    <w:abstractNumId w:val="11"/>
  </w:num>
  <w:num w:numId="11">
    <w:abstractNumId w:val="16"/>
  </w:num>
  <w:num w:numId="12">
    <w:abstractNumId w:val="31"/>
  </w:num>
  <w:num w:numId="13">
    <w:abstractNumId w:val="22"/>
  </w:num>
  <w:num w:numId="14">
    <w:abstractNumId w:val="2"/>
  </w:num>
  <w:num w:numId="15">
    <w:abstractNumId w:val="14"/>
  </w:num>
  <w:num w:numId="16">
    <w:abstractNumId w:val="27"/>
  </w:num>
  <w:num w:numId="17">
    <w:abstractNumId w:val="21"/>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32"/>
  </w:num>
  <w:num w:numId="21">
    <w:abstractNumId w:val="0"/>
  </w:num>
  <w:num w:numId="22">
    <w:abstractNumId w:val="29"/>
  </w:num>
  <w:num w:numId="23">
    <w:abstractNumId w:val="19"/>
  </w:num>
  <w:num w:numId="24">
    <w:abstractNumId w:val="26"/>
  </w:num>
  <w:num w:numId="25">
    <w:abstractNumId w:val="15"/>
  </w:num>
  <w:num w:numId="26">
    <w:abstractNumId w:val="1"/>
  </w:num>
  <w:num w:numId="27">
    <w:abstractNumId w:val="6"/>
    <w:lvlOverride w:ilvl="0">
      <w:lvl w:ilvl="0">
        <w:numFmt w:val="decimal"/>
        <w:lvlText w:val="%1."/>
        <w:lvlJc w:val="left"/>
      </w:lvl>
    </w:lvlOverride>
  </w:num>
  <w:num w:numId="28">
    <w:abstractNumId w:val="6"/>
    <w:lvlOverride w:ilvl="0">
      <w:lvl w:ilvl="0">
        <w:numFmt w:val="decimal"/>
        <w:lvlText w:val="%1."/>
        <w:lvlJc w:val="left"/>
      </w:lvl>
    </w:lvlOverride>
  </w:num>
  <w:num w:numId="29">
    <w:abstractNumId w:val="25"/>
  </w:num>
  <w:num w:numId="30">
    <w:abstractNumId w:val="20"/>
  </w:num>
  <w:num w:numId="31">
    <w:abstractNumId w:val="10"/>
  </w:num>
  <w:num w:numId="32">
    <w:abstractNumId w:val="30"/>
  </w:num>
  <w:num w:numId="33">
    <w:abstractNumId w:val="9"/>
  </w:num>
  <w:num w:numId="34">
    <w:abstractNumId w:val="7"/>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BF"/>
    <w:rsid w:val="00067ED2"/>
    <w:rsid w:val="000B1D73"/>
    <w:rsid w:val="002351F1"/>
    <w:rsid w:val="002A4C68"/>
    <w:rsid w:val="002E27C5"/>
    <w:rsid w:val="003B0D7E"/>
    <w:rsid w:val="00466257"/>
    <w:rsid w:val="0055060E"/>
    <w:rsid w:val="00641EB9"/>
    <w:rsid w:val="00715EBF"/>
    <w:rsid w:val="0071615D"/>
    <w:rsid w:val="00736EB8"/>
    <w:rsid w:val="007C0AD6"/>
    <w:rsid w:val="007E149F"/>
    <w:rsid w:val="008E1431"/>
    <w:rsid w:val="009620E9"/>
    <w:rsid w:val="00A31C1C"/>
    <w:rsid w:val="00A91CAF"/>
    <w:rsid w:val="00B46C05"/>
    <w:rsid w:val="00B976BE"/>
    <w:rsid w:val="00C356BD"/>
    <w:rsid w:val="00D2011D"/>
    <w:rsid w:val="00D57656"/>
    <w:rsid w:val="00D76A1F"/>
    <w:rsid w:val="00F06AE6"/>
    <w:rsid w:val="00FB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919E"/>
  <w15:chartTrackingRefBased/>
  <w15:docId w15:val="{D397F16C-CDD0-44BC-AFEC-312F9438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15E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B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15EB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15E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715EBF"/>
  </w:style>
  <w:style w:type="character" w:styleId="CommentReference">
    <w:name w:val="annotation reference"/>
    <w:basedOn w:val="DefaultParagraphFont"/>
    <w:uiPriority w:val="99"/>
    <w:semiHidden/>
    <w:unhideWhenUsed/>
    <w:rsid w:val="00B46C05"/>
    <w:rPr>
      <w:sz w:val="16"/>
      <w:szCs w:val="16"/>
    </w:rPr>
  </w:style>
  <w:style w:type="paragraph" w:styleId="CommentText">
    <w:name w:val="annotation text"/>
    <w:basedOn w:val="Normal"/>
    <w:link w:val="CommentTextChar"/>
    <w:uiPriority w:val="99"/>
    <w:unhideWhenUsed/>
    <w:rsid w:val="00B46C05"/>
    <w:pPr>
      <w:spacing w:line="240" w:lineRule="auto"/>
    </w:pPr>
    <w:rPr>
      <w:sz w:val="20"/>
      <w:szCs w:val="20"/>
    </w:rPr>
  </w:style>
  <w:style w:type="character" w:customStyle="1" w:styleId="CommentTextChar">
    <w:name w:val="Comment Text Char"/>
    <w:basedOn w:val="DefaultParagraphFont"/>
    <w:link w:val="CommentText"/>
    <w:uiPriority w:val="99"/>
    <w:rsid w:val="00B46C05"/>
    <w:rPr>
      <w:sz w:val="20"/>
      <w:szCs w:val="20"/>
    </w:rPr>
  </w:style>
  <w:style w:type="paragraph" w:styleId="CommentSubject">
    <w:name w:val="annotation subject"/>
    <w:basedOn w:val="CommentText"/>
    <w:next w:val="CommentText"/>
    <w:link w:val="CommentSubjectChar"/>
    <w:uiPriority w:val="99"/>
    <w:semiHidden/>
    <w:unhideWhenUsed/>
    <w:rsid w:val="00B46C05"/>
    <w:rPr>
      <w:b/>
      <w:bCs/>
    </w:rPr>
  </w:style>
  <w:style w:type="character" w:customStyle="1" w:styleId="CommentSubjectChar">
    <w:name w:val="Comment Subject Char"/>
    <w:basedOn w:val="CommentTextChar"/>
    <w:link w:val="CommentSubject"/>
    <w:uiPriority w:val="99"/>
    <w:semiHidden/>
    <w:rsid w:val="00B46C05"/>
    <w:rPr>
      <w:b/>
      <w:bCs/>
      <w:sz w:val="20"/>
      <w:szCs w:val="20"/>
    </w:rPr>
  </w:style>
  <w:style w:type="paragraph" w:styleId="BalloonText">
    <w:name w:val="Balloon Text"/>
    <w:basedOn w:val="Normal"/>
    <w:link w:val="BalloonTextChar"/>
    <w:uiPriority w:val="99"/>
    <w:semiHidden/>
    <w:unhideWhenUsed/>
    <w:rsid w:val="00B4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05"/>
    <w:rPr>
      <w:rFonts w:ascii="Segoe UI" w:hAnsi="Segoe UI" w:cs="Segoe UI"/>
      <w:sz w:val="18"/>
      <w:szCs w:val="18"/>
    </w:rPr>
  </w:style>
  <w:style w:type="paragraph" w:styleId="ListParagraph">
    <w:name w:val="List Paragraph"/>
    <w:basedOn w:val="Normal"/>
    <w:uiPriority w:val="34"/>
    <w:qFormat/>
    <w:rsid w:val="008E1431"/>
    <w:pPr>
      <w:ind w:left="720"/>
      <w:contextualSpacing/>
    </w:pPr>
  </w:style>
  <w:style w:type="paragraph" w:styleId="Revision">
    <w:name w:val="Revision"/>
    <w:hidden/>
    <w:uiPriority w:val="99"/>
    <w:semiHidden/>
    <w:rsid w:val="0046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1E54-F44F-45B9-90E9-D5B843B8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Samara</dc:creator>
  <cp:keywords/>
  <dc:description/>
  <cp:lastModifiedBy>Morris, Margaret</cp:lastModifiedBy>
  <cp:revision>2</cp:revision>
  <dcterms:created xsi:type="dcterms:W3CDTF">2020-06-29T04:57:00Z</dcterms:created>
  <dcterms:modified xsi:type="dcterms:W3CDTF">2020-06-29T04:57:00Z</dcterms:modified>
</cp:coreProperties>
</file>