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435C" w14:textId="06F038A1" w:rsidR="009B3E0F" w:rsidRDefault="009B3E0F" w:rsidP="00FC2590">
      <w:pPr>
        <w:snapToGrid w:val="0"/>
        <w:spacing w:after="0" w:line="240" w:lineRule="auto"/>
        <w:contextualSpacing/>
        <w:rPr>
          <w:rStyle w:val="SchoolName"/>
          <w:color w:val="1F4E79"/>
        </w:rPr>
      </w:pPr>
    </w:p>
    <w:p w14:paraId="5E9708A2" w14:textId="660DE76B" w:rsidR="00FE1945" w:rsidRPr="00563A3D" w:rsidRDefault="00D26EFB" w:rsidP="00FC2590">
      <w:pPr>
        <w:snapToGrid w:val="0"/>
        <w:spacing w:after="0" w:line="240" w:lineRule="auto"/>
        <w:contextualSpacing/>
        <w:rPr>
          <w:rStyle w:val="SchoolName"/>
          <w:color w:val="1F4E79"/>
        </w:rPr>
      </w:pPr>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AD66B0">
            <w:rPr>
              <w:rStyle w:val="SchoolName"/>
              <w:color w:val="1F4E79"/>
            </w:rPr>
            <w:t>Gordon Primary School</w:t>
          </w:r>
        </w:sdtContent>
      </w:sdt>
    </w:p>
    <w:p w14:paraId="63330FCF" w14:textId="25FAF578" w:rsidR="00FE1945" w:rsidRPr="005F3926" w:rsidRDefault="00FE1945" w:rsidP="00FC2590">
      <w:pPr>
        <w:pStyle w:val="Subtitle"/>
        <w:snapToGrid w:val="0"/>
        <w:spacing w:after="0" w:line="240" w:lineRule="auto"/>
        <w:contextualSpacing/>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AD66B0">
            <w:t>Tuggeranong</w:t>
          </w:r>
        </w:sdtContent>
      </w:sdt>
    </w:p>
    <w:p w14:paraId="1FDC9D57" w14:textId="77777777" w:rsidR="00547ABD" w:rsidRDefault="00547ABD" w:rsidP="00FC2590">
      <w:pPr>
        <w:pStyle w:val="Title"/>
        <w:snapToGrid w:val="0"/>
        <w:spacing w:after="0"/>
        <w:jc w:val="left"/>
      </w:pPr>
    </w:p>
    <w:p w14:paraId="38F253B0" w14:textId="6D8CE21A" w:rsidR="00FE1945" w:rsidRDefault="00846E51" w:rsidP="00FC2590">
      <w:pPr>
        <w:pStyle w:val="Title"/>
        <w:snapToGrid w:val="0"/>
        <w:spacing w:after="0"/>
        <w:jc w:val="left"/>
      </w:pPr>
      <w:r>
        <w:t>Impact</w:t>
      </w:r>
      <w:r w:rsidR="00FE1945" w:rsidRPr="005F3926">
        <w:t xml:space="preserve"> </w:t>
      </w:r>
      <w:r w:rsidR="00B10319">
        <w:t xml:space="preserve">Report </w:t>
      </w:r>
      <w:r w:rsidR="00FE1945">
        <w:t>20</w:t>
      </w:r>
      <w:r w:rsidR="00136650">
        <w:t>20</w:t>
      </w:r>
    </w:p>
    <w:p w14:paraId="50CAF4EF" w14:textId="77777777" w:rsidR="00547ABD" w:rsidRPr="00547ABD" w:rsidRDefault="00547ABD" w:rsidP="00547ABD"/>
    <w:p w14:paraId="43815876" w14:textId="77777777" w:rsidR="00E434FA" w:rsidRPr="001B2E33" w:rsidRDefault="00E434FA" w:rsidP="00FC2590">
      <w:pPr>
        <w:pStyle w:val="Heading1"/>
        <w:snapToGrid w:val="0"/>
        <w:spacing w:after="0"/>
        <w:contextualSpacing/>
      </w:pPr>
      <w:r w:rsidRPr="001B2E33">
        <w:t>The purpose of this document</w:t>
      </w:r>
    </w:p>
    <w:p w14:paraId="542B7252" w14:textId="7F76498D" w:rsidR="00B10319" w:rsidRPr="00132917" w:rsidRDefault="00B10319" w:rsidP="00FC2590">
      <w:pPr>
        <w:pStyle w:val="BodyText"/>
        <w:snapToGrid w:val="0"/>
        <w:spacing w:after="0"/>
        <w:contextualSpacing/>
      </w:pPr>
      <w:r w:rsidRPr="00132917">
        <w:t>This document flows</w:t>
      </w:r>
      <w:r w:rsidR="00334BBF" w:rsidRPr="00132917">
        <w:t xml:space="preserve"> directly from our Action</w:t>
      </w:r>
      <w:r w:rsidR="00846E51" w:rsidRPr="00132917">
        <w:t xml:space="preserve"> Plan </w:t>
      </w:r>
      <w:r w:rsidRPr="00132917">
        <w:t>for 20</w:t>
      </w:r>
      <w:r w:rsidR="00136650">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4C974366" w14:textId="6697B83F" w:rsidR="00132917" w:rsidRPr="0058339C" w:rsidRDefault="00AE2FBD" w:rsidP="00FC2590">
      <w:pPr>
        <w:pStyle w:val="BodyText"/>
        <w:snapToGrid w:val="0"/>
        <w:spacing w:after="0"/>
        <w:contextualSpacing/>
      </w:pPr>
      <w:r w:rsidRPr="00AE2FBD">
        <w:rPr>
          <w:noProof/>
        </w:rPr>
        <w:t xml:space="preserve"> </w:t>
      </w:r>
    </w:p>
    <w:p w14:paraId="653DD0FA" w14:textId="7A569304" w:rsidR="00B10319" w:rsidRPr="00997CD0" w:rsidRDefault="00B10319" w:rsidP="00FC2590">
      <w:pPr>
        <w:pStyle w:val="Heading1"/>
        <w:snapToGrid w:val="0"/>
        <w:spacing w:after="0"/>
        <w:contextualSpacing/>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FC2590">
      <w:pPr>
        <w:pStyle w:val="Heading2"/>
        <w:snapToGrid w:val="0"/>
        <w:spacing w:after="0" w:line="240" w:lineRule="auto"/>
        <w:contextualSpacing/>
      </w:pPr>
      <w:r w:rsidRPr="001B2E33">
        <w:t>Education Directorate Strategic I</w:t>
      </w:r>
      <w:r w:rsidR="00B10319" w:rsidRPr="001B2E33">
        <w:t>ndicator 2018-2021</w:t>
      </w:r>
    </w:p>
    <w:p w14:paraId="176B3D78" w14:textId="26CECCE8" w:rsidR="00EA2FC3" w:rsidRPr="002E7E1A" w:rsidRDefault="00FE1945" w:rsidP="00FC2590">
      <w:pPr>
        <w:pStyle w:val="BodyText"/>
        <w:snapToGrid w:val="0"/>
        <w:spacing w:after="0"/>
        <w:contextualSpacing/>
        <w:rPr>
          <w:i/>
        </w:rPr>
      </w:pPr>
      <w:r w:rsidRPr="001B2E33">
        <w:rPr>
          <w:i/>
        </w:rPr>
        <w:t>To promote greater equity in learning outcomes in and across ACT public schools</w:t>
      </w:r>
    </w:p>
    <w:p w14:paraId="35D8327E" w14:textId="44D2A1F1" w:rsidR="002E7E1A" w:rsidRPr="002E7E1A" w:rsidRDefault="00300F72" w:rsidP="00FC2590">
      <w:pPr>
        <w:pStyle w:val="BodyText"/>
        <w:snapToGrid w:val="0"/>
        <w:spacing w:after="0"/>
        <w:contextualSpacing/>
        <w:rPr>
          <w:rFonts w:ascii="Calibri" w:hAnsi="Calibri" w:cs="Calibri"/>
          <w:color w:val="000000" w:themeColor="text1"/>
        </w:rPr>
      </w:pPr>
      <w:r w:rsidRPr="002E7E1A">
        <w:rPr>
          <w:rFonts w:ascii="Calibri" w:hAnsi="Calibri" w:cs="Calibri"/>
          <w:color w:val="000000" w:themeColor="text1"/>
        </w:rPr>
        <w:t>In 20</w:t>
      </w:r>
      <w:r w:rsidR="00CC76AB">
        <w:rPr>
          <w:rFonts w:ascii="Calibri" w:hAnsi="Calibri" w:cs="Calibri"/>
          <w:color w:val="000000" w:themeColor="text1"/>
        </w:rPr>
        <w:t>20</w:t>
      </w:r>
      <w:r w:rsidRPr="002E7E1A">
        <w:rPr>
          <w:rFonts w:ascii="Calibri" w:hAnsi="Calibri" w:cs="Calibri"/>
          <w:color w:val="000000" w:themeColor="text1"/>
        </w:rPr>
        <w:t xml:space="preserve"> our school supported this </w:t>
      </w:r>
      <w:r w:rsidR="00E14A54" w:rsidRPr="002E7E1A">
        <w:rPr>
          <w:rFonts w:ascii="Calibri" w:hAnsi="Calibri" w:cs="Calibri"/>
          <w:color w:val="000000" w:themeColor="text1"/>
        </w:rPr>
        <w:t>S</w:t>
      </w:r>
      <w:r w:rsidRPr="002E7E1A">
        <w:rPr>
          <w:rFonts w:ascii="Calibri" w:hAnsi="Calibri" w:cs="Calibri"/>
          <w:color w:val="000000" w:themeColor="text1"/>
        </w:rPr>
        <w:t xml:space="preserve">trategic </w:t>
      </w:r>
      <w:r w:rsidR="00E14A54" w:rsidRPr="002E7E1A">
        <w:rPr>
          <w:rFonts w:ascii="Calibri" w:hAnsi="Calibri" w:cs="Calibri"/>
          <w:color w:val="000000" w:themeColor="text1"/>
        </w:rPr>
        <w:t>I</w:t>
      </w:r>
      <w:r w:rsidRPr="002E7E1A">
        <w:rPr>
          <w:rFonts w:ascii="Calibri" w:hAnsi="Calibri" w:cs="Calibri"/>
          <w:color w:val="000000" w:themeColor="text1"/>
        </w:rPr>
        <w:t>ndicator through –</w:t>
      </w:r>
      <w:r w:rsidR="002E7E1A" w:rsidRPr="002E7E1A">
        <w:rPr>
          <w:rFonts w:ascii="Calibri" w:hAnsi="Calibri" w:cs="Calibri"/>
          <w:color w:val="000000" w:themeColor="text1"/>
        </w:rPr>
        <w:tab/>
      </w:r>
    </w:p>
    <w:p w14:paraId="4215DA60" w14:textId="4A48002B" w:rsidR="002E7E1A" w:rsidRPr="002E7E1A" w:rsidRDefault="002E7E1A" w:rsidP="00FC2590">
      <w:pPr>
        <w:pStyle w:val="Heading2"/>
        <w:tabs>
          <w:tab w:val="clear" w:pos="2410"/>
          <w:tab w:val="left" w:pos="1276"/>
        </w:tabs>
        <w:snapToGrid w:val="0"/>
        <w:spacing w:after="0" w:line="240" w:lineRule="auto"/>
        <w:ind w:left="1276" w:hanging="1276"/>
        <w:contextualSpacing/>
        <w:rPr>
          <w:rFonts w:ascii="Calibri" w:hAnsi="Calibri" w:cs="Calibri"/>
          <w:color w:val="000000" w:themeColor="text1"/>
          <w:sz w:val="22"/>
        </w:rPr>
      </w:pPr>
      <w:r w:rsidRPr="002E7E1A">
        <w:rPr>
          <w:rFonts w:ascii="Calibri" w:hAnsi="Calibri" w:cs="Calibri"/>
          <w:color w:val="000000" w:themeColor="text1"/>
          <w:sz w:val="22"/>
        </w:rPr>
        <w:t>Priority 1:</w:t>
      </w:r>
      <w:r>
        <w:rPr>
          <w:rFonts w:ascii="Calibri" w:hAnsi="Calibri" w:cs="Calibri"/>
          <w:color w:val="000000" w:themeColor="text1"/>
          <w:sz w:val="22"/>
        </w:rPr>
        <w:t xml:space="preserve"> </w:t>
      </w:r>
      <w:r w:rsidRPr="002E7E1A">
        <w:rPr>
          <w:rFonts w:ascii="Calibri" w:hAnsi="Calibri" w:cs="Calibri"/>
          <w:color w:val="000000" w:themeColor="text1"/>
          <w:sz w:val="22"/>
        </w:rPr>
        <w:t>Improve Learning Outcomes in Literacy and Numeracy</w:t>
      </w:r>
    </w:p>
    <w:p w14:paraId="7FE823D1" w14:textId="0894BC07" w:rsidR="002E7E1A" w:rsidRPr="002E7E1A" w:rsidRDefault="002E7E1A" w:rsidP="00FC2590">
      <w:pPr>
        <w:pStyle w:val="Heading2"/>
        <w:tabs>
          <w:tab w:val="clear" w:pos="2410"/>
          <w:tab w:val="left" w:pos="1276"/>
        </w:tabs>
        <w:snapToGrid w:val="0"/>
        <w:spacing w:after="0" w:line="240" w:lineRule="auto"/>
        <w:ind w:left="1276" w:hanging="1276"/>
        <w:contextualSpacing/>
        <w:rPr>
          <w:rFonts w:ascii="Calibri" w:hAnsi="Calibri" w:cs="Calibri"/>
          <w:color w:val="000000" w:themeColor="text1"/>
          <w:sz w:val="22"/>
          <w:lang w:eastAsia="en-AU"/>
        </w:rPr>
      </w:pPr>
      <w:r w:rsidRPr="002E7E1A">
        <w:rPr>
          <w:rFonts w:ascii="Calibri" w:hAnsi="Calibri" w:cs="Calibri"/>
          <w:color w:val="000000" w:themeColor="text1"/>
          <w:sz w:val="22"/>
        </w:rPr>
        <w:t>Priority 2:</w:t>
      </w:r>
      <w:r>
        <w:rPr>
          <w:rFonts w:ascii="Calibri" w:hAnsi="Calibri" w:cs="Calibri"/>
          <w:color w:val="000000" w:themeColor="text1"/>
          <w:sz w:val="22"/>
        </w:rPr>
        <w:t xml:space="preserve"> </w:t>
      </w:r>
      <w:r w:rsidRPr="002E7E1A">
        <w:rPr>
          <w:rFonts w:ascii="Calibri" w:hAnsi="Calibri" w:cs="Calibri"/>
          <w:color w:val="000000" w:themeColor="text1"/>
          <w:sz w:val="22"/>
          <w:lang w:eastAsia="en-AU"/>
        </w:rPr>
        <w:t>Improve students’ sense of satisfaction, enjoyment of learning and sense of wellbeing</w:t>
      </w:r>
    </w:p>
    <w:p w14:paraId="69AD6140" w14:textId="6B1A4E6F" w:rsidR="002E7E1A" w:rsidRDefault="002E7E1A" w:rsidP="00FC2590">
      <w:pPr>
        <w:snapToGrid w:val="0"/>
        <w:spacing w:after="0" w:line="240" w:lineRule="auto"/>
        <w:ind w:left="993" w:hanging="993"/>
        <w:contextualSpacing/>
        <w:rPr>
          <w:rFonts w:ascii="Calibri" w:eastAsia="Times New Roman" w:hAnsi="Calibri" w:cs="Calibri"/>
          <w:color w:val="000000" w:themeColor="text1"/>
        </w:rPr>
      </w:pPr>
      <w:r w:rsidRPr="002E7E1A">
        <w:rPr>
          <w:rFonts w:ascii="Calibri" w:hAnsi="Calibri" w:cs="Calibri"/>
          <w:color w:val="000000" w:themeColor="text1"/>
        </w:rPr>
        <w:t xml:space="preserve">Priority 3: </w:t>
      </w:r>
      <w:r w:rsidRPr="002E7E1A">
        <w:rPr>
          <w:rFonts w:ascii="Calibri" w:eastAsia="Times New Roman" w:hAnsi="Calibri" w:cs="Calibri"/>
          <w:color w:val="000000" w:themeColor="text1"/>
        </w:rPr>
        <w:t>Develop collaborative learners who are curious and self-directed problem solvers</w:t>
      </w:r>
    </w:p>
    <w:p w14:paraId="6B3FEDE2" w14:textId="77777777" w:rsidR="002E7E1A" w:rsidRPr="002E7E1A" w:rsidRDefault="002E7E1A" w:rsidP="00FC2590">
      <w:pPr>
        <w:snapToGrid w:val="0"/>
        <w:spacing w:after="0" w:line="240" w:lineRule="auto"/>
        <w:ind w:left="993" w:hanging="993"/>
        <w:contextualSpacing/>
        <w:rPr>
          <w:rFonts w:ascii="Calibri" w:eastAsia="Times New Roman" w:hAnsi="Calibri" w:cs="Calibri"/>
          <w:color w:val="000000" w:themeColor="text1"/>
        </w:rPr>
      </w:pPr>
    </w:p>
    <w:p w14:paraId="05831A13" w14:textId="48FCB719" w:rsidR="00300F72" w:rsidRDefault="002E7E1A" w:rsidP="00FC2590">
      <w:pPr>
        <w:pStyle w:val="ListBullet"/>
        <w:snapToGrid w:val="0"/>
        <w:spacing w:after="0" w:line="240" w:lineRule="auto"/>
      </w:pPr>
      <w:r>
        <w:t xml:space="preserve">Refinement of Tier 2 and 3 </w:t>
      </w:r>
      <w:proofErr w:type="gramStart"/>
      <w:r>
        <w:t>implementation</w:t>
      </w:r>
      <w:proofErr w:type="gramEnd"/>
      <w:r>
        <w:t xml:space="preserve"> of the Response to Intervention plan and processes</w:t>
      </w:r>
      <w:r w:rsidR="00EA2FC3">
        <w:t>.</w:t>
      </w:r>
    </w:p>
    <w:p w14:paraId="3952B528" w14:textId="2FE03FCF" w:rsidR="002E7E1A" w:rsidRDefault="002E7E1A" w:rsidP="00FC2590">
      <w:pPr>
        <w:pStyle w:val="ListBullet"/>
        <w:snapToGrid w:val="0"/>
        <w:spacing w:after="0" w:line="240" w:lineRule="auto"/>
      </w:pPr>
      <w:r>
        <w:t>Introduction of Pedagogy meetings to focus, in more depth, on the individualisation of learning</w:t>
      </w:r>
      <w:r w:rsidR="00EA2FC3">
        <w:t>.</w:t>
      </w:r>
    </w:p>
    <w:p w14:paraId="63C2E5BE" w14:textId="1D437253" w:rsidR="002E7E1A" w:rsidRDefault="00EA2FC3" w:rsidP="00FC2590">
      <w:pPr>
        <w:pStyle w:val="ListBullet"/>
        <w:snapToGrid w:val="0"/>
        <w:spacing w:after="0" w:line="240" w:lineRule="auto"/>
      </w:pPr>
      <w:r>
        <w:t xml:space="preserve">Refinement of release time </w:t>
      </w:r>
      <w:r w:rsidR="00B12480">
        <w:t xml:space="preserve">(Duties Other Than Teaching) </w:t>
      </w:r>
      <w:r>
        <w:t>to allow for teachers to better assess the impact of teaching and adjust instruction, both at a class and individual level</w:t>
      </w:r>
    </w:p>
    <w:p w14:paraId="17FA5EBA" w14:textId="5F3FDBCD" w:rsidR="00EA2FC3" w:rsidRDefault="00EA2FC3" w:rsidP="00FC2590">
      <w:pPr>
        <w:pStyle w:val="ListBullet"/>
        <w:snapToGrid w:val="0"/>
        <w:spacing w:after="0" w:line="240" w:lineRule="auto"/>
      </w:pPr>
      <w:r>
        <w:t>Ongoing use of the Friendship Hub to provide a range of avenues of support for students not engaging in school to an appropriate level.</w:t>
      </w:r>
    </w:p>
    <w:p w14:paraId="4237A615" w14:textId="77777777" w:rsidR="00300F72" w:rsidRPr="00300F72" w:rsidRDefault="00300F72" w:rsidP="00FC2590">
      <w:pPr>
        <w:pStyle w:val="BodyText"/>
        <w:snapToGrid w:val="0"/>
        <w:spacing w:after="0"/>
        <w:contextualSpacing/>
      </w:pPr>
    </w:p>
    <w:p w14:paraId="6A16A7D4" w14:textId="118BFB62" w:rsidR="00B10319" w:rsidRPr="00B10319" w:rsidRDefault="00B10319" w:rsidP="00FC2590">
      <w:pPr>
        <w:pStyle w:val="Heading2"/>
        <w:snapToGrid w:val="0"/>
        <w:spacing w:after="0" w:line="240" w:lineRule="auto"/>
        <w:contextualSpacing/>
      </w:pPr>
      <w:r w:rsidRPr="00B10319">
        <w:t xml:space="preserve">Education Directorate </w:t>
      </w:r>
      <w:r w:rsidR="007B0189">
        <w:t>S</w:t>
      </w:r>
      <w:r w:rsidRPr="00B10319">
        <w:t xml:space="preserve">trategic </w:t>
      </w:r>
      <w:r w:rsidR="007B0189">
        <w:t>I</w:t>
      </w:r>
      <w:r w:rsidRPr="00B10319">
        <w:t>ndicator 2018-2021</w:t>
      </w:r>
    </w:p>
    <w:p w14:paraId="012DEE29" w14:textId="5A165BDB" w:rsidR="00773198" w:rsidRPr="00773198" w:rsidRDefault="00B10319" w:rsidP="00FC2590">
      <w:pPr>
        <w:pStyle w:val="BodyText"/>
        <w:snapToGrid w:val="0"/>
        <w:spacing w:after="0"/>
        <w:contextualSpacing/>
        <w:rPr>
          <w:i/>
        </w:rPr>
      </w:pPr>
      <w:r w:rsidRPr="001B2E33">
        <w:rPr>
          <w:i/>
        </w:rPr>
        <w:t>To facilitate high quality teaching in ACT public schools and strengthen educational outcomes.</w:t>
      </w:r>
    </w:p>
    <w:p w14:paraId="727AB330" w14:textId="27EADAB3" w:rsidR="00EA2FC3" w:rsidRPr="002E7E1A" w:rsidRDefault="00EA2FC3" w:rsidP="00FC2590">
      <w:pPr>
        <w:pStyle w:val="BodyText"/>
        <w:snapToGrid w:val="0"/>
        <w:spacing w:after="0"/>
        <w:contextualSpacing/>
        <w:rPr>
          <w:rFonts w:ascii="Calibri" w:hAnsi="Calibri" w:cs="Calibri"/>
          <w:color w:val="000000" w:themeColor="text1"/>
        </w:rPr>
      </w:pPr>
      <w:r w:rsidRPr="002E7E1A">
        <w:rPr>
          <w:rFonts w:ascii="Calibri" w:hAnsi="Calibri" w:cs="Calibri"/>
          <w:color w:val="000000" w:themeColor="text1"/>
        </w:rPr>
        <w:t>In 20</w:t>
      </w:r>
      <w:r w:rsidR="00CC76AB">
        <w:rPr>
          <w:rFonts w:ascii="Calibri" w:hAnsi="Calibri" w:cs="Calibri"/>
          <w:color w:val="000000" w:themeColor="text1"/>
        </w:rPr>
        <w:t>20</w:t>
      </w:r>
      <w:r w:rsidRPr="002E7E1A">
        <w:rPr>
          <w:rFonts w:ascii="Calibri" w:hAnsi="Calibri" w:cs="Calibri"/>
          <w:color w:val="000000" w:themeColor="text1"/>
        </w:rPr>
        <w:t xml:space="preserve"> our school supported this Strategic Indicator through –</w:t>
      </w:r>
      <w:r w:rsidRPr="002E7E1A">
        <w:rPr>
          <w:rFonts w:ascii="Calibri" w:hAnsi="Calibri" w:cs="Calibri"/>
          <w:color w:val="000000" w:themeColor="text1"/>
        </w:rPr>
        <w:tab/>
      </w:r>
    </w:p>
    <w:p w14:paraId="68393890" w14:textId="77777777" w:rsidR="00EA2FC3" w:rsidRPr="002E7E1A" w:rsidRDefault="00EA2FC3" w:rsidP="00FC2590">
      <w:pPr>
        <w:pStyle w:val="Heading2"/>
        <w:tabs>
          <w:tab w:val="clear" w:pos="2410"/>
          <w:tab w:val="left" w:pos="1276"/>
        </w:tabs>
        <w:snapToGrid w:val="0"/>
        <w:spacing w:after="0" w:line="240" w:lineRule="auto"/>
        <w:ind w:left="1276" w:hanging="1276"/>
        <w:contextualSpacing/>
        <w:rPr>
          <w:rFonts w:ascii="Calibri" w:hAnsi="Calibri" w:cs="Calibri"/>
          <w:color w:val="000000" w:themeColor="text1"/>
          <w:sz w:val="22"/>
        </w:rPr>
      </w:pPr>
      <w:r w:rsidRPr="002E7E1A">
        <w:rPr>
          <w:rFonts w:ascii="Calibri" w:hAnsi="Calibri" w:cs="Calibri"/>
          <w:color w:val="000000" w:themeColor="text1"/>
          <w:sz w:val="22"/>
        </w:rPr>
        <w:t>Priority 1:</w:t>
      </w:r>
      <w:r>
        <w:rPr>
          <w:rFonts w:ascii="Calibri" w:hAnsi="Calibri" w:cs="Calibri"/>
          <w:color w:val="000000" w:themeColor="text1"/>
          <w:sz w:val="22"/>
        </w:rPr>
        <w:t xml:space="preserve"> </w:t>
      </w:r>
      <w:r w:rsidRPr="002E7E1A">
        <w:rPr>
          <w:rFonts w:ascii="Calibri" w:hAnsi="Calibri" w:cs="Calibri"/>
          <w:color w:val="000000" w:themeColor="text1"/>
          <w:sz w:val="22"/>
        </w:rPr>
        <w:t>Improve Learning Outcomes in Literacy and Numeracy</w:t>
      </w:r>
    </w:p>
    <w:p w14:paraId="763BDD87" w14:textId="77777777" w:rsidR="00EA2FC3" w:rsidRPr="002E7E1A" w:rsidRDefault="00EA2FC3" w:rsidP="00FC2590">
      <w:pPr>
        <w:pStyle w:val="Heading2"/>
        <w:tabs>
          <w:tab w:val="clear" w:pos="2410"/>
          <w:tab w:val="left" w:pos="1276"/>
        </w:tabs>
        <w:snapToGrid w:val="0"/>
        <w:spacing w:after="0" w:line="240" w:lineRule="auto"/>
        <w:ind w:left="1276" w:hanging="1276"/>
        <w:contextualSpacing/>
        <w:rPr>
          <w:rFonts w:ascii="Calibri" w:hAnsi="Calibri" w:cs="Calibri"/>
          <w:color w:val="000000" w:themeColor="text1"/>
          <w:sz w:val="22"/>
          <w:lang w:eastAsia="en-AU"/>
        </w:rPr>
      </w:pPr>
      <w:r w:rsidRPr="002E7E1A">
        <w:rPr>
          <w:rFonts w:ascii="Calibri" w:hAnsi="Calibri" w:cs="Calibri"/>
          <w:color w:val="000000" w:themeColor="text1"/>
          <w:sz w:val="22"/>
        </w:rPr>
        <w:t>Priority 2:</w:t>
      </w:r>
      <w:r>
        <w:rPr>
          <w:rFonts w:ascii="Calibri" w:hAnsi="Calibri" w:cs="Calibri"/>
          <w:color w:val="000000" w:themeColor="text1"/>
          <w:sz w:val="22"/>
        </w:rPr>
        <w:t xml:space="preserve"> </w:t>
      </w:r>
      <w:r w:rsidRPr="002E7E1A">
        <w:rPr>
          <w:rFonts w:ascii="Calibri" w:hAnsi="Calibri" w:cs="Calibri"/>
          <w:color w:val="000000" w:themeColor="text1"/>
          <w:sz w:val="22"/>
          <w:lang w:eastAsia="en-AU"/>
        </w:rPr>
        <w:t>Improve students’ sense of satisfaction, enjoyment of learning and sense of wellbeing</w:t>
      </w:r>
    </w:p>
    <w:p w14:paraId="71AE6F7D" w14:textId="77777777" w:rsidR="00EA2FC3" w:rsidRDefault="00EA2FC3" w:rsidP="00FC2590">
      <w:pPr>
        <w:snapToGrid w:val="0"/>
        <w:spacing w:after="0" w:line="240" w:lineRule="auto"/>
        <w:ind w:left="993" w:hanging="993"/>
        <w:contextualSpacing/>
        <w:rPr>
          <w:rFonts w:ascii="Calibri" w:eastAsia="Times New Roman" w:hAnsi="Calibri" w:cs="Calibri"/>
          <w:color w:val="000000" w:themeColor="text1"/>
        </w:rPr>
      </w:pPr>
      <w:r w:rsidRPr="002E7E1A">
        <w:rPr>
          <w:rFonts w:ascii="Calibri" w:hAnsi="Calibri" w:cs="Calibri"/>
          <w:color w:val="000000" w:themeColor="text1"/>
        </w:rPr>
        <w:t xml:space="preserve">Priority 3: </w:t>
      </w:r>
      <w:r w:rsidRPr="002E7E1A">
        <w:rPr>
          <w:rFonts w:ascii="Calibri" w:eastAsia="Times New Roman" w:hAnsi="Calibri" w:cs="Calibri"/>
          <w:color w:val="000000" w:themeColor="text1"/>
        </w:rPr>
        <w:t>Develop collaborative learners who are curious and self-directed problem solvers</w:t>
      </w:r>
    </w:p>
    <w:p w14:paraId="4BF7FA88" w14:textId="77777777" w:rsidR="00EA2FC3" w:rsidRPr="002E7E1A" w:rsidRDefault="00EA2FC3" w:rsidP="00FC2590">
      <w:pPr>
        <w:snapToGrid w:val="0"/>
        <w:spacing w:after="0" w:line="240" w:lineRule="auto"/>
        <w:ind w:left="993" w:hanging="993"/>
        <w:contextualSpacing/>
        <w:rPr>
          <w:rFonts w:ascii="Calibri" w:eastAsia="Times New Roman" w:hAnsi="Calibri" w:cs="Calibri"/>
          <w:color w:val="000000" w:themeColor="text1"/>
        </w:rPr>
      </w:pPr>
    </w:p>
    <w:p w14:paraId="24D0F451" w14:textId="6D740CCD" w:rsidR="00EA2FC3" w:rsidRDefault="0082606C" w:rsidP="00FC2590">
      <w:pPr>
        <w:pStyle w:val="ListBullet"/>
        <w:snapToGrid w:val="0"/>
        <w:spacing w:after="0" w:line="240" w:lineRule="auto"/>
      </w:pPr>
      <w:r>
        <w:t>Further development</w:t>
      </w:r>
      <w:r w:rsidR="00EA2FC3">
        <w:t xml:space="preserve"> of Pedagogy meetings to focus, in more depth, on consistent and </w:t>
      </w:r>
      <w:r w:rsidR="00485267">
        <w:t>targeted</w:t>
      </w:r>
      <w:r w:rsidR="00EA2FC3">
        <w:t xml:space="preserve"> analysis of data and application </w:t>
      </w:r>
      <w:r w:rsidR="00B12480">
        <w:t xml:space="preserve">of data analysis </w:t>
      </w:r>
      <w:r w:rsidR="00EA2FC3">
        <w:t>to improve the impact of teaching on student learning</w:t>
      </w:r>
    </w:p>
    <w:p w14:paraId="7F39A037" w14:textId="7D2CA96C" w:rsidR="00EA2FC3" w:rsidRDefault="0082606C" w:rsidP="00FC2590">
      <w:pPr>
        <w:pStyle w:val="ListBullet"/>
        <w:snapToGrid w:val="0"/>
        <w:spacing w:after="0" w:line="240" w:lineRule="auto"/>
      </w:pPr>
      <w:r>
        <w:t>Further r</w:t>
      </w:r>
      <w:r w:rsidR="00EA2FC3">
        <w:t>efinement of release time</w:t>
      </w:r>
      <w:r w:rsidR="00B12480">
        <w:t xml:space="preserve"> (Duties Other Than Teaching) </w:t>
      </w:r>
      <w:r w:rsidR="00EA2FC3">
        <w:t>to allow for teachers to better assess the impact of teaching and adjust instruction, both at a class and individual level</w:t>
      </w:r>
    </w:p>
    <w:p w14:paraId="60C45830" w14:textId="77777777" w:rsidR="00EA2FC3" w:rsidRPr="00300F72" w:rsidRDefault="00EA2FC3" w:rsidP="00FC2590">
      <w:pPr>
        <w:pStyle w:val="ListBullet"/>
        <w:snapToGrid w:val="0"/>
        <w:spacing w:after="0" w:line="240" w:lineRule="auto"/>
      </w:pPr>
      <w:r>
        <w:t xml:space="preserve">Successful implementation of the Writing Project and Writers Camp </w:t>
      </w:r>
    </w:p>
    <w:p w14:paraId="3219AB53" w14:textId="77777777" w:rsidR="00300F72" w:rsidRPr="00300F72" w:rsidRDefault="00300F72" w:rsidP="00FC2590">
      <w:pPr>
        <w:pStyle w:val="ListBullet"/>
        <w:numPr>
          <w:ilvl w:val="0"/>
          <w:numId w:val="0"/>
        </w:numPr>
        <w:snapToGrid w:val="0"/>
        <w:spacing w:after="0" w:line="240" w:lineRule="auto"/>
      </w:pPr>
    </w:p>
    <w:p w14:paraId="283823B0" w14:textId="77777777" w:rsidR="00461D07" w:rsidRPr="0066643F" w:rsidRDefault="00461D07" w:rsidP="00FC2590">
      <w:pPr>
        <w:pStyle w:val="BodyText"/>
        <w:snapToGrid w:val="0"/>
        <w:spacing w:after="0"/>
        <w:contextualSpacing/>
      </w:pPr>
    </w:p>
    <w:p w14:paraId="0CBDE7CA" w14:textId="77777777" w:rsidR="00B10319" w:rsidRPr="00B10319" w:rsidRDefault="00B10319" w:rsidP="00FC2590">
      <w:pPr>
        <w:pStyle w:val="Heading2"/>
        <w:snapToGrid w:val="0"/>
        <w:spacing w:after="0" w:line="240" w:lineRule="auto"/>
        <w:contextualSpacing/>
      </w:pPr>
      <w:r w:rsidRPr="00B10319">
        <w:t xml:space="preserve">Education Directorate </w:t>
      </w:r>
      <w:r w:rsidR="007B0189">
        <w:t>S</w:t>
      </w:r>
      <w:r w:rsidRPr="00B10319">
        <w:t xml:space="preserve">trategic </w:t>
      </w:r>
      <w:r w:rsidR="007B0189">
        <w:t>I</w:t>
      </w:r>
      <w:r w:rsidRPr="00B10319">
        <w:t>ndicator 2018-2021</w:t>
      </w:r>
    </w:p>
    <w:p w14:paraId="00CB48B2" w14:textId="7FFB68F2" w:rsidR="00300F72" w:rsidRPr="00773198" w:rsidRDefault="00B10319" w:rsidP="00FC2590">
      <w:pPr>
        <w:pStyle w:val="BodyText"/>
        <w:snapToGrid w:val="0"/>
        <w:spacing w:after="0"/>
        <w:contextualSpacing/>
        <w:rPr>
          <w:i/>
        </w:rPr>
      </w:pPr>
      <w:r w:rsidRPr="009B454E">
        <w:rPr>
          <w:i/>
        </w:rPr>
        <w:t>To centre teaching and learning around students as individuals</w:t>
      </w:r>
    </w:p>
    <w:p w14:paraId="3054C7EC" w14:textId="53C450E3" w:rsidR="00EA2FC3" w:rsidRPr="002E7E1A" w:rsidRDefault="00EA2FC3" w:rsidP="00FC2590">
      <w:pPr>
        <w:pStyle w:val="ListBullet"/>
        <w:numPr>
          <w:ilvl w:val="0"/>
          <w:numId w:val="0"/>
        </w:numPr>
        <w:snapToGrid w:val="0"/>
        <w:spacing w:after="0" w:line="240" w:lineRule="auto"/>
        <w:ind w:left="360" w:hanging="360"/>
      </w:pPr>
      <w:r w:rsidRPr="002E7E1A">
        <w:t>In 20</w:t>
      </w:r>
      <w:r w:rsidR="007C2734">
        <w:t>20</w:t>
      </w:r>
      <w:r w:rsidRPr="002E7E1A">
        <w:t xml:space="preserve"> our school supported this Strategic Indicator through –</w:t>
      </w:r>
      <w:r w:rsidRPr="002E7E1A">
        <w:tab/>
      </w:r>
    </w:p>
    <w:p w14:paraId="3F8684AC" w14:textId="77777777" w:rsidR="00EA2FC3" w:rsidRPr="002E7E1A" w:rsidRDefault="00EA2FC3" w:rsidP="00FC2590">
      <w:pPr>
        <w:pStyle w:val="ListBullet"/>
        <w:numPr>
          <w:ilvl w:val="0"/>
          <w:numId w:val="0"/>
        </w:numPr>
        <w:snapToGrid w:val="0"/>
        <w:spacing w:after="0" w:line="240" w:lineRule="auto"/>
        <w:ind w:left="360" w:hanging="360"/>
      </w:pPr>
      <w:r w:rsidRPr="002E7E1A">
        <w:t>Priority 1:</w:t>
      </w:r>
      <w:r>
        <w:t xml:space="preserve"> </w:t>
      </w:r>
      <w:r w:rsidRPr="002E7E1A">
        <w:t>Improve Learning Outcomes in Literacy and Numeracy</w:t>
      </w:r>
    </w:p>
    <w:p w14:paraId="269C8F74" w14:textId="77777777" w:rsidR="00EA2FC3" w:rsidRPr="002E7E1A" w:rsidRDefault="00EA2FC3" w:rsidP="00FC2590">
      <w:pPr>
        <w:pStyle w:val="ListBullet"/>
        <w:numPr>
          <w:ilvl w:val="0"/>
          <w:numId w:val="0"/>
        </w:numPr>
        <w:snapToGrid w:val="0"/>
        <w:spacing w:after="0" w:line="240" w:lineRule="auto"/>
        <w:ind w:left="360" w:hanging="360"/>
        <w:rPr>
          <w:lang w:eastAsia="en-AU"/>
        </w:rPr>
      </w:pPr>
      <w:r w:rsidRPr="002E7E1A">
        <w:t>Priority 2:</w:t>
      </w:r>
      <w:r>
        <w:t xml:space="preserve"> </w:t>
      </w:r>
      <w:r w:rsidRPr="002E7E1A">
        <w:rPr>
          <w:lang w:eastAsia="en-AU"/>
        </w:rPr>
        <w:t>Improve students’ sense of satisfaction, enjoyment of learning and sense of wellbeing</w:t>
      </w:r>
    </w:p>
    <w:p w14:paraId="5F382E3B" w14:textId="598420A6" w:rsidR="00EA2FC3" w:rsidRDefault="00EA2FC3" w:rsidP="00FC2590">
      <w:pPr>
        <w:pStyle w:val="ListBullet"/>
        <w:numPr>
          <w:ilvl w:val="0"/>
          <w:numId w:val="0"/>
        </w:numPr>
        <w:snapToGrid w:val="0"/>
        <w:spacing w:after="0" w:line="240" w:lineRule="auto"/>
        <w:ind w:left="360" w:hanging="360"/>
      </w:pPr>
      <w:r w:rsidRPr="002E7E1A">
        <w:lastRenderedPageBreak/>
        <w:t>Priority 3: Develop collaborative learners who are curious and self-directed problem solvers</w:t>
      </w:r>
    </w:p>
    <w:p w14:paraId="1F5D9B9D" w14:textId="6527A8C1" w:rsidR="00EA2FC3" w:rsidRDefault="00EA2FC3" w:rsidP="00FC2590">
      <w:pPr>
        <w:pStyle w:val="ListBullet"/>
        <w:numPr>
          <w:ilvl w:val="0"/>
          <w:numId w:val="0"/>
        </w:numPr>
        <w:snapToGrid w:val="0"/>
        <w:spacing w:after="0" w:line="240" w:lineRule="auto"/>
      </w:pPr>
    </w:p>
    <w:p w14:paraId="59313A92" w14:textId="3B35456D" w:rsidR="00EA2FC3" w:rsidRDefault="00EA2FC3" w:rsidP="00FC2590">
      <w:pPr>
        <w:pStyle w:val="ListBullet"/>
        <w:snapToGrid w:val="0"/>
        <w:spacing w:after="0" w:line="240" w:lineRule="auto"/>
      </w:pPr>
      <w:r>
        <w:t>Continued implementation of Positive Behaviours for learn</w:t>
      </w:r>
      <w:r w:rsidR="00773198">
        <w:t>in</w:t>
      </w:r>
      <w:r>
        <w:t>g (PBL)</w:t>
      </w:r>
    </w:p>
    <w:p w14:paraId="05B538B9" w14:textId="1EB069F9" w:rsidR="00773198" w:rsidRDefault="00773198" w:rsidP="00FC2590">
      <w:pPr>
        <w:pStyle w:val="ListBullet"/>
        <w:snapToGrid w:val="0"/>
        <w:spacing w:after="0" w:line="240" w:lineRule="auto"/>
      </w:pPr>
      <w:r>
        <w:t>Implementation of D</w:t>
      </w:r>
      <w:r w:rsidR="00AA4E48">
        <w:t xml:space="preserve">igital </w:t>
      </w:r>
      <w:r>
        <w:t>T</w:t>
      </w:r>
      <w:r w:rsidR="00AA4E48">
        <w:t xml:space="preserve">echnologies </w:t>
      </w:r>
      <w:r w:rsidR="00986E41">
        <w:t xml:space="preserve">in the classroom </w:t>
      </w:r>
      <w:r>
        <w:t>to develop teachers’ skills in teaching digital technology and problem solving</w:t>
      </w:r>
    </w:p>
    <w:p w14:paraId="34EE5776" w14:textId="5E46A71F" w:rsidR="00773198" w:rsidRDefault="007C2734" w:rsidP="00FC2590">
      <w:pPr>
        <w:pStyle w:val="ListBullet"/>
        <w:snapToGrid w:val="0"/>
        <w:spacing w:after="0" w:line="240" w:lineRule="auto"/>
      </w:pPr>
      <w:r>
        <w:t>Continue exploring</w:t>
      </w:r>
      <w:r w:rsidR="00773198">
        <w:t xml:space="preserve"> Play based </w:t>
      </w:r>
      <w:r w:rsidR="00B12480">
        <w:t xml:space="preserve">and Project based </w:t>
      </w:r>
      <w:r w:rsidR="00773198">
        <w:t>learning</w:t>
      </w:r>
    </w:p>
    <w:p w14:paraId="3AD4B823" w14:textId="2B159ABA" w:rsidR="00EA2FC3" w:rsidRDefault="00EA2FC3" w:rsidP="00FC2590">
      <w:pPr>
        <w:pStyle w:val="ListBullet"/>
        <w:snapToGrid w:val="0"/>
        <w:spacing w:after="0" w:line="240" w:lineRule="auto"/>
      </w:pPr>
      <w:r>
        <w:t xml:space="preserve">Refinement of Tier 2 and 3 </w:t>
      </w:r>
      <w:r w:rsidR="00FC2590">
        <w:t>implementations</w:t>
      </w:r>
      <w:r>
        <w:t xml:space="preserve"> of the Response to Intervention plan and processes.</w:t>
      </w:r>
    </w:p>
    <w:p w14:paraId="348F7345" w14:textId="77777777" w:rsidR="00EA2FC3" w:rsidRDefault="00EA2FC3" w:rsidP="00FC2590">
      <w:pPr>
        <w:pStyle w:val="ListBullet"/>
        <w:snapToGrid w:val="0"/>
        <w:spacing w:after="0" w:line="240" w:lineRule="auto"/>
      </w:pPr>
      <w:r>
        <w:t>Ongoing use of the Friendship Hub to provide a range of avenues of support for students not engaging in school to an appropriate level.</w:t>
      </w:r>
    </w:p>
    <w:p w14:paraId="3D81E255" w14:textId="77777777" w:rsidR="00EA2FC3" w:rsidRDefault="00EA2FC3" w:rsidP="00FC2590">
      <w:pPr>
        <w:pStyle w:val="ListBullet"/>
        <w:numPr>
          <w:ilvl w:val="0"/>
          <w:numId w:val="0"/>
        </w:numPr>
        <w:snapToGrid w:val="0"/>
        <w:spacing w:after="0" w:line="240" w:lineRule="auto"/>
        <w:ind w:left="360" w:hanging="360"/>
      </w:pPr>
    </w:p>
    <w:p w14:paraId="59777CE8" w14:textId="130E20DD" w:rsidR="00300F72" w:rsidRPr="001B26EA" w:rsidRDefault="00300F72" w:rsidP="00FC2590">
      <w:pPr>
        <w:pStyle w:val="ListBullet"/>
        <w:snapToGrid w:val="0"/>
        <w:spacing w:after="0" w:line="240" w:lineRule="auto"/>
      </w:pPr>
      <w:r w:rsidRPr="001B26EA">
        <w:br w:type="page"/>
      </w:r>
    </w:p>
    <w:p w14:paraId="2B93A716" w14:textId="0A6ED895" w:rsidR="00B10319" w:rsidRDefault="004D5E45" w:rsidP="00FC2590">
      <w:pPr>
        <w:pStyle w:val="Heading1"/>
        <w:snapToGrid w:val="0"/>
        <w:spacing w:after="0"/>
        <w:contextualSpacing/>
      </w:pPr>
      <w:r>
        <w:lastRenderedPageBreak/>
        <w:t>Reporting against our priorities</w:t>
      </w:r>
    </w:p>
    <w:p w14:paraId="6F4D889B" w14:textId="77777777" w:rsidR="00526C04" w:rsidRPr="000F0410" w:rsidRDefault="00837137" w:rsidP="00FC2590">
      <w:pPr>
        <w:pStyle w:val="Heading2"/>
        <w:tabs>
          <w:tab w:val="clear" w:pos="2410"/>
          <w:tab w:val="left" w:pos="1276"/>
        </w:tabs>
        <w:snapToGrid w:val="0"/>
        <w:spacing w:after="0" w:line="240" w:lineRule="auto"/>
        <w:ind w:left="1276" w:hanging="1276"/>
        <w:contextualSpacing/>
        <w:rPr>
          <w:color w:val="auto"/>
        </w:rPr>
      </w:pPr>
      <w:r w:rsidRPr="000F0410">
        <w:t>Priority 1:</w:t>
      </w:r>
      <w:r w:rsidRPr="000F0410">
        <w:rPr>
          <w:color w:val="auto"/>
        </w:rPr>
        <w:tab/>
      </w:r>
      <w:r w:rsidR="00526C04" w:rsidRPr="0015415D">
        <w:rPr>
          <w:rFonts w:ascii="Calibri" w:hAnsi="Calibri"/>
          <w:b/>
          <w:color w:val="2F5496" w:themeColor="accent5" w:themeShade="BF"/>
          <w:szCs w:val="24"/>
        </w:rPr>
        <w:t>Improve Learning Outcomes in Literacy and Numeracy</w:t>
      </w:r>
    </w:p>
    <w:p w14:paraId="0C7EA703" w14:textId="77777777" w:rsidR="00526C04" w:rsidRPr="00837137" w:rsidRDefault="00526C04" w:rsidP="00FC2590">
      <w:pPr>
        <w:pStyle w:val="Heading3"/>
        <w:snapToGrid w:val="0"/>
        <w:spacing w:before="0" w:after="0"/>
        <w:contextualSpacing/>
      </w:pPr>
      <w:r w:rsidRPr="00837137">
        <w:t>Targets or measures</w:t>
      </w:r>
    </w:p>
    <w:p w14:paraId="71D9C593" w14:textId="77777777" w:rsidR="00526C04" w:rsidRPr="00FC7BA9" w:rsidRDefault="00526C04" w:rsidP="00FC2590">
      <w:pPr>
        <w:pStyle w:val="ListParagraph"/>
        <w:numPr>
          <w:ilvl w:val="0"/>
          <w:numId w:val="17"/>
        </w:numPr>
        <w:snapToGrid w:val="0"/>
        <w:spacing w:after="0" w:line="240" w:lineRule="auto"/>
        <w:rPr>
          <w:rFonts w:asciiTheme="majorHAnsi" w:hAnsiTheme="majorHAnsi" w:cstheme="majorHAnsi"/>
          <w:b/>
          <w:bCs/>
        </w:rPr>
      </w:pPr>
      <w:r w:rsidRPr="00FC7BA9">
        <w:rPr>
          <w:rFonts w:asciiTheme="majorHAnsi" w:hAnsiTheme="majorHAnsi" w:cstheme="majorHAnsi"/>
        </w:rPr>
        <w:t xml:space="preserve">By the </w:t>
      </w:r>
      <w:proofErr w:type="gramStart"/>
      <w:r w:rsidRPr="00FC7BA9">
        <w:rPr>
          <w:rFonts w:asciiTheme="majorHAnsi" w:hAnsiTheme="majorHAnsi" w:cstheme="majorHAnsi"/>
        </w:rPr>
        <w:t>end of 2021</w:t>
      </w:r>
      <w:proofErr w:type="gramEnd"/>
      <w:r w:rsidRPr="00FC7BA9">
        <w:rPr>
          <w:rFonts w:asciiTheme="majorHAnsi" w:hAnsiTheme="majorHAnsi" w:cstheme="majorHAnsi"/>
        </w:rPr>
        <w:t xml:space="preserve"> the school will achieve:</w:t>
      </w:r>
    </w:p>
    <w:p w14:paraId="4A7D8E0A" w14:textId="77777777" w:rsidR="00526C04" w:rsidRPr="00FC7BA9" w:rsidRDefault="00526C04"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FC7BA9">
        <w:rPr>
          <w:rFonts w:asciiTheme="majorHAnsi" w:eastAsia="Times New Roman" w:hAnsiTheme="majorHAnsi" w:cstheme="majorHAnsi"/>
          <w:lang w:eastAsia="en-AU"/>
        </w:rPr>
        <w:t>70% of within school matched students demonstrate expected growth, or better, in Year 3 to Year 5 NAPLAN Numeracy (improved from 55% in 2016)</w:t>
      </w:r>
    </w:p>
    <w:p w14:paraId="4DBEF65D" w14:textId="77777777" w:rsidR="00526C04" w:rsidRPr="00FC7BA9" w:rsidRDefault="00526C04"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FC7BA9">
        <w:rPr>
          <w:rFonts w:asciiTheme="majorHAnsi" w:eastAsia="Times New Roman" w:hAnsiTheme="majorHAnsi" w:cstheme="majorHAnsi"/>
          <w:lang w:eastAsia="en-AU"/>
        </w:rPr>
        <w:t>Of all within school matched students, 80% achieve 60% of expected growth or better in NAPLAN Numeracy</w:t>
      </w:r>
    </w:p>
    <w:p w14:paraId="31FE3ABB" w14:textId="77777777" w:rsidR="00526C04" w:rsidRPr="00FC7BA9" w:rsidRDefault="00526C04"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FC7BA9">
        <w:rPr>
          <w:rFonts w:asciiTheme="majorHAnsi" w:eastAsia="Times New Roman" w:hAnsiTheme="majorHAnsi" w:cstheme="majorHAnsi"/>
          <w:lang w:eastAsia="en-AU"/>
        </w:rPr>
        <w:t>85% of Kindergarten students achieve expected growth or better in PIPS Numeracy (improved from 82% mean 2013-16)</w:t>
      </w:r>
    </w:p>
    <w:p w14:paraId="011FF5D3" w14:textId="77777777" w:rsidR="00526C04" w:rsidRPr="00FC7BA9" w:rsidRDefault="00526C04"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FC7BA9">
        <w:rPr>
          <w:rFonts w:asciiTheme="majorHAnsi" w:eastAsia="Times New Roman" w:hAnsiTheme="majorHAnsi" w:cstheme="majorHAnsi"/>
          <w:lang w:eastAsia="en-AU"/>
        </w:rPr>
        <w:t>75% of Kindergarten students achieve expected growth or better in PIPS Reading (improved from 70% mean 2013-16)</w:t>
      </w:r>
    </w:p>
    <w:p w14:paraId="4226439E" w14:textId="77777777" w:rsidR="00526C04" w:rsidRPr="00FC7BA9" w:rsidRDefault="00526C04"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FC7BA9">
        <w:rPr>
          <w:rFonts w:asciiTheme="majorHAnsi" w:eastAsia="Times New Roman" w:hAnsiTheme="majorHAnsi" w:cstheme="majorHAnsi"/>
          <w:lang w:eastAsia="en-AU"/>
        </w:rPr>
        <w:t>65% of students demonstrate expected growth in Writing in the Gordon Primary School Writing Assessment (K-Y6)</w:t>
      </w:r>
    </w:p>
    <w:p w14:paraId="50FCE56E" w14:textId="77777777" w:rsidR="00526C04" w:rsidRPr="00FC7BA9" w:rsidRDefault="00526C04"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FC7BA9">
        <w:rPr>
          <w:rFonts w:asciiTheme="majorHAnsi" w:eastAsia="Times New Roman" w:hAnsiTheme="majorHAnsi" w:cstheme="majorHAnsi"/>
          <w:lang w:eastAsia="en-AU"/>
        </w:rPr>
        <w:t xml:space="preserve"> 80% of student achieve at least 60% of the expected growth in the Gordon Primary School Writing Assessment (K-Y6) </w:t>
      </w:r>
    </w:p>
    <w:p w14:paraId="10FA9AE2" w14:textId="77777777" w:rsidR="00526C04" w:rsidRPr="00FC7BA9" w:rsidRDefault="00526C04" w:rsidP="00FC2590">
      <w:pPr>
        <w:snapToGrid w:val="0"/>
        <w:spacing w:after="0" w:line="240" w:lineRule="auto"/>
        <w:ind w:left="1440"/>
        <w:contextualSpacing/>
        <w:textAlignment w:val="baseline"/>
        <w:rPr>
          <w:rFonts w:asciiTheme="majorHAnsi" w:eastAsia="Times New Roman" w:hAnsiTheme="majorHAnsi" w:cstheme="majorHAnsi"/>
          <w:sz w:val="24"/>
          <w:szCs w:val="24"/>
          <w:lang w:eastAsia="en-AU"/>
        </w:rPr>
      </w:pPr>
    </w:p>
    <w:p w14:paraId="7914957B" w14:textId="77777777" w:rsidR="00526C04" w:rsidRPr="00FC7BA9" w:rsidRDefault="00526C04" w:rsidP="00FC2590">
      <w:pPr>
        <w:pStyle w:val="BodyText"/>
        <w:snapToGrid w:val="0"/>
        <w:spacing w:after="0"/>
        <w:contextualSpacing/>
        <w:rPr>
          <w:rFonts w:asciiTheme="majorHAnsi" w:hAnsiTheme="majorHAnsi" w:cstheme="majorHAnsi"/>
        </w:rPr>
      </w:pPr>
      <w:r w:rsidRPr="00FC7BA9">
        <w:rPr>
          <w:rFonts w:asciiTheme="majorHAnsi" w:hAnsiTheme="majorHAnsi" w:cstheme="majorHAnsi"/>
        </w:rPr>
        <w:t>In 2020 we implemented this priority through the following strategies.</w:t>
      </w:r>
    </w:p>
    <w:p w14:paraId="25B79788" w14:textId="77777777" w:rsidR="00526C04" w:rsidRPr="00FC7BA9" w:rsidRDefault="00526C04" w:rsidP="00FC2590">
      <w:pPr>
        <w:pStyle w:val="ListBullet"/>
        <w:snapToGrid w:val="0"/>
        <w:spacing w:after="0" w:line="240" w:lineRule="auto"/>
        <w:rPr>
          <w:rFonts w:asciiTheme="majorHAnsi" w:hAnsiTheme="majorHAnsi" w:cstheme="majorHAnsi"/>
        </w:rPr>
      </w:pPr>
      <w:r w:rsidRPr="00FC7BA9">
        <w:rPr>
          <w:rFonts w:asciiTheme="majorHAnsi" w:hAnsiTheme="majorHAnsi" w:cstheme="majorHAnsi"/>
        </w:rPr>
        <w:t xml:space="preserve">Refine and Expand the Response to Instruction (RTI) approach in Numeracy including instructional strategies for Tier 2 and Tier 3 </w:t>
      </w:r>
    </w:p>
    <w:p w14:paraId="0F3CFC06" w14:textId="77777777" w:rsidR="00526C04" w:rsidRPr="00FC7BA9" w:rsidRDefault="00526C04" w:rsidP="00FC2590">
      <w:pPr>
        <w:pStyle w:val="ListBullet"/>
        <w:snapToGrid w:val="0"/>
        <w:spacing w:after="0" w:line="240" w:lineRule="auto"/>
        <w:rPr>
          <w:rFonts w:asciiTheme="majorHAnsi" w:hAnsiTheme="majorHAnsi" w:cstheme="majorHAnsi"/>
        </w:rPr>
      </w:pPr>
      <w:r w:rsidRPr="00FC7BA9">
        <w:rPr>
          <w:rFonts w:asciiTheme="majorHAnsi" w:hAnsiTheme="majorHAnsi" w:cstheme="majorHAnsi"/>
        </w:rPr>
        <w:t xml:space="preserve">Develop and Implement a Response to Instruction (RTI) approach for Writing (Tier 1, 2 and 3), </w:t>
      </w:r>
    </w:p>
    <w:p w14:paraId="319D2DD3" w14:textId="77777777" w:rsidR="00526C04" w:rsidRPr="00FC7BA9" w:rsidRDefault="00526C04" w:rsidP="00FC2590">
      <w:pPr>
        <w:pStyle w:val="ListBullet"/>
        <w:snapToGrid w:val="0"/>
        <w:spacing w:after="0" w:line="240" w:lineRule="auto"/>
        <w:rPr>
          <w:rFonts w:asciiTheme="majorHAnsi" w:hAnsiTheme="majorHAnsi" w:cstheme="majorHAnsi"/>
        </w:rPr>
      </w:pPr>
      <w:r w:rsidRPr="00FC7BA9">
        <w:rPr>
          <w:rFonts w:asciiTheme="majorHAnsi" w:hAnsiTheme="majorHAnsi" w:cstheme="majorHAnsi"/>
        </w:rPr>
        <w:t>Develop and Implement a Response to Instruction (RTI) approach for Reading (Tier 1, 2 and 3),</w:t>
      </w:r>
    </w:p>
    <w:p w14:paraId="75F3C19B" w14:textId="7B15E134" w:rsidR="00526C04" w:rsidRDefault="00526C04" w:rsidP="00FC2590">
      <w:pPr>
        <w:pStyle w:val="PlainText"/>
        <w:snapToGrid w:val="0"/>
        <w:contextualSpacing/>
        <w:rPr>
          <w:rFonts w:asciiTheme="majorHAnsi" w:hAnsiTheme="majorHAnsi" w:cstheme="majorHAnsi"/>
          <w:noProof/>
        </w:rPr>
      </w:pPr>
      <w:r w:rsidRPr="00FC7BA9">
        <w:rPr>
          <w:rFonts w:asciiTheme="majorHAnsi" w:hAnsiTheme="majorHAnsi" w:cstheme="majorHAnsi"/>
          <w:i/>
        </w:rPr>
        <w:t xml:space="preserve">Below is our progress towards our five-year targets </w:t>
      </w:r>
      <w:r w:rsidR="003821C9" w:rsidRPr="00FC7BA9">
        <w:rPr>
          <w:rFonts w:asciiTheme="majorHAnsi" w:hAnsiTheme="majorHAnsi" w:cstheme="majorHAnsi"/>
          <w:i/>
        </w:rPr>
        <w:t xml:space="preserve">achieved </w:t>
      </w:r>
      <w:r w:rsidRPr="00FC7BA9">
        <w:rPr>
          <w:rFonts w:asciiTheme="majorHAnsi" w:hAnsiTheme="majorHAnsi" w:cstheme="majorHAnsi"/>
          <w:i/>
        </w:rPr>
        <w:t>with an emphasis on the accumulation and analysis of evidence over the term of our plan.</w:t>
      </w:r>
      <w:r w:rsidRPr="00FC7BA9">
        <w:rPr>
          <w:rFonts w:asciiTheme="majorHAnsi" w:hAnsiTheme="majorHAnsi" w:cstheme="majorHAnsi"/>
          <w:noProof/>
        </w:rPr>
        <w:t xml:space="preserve"> </w:t>
      </w:r>
    </w:p>
    <w:p w14:paraId="116D7BF5" w14:textId="77777777" w:rsidR="00875FEE" w:rsidRPr="00FC7BA9" w:rsidRDefault="00875FEE" w:rsidP="00FC2590">
      <w:pPr>
        <w:pStyle w:val="PlainText"/>
        <w:snapToGrid w:val="0"/>
        <w:contextualSpacing/>
        <w:rPr>
          <w:rFonts w:asciiTheme="majorHAnsi" w:hAnsiTheme="majorHAnsi" w:cstheme="majorHAnsi"/>
          <w:i/>
        </w:rPr>
      </w:pPr>
    </w:p>
    <w:p w14:paraId="23573BDD" w14:textId="77777777" w:rsidR="00526C04" w:rsidRPr="00FC7BA9" w:rsidRDefault="00526C04" w:rsidP="00FC2590">
      <w:pPr>
        <w:pStyle w:val="Heading4"/>
        <w:snapToGrid w:val="0"/>
        <w:spacing w:before="0"/>
        <w:contextualSpacing/>
        <w:rPr>
          <w:rFonts w:cstheme="majorHAnsi"/>
        </w:rPr>
      </w:pPr>
      <w:r w:rsidRPr="00FC7BA9">
        <w:rPr>
          <w:rFonts w:cstheme="majorHAnsi"/>
        </w:rPr>
        <w:t>Student learning data</w:t>
      </w:r>
    </w:p>
    <w:tbl>
      <w:tblPr>
        <w:tblStyle w:val="TableGrid"/>
        <w:tblW w:w="8747" w:type="dxa"/>
        <w:jc w:val="center"/>
        <w:tblCellMar>
          <w:top w:w="57" w:type="dxa"/>
          <w:left w:w="57" w:type="dxa"/>
          <w:bottom w:w="57" w:type="dxa"/>
          <w:right w:w="57" w:type="dxa"/>
        </w:tblCellMar>
        <w:tblLook w:val="04A0" w:firstRow="1" w:lastRow="0" w:firstColumn="1" w:lastColumn="0" w:noHBand="0" w:noVBand="1"/>
      </w:tblPr>
      <w:tblGrid>
        <w:gridCol w:w="3964"/>
        <w:gridCol w:w="844"/>
        <w:gridCol w:w="782"/>
        <w:gridCol w:w="782"/>
        <w:gridCol w:w="811"/>
        <w:gridCol w:w="779"/>
        <w:gridCol w:w="785"/>
      </w:tblGrid>
      <w:tr w:rsidR="00526C04" w14:paraId="4AD21571" w14:textId="77777777" w:rsidTr="00D32170">
        <w:trPr>
          <w:jc w:val="center"/>
        </w:trPr>
        <w:tc>
          <w:tcPr>
            <w:tcW w:w="3964" w:type="dxa"/>
            <w:shd w:val="clear" w:color="auto" w:fill="auto"/>
          </w:tcPr>
          <w:p w14:paraId="64A05E22" w14:textId="77777777" w:rsidR="00526C04" w:rsidRPr="00B95D03" w:rsidRDefault="00526C04" w:rsidP="00FC2590">
            <w:pPr>
              <w:snapToGrid w:val="0"/>
              <w:contextualSpacing/>
              <w:rPr>
                <w:rFonts w:asciiTheme="majorHAnsi" w:hAnsiTheme="majorHAnsi" w:cstheme="majorHAnsi"/>
                <w:b/>
              </w:rPr>
            </w:pPr>
            <w:r w:rsidRPr="00B95D03">
              <w:rPr>
                <w:rFonts w:asciiTheme="majorHAnsi" w:hAnsiTheme="majorHAnsi" w:cstheme="majorHAnsi"/>
                <w:b/>
              </w:rPr>
              <w:t>Targets or Measures:</w:t>
            </w:r>
          </w:p>
        </w:tc>
        <w:tc>
          <w:tcPr>
            <w:tcW w:w="844" w:type="dxa"/>
            <w:shd w:val="clear" w:color="auto" w:fill="auto"/>
          </w:tcPr>
          <w:p w14:paraId="774817D0"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Base</w:t>
            </w:r>
          </w:p>
          <w:p w14:paraId="23C6821F" w14:textId="77777777" w:rsidR="00526C04" w:rsidRPr="00B95D03" w:rsidRDefault="00526C04" w:rsidP="00FC2590">
            <w:pPr>
              <w:snapToGrid w:val="0"/>
              <w:contextualSpacing/>
              <w:jc w:val="center"/>
              <w:rPr>
                <w:rFonts w:asciiTheme="majorHAnsi" w:hAnsiTheme="majorHAnsi" w:cstheme="majorHAnsi"/>
                <w:b/>
              </w:rPr>
            </w:pPr>
          </w:p>
          <w:p w14:paraId="117AA6F9"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2016</w:t>
            </w:r>
          </w:p>
        </w:tc>
        <w:tc>
          <w:tcPr>
            <w:tcW w:w="782" w:type="dxa"/>
            <w:shd w:val="clear" w:color="auto" w:fill="auto"/>
          </w:tcPr>
          <w:p w14:paraId="29644B6A"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Year 1</w:t>
            </w:r>
          </w:p>
          <w:p w14:paraId="07ADFAC0" w14:textId="77777777" w:rsidR="00526C04" w:rsidRPr="00B95D03" w:rsidRDefault="00526C04" w:rsidP="00FC2590">
            <w:pPr>
              <w:snapToGrid w:val="0"/>
              <w:contextualSpacing/>
              <w:jc w:val="center"/>
              <w:rPr>
                <w:rFonts w:asciiTheme="majorHAnsi" w:hAnsiTheme="majorHAnsi" w:cstheme="majorHAnsi"/>
                <w:b/>
              </w:rPr>
            </w:pPr>
          </w:p>
          <w:p w14:paraId="3879580A"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2017</w:t>
            </w:r>
          </w:p>
        </w:tc>
        <w:tc>
          <w:tcPr>
            <w:tcW w:w="782" w:type="dxa"/>
            <w:shd w:val="clear" w:color="auto" w:fill="auto"/>
          </w:tcPr>
          <w:p w14:paraId="22334BA1"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Year 2</w:t>
            </w:r>
          </w:p>
          <w:p w14:paraId="24E92AB8" w14:textId="77777777" w:rsidR="00526C04" w:rsidRPr="00B95D03" w:rsidRDefault="00526C04" w:rsidP="00FC2590">
            <w:pPr>
              <w:snapToGrid w:val="0"/>
              <w:contextualSpacing/>
              <w:jc w:val="center"/>
              <w:rPr>
                <w:rFonts w:asciiTheme="majorHAnsi" w:hAnsiTheme="majorHAnsi" w:cstheme="majorHAnsi"/>
                <w:b/>
              </w:rPr>
            </w:pPr>
          </w:p>
          <w:p w14:paraId="20189669"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2018</w:t>
            </w:r>
          </w:p>
        </w:tc>
        <w:tc>
          <w:tcPr>
            <w:tcW w:w="811" w:type="dxa"/>
            <w:shd w:val="clear" w:color="auto" w:fill="auto"/>
          </w:tcPr>
          <w:p w14:paraId="6A4EEB25"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Year 3</w:t>
            </w:r>
          </w:p>
          <w:p w14:paraId="709FE2B3" w14:textId="77777777" w:rsidR="00526C04" w:rsidRPr="00B95D03" w:rsidRDefault="00526C04" w:rsidP="00FC2590">
            <w:pPr>
              <w:snapToGrid w:val="0"/>
              <w:contextualSpacing/>
              <w:jc w:val="center"/>
              <w:rPr>
                <w:rFonts w:asciiTheme="majorHAnsi" w:hAnsiTheme="majorHAnsi" w:cstheme="majorHAnsi"/>
                <w:b/>
              </w:rPr>
            </w:pPr>
          </w:p>
          <w:p w14:paraId="40C8DB52"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2019</w:t>
            </w:r>
          </w:p>
        </w:tc>
        <w:tc>
          <w:tcPr>
            <w:tcW w:w="779" w:type="dxa"/>
            <w:shd w:val="clear" w:color="auto" w:fill="auto"/>
          </w:tcPr>
          <w:p w14:paraId="64086DF8"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Year 4</w:t>
            </w:r>
          </w:p>
          <w:p w14:paraId="01CFACE0" w14:textId="77777777" w:rsidR="00136650" w:rsidRPr="00B95D03" w:rsidRDefault="00136650" w:rsidP="00FC2590">
            <w:pPr>
              <w:snapToGrid w:val="0"/>
              <w:contextualSpacing/>
              <w:jc w:val="center"/>
              <w:rPr>
                <w:rFonts w:asciiTheme="majorHAnsi" w:hAnsiTheme="majorHAnsi" w:cstheme="majorHAnsi"/>
                <w:b/>
              </w:rPr>
            </w:pPr>
          </w:p>
          <w:p w14:paraId="7492C103" w14:textId="6AB02E63" w:rsidR="00136650" w:rsidRPr="00B95D03" w:rsidRDefault="00136650" w:rsidP="00FC2590">
            <w:pPr>
              <w:snapToGrid w:val="0"/>
              <w:contextualSpacing/>
              <w:jc w:val="center"/>
              <w:rPr>
                <w:rFonts w:asciiTheme="majorHAnsi" w:hAnsiTheme="majorHAnsi" w:cstheme="majorHAnsi"/>
                <w:b/>
              </w:rPr>
            </w:pPr>
            <w:r w:rsidRPr="00B95D03">
              <w:rPr>
                <w:rFonts w:asciiTheme="majorHAnsi" w:hAnsiTheme="majorHAnsi" w:cstheme="majorHAnsi"/>
                <w:b/>
              </w:rPr>
              <w:t>2020</w:t>
            </w:r>
          </w:p>
        </w:tc>
        <w:tc>
          <w:tcPr>
            <w:tcW w:w="785" w:type="dxa"/>
            <w:shd w:val="clear" w:color="auto" w:fill="auto"/>
          </w:tcPr>
          <w:p w14:paraId="3D038354" w14:textId="77777777" w:rsidR="00526C04" w:rsidRPr="00B95D03" w:rsidRDefault="00526C04" w:rsidP="00FC2590">
            <w:pPr>
              <w:snapToGrid w:val="0"/>
              <w:contextualSpacing/>
              <w:jc w:val="center"/>
              <w:rPr>
                <w:rFonts w:asciiTheme="majorHAnsi" w:hAnsiTheme="majorHAnsi" w:cstheme="majorHAnsi"/>
                <w:b/>
              </w:rPr>
            </w:pPr>
            <w:r w:rsidRPr="00B95D03">
              <w:rPr>
                <w:rFonts w:asciiTheme="majorHAnsi" w:hAnsiTheme="majorHAnsi" w:cstheme="majorHAnsi"/>
                <w:b/>
              </w:rPr>
              <w:t>Year 5</w:t>
            </w:r>
          </w:p>
        </w:tc>
      </w:tr>
      <w:tr w:rsidR="00526C04" w:rsidRPr="00773198" w14:paraId="7298318D" w14:textId="77777777" w:rsidTr="00D32170">
        <w:trPr>
          <w:jc w:val="center"/>
        </w:trPr>
        <w:tc>
          <w:tcPr>
            <w:tcW w:w="3964" w:type="dxa"/>
            <w:shd w:val="clear" w:color="auto" w:fill="auto"/>
          </w:tcPr>
          <w:p w14:paraId="788D676A" w14:textId="77777777" w:rsidR="00526C04" w:rsidRPr="00B95D03" w:rsidRDefault="00526C04" w:rsidP="00FC2590">
            <w:pPr>
              <w:pStyle w:val="NormalWeb"/>
              <w:snapToGrid w:val="0"/>
              <w:spacing w:before="0" w:beforeAutospacing="0" w:after="0" w:afterAutospacing="0"/>
              <w:contextualSpacing/>
              <w:textAlignment w:val="baseline"/>
              <w:rPr>
                <w:rFonts w:asciiTheme="majorHAnsi" w:hAnsiTheme="majorHAnsi" w:cstheme="majorHAnsi"/>
                <w:color w:val="000000"/>
              </w:rPr>
            </w:pPr>
            <w:r w:rsidRPr="00B95D03">
              <w:rPr>
                <w:rFonts w:asciiTheme="majorHAnsi" w:eastAsia="Times New Roman" w:hAnsiTheme="majorHAnsi" w:cstheme="majorHAnsi"/>
                <w:lang w:eastAsia="en-AU"/>
              </w:rPr>
              <w:t xml:space="preserve">70% of within school matched students demonstrate expected growth, or better, in Year 3 to Year 5 NAPLAN Numeracy </w:t>
            </w:r>
          </w:p>
        </w:tc>
        <w:tc>
          <w:tcPr>
            <w:tcW w:w="844" w:type="dxa"/>
            <w:shd w:val="clear" w:color="auto" w:fill="auto"/>
          </w:tcPr>
          <w:p w14:paraId="63C545C4"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55%</w:t>
            </w:r>
          </w:p>
        </w:tc>
        <w:tc>
          <w:tcPr>
            <w:tcW w:w="782" w:type="dxa"/>
            <w:shd w:val="clear" w:color="auto" w:fill="auto"/>
          </w:tcPr>
          <w:p w14:paraId="22125E93"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47%</w:t>
            </w:r>
          </w:p>
        </w:tc>
        <w:tc>
          <w:tcPr>
            <w:tcW w:w="782" w:type="dxa"/>
            <w:shd w:val="clear" w:color="auto" w:fill="auto"/>
          </w:tcPr>
          <w:p w14:paraId="35C2F63C"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59%</w:t>
            </w:r>
          </w:p>
        </w:tc>
        <w:tc>
          <w:tcPr>
            <w:tcW w:w="811" w:type="dxa"/>
            <w:shd w:val="clear" w:color="auto" w:fill="auto"/>
          </w:tcPr>
          <w:p w14:paraId="136D248E"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44.7%</w:t>
            </w:r>
          </w:p>
        </w:tc>
        <w:tc>
          <w:tcPr>
            <w:tcW w:w="779" w:type="dxa"/>
            <w:shd w:val="clear" w:color="auto" w:fill="auto"/>
          </w:tcPr>
          <w:p w14:paraId="5D201D5F" w14:textId="3A054FEC" w:rsidR="00526C04" w:rsidRPr="00B95D03" w:rsidRDefault="00136650"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NA</w:t>
            </w:r>
          </w:p>
        </w:tc>
        <w:tc>
          <w:tcPr>
            <w:tcW w:w="785" w:type="dxa"/>
            <w:shd w:val="clear" w:color="auto" w:fill="auto"/>
          </w:tcPr>
          <w:p w14:paraId="3413B1C9" w14:textId="77777777" w:rsidR="00526C04" w:rsidRPr="00B95D03" w:rsidRDefault="00526C04" w:rsidP="00FC2590">
            <w:pPr>
              <w:snapToGrid w:val="0"/>
              <w:contextualSpacing/>
              <w:jc w:val="center"/>
              <w:rPr>
                <w:rFonts w:asciiTheme="majorHAnsi" w:hAnsiTheme="majorHAnsi" w:cstheme="majorHAnsi"/>
                <w:sz w:val="20"/>
                <w:szCs w:val="20"/>
              </w:rPr>
            </w:pPr>
          </w:p>
        </w:tc>
      </w:tr>
      <w:tr w:rsidR="00526C04" w:rsidRPr="00773198" w14:paraId="1C462102" w14:textId="77777777" w:rsidTr="00D32170">
        <w:trPr>
          <w:jc w:val="center"/>
        </w:trPr>
        <w:tc>
          <w:tcPr>
            <w:tcW w:w="3964" w:type="dxa"/>
            <w:shd w:val="clear" w:color="auto" w:fill="auto"/>
          </w:tcPr>
          <w:p w14:paraId="53B1DDA4" w14:textId="20744439" w:rsidR="00526C04" w:rsidRPr="00B95D03" w:rsidRDefault="00526C04" w:rsidP="00FC2590">
            <w:pPr>
              <w:snapToGrid w:val="0"/>
              <w:contextualSpacing/>
              <w:rPr>
                <w:rFonts w:asciiTheme="majorHAnsi" w:hAnsiTheme="majorHAnsi" w:cstheme="majorHAnsi"/>
                <w:sz w:val="20"/>
                <w:szCs w:val="20"/>
              </w:rPr>
            </w:pPr>
            <w:r w:rsidRPr="00B95D03">
              <w:rPr>
                <w:rFonts w:asciiTheme="majorHAnsi" w:eastAsia="Times New Roman" w:hAnsiTheme="majorHAnsi" w:cstheme="majorHAnsi"/>
                <w:sz w:val="20"/>
                <w:szCs w:val="20"/>
                <w:lang w:eastAsia="en-AU"/>
              </w:rPr>
              <w:t>Of all within school matched students, 80% achieve 60% of expected growth or better in NAPLAN Numeracy</w:t>
            </w:r>
            <w:r w:rsidR="00AA4E48" w:rsidRPr="00B95D03">
              <w:rPr>
                <w:rFonts w:asciiTheme="majorHAnsi" w:eastAsia="Times New Roman" w:hAnsiTheme="majorHAnsi" w:cstheme="majorHAnsi"/>
                <w:sz w:val="20"/>
                <w:szCs w:val="20"/>
                <w:lang w:eastAsia="en-AU"/>
              </w:rPr>
              <w:t xml:space="preserve"> </w:t>
            </w:r>
          </w:p>
        </w:tc>
        <w:tc>
          <w:tcPr>
            <w:tcW w:w="844" w:type="dxa"/>
            <w:shd w:val="clear" w:color="auto" w:fill="auto"/>
          </w:tcPr>
          <w:p w14:paraId="6990BA50"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71%</w:t>
            </w:r>
          </w:p>
        </w:tc>
        <w:tc>
          <w:tcPr>
            <w:tcW w:w="782" w:type="dxa"/>
            <w:shd w:val="clear" w:color="auto" w:fill="auto"/>
          </w:tcPr>
          <w:p w14:paraId="704871D1"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70%</w:t>
            </w:r>
          </w:p>
        </w:tc>
        <w:tc>
          <w:tcPr>
            <w:tcW w:w="782" w:type="dxa"/>
            <w:shd w:val="clear" w:color="auto" w:fill="auto"/>
          </w:tcPr>
          <w:p w14:paraId="26434834"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87%</w:t>
            </w:r>
          </w:p>
        </w:tc>
        <w:tc>
          <w:tcPr>
            <w:tcW w:w="811" w:type="dxa"/>
            <w:shd w:val="clear" w:color="auto" w:fill="auto"/>
          </w:tcPr>
          <w:p w14:paraId="7E35AE4E" w14:textId="30E6C730" w:rsidR="00526C04" w:rsidRPr="00B95D03" w:rsidRDefault="00AA4E48"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83</w:t>
            </w:r>
            <w:r w:rsidR="006455DE" w:rsidRPr="00B95D03">
              <w:rPr>
                <w:rFonts w:asciiTheme="majorHAnsi" w:hAnsiTheme="majorHAnsi" w:cstheme="majorHAnsi"/>
                <w:sz w:val="20"/>
                <w:szCs w:val="20"/>
              </w:rPr>
              <w:t>% *</w:t>
            </w:r>
          </w:p>
        </w:tc>
        <w:tc>
          <w:tcPr>
            <w:tcW w:w="779" w:type="dxa"/>
            <w:shd w:val="clear" w:color="auto" w:fill="auto"/>
          </w:tcPr>
          <w:p w14:paraId="6C6CE81C" w14:textId="0ABCC434" w:rsidR="00526C04" w:rsidRPr="00B95D03" w:rsidRDefault="00136650"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NA</w:t>
            </w:r>
          </w:p>
        </w:tc>
        <w:tc>
          <w:tcPr>
            <w:tcW w:w="785" w:type="dxa"/>
            <w:shd w:val="clear" w:color="auto" w:fill="auto"/>
          </w:tcPr>
          <w:p w14:paraId="29116B17" w14:textId="77777777" w:rsidR="00526C04" w:rsidRPr="00B95D03" w:rsidRDefault="00526C04" w:rsidP="00FC2590">
            <w:pPr>
              <w:snapToGrid w:val="0"/>
              <w:contextualSpacing/>
              <w:jc w:val="center"/>
              <w:rPr>
                <w:rFonts w:asciiTheme="majorHAnsi" w:hAnsiTheme="majorHAnsi" w:cstheme="majorHAnsi"/>
                <w:sz w:val="20"/>
                <w:szCs w:val="20"/>
              </w:rPr>
            </w:pPr>
          </w:p>
        </w:tc>
      </w:tr>
      <w:tr w:rsidR="00526C04" w:rsidRPr="00773198" w14:paraId="7BE87B6E" w14:textId="77777777" w:rsidTr="00D32170">
        <w:trPr>
          <w:jc w:val="center"/>
        </w:trPr>
        <w:tc>
          <w:tcPr>
            <w:tcW w:w="3964" w:type="dxa"/>
            <w:shd w:val="clear" w:color="auto" w:fill="auto"/>
          </w:tcPr>
          <w:p w14:paraId="496D006D" w14:textId="77777777" w:rsidR="00526C04" w:rsidRPr="00B95D03" w:rsidRDefault="00526C04" w:rsidP="00FC2590">
            <w:pPr>
              <w:snapToGrid w:val="0"/>
              <w:contextualSpacing/>
              <w:textAlignment w:val="baseline"/>
              <w:rPr>
                <w:rFonts w:asciiTheme="majorHAnsi" w:hAnsiTheme="majorHAnsi" w:cstheme="majorHAnsi"/>
                <w:color w:val="000000"/>
                <w:sz w:val="20"/>
                <w:szCs w:val="20"/>
              </w:rPr>
            </w:pPr>
            <w:r w:rsidRPr="00B95D03">
              <w:rPr>
                <w:rFonts w:asciiTheme="majorHAnsi" w:eastAsia="Times New Roman" w:hAnsiTheme="majorHAnsi" w:cstheme="majorHAnsi"/>
                <w:sz w:val="20"/>
                <w:szCs w:val="20"/>
                <w:lang w:eastAsia="en-AU"/>
              </w:rPr>
              <w:t xml:space="preserve">85% of Kindergarten students achieve expected growth or better in PIPS Numeracy </w:t>
            </w:r>
          </w:p>
        </w:tc>
        <w:tc>
          <w:tcPr>
            <w:tcW w:w="844" w:type="dxa"/>
            <w:shd w:val="clear" w:color="auto" w:fill="auto"/>
          </w:tcPr>
          <w:p w14:paraId="75B62000" w14:textId="77777777" w:rsidR="00526C04" w:rsidRPr="00B95D03" w:rsidRDefault="00526C04" w:rsidP="00FC2590">
            <w:pPr>
              <w:snapToGrid w:val="0"/>
              <w:contextualSpacing/>
              <w:jc w:val="center"/>
              <w:rPr>
                <w:rFonts w:asciiTheme="majorHAnsi" w:hAnsiTheme="majorHAnsi" w:cstheme="majorHAnsi"/>
                <w:sz w:val="16"/>
                <w:szCs w:val="16"/>
              </w:rPr>
            </w:pPr>
            <w:r w:rsidRPr="00B95D03">
              <w:rPr>
                <w:rFonts w:asciiTheme="majorHAnsi" w:hAnsiTheme="majorHAnsi" w:cstheme="majorHAnsi"/>
                <w:sz w:val="20"/>
                <w:szCs w:val="20"/>
              </w:rPr>
              <w:t xml:space="preserve">82% </w:t>
            </w:r>
            <w:r w:rsidRPr="00B95D03">
              <w:rPr>
                <w:rFonts w:asciiTheme="majorHAnsi" w:hAnsiTheme="majorHAnsi" w:cstheme="majorHAnsi"/>
                <w:sz w:val="16"/>
                <w:szCs w:val="16"/>
              </w:rPr>
              <w:t>mean</w:t>
            </w:r>
          </w:p>
          <w:p w14:paraId="66F68800"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16"/>
                <w:szCs w:val="16"/>
              </w:rPr>
              <w:t>2013-16</w:t>
            </w:r>
          </w:p>
        </w:tc>
        <w:tc>
          <w:tcPr>
            <w:tcW w:w="782" w:type="dxa"/>
            <w:shd w:val="clear" w:color="auto" w:fill="auto"/>
          </w:tcPr>
          <w:p w14:paraId="1ACC4656"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88%</w:t>
            </w:r>
          </w:p>
        </w:tc>
        <w:tc>
          <w:tcPr>
            <w:tcW w:w="782" w:type="dxa"/>
            <w:shd w:val="clear" w:color="auto" w:fill="auto"/>
          </w:tcPr>
          <w:p w14:paraId="29B31F05"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65%</w:t>
            </w:r>
          </w:p>
        </w:tc>
        <w:tc>
          <w:tcPr>
            <w:tcW w:w="811" w:type="dxa"/>
            <w:shd w:val="clear" w:color="auto" w:fill="auto"/>
          </w:tcPr>
          <w:p w14:paraId="57B9CB1F"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75%</w:t>
            </w:r>
          </w:p>
        </w:tc>
        <w:tc>
          <w:tcPr>
            <w:tcW w:w="779" w:type="dxa"/>
            <w:shd w:val="clear" w:color="auto" w:fill="auto"/>
          </w:tcPr>
          <w:p w14:paraId="0DB248F8" w14:textId="2C62C11A" w:rsidR="00526C04" w:rsidRPr="00B95D03" w:rsidRDefault="00E511F6" w:rsidP="00FC2590">
            <w:pPr>
              <w:snapToGrid w:val="0"/>
              <w:contextualSpacing/>
              <w:jc w:val="center"/>
              <w:rPr>
                <w:rFonts w:asciiTheme="majorHAnsi" w:hAnsiTheme="majorHAnsi" w:cstheme="majorHAnsi"/>
                <w:sz w:val="20"/>
                <w:szCs w:val="20"/>
              </w:rPr>
            </w:pPr>
            <w:r>
              <w:rPr>
                <w:rFonts w:asciiTheme="majorHAnsi" w:hAnsiTheme="majorHAnsi" w:cstheme="majorHAnsi"/>
                <w:sz w:val="20"/>
                <w:szCs w:val="20"/>
              </w:rPr>
              <w:t>9</w:t>
            </w:r>
            <w:r w:rsidR="0068591B">
              <w:rPr>
                <w:rFonts w:asciiTheme="majorHAnsi" w:hAnsiTheme="majorHAnsi" w:cstheme="majorHAnsi"/>
                <w:sz w:val="20"/>
                <w:szCs w:val="20"/>
              </w:rPr>
              <w:t xml:space="preserve">5.7 </w:t>
            </w:r>
            <w:r w:rsidR="00B12448">
              <w:rPr>
                <w:rFonts w:asciiTheme="majorHAnsi" w:hAnsiTheme="majorHAnsi" w:cstheme="majorHAnsi"/>
                <w:sz w:val="20"/>
                <w:szCs w:val="20"/>
              </w:rPr>
              <w:t xml:space="preserve">** </w:t>
            </w:r>
            <w:r w:rsidR="0068591B">
              <w:rPr>
                <w:rFonts w:asciiTheme="majorHAnsi" w:hAnsiTheme="majorHAnsi" w:cstheme="majorHAnsi"/>
                <w:sz w:val="20"/>
                <w:szCs w:val="20"/>
              </w:rPr>
              <w:t xml:space="preserve">over 85 in BASE </w:t>
            </w:r>
          </w:p>
        </w:tc>
        <w:tc>
          <w:tcPr>
            <w:tcW w:w="785" w:type="dxa"/>
            <w:shd w:val="clear" w:color="auto" w:fill="auto"/>
          </w:tcPr>
          <w:p w14:paraId="0BA60A5E" w14:textId="77777777" w:rsidR="00526C04" w:rsidRPr="00B95D03" w:rsidRDefault="00526C04" w:rsidP="00FC2590">
            <w:pPr>
              <w:snapToGrid w:val="0"/>
              <w:contextualSpacing/>
              <w:jc w:val="center"/>
              <w:rPr>
                <w:rFonts w:asciiTheme="majorHAnsi" w:hAnsiTheme="majorHAnsi" w:cstheme="majorHAnsi"/>
                <w:sz w:val="20"/>
                <w:szCs w:val="20"/>
              </w:rPr>
            </w:pPr>
          </w:p>
        </w:tc>
      </w:tr>
      <w:tr w:rsidR="00526C04" w:rsidRPr="00773198" w14:paraId="2CD86F7A" w14:textId="77777777" w:rsidTr="006455DE">
        <w:trPr>
          <w:trHeight w:val="599"/>
          <w:jc w:val="center"/>
        </w:trPr>
        <w:tc>
          <w:tcPr>
            <w:tcW w:w="3964" w:type="dxa"/>
            <w:shd w:val="clear" w:color="auto" w:fill="auto"/>
          </w:tcPr>
          <w:p w14:paraId="20D42F83" w14:textId="77777777" w:rsidR="00526C04" w:rsidRPr="00B95D03" w:rsidRDefault="00526C04" w:rsidP="00FC2590">
            <w:pPr>
              <w:snapToGrid w:val="0"/>
              <w:contextualSpacing/>
              <w:textAlignment w:val="baseline"/>
              <w:rPr>
                <w:rFonts w:asciiTheme="majorHAnsi" w:eastAsia="Times New Roman" w:hAnsiTheme="majorHAnsi" w:cstheme="majorHAnsi"/>
                <w:sz w:val="20"/>
                <w:szCs w:val="20"/>
                <w:lang w:eastAsia="en-AU"/>
              </w:rPr>
            </w:pPr>
            <w:r w:rsidRPr="00B95D03">
              <w:rPr>
                <w:rFonts w:asciiTheme="majorHAnsi" w:eastAsia="Times New Roman" w:hAnsiTheme="majorHAnsi" w:cstheme="majorHAnsi"/>
                <w:sz w:val="20"/>
                <w:szCs w:val="20"/>
                <w:lang w:eastAsia="en-AU"/>
              </w:rPr>
              <w:t xml:space="preserve">75% of Kindergarten students achieve expected growth or better in PIPS Reading </w:t>
            </w:r>
          </w:p>
        </w:tc>
        <w:tc>
          <w:tcPr>
            <w:tcW w:w="844" w:type="dxa"/>
            <w:shd w:val="clear" w:color="auto" w:fill="auto"/>
          </w:tcPr>
          <w:p w14:paraId="072F7482" w14:textId="77777777" w:rsidR="00526C04" w:rsidRPr="00B95D03" w:rsidRDefault="00526C04" w:rsidP="00FC2590">
            <w:pPr>
              <w:snapToGrid w:val="0"/>
              <w:contextualSpacing/>
              <w:jc w:val="center"/>
              <w:textAlignment w:val="baseline"/>
              <w:rPr>
                <w:rFonts w:asciiTheme="majorHAnsi" w:eastAsia="Times New Roman" w:hAnsiTheme="majorHAnsi" w:cstheme="majorHAnsi"/>
                <w:sz w:val="20"/>
                <w:szCs w:val="20"/>
                <w:lang w:eastAsia="en-AU"/>
              </w:rPr>
            </w:pPr>
            <w:r w:rsidRPr="00B95D03">
              <w:rPr>
                <w:rFonts w:asciiTheme="majorHAnsi" w:eastAsia="Times New Roman" w:hAnsiTheme="majorHAnsi" w:cstheme="majorHAnsi"/>
                <w:sz w:val="20"/>
                <w:szCs w:val="20"/>
                <w:lang w:eastAsia="en-AU"/>
              </w:rPr>
              <w:t xml:space="preserve">70% </w:t>
            </w:r>
            <w:r w:rsidRPr="00B95D03">
              <w:rPr>
                <w:rFonts w:asciiTheme="majorHAnsi" w:eastAsia="Times New Roman" w:hAnsiTheme="majorHAnsi" w:cstheme="majorHAnsi"/>
                <w:sz w:val="16"/>
                <w:szCs w:val="16"/>
                <w:lang w:eastAsia="en-AU"/>
              </w:rPr>
              <w:t>mean 2013-16</w:t>
            </w:r>
          </w:p>
        </w:tc>
        <w:tc>
          <w:tcPr>
            <w:tcW w:w="782" w:type="dxa"/>
            <w:shd w:val="clear" w:color="auto" w:fill="auto"/>
          </w:tcPr>
          <w:p w14:paraId="42955061"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75%</w:t>
            </w:r>
          </w:p>
        </w:tc>
        <w:tc>
          <w:tcPr>
            <w:tcW w:w="782" w:type="dxa"/>
            <w:shd w:val="clear" w:color="auto" w:fill="auto"/>
          </w:tcPr>
          <w:p w14:paraId="75397912"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84 %</w:t>
            </w:r>
          </w:p>
        </w:tc>
        <w:tc>
          <w:tcPr>
            <w:tcW w:w="811" w:type="dxa"/>
            <w:shd w:val="clear" w:color="auto" w:fill="auto"/>
          </w:tcPr>
          <w:p w14:paraId="38E68D98" w14:textId="77777777" w:rsidR="00526C04" w:rsidRPr="00B95D03" w:rsidRDefault="00526C04" w:rsidP="00FC2590">
            <w:pPr>
              <w:snapToGrid w:val="0"/>
              <w:contextualSpacing/>
              <w:jc w:val="center"/>
              <w:rPr>
                <w:rFonts w:asciiTheme="majorHAnsi" w:hAnsiTheme="majorHAnsi" w:cstheme="majorHAnsi"/>
                <w:sz w:val="20"/>
                <w:szCs w:val="20"/>
              </w:rPr>
            </w:pPr>
            <w:r w:rsidRPr="00B95D03">
              <w:rPr>
                <w:rFonts w:asciiTheme="majorHAnsi" w:hAnsiTheme="majorHAnsi" w:cstheme="majorHAnsi"/>
                <w:sz w:val="20"/>
                <w:szCs w:val="20"/>
              </w:rPr>
              <w:t>72%</w:t>
            </w:r>
          </w:p>
        </w:tc>
        <w:tc>
          <w:tcPr>
            <w:tcW w:w="779" w:type="dxa"/>
            <w:shd w:val="clear" w:color="auto" w:fill="auto"/>
          </w:tcPr>
          <w:p w14:paraId="4AF62A35" w14:textId="433F1B94" w:rsidR="00526C04" w:rsidRDefault="0068591B" w:rsidP="00FC2590">
            <w:pPr>
              <w:snapToGrid w:val="0"/>
              <w:contextualSpacing/>
              <w:jc w:val="center"/>
              <w:rPr>
                <w:rFonts w:asciiTheme="majorHAnsi" w:hAnsiTheme="majorHAnsi" w:cstheme="majorHAnsi"/>
                <w:sz w:val="20"/>
                <w:szCs w:val="20"/>
              </w:rPr>
            </w:pPr>
            <w:r>
              <w:rPr>
                <w:rFonts w:asciiTheme="majorHAnsi" w:hAnsiTheme="majorHAnsi" w:cstheme="majorHAnsi"/>
                <w:sz w:val="20"/>
                <w:szCs w:val="20"/>
              </w:rPr>
              <w:t>92.</w:t>
            </w:r>
            <w:r w:rsidR="00B12448">
              <w:rPr>
                <w:rFonts w:asciiTheme="majorHAnsi" w:hAnsiTheme="majorHAnsi" w:cstheme="majorHAnsi"/>
                <w:sz w:val="20"/>
                <w:szCs w:val="20"/>
              </w:rPr>
              <w:t>2 **</w:t>
            </w:r>
          </w:p>
          <w:p w14:paraId="7FD2C2FA" w14:textId="2813D9BF" w:rsidR="00B12448" w:rsidRPr="00B95D03" w:rsidRDefault="00B12448" w:rsidP="00FC2590">
            <w:pPr>
              <w:snapToGrid w:val="0"/>
              <w:contextualSpacing/>
              <w:jc w:val="center"/>
              <w:rPr>
                <w:rFonts w:asciiTheme="majorHAnsi" w:hAnsiTheme="majorHAnsi" w:cstheme="majorHAnsi"/>
                <w:sz w:val="20"/>
                <w:szCs w:val="20"/>
              </w:rPr>
            </w:pPr>
            <w:r>
              <w:rPr>
                <w:rFonts w:asciiTheme="majorHAnsi" w:hAnsiTheme="majorHAnsi" w:cstheme="majorHAnsi"/>
                <w:sz w:val="20"/>
                <w:szCs w:val="20"/>
              </w:rPr>
              <w:t>Over 85 in BASE</w:t>
            </w:r>
          </w:p>
        </w:tc>
        <w:tc>
          <w:tcPr>
            <w:tcW w:w="785" w:type="dxa"/>
            <w:shd w:val="clear" w:color="auto" w:fill="auto"/>
          </w:tcPr>
          <w:p w14:paraId="538EEAF4" w14:textId="77777777" w:rsidR="00526C04" w:rsidRPr="00B95D03" w:rsidRDefault="00526C04" w:rsidP="00FC2590">
            <w:pPr>
              <w:snapToGrid w:val="0"/>
              <w:contextualSpacing/>
              <w:jc w:val="center"/>
              <w:rPr>
                <w:rFonts w:asciiTheme="majorHAnsi" w:hAnsiTheme="majorHAnsi" w:cstheme="majorHAnsi"/>
                <w:sz w:val="20"/>
                <w:szCs w:val="20"/>
              </w:rPr>
            </w:pPr>
          </w:p>
        </w:tc>
      </w:tr>
    </w:tbl>
    <w:p w14:paraId="310F993E" w14:textId="77777777" w:rsidR="00B12448" w:rsidRDefault="006455DE" w:rsidP="00FC2590">
      <w:pPr>
        <w:pStyle w:val="BodyText"/>
        <w:snapToGrid w:val="0"/>
        <w:spacing w:after="0"/>
        <w:contextualSpacing/>
        <w:rPr>
          <w:sz w:val="16"/>
          <w:szCs w:val="16"/>
        </w:rPr>
      </w:pPr>
      <w:r>
        <w:rPr>
          <w:sz w:val="16"/>
          <w:szCs w:val="16"/>
        </w:rPr>
        <w:t>(* This percentage is calculated without the inclusion of students who did not sit the assessment in year 3</w:t>
      </w:r>
    </w:p>
    <w:p w14:paraId="3AFA62A4" w14:textId="2BE23D4E" w:rsidR="006455DE" w:rsidRPr="00773198" w:rsidRDefault="00B12448" w:rsidP="00FC2590">
      <w:pPr>
        <w:pStyle w:val="BodyText"/>
        <w:snapToGrid w:val="0"/>
        <w:spacing w:after="0"/>
        <w:contextualSpacing/>
        <w:rPr>
          <w:sz w:val="16"/>
          <w:szCs w:val="16"/>
        </w:rPr>
      </w:pPr>
      <w:r>
        <w:rPr>
          <w:sz w:val="16"/>
          <w:szCs w:val="16"/>
        </w:rPr>
        <w:t xml:space="preserve">** </w:t>
      </w:r>
      <w:r w:rsidR="00390D22">
        <w:rPr>
          <w:sz w:val="16"/>
          <w:szCs w:val="16"/>
        </w:rPr>
        <w:t xml:space="preserve">With the transition to BASE there is no point of comparison from year 3 to </w:t>
      </w:r>
      <w:r w:rsidR="004E671D">
        <w:rPr>
          <w:sz w:val="16"/>
          <w:szCs w:val="16"/>
        </w:rPr>
        <w:t>4 of the plan. This is purely measuring students performing at or above expected level.</w:t>
      </w:r>
      <w:r w:rsidR="006455DE">
        <w:rPr>
          <w:sz w:val="16"/>
          <w:szCs w:val="16"/>
        </w:rPr>
        <w:t>)</w:t>
      </w:r>
    </w:p>
    <w:p w14:paraId="41DDE99B" w14:textId="66AFF5E1" w:rsidR="00773198" w:rsidRDefault="00773198" w:rsidP="00FC2590">
      <w:pPr>
        <w:pStyle w:val="Heading4"/>
        <w:snapToGrid w:val="0"/>
        <w:spacing w:before="0"/>
        <w:contextualSpacing/>
      </w:pPr>
    </w:p>
    <w:p w14:paraId="0778A90F" w14:textId="3039276B" w:rsidR="006455DE" w:rsidRDefault="006455DE" w:rsidP="00FC2590">
      <w:pPr>
        <w:snapToGrid w:val="0"/>
        <w:spacing w:after="0" w:line="240" w:lineRule="auto"/>
        <w:contextualSpacing/>
      </w:pPr>
    </w:p>
    <w:p w14:paraId="1BA9FD4E" w14:textId="63674D1C" w:rsidR="00875FEE" w:rsidRDefault="00875FEE" w:rsidP="00FC2590">
      <w:pPr>
        <w:snapToGrid w:val="0"/>
        <w:spacing w:after="0" w:line="240" w:lineRule="auto"/>
        <w:contextualSpacing/>
      </w:pPr>
    </w:p>
    <w:p w14:paraId="0D0618B8" w14:textId="3DEF13C0" w:rsidR="00875FEE" w:rsidRDefault="00875FEE" w:rsidP="00FC2590">
      <w:pPr>
        <w:snapToGrid w:val="0"/>
        <w:spacing w:after="0" w:line="240" w:lineRule="auto"/>
        <w:contextualSpacing/>
      </w:pPr>
    </w:p>
    <w:p w14:paraId="17D57C7A" w14:textId="741511FC" w:rsidR="00875FEE" w:rsidRDefault="00875FEE" w:rsidP="00FC2590">
      <w:pPr>
        <w:snapToGrid w:val="0"/>
        <w:spacing w:after="0" w:line="240" w:lineRule="auto"/>
        <w:contextualSpacing/>
      </w:pPr>
    </w:p>
    <w:p w14:paraId="675FDD31" w14:textId="63B58953" w:rsidR="00875FEE" w:rsidRDefault="00875FEE" w:rsidP="00FC2590">
      <w:pPr>
        <w:snapToGrid w:val="0"/>
        <w:spacing w:after="0" w:line="240" w:lineRule="auto"/>
        <w:contextualSpacing/>
      </w:pPr>
    </w:p>
    <w:p w14:paraId="46621DE7" w14:textId="77777777" w:rsidR="00875FEE" w:rsidRPr="006455DE" w:rsidRDefault="00875FEE" w:rsidP="00FC2590">
      <w:pPr>
        <w:snapToGrid w:val="0"/>
        <w:spacing w:after="0" w:line="240" w:lineRule="auto"/>
        <w:contextualSpacing/>
      </w:pPr>
    </w:p>
    <w:p w14:paraId="06397730" w14:textId="2F469564" w:rsidR="00526C04" w:rsidRPr="008A01DA" w:rsidRDefault="00526C04" w:rsidP="00FC2590">
      <w:pPr>
        <w:pStyle w:val="Heading4"/>
        <w:snapToGrid w:val="0"/>
        <w:spacing w:before="0"/>
        <w:contextualSpacing/>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526C04" w14:paraId="11432E61" w14:textId="77777777" w:rsidTr="00D32170">
        <w:trPr>
          <w:jc w:val="center"/>
        </w:trPr>
        <w:tc>
          <w:tcPr>
            <w:tcW w:w="4297" w:type="dxa"/>
            <w:shd w:val="clear" w:color="auto" w:fill="auto"/>
          </w:tcPr>
          <w:p w14:paraId="659E1413" w14:textId="77777777" w:rsidR="00526C04" w:rsidRPr="00B67920" w:rsidRDefault="00526C04" w:rsidP="00FC2590">
            <w:pPr>
              <w:snapToGrid w:val="0"/>
              <w:contextualSpacing/>
              <w:rPr>
                <w:rFonts w:asciiTheme="majorHAnsi" w:hAnsiTheme="majorHAnsi" w:cstheme="majorHAnsi"/>
                <w:b/>
              </w:rPr>
            </w:pPr>
            <w:r w:rsidRPr="00B67920">
              <w:rPr>
                <w:rFonts w:asciiTheme="majorHAnsi" w:hAnsiTheme="majorHAnsi" w:cstheme="majorHAnsi"/>
                <w:b/>
              </w:rPr>
              <w:t>Targets or Measures</w:t>
            </w:r>
          </w:p>
          <w:p w14:paraId="7C74FA1C" w14:textId="77777777" w:rsidR="00526C04" w:rsidRPr="00B67920" w:rsidRDefault="00526C04" w:rsidP="00FC2590">
            <w:pPr>
              <w:snapToGrid w:val="0"/>
              <w:contextualSpacing/>
              <w:rPr>
                <w:rFonts w:asciiTheme="majorHAnsi" w:hAnsiTheme="majorHAnsi" w:cstheme="majorHAnsi"/>
                <w:b/>
              </w:rPr>
            </w:pPr>
            <w:r w:rsidRPr="00B67920">
              <w:rPr>
                <w:rFonts w:asciiTheme="majorHAnsi" w:hAnsiTheme="majorHAnsi" w:cstheme="majorHAnsi"/>
                <w:b/>
                <w:color w:val="000000"/>
                <w:sz w:val="20"/>
                <w:szCs w:val="20"/>
              </w:rPr>
              <w:t xml:space="preserve">By the </w:t>
            </w:r>
            <w:proofErr w:type="gramStart"/>
            <w:r w:rsidRPr="00B67920">
              <w:rPr>
                <w:rFonts w:asciiTheme="majorHAnsi" w:hAnsiTheme="majorHAnsi" w:cstheme="majorHAnsi"/>
                <w:b/>
                <w:color w:val="000000"/>
                <w:sz w:val="20"/>
                <w:szCs w:val="20"/>
              </w:rPr>
              <w:t>end of 2021</w:t>
            </w:r>
            <w:proofErr w:type="gramEnd"/>
            <w:r w:rsidRPr="00B67920">
              <w:rPr>
                <w:rFonts w:asciiTheme="majorHAnsi" w:hAnsiTheme="majorHAnsi" w:cstheme="majorHAnsi"/>
                <w:b/>
                <w:color w:val="000000"/>
                <w:sz w:val="20"/>
                <w:szCs w:val="20"/>
              </w:rPr>
              <w:t xml:space="preserve"> the school will have achieved:</w:t>
            </w:r>
          </w:p>
        </w:tc>
        <w:tc>
          <w:tcPr>
            <w:tcW w:w="790" w:type="dxa"/>
            <w:shd w:val="clear" w:color="auto" w:fill="auto"/>
          </w:tcPr>
          <w:p w14:paraId="2EAC02E1"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Base</w:t>
            </w:r>
          </w:p>
          <w:p w14:paraId="17F72B36" w14:textId="77777777" w:rsidR="00526C04" w:rsidRPr="00B67920" w:rsidRDefault="00526C04" w:rsidP="00FC2590">
            <w:pPr>
              <w:snapToGrid w:val="0"/>
              <w:contextualSpacing/>
              <w:jc w:val="center"/>
              <w:rPr>
                <w:rFonts w:asciiTheme="majorHAnsi" w:hAnsiTheme="majorHAnsi" w:cstheme="majorHAnsi"/>
                <w:b/>
                <w:sz w:val="16"/>
                <w:szCs w:val="16"/>
              </w:rPr>
            </w:pPr>
          </w:p>
          <w:p w14:paraId="0041764F"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2016</w:t>
            </w:r>
          </w:p>
        </w:tc>
        <w:tc>
          <w:tcPr>
            <w:tcW w:w="790" w:type="dxa"/>
            <w:shd w:val="clear" w:color="auto" w:fill="auto"/>
          </w:tcPr>
          <w:p w14:paraId="6A64774F"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Year 1</w:t>
            </w:r>
          </w:p>
          <w:p w14:paraId="2B41FDE6" w14:textId="77777777" w:rsidR="00526C04" w:rsidRPr="00B67920" w:rsidRDefault="00526C04" w:rsidP="00FC2590">
            <w:pPr>
              <w:snapToGrid w:val="0"/>
              <w:contextualSpacing/>
              <w:jc w:val="center"/>
              <w:rPr>
                <w:rFonts w:asciiTheme="majorHAnsi" w:hAnsiTheme="majorHAnsi" w:cstheme="majorHAnsi"/>
                <w:b/>
                <w:sz w:val="16"/>
                <w:szCs w:val="16"/>
              </w:rPr>
            </w:pPr>
          </w:p>
          <w:p w14:paraId="1DB62D82"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2017</w:t>
            </w:r>
          </w:p>
        </w:tc>
        <w:tc>
          <w:tcPr>
            <w:tcW w:w="790" w:type="dxa"/>
            <w:shd w:val="clear" w:color="auto" w:fill="auto"/>
          </w:tcPr>
          <w:p w14:paraId="70FC9C9B"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Year 2</w:t>
            </w:r>
          </w:p>
          <w:p w14:paraId="2610D1FC" w14:textId="77777777" w:rsidR="00526C04" w:rsidRPr="00B67920" w:rsidRDefault="00526C04" w:rsidP="00FC2590">
            <w:pPr>
              <w:snapToGrid w:val="0"/>
              <w:contextualSpacing/>
              <w:jc w:val="center"/>
              <w:rPr>
                <w:rFonts w:asciiTheme="majorHAnsi" w:hAnsiTheme="majorHAnsi" w:cstheme="majorHAnsi"/>
                <w:b/>
                <w:sz w:val="16"/>
                <w:szCs w:val="16"/>
              </w:rPr>
            </w:pPr>
          </w:p>
          <w:p w14:paraId="6E5464C5"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2018</w:t>
            </w:r>
          </w:p>
        </w:tc>
        <w:tc>
          <w:tcPr>
            <w:tcW w:w="790" w:type="dxa"/>
            <w:shd w:val="clear" w:color="auto" w:fill="auto"/>
          </w:tcPr>
          <w:p w14:paraId="36AACA8F"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Year 3</w:t>
            </w:r>
          </w:p>
          <w:p w14:paraId="5129A67E" w14:textId="77777777" w:rsidR="00526C04" w:rsidRPr="00B67920" w:rsidRDefault="00526C04" w:rsidP="00FC2590">
            <w:pPr>
              <w:snapToGrid w:val="0"/>
              <w:contextualSpacing/>
              <w:jc w:val="center"/>
              <w:rPr>
                <w:rFonts w:asciiTheme="majorHAnsi" w:hAnsiTheme="majorHAnsi" w:cstheme="majorHAnsi"/>
                <w:b/>
                <w:sz w:val="16"/>
                <w:szCs w:val="16"/>
              </w:rPr>
            </w:pPr>
          </w:p>
          <w:p w14:paraId="45E501BF"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2019</w:t>
            </w:r>
          </w:p>
        </w:tc>
        <w:tc>
          <w:tcPr>
            <w:tcW w:w="790" w:type="dxa"/>
            <w:shd w:val="clear" w:color="auto" w:fill="auto"/>
          </w:tcPr>
          <w:p w14:paraId="5F82F3C8" w14:textId="1E263C23"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 xml:space="preserve">Year </w:t>
            </w:r>
            <w:r w:rsidR="00CB3F4C" w:rsidRPr="00B67920">
              <w:rPr>
                <w:rFonts w:asciiTheme="majorHAnsi" w:hAnsiTheme="majorHAnsi" w:cstheme="majorHAnsi"/>
                <w:b/>
              </w:rPr>
              <w:t>4</w:t>
            </w:r>
          </w:p>
          <w:p w14:paraId="3BDDD498" w14:textId="77777777" w:rsidR="00CB3F4C" w:rsidRPr="00B67920" w:rsidRDefault="00CB3F4C" w:rsidP="00FC2590">
            <w:pPr>
              <w:snapToGrid w:val="0"/>
              <w:contextualSpacing/>
              <w:rPr>
                <w:rFonts w:asciiTheme="majorHAnsi" w:hAnsiTheme="majorHAnsi" w:cstheme="majorHAnsi"/>
                <w:b/>
                <w:sz w:val="16"/>
                <w:szCs w:val="16"/>
              </w:rPr>
            </w:pPr>
          </w:p>
          <w:p w14:paraId="7D80CB48" w14:textId="20E8CDA7" w:rsidR="00CB3F4C" w:rsidRPr="00B67920" w:rsidRDefault="00CB3F4C" w:rsidP="00FC2590">
            <w:pPr>
              <w:snapToGrid w:val="0"/>
              <w:contextualSpacing/>
              <w:jc w:val="center"/>
              <w:rPr>
                <w:rFonts w:asciiTheme="majorHAnsi" w:hAnsiTheme="majorHAnsi" w:cstheme="majorHAnsi"/>
                <w:b/>
              </w:rPr>
            </w:pPr>
            <w:r w:rsidRPr="00B67920">
              <w:rPr>
                <w:rFonts w:asciiTheme="majorHAnsi" w:hAnsiTheme="majorHAnsi" w:cstheme="majorHAnsi"/>
                <w:b/>
              </w:rPr>
              <w:t>2020</w:t>
            </w:r>
          </w:p>
        </w:tc>
        <w:tc>
          <w:tcPr>
            <w:tcW w:w="791" w:type="dxa"/>
            <w:shd w:val="clear" w:color="auto" w:fill="auto"/>
          </w:tcPr>
          <w:p w14:paraId="5103939F" w14:textId="77777777" w:rsidR="00526C04" w:rsidRPr="00B67920" w:rsidRDefault="00526C04" w:rsidP="00FC2590">
            <w:pPr>
              <w:snapToGrid w:val="0"/>
              <w:contextualSpacing/>
              <w:jc w:val="center"/>
              <w:rPr>
                <w:rFonts w:asciiTheme="majorHAnsi" w:hAnsiTheme="majorHAnsi" w:cstheme="majorHAnsi"/>
                <w:b/>
              </w:rPr>
            </w:pPr>
            <w:r w:rsidRPr="00B67920">
              <w:rPr>
                <w:rFonts w:asciiTheme="majorHAnsi" w:hAnsiTheme="majorHAnsi" w:cstheme="majorHAnsi"/>
                <w:b/>
              </w:rPr>
              <w:t>Year 5</w:t>
            </w:r>
          </w:p>
        </w:tc>
      </w:tr>
      <w:tr w:rsidR="00526C04" w:rsidRPr="00773198" w14:paraId="4B8B2761" w14:textId="77777777" w:rsidTr="00D32170">
        <w:trPr>
          <w:jc w:val="center"/>
        </w:trPr>
        <w:tc>
          <w:tcPr>
            <w:tcW w:w="4297" w:type="dxa"/>
            <w:shd w:val="clear" w:color="auto" w:fill="auto"/>
          </w:tcPr>
          <w:p w14:paraId="5956FD21" w14:textId="77777777" w:rsidR="00526C04" w:rsidRPr="00B67920" w:rsidRDefault="00526C04" w:rsidP="00FC2590">
            <w:pPr>
              <w:pStyle w:val="PlainText"/>
              <w:snapToGrid w:val="0"/>
              <w:contextualSpacing/>
              <w:rPr>
                <w:rFonts w:asciiTheme="majorHAnsi" w:hAnsiTheme="majorHAnsi" w:cstheme="majorHAnsi"/>
                <w:sz w:val="20"/>
                <w:szCs w:val="20"/>
              </w:rPr>
            </w:pPr>
            <w:r w:rsidRPr="00B67920">
              <w:rPr>
                <w:rFonts w:asciiTheme="majorHAnsi" w:eastAsia="Times New Roman" w:hAnsiTheme="majorHAnsi" w:cstheme="majorHAnsi"/>
                <w:sz w:val="20"/>
                <w:szCs w:val="20"/>
                <w:lang w:eastAsia="en-AU"/>
              </w:rPr>
              <w:t>65% of students demonstrate expected growth in Writing in the Gordon Primary School Writing Assessment (K-Y6</w:t>
            </w:r>
            <w:proofErr w:type="gramStart"/>
            <w:r w:rsidRPr="00B67920">
              <w:rPr>
                <w:rFonts w:asciiTheme="majorHAnsi" w:eastAsia="Times New Roman" w:hAnsiTheme="majorHAnsi" w:cstheme="majorHAnsi"/>
                <w:sz w:val="20"/>
                <w:szCs w:val="20"/>
                <w:lang w:eastAsia="en-AU"/>
              </w:rPr>
              <w:t>)  (</w:t>
            </w:r>
            <w:proofErr w:type="gramEnd"/>
            <w:r w:rsidRPr="00B67920">
              <w:rPr>
                <w:rFonts w:asciiTheme="majorHAnsi" w:eastAsia="Times New Roman" w:hAnsiTheme="majorHAnsi" w:cstheme="majorHAnsi"/>
                <w:sz w:val="20"/>
                <w:szCs w:val="20"/>
                <w:lang w:eastAsia="en-AU"/>
              </w:rPr>
              <w:t>NAPLAN)</w:t>
            </w:r>
          </w:p>
        </w:tc>
        <w:tc>
          <w:tcPr>
            <w:tcW w:w="790" w:type="dxa"/>
            <w:shd w:val="clear" w:color="auto" w:fill="auto"/>
          </w:tcPr>
          <w:p w14:paraId="7939B62C" w14:textId="77777777" w:rsidR="00526C04" w:rsidRPr="00B67920" w:rsidRDefault="00526C04"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No Data</w:t>
            </w:r>
          </w:p>
        </w:tc>
        <w:tc>
          <w:tcPr>
            <w:tcW w:w="790" w:type="dxa"/>
            <w:shd w:val="clear" w:color="auto" w:fill="auto"/>
          </w:tcPr>
          <w:p w14:paraId="360EB85C" w14:textId="77777777" w:rsidR="00526C04" w:rsidRPr="00B67920" w:rsidRDefault="00526C04"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55%</w:t>
            </w:r>
          </w:p>
        </w:tc>
        <w:tc>
          <w:tcPr>
            <w:tcW w:w="790" w:type="dxa"/>
            <w:shd w:val="clear" w:color="auto" w:fill="auto"/>
          </w:tcPr>
          <w:p w14:paraId="6DC37D5B" w14:textId="77777777" w:rsidR="00526C04" w:rsidRPr="00B67920" w:rsidRDefault="00526C04"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57%</w:t>
            </w:r>
          </w:p>
        </w:tc>
        <w:tc>
          <w:tcPr>
            <w:tcW w:w="790" w:type="dxa"/>
            <w:shd w:val="clear" w:color="auto" w:fill="auto"/>
          </w:tcPr>
          <w:p w14:paraId="7FAD0763" w14:textId="0F8585FF" w:rsidR="00526C04" w:rsidRPr="00B67920" w:rsidRDefault="00AA4E48"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55</w:t>
            </w:r>
            <w:r w:rsidR="00526C04" w:rsidRPr="00B67920">
              <w:rPr>
                <w:rFonts w:asciiTheme="majorHAnsi" w:hAnsiTheme="majorHAnsi" w:cstheme="majorHAnsi"/>
                <w:sz w:val="20"/>
                <w:szCs w:val="20"/>
              </w:rPr>
              <w:t>%</w:t>
            </w:r>
            <w:r w:rsidR="006455DE" w:rsidRPr="00B67920">
              <w:rPr>
                <w:rFonts w:asciiTheme="majorHAnsi" w:hAnsiTheme="majorHAnsi" w:cstheme="majorHAnsi"/>
                <w:sz w:val="20"/>
                <w:szCs w:val="20"/>
              </w:rPr>
              <w:t xml:space="preserve"> *</w:t>
            </w:r>
          </w:p>
        </w:tc>
        <w:tc>
          <w:tcPr>
            <w:tcW w:w="790" w:type="dxa"/>
            <w:shd w:val="clear" w:color="auto" w:fill="auto"/>
          </w:tcPr>
          <w:p w14:paraId="2C016092" w14:textId="46771B56" w:rsidR="00526C04" w:rsidRPr="00B67920" w:rsidRDefault="000229F4" w:rsidP="00FC2590">
            <w:pPr>
              <w:snapToGrid w:val="0"/>
              <w:contextualSpacing/>
              <w:jc w:val="center"/>
              <w:rPr>
                <w:rFonts w:asciiTheme="majorHAnsi" w:hAnsiTheme="majorHAnsi" w:cstheme="majorHAnsi"/>
                <w:sz w:val="20"/>
                <w:szCs w:val="20"/>
              </w:rPr>
            </w:pPr>
            <w:r>
              <w:rPr>
                <w:rFonts w:asciiTheme="majorHAnsi" w:hAnsiTheme="majorHAnsi" w:cstheme="majorHAnsi"/>
                <w:sz w:val="20"/>
                <w:szCs w:val="20"/>
              </w:rPr>
              <w:t>0.52 **</w:t>
            </w:r>
          </w:p>
        </w:tc>
        <w:tc>
          <w:tcPr>
            <w:tcW w:w="791" w:type="dxa"/>
            <w:shd w:val="clear" w:color="auto" w:fill="auto"/>
          </w:tcPr>
          <w:p w14:paraId="4BE28167" w14:textId="77777777" w:rsidR="00526C04" w:rsidRPr="00B67920" w:rsidRDefault="00526C04" w:rsidP="00FC2590">
            <w:pPr>
              <w:snapToGrid w:val="0"/>
              <w:contextualSpacing/>
              <w:jc w:val="center"/>
              <w:rPr>
                <w:rFonts w:asciiTheme="majorHAnsi" w:hAnsiTheme="majorHAnsi" w:cstheme="majorHAnsi"/>
                <w:sz w:val="20"/>
                <w:szCs w:val="20"/>
              </w:rPr>
            </w:pPr>
          </w:p>
        </w:tc>
      </w:tr>
      <w:tr w:rsidR="00526C04" w:rsidRPr="00773198" w14:paraId="1138FAE7" w14:textId="77777777" w:rsidTr="00D32170">
        <w:trPr>
          <w:jc w:val="center"/>
        </w:trPr>
        <w:tc>
          <w:tcPr>
            <w:tcW w:w="4297" w:type="dxa"/>
            <w:shd w:val="clear" w:color="auto" w:fill="auto"/>
          </w:tcPr>
          <w:p w14:paraId="3472A1B6" w14:textId="60D9D426" w:rsidR="00526C04" w:rsidRPr="00B67920" w:rsidRDefault="00526C04" w:rsidP="00FC2590">
            <w:pPr>
              <w:snapToGrid w:val="0"/>
              <w:contextualSpacing/>
              <w:textAlignment w:val="baseline"/>
              <w:rPr>
                <w:rFonts w:asciiTheme="majorHAnsi" w:eastAsia="Times New Roman" w:hAnsiTheme="majorHAnsi" w:cstheme="majorHAnsi"/>
                <w:sz w:val="20"/>
                <w:szCs w:val="20"/>
                <w:lang w:eastAsia="en-AU"/>
              </w:rPr>
            </w:pPr>
            <w:r w:rsidRPr="00B67920">
              <w:rPr>
                <w:rFonts w:asciiTheme="majorHAnsi" w:eastAsia="Times New Roman" w:hAnsiTheme="majorHAnsi" w:cstheme="majorHAnsi"/>
                <w:sz w:val="20"/>
                <w:szCs w:val="20"/>
                <w:lang w:eastAsia="en-AU"/>
              </w:rPr>
              <w:t>80% of student achieve at least 60% of the expected growth in the Gordon Primary School Writing Assessment (K-Y6)</w:t>
            </w:r>
            <w:r w:rsidR="006455DE" w:rsidRPr="00B67920">
              <w:rPr>
                <w:rFonts w:asciiTheme="majorHAnsi" w:eastAsia="Times New Roman" w:hAnsiTheme="majorHAnsi" w:cstheme="majorHAnsi"/>
                <w:sz w:val="20"/>
                <w:szCs w:val="20"/>
                <w:lang w:eastAsia="en-AU"/>
              </w:rPr>
              <w:t xml:space="preserve"> </w:t>
            </w:r>
            <w:r w:rsidR="003821C9" w:rsidRPr="00B67920">
              <w:rPr>
                <w:rFonts w:asciiTheme="majorHAnsi" w:eastAsia="Times New Roman" w:hAnsiTheme="majorHAnsi" w:cstheme="majorHAnsi"/>
                <w:sz w:val="20"/>
                <w:szCs w:val="20"/>
                <w:lang w:eastAsia="en-AU"/>
              </w:rPr>
              <w:t>NAPLAN</w:t>
            </w:r>
          </w:p>
        </w:tc>
        <w:tc>
          <w:tcPr>
            <w:tcW w:w="790" w:type="dxa"/>
            <w:shd w:val="clear" w:color="auto" w:fill="auto"/>
          </w:tcPr>
          <w:p w14:paraId="2CB2850E" w14:textId="77777777" w:rsidR="00526C04" w:rsidRPr="00B67920" w:rsidRDefault="00526C04"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No Data</w:t>
            </w:r>
          </w:p>
        </w:tc>
        <w:tc>
          <w:tcPr>
            <w:tcW w:w="790" w:type="dxa"/>
            <w:shd w:val="clear" w:color="auto" w:fill="auto"/>
          </w:tcPr>
          <w:p w14:paraId="57A73DEE" w14:textId="77777777" w:rsidR="00526C04" w:rsidRPr="00B67920" w:rsidRDefault="00526C04"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70%</w:t>
            </w:r>
          </w:p>
        </w:tc>
        <w:tc>
          <w:tcPr>
            <w:tcW w:w="790" w:type="dxa"/>
            <w:shd w:val="clear" w:color="auto" w:fill="auto"/>
          </w:tcPr>
          <w:p w14:paraId="45FFB71E" w14:textId="77777777" w:rsidR="00526C04" w:rsidRPr="00B67920" w:rsidRDefault="00526C04"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73%</w:t>
            </w:r>
          </w:p>
        </w:tc>
        <w:tc>
          <w:tcPr>
            <w:tcW w:w="790" w:type="dxa"/>
            <w:shd w:val="clear" w:color="auto" w:fill="auto"/>
          </w:tcPr>
          <w:p w14:paraId="7E20C3B3" w14:textId="3D749816" w:rsidR="00526C04" w:rsidRPr="00B67920" w:rsidRDefault="00AA4E48"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84</w:t>
            </w:r>
            <w:r w:rsidR="006455DE" w:rsidRPr="00B67920">
              <w:rPr>
                <w:rFonts w:asciiTheme="majorHAnsi" w:hAnsiTheme="majorHAnsi" w:cstheme="majorHAnsi"/>
                <w:sz w:val="20"/>
                <w:szCs w:val="20"/>
              </w:rPr>
              <w:t>% *</w:t>
            </w:r>
          </w:p>
        </w:tc>
        <w:tc>
          <w:tcPr>
            <w:tcW w:w="790" w:type="dxa"/>
            <w:shd w:val="clear" w:color="auto" w:fill="auto"/>
          </w:tcPr>
          <w:p w14:paraId="4A00A702" w14:textId="6C5DD707" w:rsidR="00526C04" w:rsidRPr="00B67920" w:rsidRDefault="00CB3F4C" w:rsidP="00FC2590">
            <w:pPr>
              <w:snapToGrid w:val="0"/>
              <w:contextualSpacing/>
              <w:jc w:val="center"/>
              <w:rPr>
                <w:rFonts w:asciiTheme="majorHAnsi" w:hAnsiTheme="majorHAnsi" w:cstheme="majorHAnsi"/>
                <w:sz w:val="20"/>
                <w:szCs w:val="20"/>
              </w:rPr>
            </w:pPr>
            <w:r w:rsidRPr="00B67920">
              <w:rPr>
                <w:rFonts w:asciiTheme="majorHAnsi" w:hAnsiTheme="majorHAnsi" w:cstheme="majorHAnsi"/>
                <w:sz w:val="20"/>
                <w:szCs w:val="20"/>
              </w:rPr>
              <w:t>NA</w:t>
            </w:r>
          </w:p>
        </w:tc>
        <w:tc>
          <w:tcPr>
            <w:tcW w:w="791" w:type="dxa"/>
            <w:shd w:val="clear" w:color="auto" w:fill="auto"/>
          </w:tcPr>
          <w:p w14:paraId="1613D0AB" w14:textId="77777777" w:rsidR="00526C04" w:rsidRPr="00B67920" w:rsidRDefault="00526C04" w:rsidP="00FC2590">
            <w:pPr>
              <w:snapToGrid w:val="0"/>
              <w:contextualSpacing/>
              <w:jc w:val="center"/>
              <w:rPr>
                <w:rFonts w:asciiTheme="majorHAnsi" w:hAnsiTheme="majorHAnsi" w:cstheme="majorHAnsi"/>
                <w:sz w:val="20"/>
                <w:szCs w:val="20"/>
              </w:rPr>
            </w:pPr>
          </w:p>
        </w:tc>
      </w:tr>
    </w:tbl>
    <w:p w14:paraId="2D5AEE42" w14:textId="77777777" w:rsidR="000229F4" w:rsidRDefault="006455DE" w:rsidP="00FC2590">
      <w:pPr>
        <w:pStyle w:val="BodyText"/>
        <w:snapToGrid w:val="0"/>
        <w:spacing w:after="0"/>
        <w:contextualSpacing/>
        <w:rPr>
          <w:sz w:val="16"/>
          <w:szCs w:val="16"/>
        </w:rPr>
      </w:pPr>
      <w:r>
        <w:rPr>
          <w:sz w:val="16"/>
          <w:szCs w:val="16"/>
        </w:rPr>
        <w:t>(* This percentage is calculated without the inclusion of students who did not sit the assessment in year 3</w:t>
      </w:r>
    </w:p>
    <w:p w14:paraId="51FE2E08" w14:textId="0DBB01BE" w:rsidR="00526C04" w:rsidRDefault="000229F4" w:rsidP="00FC2590">
      <w:pPr>
        <w:pStyle w:val="BodyText"/>
        <w:snapToGrid w:val="0"/>
        <w:spacing w:after="0"/>
        <w:contextualSpacing/>
        <w:rPr>
          <w:sz w:val="16"/>
          <w:szCs w:val="16"/>
        </w:rPr>
      </w:pPr>
      <w:r>
        <w:rPr>
          <w:sz w:val="16"/>
          <w:szCs w:val="16"/>
        </w:rPr>
        <w:t>** this is the effect size for writing for grades 1-6.  See associated graphs that break down the data from the writing tool</w:t>
      </w:r>
      <w:r w:rsidR="006455DE">
        <w:rPr>
          <w:sz w:val="16"/>
          <w:szCs w:val="16"/>
        </w:rPr>
        <w:t>)</w:t>
      </w:r>
    </w:p>
    <w:p w14:paraId="5A3E896C" w14:textId="2C2AE54D" w:rsidR="000229F4" w:rsidRDefault="000229F4" w:rsidP="00FC2590">
      <w:pPr>
        <w:pStyle w:val="BodyText"/>
        <w:snapToGrid w:val="0"/>
        <w:spacing w:after="0"/>
        <w:contextualSpacing/>
        <w:rPr>
          <w:sz w:val="16"/>
          <w:szCs w:val="16"/>
        </w:rPr>
      </w:pPr>
    </w:p>
    <w:p w14:paraId="04AB987D" w14:textId="46059AE6" w:rsidR="000229F4" w:rsidRDefault="000229F4" w:rsidP="00FC2590">
      <w:pPr>
        <w:pStyle w:val="BodyText"/>
        <w:snapToGrid w:val="0"/>
        <w:spacing w:after="0"/>
        <w:contextualSpacing/>
        <w:rPr>
          <w:sz w:val="16"/>
          <w:szCs w:val="16"/>
        </w:rPr>
      </w:pPr>
    </w:p>
    <w:p w14:paraId="601438D4" w14:textId="22E4277B" w:rsidR="000229F4" w:rsidRPr="00A73A5B" w:rsidRDefault="00256337" w:rsidP="00A73A5B">
      <w:pPr>
        <w:spacing w:after="0" w:line="240" w:lineRule="auto"/>
        <w:jc w:val="center"/>
        <w:rPr>
          <w:rFonts w:ascii="Times New Roman" w:eastAsia="Times New Roman" w:hAnsi="Times New Roman" w:cs="Times New Roman"/>
          <w:sz w:val="24"/>
          <w:szCs w:val="24"/>
          <w:lang w:eastAsia="zh-CN"/>
        </w:rPr>
      </w:pPr>
      <w:r w:rsidRPr="00256337">
        <w:rPr>
          <w:rFonts w:ascii="Times New Roman" w:eastAsia="Times New Roman" w:hAnsi="Times New Roman" w:cs="Times New Roman"/>
          <w:color w:val="000000"/>
          <w:sz w:val="24"/>
          <w:szCs w:val="24"/>
          <w:lang w:eastAsia="zh-CN"/>
        </w:rPr>
        <w:fldChar w:fldCharType="begin"/>
      </w:r>
      <w:r w:rsidRPr="00256337">
        <w:rPr>
          <w:rFonts w:ascii="Times New Roman" w:eastAsia="Times New Roman" w:hAnsi="Times New Roman" w:cs="Times New Roman"/>
          <w:color w:val="000000"/>
          <w:sz w:val="24"/>
          <w:szCs w:val="24"/>
          <w:lang w:eastAsia="zh-CN"/>
        </w:rPr>
        <w:instrText xml:space="preserve"> INCLUDEPICTURE "https://lh5.googleusercontent.com/CXHStJ47n5bcB2YHQNvMROFe93zAWdTT3QZNDlnB_oDPhCF38tgrvlhYebgQxToZJMfyuF47h1tw0zT9bffOUPe8XLQzuHWog0I_ZZVfjPO40jv-9n6gT5VIPIse9KIwWDDJFkiIqis" \* MERGEFORMATINET </w:instrText>
      </w:r>
      <w:r w:rsidRPr="00256337">
        <w:rPr>
          <w:rFonts w:ascii="Times New Roman" w:eastAsia="Times New Roman" w:hAnsi="Times New Roman" w:cs="Times New Roman"/>
          <w:color w:val="000000"/>
          <w:sz w:val="24"/>
          <w:szCs w:val="24"/>
          <w:lang w:eastAsia="zh-CN"/>
        </w:rPr>
        <w:fldChar w:fldCharType="separate"/>
      </w:r>
      <w:r w:rsidRPr="00256337">
        <w:rPr>
          <w:rFonts w:ascii="Times New Roman" w:eastAsia="Times New Roman" w:hAnsi="Times New Roman" w:cs="Times New Roman"/>
          <w:noProof/>
          <w:color w:val="000000"/>
          <w:sz w:val="24"/>
          <w:szCs w:val="24"/>
          <w:lang w:eastAsia="zh-CN"/>
        </w:rPr>
        <w:drawing>
          <wp:inline distT="0" distB="0" distL="0" distR="0" wp14:anchorId="1ABF1D20" wp14:editId="67FB9947">
            <wp:extent cx="4729655" cy="3045508"/>
            <wp:effectExtent l="0" t="0" r="0" b="254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6762" cy="3056523"/>
                    </a:xfrm>
                    <a:prstGeom prst="rect">
                      <a:avLst/>
                    </a:prstGeom>
                    <a:noFill/>
                    <a:ln>
                      <a:noFill/>
                    </a:ln>
                  </pic:spPr>
                </pic:pic>
              </a:graphicData>
            </a:graphic>
          </wp:inline>
        </w:drawing>
      </w:r>
      <w:r w:rsidRPr="00256337">
        <w:rPr>
          <w:rFonts w:ascii="Times New Roman" w:eastAsia="Times New Roman" w:hAnsi="Times New Roman" w:cs="Times New Roman"/>
          <w:color w:val="000000"/>
          <w:sz w:val="24"/>
          <w:szCs w:val="24"/>
          <w:lang w:eastAsia="zh-CN"/>
        </w:rPr>
        <w:fldChar w:fldCharType="end"/>
      </w:r>
    </w:p>
    <w:p w14:paraId="72179856" w14:textId="5BF90C9E" w:rsidR="00575424" w:rsidRPr="00575424" w:rsidRDefault="00575424" w:rsidP="00A73A5B">
      <w:pPr>
        <w:spacing w:after="0" w:line="240" w:lineRule="auto"/>
        <w:jc w:val="center"/>
        <w:rPr>
          <w:rFonts w:ascii="Times New Roman" w:eastAsia="Times New Roman" w:hAnsi="Times New Roman" w:cs="Times New Roman"/>
          <w:sz w:val="24"/>
          <w:szCs w:val="24"/>
          <w:lang w:eastAsia="zh-CN"/>
        </w:rPr>
      </w:pPr>
      <w:r w:rsidRPr="00575424">
        <w:rPr>
          <w:rFonts w:ascii="Times New Roman" w:eastAsia="Times New Roman" w:hAnsi="Times New Roman" w:cs="Times New Roman"/>
          <w:color w:val="000000"/>
          <w:sz w:val="24"/>
          <w:szCs w:val="24"/>
          <w:lang w:eastAsia="zh-CN"/>
        </w:rPr>
        <w:fldChar w:fldCharType="begin"/>
      </w:r>
      <w:r w:rsidRPr="00575424">
        <w:rPr>
          <w:rFonts w:ascii="Times New Roman" w:eastAsia="Times New Roman" w:hAnsi="Times New Roman" w:cs="Times New Roman"/>
          <w:color w:val="000000"/>
          <w:sz w:val="24"/>
          <w:szCs w:val="24"/>
          <w:lang w:eastAsia="zh-CN"/>
        </w:rPr>
        <w:instrText xml:space="preserve"> INCLUDEPICTURE "https://lh6.googleusercontent.com/FcaoC-_xfUcwd7UsV0HkwhwBRzP1Q8SDlypcetz1ZvYhffZlSTp0QmQB5ax3DmIEzOSneAo_Xod7BG-fLKaSrHJqu6gdGSueerWf3q0ppfCPBYFHCmrSwZt6a-EIuDvjYZWeIb_dmuE" \* MERGEFORMATINET </w:instrText>
      </w:r>
      <w:r w:rsidRPr="00575424">
        <w:rPr>
          <w:rFonts w:ascii="Times New Roman" w:eastAsia="Times New Roman" w:hAnsi="Times New Roman" w:cs="Times New Roman"/>
          <w:color w:val="000000"/>
          <w:sz w:val="24"/>
          <w:szCs w:val="24"/>
          <w:lang w:eastAsia="zh-CN"/>
        </w:rPr>
        <w:fldChar w:fldCharType="separate"/>
      </w:r>
      <w:r w:rsidRPr="00575424">
        <w:rPr>
          <w:rFonts w:ascii="Times New Roman" w:eastAsia="Times New Roman" w:hAnsi="Times New Roman" w:cs="Times New Roman"/>
          <w:noProof/>
          <w:color w:val="000000"/>
          <w:sz w:val="24"/>
          <w:szCs w:val="24"/>
          <w:lang w:eastAsia="zh-CN"/>
        </w:rPr>
        <w:drawing>
          <wp:inline distT="0" distB="0" distL="0" distR="0" wp14:anchorId="37A939B5" wp14:editId="593AF867">
            <wp:extent cx="5072051" cy="3138985"/>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8029" cy="3148873"/>
                    </a:xfrm>
                    <a:prstGeom prst="rect">
                      <a:avLst/>
                    </a:prstGeom>
                    <a:noFill/>
                    <a:ln>
                      <a:noFill/>
                    </a:ln>
                  </pic:spPr>
                </pic:pic>
              </a:graphicData>
            </a:graphic>
          </wp:inline>
        </w:drawing>
      </w:r>
      <w:r w:rsidRPr="00575424">
        <w:rPr>
          <w:rFonts w:ascii="Times New Roman" w:eastAsia="Times New Roman" w:hAnsi="Times New Roman" w:cs="Times New Roman"/>
          <w:color w:val="000000"/>
          <w:sz w:val="24"/>
          <w:szCs w:val="24"/>
          <w:lang w:eastAsia="zh-CN"/>
        </w:rPr>
        <w:fldChar w:fldCharType="end"/>
      </w:r>
    </w:p>
    <w:p w14:paraId="1E698390" w14:textId="54F99BAB" w:rsidR="00575424" w:rsidRDefault="00575424" w:rsidP="00FC2590">
      <w:pPr>
        <w:pStyle w:val="BodyText"/>
        <w:snapToGrid w:val="0"/>
        <w:spacing w:after="0"/>
        <w:contextualSpacing/>
        <w:rPr>
          <w:sz w:val="16"/>
          <w:szCs w:val="16"/>
        </w:rPr>
      </w:pPr>
    </w:p>
    <w:p w14:paraId="68CB66C8" w14:textId="7C86E933" w:rsidR="00FD0BDD" w:rsidRPr="00FD0BDD" w:rsidRDefault="00FD0BDD" w:rsidP="00A73A5B">
      <w:pPr>
        <w:spacing w:after="0" w:line="240" w:lineRule="auto"/>
        <w:jc w:val="center"/>
        <w:rPr>
          <w:rFonts w:ascii="Times New Roman" w:eastAsia="Times New Roman" w:hAnsi="Times New Roman" w:cs="Times New Roman"/>
          <w:sz w:val="24"/>
          <w:szCs w:val="24"/>
          <w:lang w:eastAsia="zh-CN"/>
        </w:rPr>
      </w:pPr>
      <w:r w:rsidRPr="00FD0BDD">
        <w:rPr>
          <w:rFonts w:ascii="Times New Roman" w:eastAsia="Times New Roman" w:hAnsi="Times New Roman" w:cs="Times New Roman"/>
          <w:color w:val="000000"/>
          <w:sz w:val="24"/>
          <w:szCs w:val="24"/>
          <w:lang w:eastAsia="zh-CN"/>
        </w:rPr>
        <w:lastRenderedPageBreak/>
        <w:fldChar w:fldCharType="begin"/>
      </w:r>
      <w:r w:rsidRPr="00FD0BDD">
        <w:rPr>
          <w:rFonts w:ascii="Times New Roman" w:eastAsia="Times New Roman" w:hAnsi="Times New Roman" w:cs="Times New Roman"/>
          <w:color w:val="000000"/>
          <w:sz w:val="24"/>
          <w:szCs w:val="24"/>
          <w:lang w:eastAsia="zh-CN"/>
        </w:rPr>
        <w:instrText xml:space="preserve"> INCLUDEPICTURE "https://lh4.googleusercontent.com/xHGvJLlEbwO0TKcdRCPRkt4p-ctnhxlB3ZwaHGUC6JMSCO6o7B8nQXi1oY_40tDOikjSFcVm7YlpSpDBNgMAnoO3TUIZ7UBQXm6sMr6lJXXPd-t8m1Ig3080B46T3gddKMy2xAJ_Iw8" \* MERGEFORMATINET </w:instrText>
      </w:r>
      <w:r w:rsidRPr="00FD0BDD">
        <w:rPr>
          <w:rFonts w:ascii="Times New Roman" w:eastAsia="Times New Roman" w:hAnsi="Times New Roman" w:cs="Times New Roman"/>
          <w:color w:val="000000"/>
          <w:sz w:val="24"/>
          <w:szCs w:val="24"/>
          <w:lang w:eastAsia="zh-CN"/>
        </w:rPr>
        <w:fldChar w:fldCharType="separate"/>
      </w:r>
      <w:r w:rsidRPr="00FD0BDD">
        <w:rPr>
          <w:rFonts w:ascii="Times New Roman" w:eastAsia="Times New Roman" w:hAnsi="Times New Roman" w:cs="Times New Roman"/>
          <w:noProof/>
          <w:color w:val="000000"/>
          <w:sz w:val="24"/>
          <w:szCs w:val="24"/>
          <w:lang w:eastAsia="zh-CN"/>
        </w:rPr>
        <w:drawing>
          <wp:inline distT="0" distB="0" distL="0" distR="0" wp14:anchorId="5E75D078" wp14:editId="44ED3555">
            <wp:extent cx="4667535" cy="2883467"/>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2820" cy="2905265"/>
                    </a:xfrm>
                    <a:prstGeom prst="rect">
                      <a:avLst/>
                    </a:prstGeom>
                    <a:noFill/>
                    <a:ln>
                      <a:noFill/>
                    </a:ln>
                  </pic:spPr>
                </pic:pic>
              </a:graphicData>
            </a:graphic>
          </wp:inline>
        </w:drawing>
      </w:r>
      <w:r w:rsidRPr="00FD0BDD">
        <w:rPr>
          <w:rFonts w:ascii="Times New Roman" w:eastAsia="Times New Roman" w:hAnsi="Times New Roman" w:cs="Times New Roman"/>
          <w:color w:val="000000"/>
          <w:sz w:val="24"/>
          <w:szCs w:val="24"/>
          <w:lang w:eastAsia="zh-CN"/>
        </w:rPr>
        <w:fldChar w:fldCharType="end"/>
      </w:r>
    </w:p>
    <w:p w14:paraId="18CDEEEA" w14:textId="6F0A933E" w:rsidR="00A567F6" w:rsidRPr="00A567F6" w:rsidRDefault="00A567F6" w:rsidP="00A73A5B">
      <w:pPr>
        <w:spacing w:after="0" w:line="240" w:lineRule="auto"/>
        <w:jc w:val="center"/>
        <w:rPr>
          <w:rFonts w:ascii="Times New Roman" w:eastAsia="Times New Roman" w:hAnsi="Times New Roman" w:cs="Times New Roman"/>
          <w:sz w:val="24"/>
          <w:szCs w:val="24"/>
          <w:lang w:eastAsia="zh-CN"/>
        </w:rPr>
      </w:pPr>
      <w:r w:rsidRPr="00A567F6">
        <w:rPr>
          <w:rFonts w:ascii="Times New Roman" w:eastAsia="Times New Roman" w:hAnsi="Times New Roman" w:cs="Times New Roman"/>
          <w:color w:val="000000"/>
          <w:sz w:val="24"/>
          <w:szCs w:val="24"/>
          <w:lang w:eastAsia="zh-CN"/>
        </w:rPr>
        <w:fldChar w:fldCharType="begin"/>
      </w:r>
      <w:r w:rsidRPr="00A567F6">
        <w:rPr>
          <w:rFonts w:ascii="Times New Roman" w:eastAsia="Times New Roman" w:hAnsi="Times New Roman" w:cs="Times New Roman"/>
          <w:color w:val="000000"/>
          <w:sz w:val="24"/>
          <w:szCs w:val="24"/>
          <w:lang w:eastAsia="zh-CN"/>
        </w:rPr>
        <w:instrText xml:space="preserve"> INCLUDEPICTURE "https://lh4.googleusercontent.com/6jIqIaqF07sXBKOLI0zB89BmSQG78h4GQL6omjHTk0aJ3CUeFYsvs-I_6dU0pNgQlPc2Ob4sZ8dAwroRth445L4wSgCeasKFumau9Ridhlz5LPrZdgcT_WuT-C1KcnDEQvGUzWetIGg" \* MERGEFORMATINET </w:instrText>
      </w:r>
      <w:r w:rsidRPr="00A567F6">
        <w:rPr>
          <w:rFonts w:ascii="Times New Roman" w:eastAsia="Times New Roman" w:hAnsi="Times New Roman" w:cs="Times New Roman"/>
          <w:color w:val="000000"/>
          <w:sz w:val="24"/>
          <w:szCs w:val="24"/>
          <w:lang w:eastAsia="zh-CN"/>
        </w:rPr>
        <w:fldChar w:fldCharType="separate"/>
      </w:r>
      <w:r w:rsidRPr="00A567F6">
        <w:rPr>
          <w:rFonts w:ascii="Times New Roman" w:eastAsia="Times New Roman" w:hAnsi="Times New Roman" w:cs="Times New Roman"/>
          <w:noProof/>
          <w:color w:val="000000"/>
          <w:sz w:val="24"/>
          <w:szCs w:val="24"/>
          <w:lang w:eastAsia="zh-CN"/>
        </w:rPr>
        <w:drawing>
          <wp:inline distT="0" distB="0" distL="0" distR="0" wp14:anchorId="0525DE4D" wp14:editId="7F5AFCF2">
            <wp:extent cx="4640140" cy="2866029"/>
            <wp:effectExtent l="0" t="0" r="0" b="444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4768" cy="2881240"/>
                    </a:xfrm>
                    <a:prstGeom prst="rect">
                      <a:avLst/>
                    </a:prstGeom>
                    <a:noFill/>
                    <a:ln>
                      <a:noFill/>
                    </a:ln>
                  </pic:spPr>
                </pic:pic>
              </a:graphicData>
            </a:graphic>
          </wp:inline>
        </w:drawing>
      </w:r>
      <w:r w:rsidRPr="00A567F6">
        <w:rPr>
          <w:rFonts w:ascii="Times New Roman" w:eastAsia="Times New Roman" w:hAnsi="Times New Roman" w:cs="Times New Roman"/>
          <w:color w:val="000000"/>
          <w:sz w:val="24"/>
          <w:szCs w:val="24"/>
          <w:lang w:eastAsia="zh-CN"/>
        </w:rPr>
        <w:fldChar w:fldCharType="end"/>
      </w:r>
    </w:p>
    <w:p w14:paraId="6EF9AD57" w14:textId="0DE14A25" w:rsidR="00A567F6" w:rsidRPr="00A567F6" w:rsidRDefault="00A73A5B" w:rsidP="00A73A5B">
      <w:pPr>
        <w:spacing w:after="0" w:line="240" w:lineRule="auto"/>
        <w:jc w:val="center"/>
        <w:rPr>
          <w:rFonts w:ascii="Times New Roman" w:eastAsia="Times New Roman" w:hAnsi="Times New Roman" w:cs="Times New Roman"/>
          <w:sz w:val="24"/>
          <w:szCs w:val="24"/>
          <w:lang w:eastAsia="zh-CN"/>
        </w:rPr>
      </w:pPr>
      <w:r w:rsidRPr="00A567F6">
        <w:rPr>
          <w:rFonts w:ascii="Times New Roman" w:eastAsia="Times New Roman" w:hAnsi="Times New Roman" w:cs="Times New Roman"/>
          <w:color w:val="000000"/>
          <w:sz w:val="24"/>
          <w:szCs w:val="24"/>
          <w:lang w:eastAsia="zh-CN"/>
        </w:rPr>
        <w:fldChar w:fldCharType="begin"/>
      </w:r>
      <w:r w:rsidRPr="00A567F6">
        <w:rPr>
          <w:rFonts w:ascii="Times New Roman" w:eastAsia="Times New Roman" w:hAnsi="Times New Roman" w:cs="Times New Roman"/>
          <w:color w:val="000000"/>
          <w:sz w:val="24"/>
          <w:szCs w:val="24"/>
          <w:lang w:eastAsia="zh-CN"/>
        </w:rPr>
        <w:instrText xml:space="preserve"> INCLUDEPICTURE "https://lh5.googleusercontent.com/A8bY8IiY_Rd-aae-naKHUdUY7T0_hKzoXK4ebkhi6eZ1ZG2qeF9ughyAQ2RFOWjs5FDOaDFlV3Og9snh63IXz55z3vkHZS8fJpALzPTxnieJTNWaNX3TKb2DyEyvmDOx23IVeJ9gbsk" \* MERGEFORMATINET </w:instrText>
      </w:r>
      <w:r w:rsidRPr="00A567F6">
        <w:rPr>
          <w:rFonts w:ascii="Times New Roman" w:eastAsia="Times New Roman" w:hAnsi="Times New Roman" w:cs="Times New Roman"/>
          <w:color w:val="000000"/>
          <w:sz w:val="24"/>
          <w:szCs w:val="24"/>
          <w:lang w:eastAsia="zh-CN"/>
        </w:rPr>
        <w:fldChar w:fldCharType="separate"/>
      </w:r>
      <w:r w:rsidRPr="00A567F6">
        <w:rPr>
          <w:rFonts w:ascii="Times New Roman" w:eastAsia="Times New Roman" w:hAnsi="Times New Roman" w:cs="Times New Roman"/>
          <w:noProof/>
          <w:color w:val="000000"/>
          <w:sz w:val="24"/>
          <w:szCs w:val="24"/>
          <w:lang w:eastAsia="zh-CN"/>
        </w:rPr>
        <w:drawing>
          <wp:inline distT="0" distB="0" distL="0" distR="0" wp14:anchorId="16E637FF" wp14:editId="71D693CE">
            <wp:extent cx="4954137" cy="3058875"/>
            <wp:effectExtent l="0" t="0" r="0" b="190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1202" cy="3069411"/>
                    </a:xfrm>
                    <a:prstGeom prst="rect">
                      <a:avLst/>
                    </a:prstGeom>
                    <a:noFill/>
                    <a:ln>
                      <a:noFill/>
                    </a:ln>
                  </pic:spPr>
                </pic:pic>
              </a:graphicData>
            </a:graphic>
          </wp:inline>
        </w:drawing>
      </w:r>
      <w:r w:rsidRPr="00A567F6">
        <w:rPr>
          <w:rFonts w:ascii="Times New Roman" w:eastAsia="Times New Roman" w:hAnsi="Times New Roman" w:cs="Times New Roman"/>
          <w:color w:val="000000"/>
          <w:sz w:val="24"/>
          <w:szCs w:val="24"/>
          <w:lang w:eastAsia="zh-CN"/>
        </w:rPr>
        <w:fldChar w:fldCharType="end"/>
      </w:r>
    </w:p>
    <w:p w14:paraId="37E4F84B" w14:textId="679256F7" w:rsidR="007954C3" w:rsidRPr="007954C3" w:rsidRDefault="007954C3" w:rsidP="00A73A5B">
      <w:pPr>
        <w:spacing w:after="0" w:line="240" w:lineRule="auto"/>
        <w:jc w:val="center"/>
        <w:rPr>
          <w:rFonts w:ascii="Times New Roman" w:eastAsia="Times New Roman" w:hAnsi="Times New Roman" w:cs="Times New Roman"/>
          <w:sz w:val="24"/>
          <w:szCs w:val="24"/>
          <w:lang w:eastAsia="zh-CN"/>
        </w:rPr>
      </w:pPr>
      <w:r w:rsidRPr="007954C3">
        <w:rPr>
          <w:rFonts w:ascii="Times New Roman" w:eastAsia="Times New Roman" w:hAnsi="Times New Roman" w:cs="Times New Roman"/>
          <w:color w:val="000000"/>
          <w:sz w:val="24"/>
          <w:szCs w:val="24"/>
          <w:lang w:eastAsia="zh-CN"/>
        </w:rPr>
        <w:lastRenderedPageBreak/>
        <w:fldChar w:fldCharType="begin"/>
      </w:r>
      <w:r w:rsidRPr="007954C3">
        <w:rPr>
          <w:rFonts w:ascii="Times New Roman" w:eastAsia="Times New Roman" w:hAnsi="Times New Roman" w:cs="Times New Roman"/>
          <w:color w:val="000000"/>
          <w:sz w:val="24"/>
          <w:szCs w:val="24"/>
          <w:lang w:eastAsia="zh-CN"/>
        </w:rPr>
        <w:instrText xml:space="preserve"> INCLUDEPICTURE "https://lh5.googleusercontent.com/Vs2byl0F-8vr-M--VtJq_mYd7Y5Opxsk9SpJJHsAM98ItL2NscqhVGr5jfiiA2nvh52O-NsL1QHFQ9KJAqm-8B4f9z1n1GqGOqw3lSON1Q1XpBly2YiFazqOAslgc8WniraM0vURK0U" \* MERGEFORMATINET </w:instrText>
      </w:r>
      <w:r w:rsidRPr="007954C3">
        <w:rPr>
          <w:rFonts w:ascii="Times New Roman" w:eastAsia="Times New Roman" w:hAnsi="Times New Roman" w:cs="Times New Roman"/>
          <w:color w:val="000000"/>
          <w:sz w:val="24"/>
          <w:szCs w:val="24"/>
          <w:lang w:eastAsia="zh-CN"/>
        </w:rPr>
        <w:fldChar w:fldCharType="separate"/>
      </w:r>
      <w:r w:rsidRPr="007954C3">
        <w:rPr>
          <w:rFonts w:ascii="Times New Roman" w:eastAsia="Times New Roman" w:hAnsi="Times New Roman" w:cs="Times New Roman"/>
          <w:noProof/>
          <w:color w:val="000000"/>
          <w:sz w:val="24"/>
          <w:szCs w:val="24"/>
          <w:lang w:eastAsia="zh-CN"/>
        </w:rPr>
        <w:drawing>
          <wp:inline distT="0" distB="0" distL="0" distR="0" wp14:anchorId="0634EFED" wp14:editId="4AEA2A3F">
            <wp:extent cx="5234142" cy="3236400"/>
            <wp:effectExtent l="0" t="0" r="0" b="254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4142" cy="3236400"/>
                    </a:xfrm>
                    <a:prstGeom prst="rect">
                      <a:avLst/>
                    </a:prstGeom>
                    <a:noFill/>
                    <a:ln>
                      <a:noFill/>
                    </a:ln>
                  </pic:spPr>
                </pic:pic>
              </a:graphicData>
            </a:graphic>
          </wp:inline>
        </w:drawing>
      </w:r>
      <w:r w:rsidRPr="007954C3">
        <w:rPr>
          <w:rFonts w:ascii="Times New Roman" w:eastAsia="Times New Roman" w:hAnsi="Times New Roman" w:cs="Times New Roman"/>
          <w:color w:val="000000"/>
          <w:sz w:val="24"/>
          <w:szCs w:val="24"/>
          <w:lang w:eastAsia="zh-CN"/>
        </w:rPr>
        <w:fldChar w:fldCharType="end"/>
      </w:r>
    </w:p>
    <w:p w14:paraId="06D5CAB0" w14:textId="5A88C8CD" w:rsidR="00FD0BDD" w:rsidRPr="00A73A5B" w:rsidRDefault="007954C3" w:rsidP="00A73A5B">
      <w:pPr>
        <w:spacing w:after="0" w:line="240" w:lineRule="auto"/>
        <w:jc w:val="center"/>
        <w:rPr>
          <w:rFonts w:ascii="Times New Roman" w:eastAsia="Times New Roman" w:hAnsi="Times New Roman" w:cs="Times New Roman"/>
          <w:sz w:val="24"/>
          <w:szCs w:val="24"/>
          <w:lang w:eastAsia="zh-CN"/>
        </w:rPr>
      </w:pPr>
      <w:r w:rsidRPr="007954C3">
        <w:rPr>
          <w:rFonts w:ascii="Times New Roman" w:eastAsia="Times New Roman" w:hAnsi="Times New Roman" w:cs="Times New Roman"/>
          <w:color w:val="000000"/>
          <w:sz w:val="24"/>
          <w:szCs w:val="24"/>
          <w:lang w:eastAsia="zh-CN"/>
        </w:rPr>
        <w:fldChar w:fldCharType="begin"/>
      </w:r>
      <w:r w:rsidRPr="007954C3">
        <w:rPr>
          <w:rFonts w:ascii="Times New Roman" w:eastAsia="Times New Roman" w:hAnsi="Times New Roman" w:cs="Times New Roman"/>
          <w:color w:val="000000"/>
          <w:sz w:val="24"/>
          <w:szCs w:val="24"/>
          <w:lang w:eastAsia="zh-CN"/>
        </w:rPr>
        <w:instrText xml:space="preserve"> INCLUDEPICTURE "https://lh3.googleusercontent.com/0VYf6mYHCI6sdZFAxHonPplvnE9Lb-kmp_F0LY7KffTI8U6W82f71jrEvgNhJPyK39EgCYs4Q5SyeRlf4adO1dVKwbxfbi7lwyEpwv26JlqtJ2wyi6MyVU8ZjfhwUD80yulftejcDLE" \* MERGEFORMATINET </w:instrText>
      </w:r>
      <w:r w:rsidRPr="007954C3">
        <w:rPr>
          <w:rFonts w:ascii="Times New Roman" w:eastAsia="Times New Roman" w:hAnsi="Times New Roman" w:cs="Times New Roman"/>
          <w:color w:val="000000"/>
          <w:sz w:val="24"/>
          <w:szCs w:val="24"/>
          <w:lang w:eastAsia="zh-CN"/>
        </w:rPr>
        <w:fldChar w:fldCharType="separate"/>
      </w:r>
      <w:r w:rsidRPr="007954C3">
        <w:rPr>
          <w:rFonts w:ascii="Times New Roman" w:eastAsia="Times New Roman" w:hAnsi="Times New Roman" w:cs="Times New Roman"/>
          <w:noProof/>
          <w:color w:val="000000"/>
          <w:sz w:val="24"/>
          <w:szCs w:val="24"/>
          <w:lang w:eastAsia="zh-CN"/>
        </w:rPr>
        <w:drawing>
          <wp:inline distT="0" distB="0" distL="0" distR="0" wp14:anchorId="20CE74D9" wp14:editId="723B74E2">
            <wp:extent cx="5177679" cy="3207224"/>
            <wp:effectExtent l="0" t="0" r="4445" b="635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5865" cy="3212295"/>
                    </a:xfrm>
                    <a:prstGeom prst="rect">
                      <a:avLst/>
                    </a:prstGeom>
                    <a:noFill/>
                    <a:ln>
                      <a:noFill/>
                    </a:ln>
                  </pic:spPr>
                </pic:pic>
              </a:graphicData>
            </a:graphic>
          </wp:inline>
        </w:drawing>
      </w:r>
      <w:r w:rsidRPr="007954C3">
        <w:rPr>
          <w:rFonts w:ascii="Times New Roman" w:eastAsia="Times New Roman" w:hAnsi="Times New Roman" w:cs="Times New Roman"/>
          <w:color w:val="000000"/>
          <w:sz w:val="24"/>
          <w:szCs w:val="24"/>
          <w:lang w:eastAsia="zh-CN"/>
        </w:rPr>
        <w:fldChar w:fldCharType="end"/>
      </w:r>
    </w:p>
    <w:p w14:paraId="5C22288B" w14:textId="77777777" w:rsidR="00875FEE" w:rsidRPr="00773198" w:rsidRDefault="00875FEE" w:rsidP="00FC2590">
      <w:pPr>
        <w:pStyle w:val="BodyText"/>
        <w:snapToGrid w:val="0"/>
        <w:spacing w:after="0"/>
        <w:contextualSpacing/>
        <w:rPr>
          <w:sz w:val="16"/>
          <w:szCs w:val="16"/>
        </w:rPr>
      </w:pPr>
    </w:p>
    <w:p w14:paraId="1F38D900" w14:textId="77777777" w:rsidR="00526C04" w:rsidRPr="00FA6A61" w:rsidRDefault="00526C04" w:rsidP="00FC2590">
      <w:pPr>
        <w:pStyle w:val="Heading3"/>
        <w:snapToGrid w:val="0"/>
        <w:spacing w:before="0" w:after="0"/>
        <w:contextualSpacing/>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26C04" w:rsidRPr="003821C9" w14:paraId="44000239" w14:textId="77777777" w:rsidTr="00D32170">
        <w:trPr>
          <w:trHeight w:val="401"/>
          <w:jc w:val="center"/>
        </w:trPr>
        <w:tc>
          <w:tcPr>
            <w:tcW w:w="9016" w:type="dxa"/>
            <w:shd w:val="clear" w:color="auto" w:fill="auto"/>
          </w:tcPr>
          <w:p w14:paraId="60F850C7" w14:textId="77777777" w:rsidR="00703C1B" w:rsidRDefault="00703C1B" w:rsidP="00FC2590">
            <w:pPr>
              <w:pStyle w:val="PlainText"/>
              <w:snapToGrid w:val="0"/>
              <w:contextualSpacing/>
              <w:rPr>
                <w:rFonts w:asciiTheme="majorHAnsi" w:hAnsiTheme="majorHAnsi" w:cstheme="majorHAnsi"/>
              </w:rPr>
            </w:pPr>
            <w:r>
              <w:rPr>
                <w:rFonts w:asciiTheme="majorHAnsi" w:hAnsiTheme="majorHAnsi" w:cstheme="majorHAnsi"/>
              </w:rPr>
              <w:t xml:space="preserve">There is no NAPLAN data for 2020. </w:t>
            </w:r>
            <w:r w:rsidR="00526C04" w:rsidRPr="00B67920">
              <w:rPr>
                <w:rFonts w:asciiTheme="majorHAnsi" w:hAnsiTheme="majorHAnsi" w:cstheme="majorHAnsi"/>
              </w:rPr>
              <w:t>The data</w:t>
            </w:r>
            <w:r>
              <w:rPr>
                <w:rFonts w:asciiTheme="majorHAnsi" w:hAnsiTheme="majorHAnsi" w:cstheme="majorHAnsi"/>
              </w:rPr>
              <w:t xml:space="preserve"> previously</w:t>
            </w:r>
            <w:r w:rsidR="00526C04" w:rsidRPr="00B67920">
              <w:rPr>
                <w:rFonts w:asciiTheme="majorHAnsi" w:hAnsiTheme="majorHAnsi" w:cstheme="majorHAnsi"/>
              </w:rPr>
              <w:t xml:space="preserve"> indicate</w:t>
            </w:r>
            <w:r>
              <w:rPr>
                <w:rFonts w:asciiTheme="majorHAnsi" w:hAnsiTheme="majorHAnsi" w:cstheme="majorHAnsi"/>
              </w:rPr>
              <w:t>d</w:t>
            </w:r>
            <w:r w:rsidR="00526C04" w:rsidRPr="00B67920">
              <w:rPr>
                <w:rFonts w:asciiTheme="majorHAnsi" w:hAnsiTheme="majorHAnsi" w:cstheme="majorHAnsi"/>
              </w:rPr>
              <w:t xml:space="preserve"> that Gordon Primary School has made some progress towards the targets set for 2021. In general, in NAPLAN and PIPS there has been an inconsistent narrative of growth, dipping in 2019, after some gains in 2018.  </w:t>
            </w:r>
          </w:p>
          <w:p w14:paraId="7796B9B3" w14:textId="77777777" w:rsidR="00703C1B" w:rsidRDefault="00703C1B" w:rsidP="00FC2590">
            <w:pPr>
              <w:pStyle w:val="PlainText"/>
              <w:snapToGrid w:val="0"/>
              <w:contextualSpacing/>
              <w:rPr>
                <w:rFonts w:asciiTheme="majorHAnsi" w:hAnsiTheme="majorHAnsi" w:cstheme="majorHAnsi"/>
              </w:rPr>
            </w:pPr>
          </w:p>
          <w:p w14:paraId="62E9A4A6" w14:textId="0BE0D04E" w:rsidR="00526C04" w:rsidRDefault="00526C04" w:rsidP="00FC2590">
            <w:pPr>
              <w:pStyle w:val="PlainText"/>
              <w:snapToGrid w:val="0"/>
              <w:contextualSpacing/>
              <w:rPr>
                <w:rFonts w:asciiTheme="majorHAnsi" w:hAnsiTheme="majorHAnsi" w:cstheme="majorHAnsi"/>
              </w:rPr>
            </w:pPr>
            <w:r w:rsidRPr="00B67920">
              <w:rPr>
                <w:rFonts w:asciiTheme="majorHAnsi" w:hAnsiTheme="majorHAnsi" w:cstheme="majorHAnsi"/>
              </w:rPr>
              <w:t>There was a rise in the PIPs Numeracy data in 201</w:t>
            </w:r>
            <w:r w:rsidR="00D756AC">
              <w:rPr>
                <w:rFonts w:asciiTheme="majorHAnsi" w:hAnsiTheme="majorHAnsi" w:cstheme="majorHAnsi"/>
              </w:rPr>
              <w:t>8</w:t>
            </w:r>
            <w:r w:rsidRPr="00B67920">
              <w:rPr>
                <w:rFonts w:asciiTheme="majorHAnsi" w:hAnsiTheme="majorHAnsi" w:cstheme="majorHAnsi"/>
              </w:rPr>
              <w:t>, following a dip in 201</w:t>
            </w:r>
            <w:r w:rsidR="00D756AC">
              <w:rPr>
                <w:rFonts w:asciiTheme="majorHAnsi" w:hAnsiTheme="majorHAnsi" w:cstheme="majorHAnsi"/>
              </w:rPr>
              <w:t>9</w:t>
            </w:r>
            <w:r w:rsidRPr="00B67920">
              <w:rPr>
                <w:rFonts w:asciiTheme="majorHAnsi" w:hAnsiTheme="majorHAnsi" w:cstheme="majorHAnsi"/>
              </w:rPr>
              <w:t xml:space="preserve">.  </w:t>
            </w:r>
            <w:r w:rsidR="004E671D">
              <w:rPr>
                <w:rFonts w:asciiTheme="majorHAnsi" w:hAnsiTheme="majorHAnsi" w:cstheme="majorHAnsi"/>
              </w:rPr>
              <w:t>However</w:t>
            </w:r>
            <w:r w:rsidR="00A73A5B">
              <w:rPr>
                <w:rFonts w:asciiTheme="majorHAnsi" w:hAnsiTheme="majorHAnsi" w:cstheme="majorHAnsi"/>
              </w:rPr>
              <w:t>,</w:t>
            </w:r>
            <w:r w:rsidR="004E671D">
              <w:rPr>
                <w:rFonts w:asciiTheme="majorHAnsi" w:hAnsiTheme="majorHAnsi" w:cstheme="majorHAnsi"/>
              </w:rPr>
              <w:t xml:space="preserve"> the system has moved to the BASE assessment tool instead of PIPs</w:t>
            </w:r>
            <w:r w:rsidR="00275851">
              <w:rPr>
                <w:rFonts w:asciiTheme="majorHAnsi" w:hAnsiTheme="majorHAnsi" w:cstheme="majorHAnsi"/>
              </w:rPr>
              <w:t xml:space="preserve">.  This is not growth data but the percentage of children performing at or above expected level </w:t>
            </w:r>
            <w:r w:rsidR="00001D82">
              <w:rPr>
                <w:rFonts w:asciiTheme="majorHAnsi" w:hAnsiTheme="majorHAnsi" w:cstheme="majorHAnsi"/>
              </w:rPr>
              <w:t>(85)</w:t>
            </w:r>
            <w:r w:rsidR="00B87BF9">
              <w:rPr>
                <w:rFonts w:asciiTheme="majorHAnsi" w:hAnsiTheme="majorHAnsi" w:cstheme="majorHAnsi"/>
              </w:rPr>
              <w:t xml:space="preserve"> </w:t>
            </w:r>
            <w:r w:rsidR="00275851">
              <w:rPr>
                <w:rFonts w:asciiTheme="majorHAnsi" w:hAnsiTheme="majorHAnsi" w:cstheme="majorHAnsi"/>
              </w:rPr>
              <w:t>is well over 90%</w:t>
            </w:r>
            <w:r w:rsidR="00001D82">
              <w:rPr>
                <w:rFonts w:asciiTheme="majorHAnsi" w:hAnsiTheme="majorHAnsi" w:cstheme="majorHAnsi"/>
              </w:rPr>
              <w:t xml:space="preserve">.  </w:t>
            </w:r>
            <w:r w:rsidRPr="00B67920">
              <w:rPr>
                <w:rFonts w:asciiTheme="majorHAnsi" w:hAnsiTheme="majorHAnsi" w:cstheme="majorHAnsi"/>
              </w:rPr>
              <w:t xml:space="preserve">The school had planned on using a school-based Writing Assessment tool to measure student growth.  Issues around the use of this tool </w:t>
            </w:r>
            <w:r w:rsidR="00D752F4">
              <w:rPr>
                <w:rFonts w:asciiTheme="majorHAnsi" w:hAnsiTheme="majorHAnsi" w:cstheme="majorHAnsi"/>
              </w:rPr>
              <w:t xml:space="preserve">as a </w:t>
            </w:r>
            <w:r w:rsidR="00822250">
              <w:rPr>
                <w:rFonts w:asciiTheme="majorHAnsi" w:hAnsiTheme="majorHAnsi" w:cstheme="majorHAnsi"/>
              </w:rPr>
              <w:t xml:space="preserve">way for statistically measuring growth </w:t>
            </w:r>
            <w:r w:rsidR="00001D82">
              <w:rPr>
                <w:rFonts w:asciiTheme="majorHAnsi" w:hAnsiTheme="majorHAnsi" w:cstheme="majorHAnsi"/>
              </w:rPr>
              <w:t>saw</w:t>
            </w:r>
            <w:r w:rsidRPr="00B67920">
              <w:rPr>
                <w:rFonts w:asciiTheme="majorHAnsi" w:hAnsiTheme="majorHAnsi" w:cstheme="majorHAnsi"/>
              </w:rPr>
              <w:t xml:space="preserve"> the school continue to us</w:t>
            </w:r>
            <w:r w:rsidR="00D752F4">
              <w:rPr>
                <w:rFonts w:asciiTheme="majorHAnsi" w:hAnsiTheme="majorHAnsi" w:cstheme="majorHAnsi"/>
              </w:rPr>
              <w:t>e</w:t>
            </w:r>
            <w:r w:rsidRPr="00B67920">
              <w:rPr>
                <w:rFonts w:asciiTheme="majorHAnsi" w:hAnsiTheme="majorHAnsi" w:cstheme="majorHAnsi"/>
              </w:rPr>
              <w:t xml:space="preserve"> NAPLAN data</w:t>
            </w:r>
            <w:r w:rsidR="00001D82">
              <w:rPr>
                <w:rFonts w:asciiTheme="majorHAnsi" w:hAnsiTheme="majorHAnsi" w:cstheme="majorHAnsi"/>
              </w:rPr>
              <w:t xml:space="preserve"> in 2019</w:t>
            </w:r>
            <w:r w:rsidRPr="00B67920">
              <w:rPr>
                <w:rFonts w:asciiTheme="majorHAnsi" w:hAnsiTheme="majorHAnsi" w:cstheme="majorHAnsi"/>
              </w:rPr>
              <w:t>.  In 2019 a more explicit and refined Gordon Writing Ruler was implemented and used with all students and that this give</w:t>
            </w:r>
            <w:r w:rsidR="00AA4E48" w:rsidRPr="00B67920">
              <w:rPr>
                <w:rFonts w:asciiTheme="majorHAnsi" w:hAnsiTheme="majorHAnsi" w:cstheme="majorHAnsi"/>
              </w:rPr>
              <w:t>s</w:t>
            </w:r>
            <w:r w:rsidRPr="00B67920">
              <w:rPr>
                <w:rFonts w:asciiTheme="majorHAnsi" w:hAnsiTheme="majorHAnsi" w:cstheme="majorHAnsi"/>
              </w:rPr>
              <w:t xml:space="preserve"> teachers a more detailed and effective set of data with which to </w:t>
            </w:r>
            <w:r w:rsidRPr="00B67920">
              <w:rPr>
                <w:rFonts w:asciiTheme="majorHAnsi" w:hAnsiTheme="majorHAnsi" w:cstheme="majorHAnsi"/>
              </w:rPr>
              <w:lastRenderedPageBreak/>
              <w:t xml:space="preserve">analyse student performance and plan learning. </w:t>
            </w:r>
            <w:r w:rsidR="00466F2D">
              <w:rPr>
                <w:rFonts w:asciiTheme="majorHAnsi" w:hAnsiTheme="majorHAnsi" w:cstheme="majorHAnsi"/>
              </w:rPr>
              <w:t>T</w:t>
            </w:r>
            <w:r w:rsidR="00AE6033">
              <w:rPr>
                <w:rFonts w:asciiTheme="majorHAnsi" w:hAnsiTheme="majorHAnsi" w:cstheme="majorHAnsi"/>
              </w:rPr>
              <w:t>he use of t</w:t>
            </w:r>
            <w:r w:rsidR="00466F2D">
              <w:rPr>
                <w:rFonts w:asciiTheme="majorHAnsi" w:hAnsiTheme="majorHAnsi" w:cstheme="majorHAnsi"/>
              </w:rPr>
              <w:t xml:space="preserve">his tool is continuing to be </w:t>
            </w:r>
            <w:r w:rsidR="00AE6033">
              <w:rPr>
                <w:rFonts w:asciiTheme="majorHAnsi" w:hAnsiTheme="majorHAnsi" w:cstheme="majorHAnsi"/>
              </w:rPr>
              <w:t>refined and it is giving teacher</w:t>
            </w:r>
            <w:r w:rsidR="00D756AC">
              <w:rPr>
                <w:rFonts w:asciiTheme="majorHAnsi" w:hAnsiTheme="majorHAnsi" w:cstheme="majorHAnsi"/>
              </w:rPr>
              <w:t>s</w:t>
            </w:r>
            <w:r w:rsidR="00AE6033">
              <w:rPr>
                <w:rFonts w:asciiTheme="majorHAnsi" w:hAnsiTheme="majorHAnsi" w:cstheme="majorHAnsi"/>
              </w:rPr>
              <w:t xml:space="preserve"> important formative data with which to improve </w:t>
            </w:r>
            <w:r w:rsidR="00D752F4">
              <w:rPr>
                <w:rFonts w:asciiTheme="majorHAnsi" w:hAnsiTheme="majorHAnsi" w:cstheme="majorHAnsi"/>
              </w:rPr>
              <w:t xml:space="preserve">pedagogy in writing.  </w:t>
            </w:r>
            <w:r w:rsidR="00A73A5B">
              <w:rPr>
                <w:rFonts w:asciiTheme="majorHAnsi" w:hAnsiTheme="majorHAnsi" w:cstheme="majorHAnsi"/>
              </w:rPr>
              <w:t xml:space="preserve">As </w:t>
            </w:r>
            <w:r w:rsidR="007A155C">
              <w:rPr>
                <w:rFonts w:asciiTheme="majorHAnsi" w:hAnsiTheme="majorHAnsi" w:cstheme="majorHAnsi"/>
              </w:rPr>
              <w:t>indicated</w:t>
            </w:r>
            <w:r w:rsidR="00A73A5B">
              <w:rPr>
                <w:rFonts w:asciiTheme="majorHAnsi" w:hAnsiTheme="majorHAnsi" w:cstheme="majorHAnsi"/>
              </w:rPr>
              <w:t xml:space="preserve"> in the </w:t>
            </w:r>
            <w:r w:rsidR="00C818CA">
              <w:rPr>
                <w:rFonts w:asciiTheme="majorHAnsi" w:hAnsiTheme="majorHAnsi" w:cstheme="majorHAnsi"/>
              </w:rPr>
              <w:t xml:space="preserve">charts above, there has been consistent and </w:t>
            </w:r>
            <w:r w:rsidR="00B63E23">
              <w:rPr>
                <w:rFonts w:asciiTheme="majorHAnsi" w:hAnsiTheme="majorHAnsi" w:cstheme="majorHAnsi"/>
              </w:rPr>
              <w:t xml:space="preserve">significant growth in </w:t>
            </w:r>
            <w:r w:rsidR="00D9709C">
              <w:rPr>
                <w:rFonts w:asciiTheme="majorHAnsi" w:hAnsiTheme="majorHAnsi" w:cstheme="majorHAnsi"/>
              </w:rPr>
              <w:t>student’s</w:t>
            </w:r>
            <w:r w:rsidR="00B63E23">
              <w:rPr>
                <w:rFonts w:asciiTheme="majorHAnsi" w:hAnsiTheme="majorHAnsi" w:cstheme="majorHAnsi"/>
              </w:rPr>
              <w:t xml:space="preserve"> mastery of relevant writing skills, </w:t>
            </w:r>
            <w:r w:rsidR="007A155C">
              <w:rPr>
                <w:rFonts w:asciiTheme="majorHAnsi" w:hAnsiTheme="majorHAnsi" w:cstheme="majorHAnsi"/>
              </w:rPr>
              <w:t>as measured using</w:t>
            </w:r>
            <w:r w:rsidR="00B63E23">
              <w:rPr>
                <w:rFonts w:asciiTheme="majorHAnsi" w:hAnsiTheme="majorHAnsi" w:cstheme="majorHAnsi"/>
              </w:rPr>
              <w:t xml:space="preserve"> the Gordon Primary Writing Tool.  </w:t>
            </w:r>
            <w:r w:rsidR="00D9709C">
              <w:rPr>
                <w:rFonts w:asciiTheme="majorHAnsi" w:hAnsiTheme="majorHAnsi" w:cstheme="majorHAnsi"/>
              </w:rPr>
              <w:t xml:space="preserve">While a direct correlation </w:t>
            </w:r>
            <w:proofErr w:type="gramStart"/>
            <w:r w:rsidR="00D9709C">
              <w:rPr>
                <w:rFonts w:asciiTheme="majorHAnsi" w:hAnsiTheme="majorHAnsi" w:cstheme="majorHAnsi"/>
              </w:rPr>
              <w:t>can’t</w:t>
            </w:r>
            <w:proofErr w:type="gramEnd"/>
            <w:r w:rsidR="00D9709C">
              <w:rPr>
                <w:rFonts w:asciiTheme="majorHAnsi" w:hAnsiTheme="majorHAnsi" w:cstheme="majorHAnsi"/>
              </w:rPr>
              <w:t xml:space="preserve"> be drawn to NAPLAN data it is still a significant piece of </w:t>
            </w:r>
            <w:r w:rsidR="00935377">
              <w:rPr>
                <w:rFonts w:asciiTheme="majorHAnsi" w:hAnsiTheme="majorHAnsi" w:cstheme="majorHAnsi"/>
              </w:rPr>
              <w:t>school-based</w:t>
            </w:r>
            <w:r w:rsidR="00D9709C">
              <w:rPr>
                <w:rFonts w:asciiTheme="majorHAnsi" w:hAnsiTheme="majorHAnsi" w:cstheme="majorHAnsi"/>
              </w:rPr>
              <w:t xml:space="preserve"> data that tracks growth and provides valuable formative data for teachers</w:t>
            </w:r>
            <w:r w:rsidR="005E470B">
              <w:rPr>
                <w:rFonts w:asciiTheme="majorHAnsi" w:hAnsiTheme="majorHAnsi" w:cstheme="majorHAnsi"/>
              </w:rPr>
              <w:t>.</w:t>
            </w:r>
            <w:r w:rsidR="00D9709C">
              <w:rPr>
                <w:rFonts w:asciiTheme="majorHAnsi" w:hAnsiTheme="majorHAnsi" w:cstheme="majorHAnsi"/>
              </w:rPr>
              <w:t xml:space="preserve"> </w:t>
            </w:r>
          </w:p>
          <w:p w14:paraId="5AA3D9C3" w14:textId="5AE5F1DE" w:rsidR="00DE5E13" w:rsidRDefault="00DE5E13" w:rsidP="00FC2590">
            <w:pPr>
              <w:pStyle w:val="PlainText"/>
              <w:snapToGrid w:val="0"/>
              <w:contextualSpacing/>
              <w:rPr>
                <w:rFonts w:asciiTheme="majorHAnsi" w:hAnsiTheme="majorHAnsi" w:cstheme="majorHAnsi"/>
              </w:rPr>
            </w:pPr>
          </w:p>
          <w:p w14:paraId="15644D8E" w14:textId="3A23EB8A" w:rsidR="00526C04" w:rsidRPr="00B87BF9" w:rsidRDefault="00DE5E13" w:rsidP="00B87BF9">
            <w:pPr>
              <w:rPr>
                <w:rFonts w:asciiTheme="majorHAnsi" w:hAnsiTheme="majorHAnsi" w:cstheme="majorHAnsi"/>
                <w:color w:val="000000" w:themeColor="text1"/>
              </w:rPr>
            </w:pPr>
            <w:r w:rsidRPr="002D2D68">
              <w:rPr>
                <w:rFonts w:asciiTheme="majorHAnsi" w:hAnsiTheme="majorHAnsi" w:cstheme="majorHAnsi"/>
                <w:color w:val="000000" w:themeColor="text1"/>
              </w:rPr>
              <w:t xml:space="preserve">The </w:t>
            </w:r>
            <w:r w:rsidR="007A155C">
              <w:rPr>
                <w:rFonts w:asciiTheme="majorHAnsi" w:hAnsiTheme="majorHAnsi" w:cstheme="majorHAnsi"/>
                <w:color w:val="000000" w:themeColor="text1"/>
              </w:rPr>
              <w:t>2020</w:t>
            </w:r>
            <w:r w:rsidRPr="002D2D68">
              <w:rPr>
                <w:rFonts w:asciiTheme="majorHAnsi" w:hAnsiTheme="majorHAnsi" w:cstheme="majorHAnsi"/>
                <w:color w:val="000000" w:themeColor="text1"/>
              </w:rPr>
              <w:t xml:space="preserve"> data </w:t>
            </w:r>
            <w:r w:rsidR="007A155C">
              <w:rPr>
                <w:rFonts w:asciiTheme="majorHAnsi" w:hAnsiTheme="majorHAnsi" w:cstheme="majorHAnsi"/>
                <w:color w:val="000000" w:themeColor="text1"/>
              </w:rPr>
              <w:t xml:space="preserve">entry </w:t>
            </w:r>
            <w:r w:rsidRPr="002D2D68">
              <w:rPr>
                <w:rFonts w:asciiTheme="majorHAnsi" w:hAnsiTheme="majorHAnsi" w:cstheme="majorHAnsi"/>
                <w:color w:val="000000" w:themeColor="text1"/>
              </w:rPr>
              <w:t xml:space="preserve">on Writing progress is </w:t>
            </w:r>
            <w:r w:rsidR="007A155C">
              <w:rPr>
                <w:rFonts w:asciiTheme="majorHAnsi" w:hAnsiTheme="majorHAnsi" w:cstheme="majorHAnsi"/>
                <w:color w:val="000000" w:themeColor="text1"/>
              </w:rPr>
              <w:t>‘</w:t>
            </w:r>
            <w:r w:rsidR="002D2D68">
              <w:rPr>
                <w:rFonts w:asciiTheme="majorHAnsi" w:hAnsiTheme="majorHAnsi" w:cstheme="majorHAnsi"/>
                <w:color w:val="000000" w:themeColor="text1"/>
              </w:rPr>
              <w:t>e</w:t>
            </w:r>
            <w:r w:rsidRPr="002D2D68">
              <w:rPr>
                <w:rFonts w:asciiTheme="majorHAnsi" w:hAnsiTheme="majorHAnsi" w:cstheme="majorHAnsi"/>
                <w:color w:val="000000" w:themeColor="text1"/>
              </w:rPr>
              <w:t>ffect size</w:t>
            </w:r>
            <w:r w:rsidR="007A155C">
              <w:rPr>
                <w:rFonts w:asciiTheme="majorHAnsi" w:hAnsiTheme="majorHAnsi" w:cstheme="majorHAnsi"/>
                <w:color w:val="000000" w:themeColor="text1"/>
              </w:rPr>
              <w:t>.’</w:t>
            </w:r>
            <w:r w:rsidR="002D2D68">
              <w:rPr>
                <w:rFonts w:asciiTheme="majorHAnsi" w:hAnsiTheme="majorHAnsi" w:cstheme="majorHAnsi"/>
                <w:color w:val="000000" w:themeColor="text1"/>
              </w:rPr>
              <w:t xml:space="preserve">  </w:t>
            </w:r>
            <w:r w:rsidR="007A155C">
              <w:rPr>
                <w:rFonts w:asciiTheme="majorHAnsi" w:hAnsiTheme="majorHAnsi" w:cstheme="majorHAnsi"/>
                <w:color w:val="000000" w:themeColor="text1"/>
              </w:rPr>
              <w:t>According to John Hattie’s work a</w:t>
            </w:r>
            <w:r w:rsidR="007428AD">
              <w:rPr>
                <w:rFonts w:asciiTheme="majorHAnsi" w:hAnsiTheme="majorHAnsi" w:cstheme="majorHAnsi"/>
                <w:color w:val="000000" w:themeColor="text1"/>
              </w:rPr>
              <w:t xml:space="preserve">verage growth is </w:t>
            </w:r>
            <w:r w:rsidR="007A155C">
              <w:rPr>
                <w:rFonts w:asciiTheme="majorHAnsi" w:hAnsiTheme="majorHAnsi" w:cstheme="majorHAnsi"/>
                <w:color w:val="000000" w:themeColor="text1"/>
              </w:rPr>
              <w:t xml:space="preserve">demonstrated by an effect size of </w:t>
            </w:r>
            <w:r w:rsidR="007428AD">
              <w:rPr>
                <w:rFonts w:asciiTheme="majorHAnsi" w:hAnsiTheme="majorHAnsi" w:cstheme="majorHAnsi"/>
                <w:color w:val="000000" w:themeColor="text1"/>
              </w:rPr>
              <w:t>0.4.  At Gordon</w:t>
            </w:r>
            <w:r w:rsidR="000229F4">
              <w:rPr>
                <w:rFonts w:asciiTheme="majorHAnsi" w:hAnsiTheme="majorHAnsi" w:cstheme="majorHAnsi"/>
                <w:color w:val="000000" w:themeColor="text1"/>
              </w:rPr>
              <w:t>, in 2020</w:t>
            </w:r>
            <w:r w:rsidR="007428AD">
              <w:rPr>
                <w:rFonts w:asciiTheme="majorHAnsi" w:hAnsiTheme="majorHAnsi" w:cstheme="majorHAnsi"/>
                <w:color w:val="000000" w:themeColor="text1"/>
              </w:rPr>
              <w:t xml:space="preserve"> the effect size </w:t>
            </w:r>
            <w:r w:rsidR="000229F4">
              <w:rPr>
                <w:rFonts w:asciiTheme="majorHAnsi" w:hAnsiTheme="majorHAnsi" w:cstheme="majorHAnsi"/>
                <w:color w:val="000000" w:themeColor="text1"/>
              </w:rPr>
              <w:t xml:space="preserve">for Writing, grades 1 to 6, </w:t>
            </w:r>
            <w:r w:rsidR="007428AD">
              <w:rPr>
                <w:rFonts w:asciiTheme="majorHAnsi" w:hAnsiTheme="majorHAnsi" w:cstheme="majorHAnsi"/>
                <w:color w:val="000000" w:themeColor="text1"/>
              </w:rPr>
              <w:t xml:space="preserve">is calculated to be </w:t>
            </w:r>
            <w:r w:rsidR="000229F4">
              <w:rPr>
                <w:rFonts w:asciiTheme="majorHAnsi" w:hAnsiTheme="majorHAnsi" w:cstheme="majorHAnsi"/>
                <w:color w:val="000000" w:themeColor="text1"/>
              </w:rPr>
              <w:t>0.52, clearly showing better than average growth</w:t>
            </w:r>
            <w:r w:rsidR="00A73A5B">
              <w:rPr>
                <w:rFonts w:asciiTheme="majorHAnsi" w:hAnsiTheme="majorHAnsi" w:cstheme="majorHAnsi"/>
                <w:color w:val="000000" w:themeColor="text1"/>
              </w:rPr>
              <w:t>.</w:t>
            </w:r>
          </w:p>
        </w:tc>
      </w:tr>
    </w:tbl>
    <w:p w14:paraId="4F62230B" w14:textId="77777777" w:rsidR="00526C04" w:rsidRPr="00773198" w:rsidRDefault="00526C04" w:rsidP="00FC2590">
      <w:pPr>
        <w:pStyle w:val="BodyText"/>
        <w:snapToGrid w:val="0"/>
        <w:spacing w:after="0"/>
        <w:contextualSpacing/>
        <w:rPr>
          <w:sz w:val="16"/>
          <w:szCs w:val="16"/>
        </w:rPr>
      </w:pPr>
    </w:p>
    <w:p w14:paraId="7960B63B" w14:textId="58F1A169" w:rsidR="00526C04" w:rsidRPr="005611F4" w:rsidRDefault="00526C04" w:rsidP="00FC2590">
      <w:pPr>
        <w:pStyle w:val="Heading3"/>
        <w:snapToGrid w:val="0"/>
        <w:spacing w:before="0" w:after="0"/>
        <w:contextualSpacing/>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26C04" w14:paraId="667B13FD" w14:textId="77777777" w:rsidTr="00D32170">
        <w:trPr>
          <w:trHeight w:val="223"/>
          <w:jc w:val="center"/>
        </w:trPr>
        <w:tc>
          <w:tcPr>
            <w:tcW w:w="9016" w:type="dxa"/>
            <w:shd w:val="clear" w:color="auto" w:fill="auto"/>
          </w:tcPr>
          <w:p w14:paraId="0E3C0082" w14:textId="521E18D3" w:rsidR="00526C04" w:rsidRPr="00BE7C69" w:rsidRDefault="004F2070" w:rsidP="00FC2590">
            <w:pPr>
              <w:pStyle w:val="ListBullet"/>
              <w:snapToGrid w:val="0"/>
              <w:rPr>
                <w:rFonts w:asciiTheme="majorHAnsi" w:hAnsiTheme="majorHAnsi" w:cstheme="majorHAnsi"/>
              </w:rPr>
            </w:pPr>
            <w:r>
              <w:rPr>
                <w:rFonts w:asciiTheme="majorHAnsi" w:hAnsiTheme="majorHAnsi" w:cstheme="majorHAnsi"/>
              </w:rPr>
              <w:t xml:space="preserve">The </w:t>
            </w:r>
            <w:r w:rsidR="004B07B8">
              <w:rPr>
                <w:rFonts w:asciiTheme="majorHAnsi" w:hAnsiTheme="majorHAnsi" w:cstheme="majorHAnsi"/>
              </w:rPr>
              <w:t xml:space="preserve">continued growth and </w:t>
            </w:r>
            <w:r w:rsidR="00FC7BA9">
              <w:rPr>
                <w:rFonts w:asciiTheme="majorHAnsi" w:hAnsiTheme="majorHAnsi" w:cstheme="majorHAnsi"/>
              </w:rPr>
              <w:t>success of P</w:t>
            </w:r>
            <w:r w:rsidR="00526C04" w:rsidRPr="00BE7C69">
              <w:rPr>
                <w:rFonts w:asciiTheme="majorHAnsi" w:hAnsiTheme="majorHAnsi" w:cstheme="majorHAnsi"/>
              </w:rPr>
              <w:t xml:space="preserve">edagogy meetings with a </w:t>
            </w:r>
            <w:r w:rsidR="00FC7BA9">
              <w:rPr>
                <w:rFonts w:asciiTheme="majorHAnsi" w:hAnsiTheme="majorHAnsi" w:cstheme="majorHAnsi"/>
              </w:rPr>
              <w:t xml:space="preserve">strong </w:t>
            </w:r>
            <w:r w:rsidR="00526C04" w:rsidRPr="00BE7C69">
              <w:rPr>
                <w:rFonts w:asciiTheme="majorHAnsi" w:hAnsiTheme="majorHAnsi" w:cstheme="majorHAnsi"/>
              </w:rPr>
              <w:t>focus on:</w:t>
            </w:r>
          </w:p>
          <w:p w14:paraId="3436132B" w14:textId="48C2AA29" w:rsidR="00526C04" w:rsidRPr="00BE7C69" w:rsidRDefault="004B07B8" w:rsidP="00FC2590">
            <w:pPr>
              <w:pStyle w:val="ListBullet"/>
              <w:numPr>
                <w:ilvl w:val="1"/>
                <w:numId w:val="16"/>
              </w:numPr>
              <w:snapToGrid w:val="0"/>
              <w:rPr>
                <w:rFonts w:asciiTheme="majorHAnsi" w:hAnsiTheme="majorHAnsi" w:cstheme="majorHAnsi"/>
              </w:rPr>
            </w:pPr>
            <w:r>
              <w:rPr>
                <w:rFonts w:asciiTheme="majorHAnsi" w:hAnsiTheme="majorHAnsi" w:cstheme="majorHAnsi"/>
              </w:rPr>
              <w:t>C</w:t>
            </w:r>
            <w:r w:rsidR="00773198" w:rsidRPr="00BE7C69">
              <w:rPr>
                <w:rFonts w:asciiTheme="majorHAnsi" w:hAnsiTheme="majorHAnsi" w:cstheme="majorHAnsi"/>
              </w:rPr>
              <w:t>onsistent</w:t>
            </w:r>
            <w:r w:rsidR="0003549E">
              <w:rPr>
                <w:rFonts w:asciiTheme="majorHAnsi" w:hAnsiTheme="majorHAnsi" w:cstheme="majorHAnsi"/>
              </w:rPr>
              <w:t xml:space="preserve">, </w:t>
            </w:r>
            <w:r w:rsidR="00773198" w:rsidRPr="00BE7C69">
              <w:rPr>
                <w:rFonts w:asciiTheme="majorHAnsi" w:hAnsiTheme="majorHAnsi" w:cstheme="majorHAnsi"/>
              </w:rPr>
              <w:t xml:space="preserve">focussed </w:t>
            </w:r>
            <w:r w:rsidR="0003549E">
              <w:rPr>
                <w:rFonts w:asciiTheme="majorHAnsi" w:hAnsiTheme="majorHAnsi" w:cstheme="majorHAnsi"/>
              </w:rPr>
              <w:t xml:space="preserve">and collaboratively conducted </w:t>
            </w:r>
            <w:r w:rsidR="00C14A55" w:rsidRPr="00BE7C69">
              <w:rPr>
                <w:rFonts w:asciiTheme="majorHAnsi" w:hAnsiTheme="majorHAnsi" w:cstheme="majorHAnsi"/>
              </w:rPr>
              <w:t xml:space="preserve">in-depth </w:t>
            </w:r>
            <w:r w:rsidR="00773198" w:rsidRPr="00BE7C69">
              <w:rPr>
                <w:rFonts w:asciiTheme="majorHAnsi" w:hAnsiTheme="majorHAnsi" w:cstheme="majorHAnsi"/>
              </w:rPr>
              <w:t>analysis of data and its application to improve the impact of teaching on student learning</w:t>
            </w:r>
          </w:p>
          <w:p w14:paraId="58E1D079" w14:textId="36B2EDCF" w:rsidR="00773198" w:rsidRPr="00BE7C69" w:rsidRDefault="0003549E" w:rsidP="00FC2590">
            <w:pPr>
              <w:pStyle w:val="ListBullet"/>
              <w:numPr>
                <w:ilvl w:val="1"/>
                <w:numId w:val="16"/>
              </w:numPr>
              <w:snapToGrid w:val="0"/>
              <w:rPr>
                <w:rFonts w:asciiTheme="majorHAnsi" w:hAnsiTheme="majorHAnsi" w:cstheme="majorHAnsi"/>
              </w:rPr>
            </w:pPr>
            <w:r>
              <w:rPr>
                <w:rFonts w:asciiTheme="majorHAnsi" w:hAnsiTheme="majorHAnsi" w:cstheme="majorHAnsi"/>
              </w:rPr>
              <w:t>Gre</w:t>
            </w:r>
            <w:r w:rsidR="008F120E">
              <w:rPr>
                <w:rFonts w:asciiTheme="majorHAnsi" w:hAnsiTheme="majorHAnsi" w:cstheme="majorHAnsi"/>
              </w:rPr>
              <w:t>a</w:t>
            </w:r>
            <w:r>
              <w:rPr>
                <w:rFonts w:asciiTheme="majorHAnsi" w:hAnsiTheme="majorHAnsi" w:cstheme="majorHAnsi"/>
              </w:rPr>
              <w:t>ter</w:t>
            </w:r>
            <w:r w:rsidR="00773198" w:rsidRPr="00BE7C69">
              <w:rPr>
                <w:rFonts w:asciiTheme="majorHAnsi" w:hAnsiTheme="majorHAnsi" w:cstheme="majorHAnsi"/>
              </w:rPr>
              <w:t xml:space="preserve"> individualisation of learning</w:t>
            </w:r>
          </w:p>
          <w:p w14:paraId="198A3383" w14:textId="1282616B" w:rsidR="00526C04" w:rsidRDefault="0056000B" w:rsidP="00FC2590">
            <w:pPr>
              <w:pStyle w:val="ListBullet"/>
              <w:snapToGrid w:val="0"/>
              <w:rPr>
                <w:rFonts w:asciiTheme="majorHAnsi" w:hAnsiTheme="majorHAnsi" w:cstheme="majorHAnsi"/>
              </w:rPr>
            </w:pPr>
            <w:r w:rsidRPr="00BE7C69">
              <w:rPr>
                <w:rFonts w:asciiTheme="majorHAnsi" w:hAnsiTheme="majorHAnsi" w:cstheme="majorHAnsi"/>
              </w:rPr>
              <w:t>Improved c</w:t>
            </w:r>
            <w:r w:rsidR="00526C04" w:rsidRPr="00BE7C69">
              <w:rPr>
                <w:rFonts w:asciiTheme="majorHAnsi" w:hAnsiTheme="majorHAnsi" w:cstheme="majorHAnsi"/>
              </w:rPr>
              <w:t>onsisten</w:t>
            </w:r>
            <w:r w:rsidRPr="00BE7C69">
              <w:rPr>
                <w:rFonts w:asciiTheme="majorHAnsi" w:hAnsiTheme="majorHAnsi" w:cstheme="majorHAnsi"/>
              </w:rPr>
              <w:t xml:space="preserve">cy </w:t>
            </w:r>
            <w:r w:rsidR="00D53940">
              <w:rPr>
                <w:rFonts w:asciiTheme="majorHAnsi" w:hAnsiTheme="majorHAnsi" w:cstheme="majorHAnsi"/>
              </w:rPr>
              <w:t xml:space="preserve">and efficacy </w:t>
            </w:r>
            <w:r w:rsidRPr="00BE7C69">
              <w:rPr>
                <w:rFonts w:asciiTheme="majorHAnsi" w:hAnsiTheme="majorHAnsi" w:cstheme="majorHAnsi"/>
              </w:rPr>
              <w:t>in</w:t>
            </w:r>
            <w:r w:rsidR="00526C04" w:rsidRPr="00BE7C69">
              <w:rPr>
                <w:rFonts w:asciiTheme="majorHAnsi" w:hAnsiTheme="majorHAnsi" w:cstheme="majorHAnsi"/>
              </w:rPr>
              <w:t xml:space="preserve"> pedagog</w:t>
            </w:r>
            <w:r w:rsidRPr="00BE7C69">
              <w:rPr>
                <w:rFonts w:asciiTheme="majorHAnsi" w:hAnsiTheme="majorHAnsi" w:cstheme="majorHAnsi"/>
              </w:rPr>
              <w:t>y</w:t>
            </w:r>
            <w:r w:rsidR="00526C04" w:rsidRPr="00BE7C69">
              <w:rPr>
                <w:rFonts w:asciiTheme="majorHAnsi" w:hAnsiTheme="majorHAnsi" w:cstheme="majorHAnsi"/>
              </w:rPr>
              <w:t xml:space="preserve"> and data use across the school</w:t>
            </w:r>
          </w:p>
          <w:p w14:paraId="0AF54661" w14:textId="77777777" w:rsidR="00D743B5" w:rsidRDefault="005E470B" w:rsidP="00FC2590">
            <w:pPr>
              <w:pStyle w:val="ListBullet"/>
              <w:snapToGrid w:val="0"/>
              <w:rPr>
                <w:rFonts w:asciiTheme="majorHAnsi" w:hAnsiTheme="majorHAnsi" w:cstheme="majorHAnsi"/>
              </w:rPr>
            </w:pPr>
            <w:r>
              <w:rPr>
                <w:rFonts w:asciiTheme="majorHAnsi" w:hAnsiTheme="majorHAnsi" w:cstheme="majorHAnsi"/>
              </w:rPr>
              <w:t xml:space="preserve">Successful </w:t>
            </w:r>
            <w:r w:rsidR="00935377">
              <w:rPr>
                <w:rFonts w:asciiTheme="majorHAnsi" w:hAnsiTheme="majorHAnsi" w:cstheme="majorHAnsi"/>
              </w:rPr>
              <w:t>and consiste</w:t>
            </w:r>
            <w:r w:rsidR="00EA0AF2">
              <w:rPr>
                <w:rFonts w:asciiTheme="majorHAnsi" w:hAnsiTheme="majorHAnsi" w:cstheme="majorHAnsi"/>
              </w:rPr>
              <w:t xml:space="preserve">nt </w:t>
            </w:r>
            <w:r>
              <w:rPr>
                <w:rFonts w:asciiTheme="majorHAnsi" w:hAnsiTheme="majorHAnsi" w:cstheme="majorHAnsi"/>
              </w:rPr>
              <w:t>implemen</w:t>
            </w:r>
            <w:r w:rsidR="00935377">
              <w:rPr>
                <w:rFonts w:asciiTheme="majorHAnsi" w:hAnsiTheme="majorHAnsi" w:cstheme="majorHAnsi"/>
              </w:rPr>
              <w:t>tation of the Gordon Primary Writing Tool</w:t>
            </w:r>
            <w:r w:rsidR="00EA0AF2">
              <w:rPr>
                <w:rFonts w:asciiTheme="majorHAnsi" w:hAnsiTheme="majorHAnsi" w:cstheme="majorHAnsi"/>
              </w:rPr>
              <w:t>, providing a</w:t>
            </w:r>
            <w:r w:rsidR="00D743B5">
              <w:rPr>
                <w:rFonts w:asciiTheme="majorHAnsi" w:hAnsiTheme="majorHAnsi" w:cstheme="majorHAnsi"/>
              </w:rPr>
              <w:t>:</w:t>
            </w:r>
          </w:p>
          <w:p w14:paraId="436F73CE" w14:textId="0CEB985D" w:rsidR="008A218E" w:rsidRDefault="008A218E" w:rsidP="00D743B5">
            <w:pPr>
              <w:pStyle w:val="ListBullet"/>
              <w:numPr>
                <w:ilvl w:val="1"/>
                <w:numId w:val="16"/>
              </w:numPr>
              <w:snapToGrid w:val="0"/>
              <w:rPr>
                <w:rFonts w:asciiTheme="majorHAnsi" w:hAnsiTheme="majorHAnsi" w:cstheme="majorHAnsi"/>
              </w:rPr>
            </w:pPr>
            <w:r>
              <w:rPr>
                <w:rFonts w:asciiTheme="majorHAnsi" w:hAnsiTheme="majorHAnsi" w:cstheme="majorHAnsi"/>
              </w:rPr>
              <w:t xml:space="preserve">Relevant </w:t>
            </w:r>
            <w:r w:rsidR="00EA0AF2">
              <w:rPr>
                <w:rFonts w:asciiTheme="majorHAnsi" w:hAnsiTheme="majorHAnsi" w:cstheme="majorHAnsi"/>
              </w:rPr>
              <w:t xml:space="preserve">measure for growth, </w:t>
            </w:r>
          </w:p>
          <w:p w14:paraId="7E3127FB" w14:textId="63B3CA86" w:rsidR="008A218E" w:rsidRDefault="004B07B8" w:rsidP="00D743B5">
            <w:pPr>
              <w:pStyle w:val="ListBullet"/>
              <w:numPr>
                <w:ilvl w:val="1"/>
                <w:numId w:val="16"/>
              </w:numPr>
              <w:snapToGrid w:val="0"/>
              <w:rPr>
                <w:rFonts w:asciiTheme="majorHAnsi" w:hAnsiTheme="majorHAnsi" w:cstheme="majorHAnsi"/>
              </w:rPr>
            </w:pPr>
            <w:r>
              <w:rPr>
                <w:rFonts w:asciiTheme="majorHAnsi" w:hAnsiTheme="majorHAnsi" w:cstheme="majorHAnsi"/>
              </w:rPr>
              <w:t>Valuable f</w:t>
            </w:r>
            <w:r w:rsidR="00EA0AF2">
              <w:rPr>
                <w:rFonts w:asciiTheme="majorHAnsi" w:hAnsiTheme="majorHAnsi" w:cstheme="majorHAnsi"/>
              </w:rPr>
              <w:t xml:space="preserve">ormative assessment tool and </w:t>
            </w:r>
          </w:p>
          <w:p w14:paraId="0EBD8E6B" w14:textId="43FB2FF7" w:rsidR="005E470B" w:rsidRPr="00BE7C69" w:rsidRDefault="00D53940" w:rsidP="00D743B5">
            <w:pPr>
              <w:pStyle w:val="ListBullet"/>
              <w:numPr>
                <w:ilvl w:val="1"/>
                <w:numId w:val="16"/>
              </w:numPr>
              <w:snapToGrid w:val="0"/>
              <w:rPr>
                <w:rFonts w:asciiTheme="majorHAnsi" w:hAnsiTheme="majorHAnsi" w:cstheme="majorHAnsi"/>
              </w:rPr>
            </w:pPr>
            <w:r>
              <w:rPr>
                <w:rFonts w:asciiTheme="majorHAnsi" w:hAnsiTheme="majorHAnsi" w:cstheme="majorHAnsi"/>
              </w:rPr>
              <w:t>quality</w:t>
            </w:r>
            <w:r w:rsidR="00D743B5">
              <w:rPr>
                <w:rFonts w:asciiTheme="majorHAnsi" w:hAnsiTheme="majorHAnsi" w:cstheme="majorHAnsi"/>
              </w:rPr>
              <w:t xml:space="preserve"> data </w:t>
            </w:r>
            <w:r>
              <w:rPr>
                <w:rFonts w:asciiTheme="majorHAnsi" w:hAnsiTheme="majorHAnsi" w:cstheme="majorHAnsi"/>
              </w:rPr>
              <w:t>for</w:t>
            </w:r>
            <w:r w:rsidR="00D743B5">
              <w:rPr>
                <w:rFonts w:asciiTheme="majorHAnsi" w:hAnsiTheme="majorHAnsi" w:cstheme="majorHAnsi"/>
              </w:rPr>
              <w:t xml:space="preserve"> </w:t>
            </w:r>
            <w:r>
              <w:rPr>
                <w:rFonts w:asciiTheme="majorHAnsi" w:hAnsiTheme="majorHAnsi" w:cstheme="majorHAnsi"/>
              </w:rPr>
              <w:t>assessing</w:t>
            </w:r>
            <w:r w:rsidR="00D743B5">
              <w:rPr>
                <w:rFonts w:asciiTheme="majorHAnsi" w:hAnsiTheme="majorHAnsi" w:cstheme="majorHAnsi"/>
              </w:rPr>
              <w:t xml:space="preserve"> ongoing growth</w:t>
            </w:r>
          </w:p>
          <w:p w14:paraId="65E6E8BA" w14:textId="55A920D5" w:rsidR="00526C04" w:rsidRDefault="009D3A02" w:rsidP="00FC2590">
            <w:pPr>
              <w:pStyle w:val="ListBullet"/>
              <w:snapToGrid w:val="0"/>
            </w:pPr>
            <w:r>
              <w:rPr>
                <w:rFonts w:asciiTheme="majorHAnsi" w:hAnsiTheme="majorHAnsi" w:cstheme="majorHAnsi"/>
              </w:rPr>
              <w:t>C</w:t>
            </w:r>
            <w:r w:rsidR="00526C04" w:rsidRPr="00BE7C69">
              <w:rPr>
                <w:rFonts w:asciiTheme="majorHAnsi" w:hAnsiTheme="majorHAnsi" w:cstheme="majorHAnsi"/>
              </w:rPr>
              <w:t>oaching and mentoring of all teachers and executive</w:t>
            </w:r>
            <w:r w:rsidR="00812AAD">
              <w:rPr>
                <w:rFonts w:asciiTheme="majorHAnsi" w:hAnsiTheme="majorHAnsi" w:cstheme="majorHAnsi"/>
              </w:rPr>
              <w:t xml:space="preserve"> staff</w:t>
            </w:r>
          </w:p>
        </w:tc>
      </w:tr>
    </w:tbl>
    <w:p w14:paraId="1ABACABF" w14:textId="77777777" w:rsidR="00526C04" w:rsidRPr="00773198" w:rsidRDefault="00526C04" w:rsidP="00FC2590">
      <w:pPr>
        <w:pStyle w:val="BodyText"/>
        <w:snapToGrid w:val="0"/>
        <w:spacing w:after="0"/>
        <w:contextualSpacing/>
        <w:rPr>
          <w:sz w:val="16"/>
          <w:szCs w:val="16"/>
        </w:rPr>
      </w:pPr>
    </w:p>
    <w:p w14:paraId="3726FCF0" w14:textId="6EE6AE21" w:rsidR="00526C04" w:rsidRPr="005611F4" w:rsidRDefault="00526C04" w:rsidP="00FC2590">
      <w:pPr>
        <w:pStyle w:val="Heading3"/>
        <w:snapToGrid w:val="0"/>
        <w:spacing w:before="0" w:after="0"/>
        <w:contextualSpacing/>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26C04" w14:paraId="2C4D81CB" w14:textId="77777777" w:rsidTr="00D32170">
        <w:trPr>
          <w:trHeight w:val="116"/>
          <w:jc w:val="center"/>
        </w:trPr>
        <w:tc>
          <w:tcPr>
            <w:tcW w:w="9016" w:type="dxa"/>
            <w:shd w:val="clear" w:color="auto" w:fill="auto"/>
          </w:tcPr>
          <w:p w14:paraId="53B43002" w14:textId="42B33869" w:rsidR="00526C04" w:rsidRPr="00BE7C69" w:rsidRDefault="00D033D0" w:rsidP="00FC2590">
            <w:pPr>
              <w:pStyle w:val="ListBullet"/>
              <w:snapToGrid w:val="0"/>
              <w:rPr>
                <w:rFonts w:asciiTheme="majorHAnsi" w:hAnsiTheme="majorHAnsi" w:cstheme="majorHAnsi"/>
              </w:rPr>
            </w:pPr>
            <w:r>
              <w:rPr>
                <w:rFonts w:asciiTheme="majorHAnsi" w:hAnsiTheme="majorHAnsi" w:cstheme="majorHAnsi"/>
              </w:rPr>
              <w:t>Continue to e</w:t>
            </w:r>
            <w:r w:rsidR="00526C04" w:rsidRPr="00BE7C69">
              <w:rPr>
                <w:rFonts w:asciiTheme="majorHAnsi" w:hAnsiTheme="majorHAnsi" w:cstheme="majorHAnsi"/>
              </w:rPr>
              <w:t>nhance the work of the Pedagogy meeting</w:t>
            </w:r>
            <w:r w:rsidR="002558DA" w:rsidRPr="00BE7C69">
              <w:rPr>
                <w:rFonts w:asciiTheme="majorHAnsi" w:hAnsiTheme="majorHAnsi" w:cstheme="majorHAnsi"/>
              </w:rPr>
              <w:t>s</w:t>
            </w:r>
            <w:r>
              <w:rPr>
                <w:rFonts w:asciiTheme="majorHAnsi" w:hAnsiTheme="majorHAnsi" w:cstheme="majorHAnsi"/>
              </w:rPr>
              <w:t xml:space="preserve"> with a view to improving outcomes in Reading, Writing and M</w:t>
            </w:r>
            <w:r w:rsidR="00693566">
              <w:rPr>
                <w:rFonts w:asciiTheme="majorHAnsi" w:hAnsiTheme="majorHAnsi" w:cstheme="majorHAnsi"/>
              </w:rPr>
              <w:t>a</w:t>
            </w:r>
            <w:r>
              <w:rPr>
                <w:rFonts w:asciiTheme="majorHAnsi" w:hAnsiTheme="majorHAnsi" w:cstheme="majorHAnsi"/>
              </w:rPr>
              <w:t>thematics</w:t>
            </w:r>
          </w:p>
          <w:p w14:paraId="172CC9FC" w14:textId="3D542BAB" w:rsidR="00526C04" w:rsidRPr="00A65BA1" w:rsidRDefault="00526C04" w:rsidP="00A65BA1">
            <w:pPr>
              <w:pStyle w:val="ListBullet"/>
              <w:snapToGrid w:val="0"/>
              <w:rPr>
                <w:rFonts w:asciiTheme="majorHAnsi" w:hAnsiTheme="majorHAnsi" w:cstheme="majorHAnsi"/>
              </w:rPr>
            </w:pPr>
            <w:r w:rsidRPr="00BE7C69">
              <w:rPr>
                <w:rFonts w:asciiTheme="majorHAnsi" w:hAnsiTheme="majorHAnsi" w:cstheme="majorHAnsi"/>
              </w:rPr>
              <w:t>Build the meta language of maths</w:t>
            </w:r>
            <w:r w:rsidR="00954411" w:rsidRPr="00BE7C69">
              <w:rPr>
                <w:rFonts w:asciiTheme="majorHAnsi" w:hAnsiTheme="majorHAnsi" w:cstheme="majorHAnsi"/>
              </w:rPr>
              <w:t xml:space="preserve"> through</w:t>
            </w:r>
            <w:r w:rsidR="00A65BA1">
              <w:rPr>
                <w:rFonts w:asciiTheme="majorHAnsi" w:hAnsiTheme="majorHAnsi" w:cstheme="majorHAnsi"/>
              </w:rPr>
              <w:t xml:space="preserve"> e</w:t>
            </w:r>
            <w:r w:rsidRPr="00A65BA1">
              <w:rPr>
                <w:rFonts w:asciiTheme="majorHAnsi" w:hAnsiTheme="majorHAnsi" w:cstheme="majorHAnsi"/>
              </w:rPr>
              <w:t>xplicit exposure to concepts in the early years</w:t>
            </w:r>
          </w:p>
        </w:tc>
      </w:tr>
    </w:tbl>
    <w:p w14:paraId="7A51442F" w14:textId="77777777" w:rsidR="00C16D86" w:rsidRDefault="00C16D86" w:rsidP="00FC2590">
      <w:pPr>
        <w:pStyle w:val="Heading2"/>
        <w:tabs>
          <w:tab w:val="clear" w:pos="2410"/>
          <w:tab w:val="left" w:pos="1276"/>
        </w:tabs>
        <w:snapToGrid w:val="0"/>
        <w:spacing w:after="0" w:line="240" w:lineRule="auto"/>
        <w:ind w:left="1276" w:hanging="1276"/>
        <w:contextualSpacing/>
      </w:pPr>
    </w:p>
    <w:p w14:paraId="57CE1066" w14:textId="77777777" w:rsidR="00B87BF9" w:rsidRDefault="00B87BF9">
      <w:pPr>
        <w:rPr>
          <w:rFonts w:ascii="Arial" w:hAnsi="Arial" w:cs="Arial"/>
          <w:color w:val="1F4E79"/>
          <w:sz w:val="24"/>
        </w:rPr>
      </w:pPr>
      <w:r>
        <w:br w:type="page"/>
      </w:r>
    </w:p>
    <w:p w14:paraId="476D18F7" w14:textId="061E69D0" w:rsidR="00527CDB" w:rsidRPr="00452E6E" w:rsidRDefault="00EB70CE" w:rsidP="00FC2590">
      <w:pPr>
        <w:pStyle w:val="Heading2"/>
        <w:tabs>
          <w:tab w:val="clear" w:pos="2410"/>
          <w:tab w:val="left" w:pos="1276"/>
        </w:tabs>
        <w:snapToGrid w:val="0"/>
        <w:spacing w:after="0" w:line="240" w:lineRule="auto"/>
        <w:ind w:left="1276" w:hanging="1276"/>
        <w:contextualSpacing/>
        <w:rPr>
          <w:color w:val="auto"/>
        </w:rPr>
      </w:pPr>
      <w:r w:rsidRPr="000F0410">
        <w:lastRenderedPageBreak/>
        <w:t xml:space="preserve">Priority </w:t>
      </w:r>
      <w:r>
        <w:t>2</w:t>
      </w:r>
      <w:r w:rsidRPr="000F0410">
        <w:t>:</w:t>
      </w:r>
      <w:r w:rsidRPr="000F0410">
        <w:rPr>
          <w:color w:val="auto"/>
        </w:rPr>
        <w:tab/>
      </w:r>
      <w:r w:rsidR="00527CDB" w:rsidRPr="0015415D">
        <w:rPr>
          <w:rFonts w:ascii="Calibri" w:hAnsi="Calibri"/>
          <w:b/>
          <w:color w:val="2F5496" w:themeColor="accent5" w:themeShade="BF"/>
          <w:szCs w:val="24"/>
          <w:lang w:eastAsia="en-AU"/>
        </w:rPr>
        <w:t>Improve students’ sense of satisfaction, enjoyment of learning and sense of wellbeing</w:t>
      </w:r>
    </w:p>
    <w:p w14:paraId="3F63A022" w14:textId="77777777" w:rsidR="00527CDB" w:rsidRPr="00784E3A" w:rsidRDefault="00527CDB" w:rsidP="00FC2590">
      <w:pPr>
        <w:pStyle w:val="Heading3"/>
        <w:snapToGrid w:val="0"/>
        <w:spacing w:before="0" w:after="0"/>
        <w:contextualSpacing/>
        <w:rPr>
          <w:rFonts w:asciiTheme="majorHAnsi" w:hAnsiTheme="majorHAnsi" w:cstheme="majorHAnsi"/>
        </w:rPr>
      </w:pPr>
      <w:r w:rsidRPr="00784E3A">
        <w:rPr>
          <w:rFonts w:asciiTheme="majorHAnsi" w:hAnsiTheme="majorHAnsi" w:cstheme="majorHAnsi"/>
        </w:rPr>
        <w:t>Targets or measures</w:t>
      </w:r>
    </w:p>
    <w:p w14:paraId="6C032179" w14:textId="77B078E7" w:rsidR="00527CDB" w:rsidRPr="00784E3A" w:rsidRDefault="00527CDB" w:rsidP="00FC2590">
      <w:pPr>
        <w:snapToGrid w:val="0"/>
        <w:spacing w:after="0" w:line="240" w:lineRule="auto"/>
        <w:contextualSpacing/>
        <w:rPr>
          <w:rFonts w:asciiTheme="majorHAnsi" w:hAnsiTheme="majorHAnsi" w:cstheme="majorHAnsi"/>
          <w:b/>
          <w:bCs/>
        </w:rPr>
      </w:pPr>
      <w:r w:rsidRPr="00784E3A">
        <w:rPr>
          <w:rFonts w:asciiTheme="majorHAnsi" w:hAnsiTheme="majorHAnsi" w:cstheme="majorHAnsi"/>
        </w:rPr>
        <w:t xml:space="preserve">By the </w:t>
      </w:r>
      <w:proofErr w:type="gramStart"/>
      <w:r w:rsidRPr="00784E3A">
        <w:rPr>
          <w:rFonts w:asciiTheme="majorHAnsi" w:hAnsiTheme="majorHAnsi" w:cstheme="majorHAnsi"/>
        </w:rPr>
        <w:t>end of 2021</w:t>
      </w:r>
      <w:proofErr w:type="gramEnd"/>
      <w:r w:rsidRPr="00784E3A">
        <w:rPr>
          <w:rFonts w:asciiTheme="majorHAnsi" w:hAnsiTheme="majorHAnsi" w:cstheme="majorHAnsi"/>
        </w:rPr>
        <w:t xml:space="preserve"> the school will have sustained for 2 years:</w:t>
      </w:r>
    </w:p>
    <w:p w14:paraId="4F281917" w14:textId="77777777" w:rsidR="00527CDB" w:rsidRPr="00784E3A" w:rsidRDefault="00527CDB" w:rsidP="00FC2590">
      <w:pPr>
        <w:numPr>
          <w:ilvl w:val="0"/>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82 % positive responses to the statement </w:t>
      </w:r>
      <w:r w:rsidRPr="00784E3A">
        <w:rPr>
          <w:rFonts w:asciiTheme="majorHAnsi" w:eastAsia="Times New Roman" w:hAnsiTheme="majorHAnsi" w:cstheme="majorHAnsi"/>
          <w:i/>
          <w:lang w:eastAsia="en-AU"/>
        </w:rPr>
        <w:t>‘Teachers at my school treat students fairly’</w:t>
      </w:r>
      <w:r w:rsidRPr="00784E3A">
        <w:rPr>
          <w:rFonts w:asciiTheme="majorHAnsi" w:eastAsia="Times New Roman" w:hAnsiTheme="majorHAnsi" w:cstheme="majorHAnsi"/>
          <w:lang w:eastAsia="en-AU"/>
        </w:rPr>
        <w:t xml:space="preserve"> within the Gordon Primary </w:t>
      </w:r>
      <w:proofErr w:type="spellStart"/>
      <w:r w:rsidRPr="00784E3A">
        <w:rPr>
          <w:rFonts w:asciiTheme="majorHAnsi" w:eastAsia="Times New Roman" w:hAnsiTheme="majorHAnsi" w:cstheme="majorHAnsi"/>
          <w:lang w:eastAsia="en-AU"/>
        </w:rPr>
        <w:t>Yr</w:t>
      </w:r>
      <w:proofErr w:type="spellEnd"/>
      <w:r w:rsidRPr="00784E3A">
        <w:rPr>
          <w:rFonts w:asciiTheme="majorHAnsi" w:eastAsia="Times New Roman" w:hAnsiTheme="majorHAnsi" w:cstheme="majorHAnsi"/>
          <w:lang w:eastAsia="en-AU"/>
        </w:rPr>
        <w:t xml:space="preserve"> 3-6 Student Satisfaction Survey having improved from a 76% positive response in 2016</w:t>
      </w:r>
    </w:p>
    <w:p w14:paraId="50576431" w14:textId="77777777" w:rsidR="00527CDB" w:rsidRPr="00784E3A" w:rsidRDefault="00527CDB" w:rsidP="00FC2590">
      <w:pPr>
        <w:numPr>
          <w:ilvl w:val="0"/>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80 % positive responses to the statement </w:t>
      </w:r>
      <w:r w:rsidRPr="00784E3A">
        <w:rPr>
          <w:rFonts w:asciiTheme="majorHAnsi" w:eastAsia="Times New Roman" w:hAnsiTheme="majorHAnsi" w:cstheme="majorHAnsi"/>
          <w:i/>
          <w:lang w:eastAsia="en-AU"/>
        </w:rPr>
        <w:t>‘I feel safe at School’</w:t>
      </w:r>
      <w:r w:rsidRPr="00784E3A">
        <w:rPr>
          <w:rFonts w:asciiTheme="majorHAnsi" w:eastAsia="Times New Roman" w:hAnsiTheme="majorHAnsi" w:cstheme="majorHAnsi"/>
          <w:lang w:eastAsia="en-AU"/>
        </w:rPr>
        <w:t xml:space="preserve"> within the Gordon Primary </w:t>
      </w:r>
      <w:proofErr w:type="spellStart"/>
      <w:r w:rsidRPr="00784E3A">
        <w:rPr>
          <w:rFonts w:asciiTheme="majorHAnsi" w:eastAsia="Times New Roman" w:hAnsiTheme="majorHAnsi" w:cstheme="majorHAnsi"/>
          <w:lang w:eastAsia="en-AU"/>
        </w:rPr>
        <w:t>Yr</w:t>
      </w:r>
      <w:proofErr w:type="spellEnd"/>
      <w:r w:rsidRPr="00784E3A">
        <w:rPr>
          <w:rFonts w:asciiTheme="majorHAnsi" w:eastAsia="Times New Roman" w:hAnsiTheme="majorHAnsi" w:cstheme="majorHAnsi"/>
          <w:lang w:eastAsia="en-AU"/>
        </w:rPr>
        <w:t xml:space="preserve"> 3-6 Student Satisfaction Survey having improved from a 70% positive response in 2016</w:t>
      </w:r>
    </w:p>
    <w:p w14:paraId="43AB87AA" w14:textId="77777777" w:rsidR="00527CDB" w:rsidRPr="00784E3A" w:rsidRDefault="00527CDB" w:rsidP="00FC2590">
      <w:pPr>
        <w:numPr>
          <w:ilvl w:val="0"/>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80 % positive responses to the statement </w:t>
      </w:r>
      <w:r w:rsidRPr="00784E3A">
        <w:rPr>
          <w:rFonts w:asciiTheme="majorHAnsi" w:eastAsia="Times New Roman" w:hAnsiTheme="majorHAnsi" w:cstheme="majorHAnsi"/>
          <w:i/>
          <w:lang w:eastAsia="en-AU"/>
        </w:rPr>
        <w:t>‘I can talk to teachers about my concerns’</w:t>
      </w:r>
      <w:r w:rsidRPr="00784E3A">
        <w:rPr>
          <w:rFonts w:asciiTheme="majorHAnsi" w:eastAsia="Times New Roman" w:hAnsiTheme="majorHAnsi" w:cstheme="majorHAnsi"/>
          <w:lang w:eastAsia="en-AU"/>
        </w:rPr>
        <w:t xml:space="preserve"> within the Gordon Primary </w:t>
      </w:r>
      <w:proofErr w:type="spellStart"/>
      <w:r w:rsidRPr="00784E3A">
        <w:rPr>
          <w:rFonts w:asciiTheme="majorHAnsi" w:eastAsia="Times New Roman" w:hAnsiTheme="majorHAnsi" w:cstheme="majorHAnsi"/>
          <w:lang w:eastAsia="en-AU"/>
        </w:rPr>
        <w:t>Yr</w:t>
      </w:r>
      <w:proofErr w:type="spellEnd"/>
      <w:r w:rsidRPr="00784E3A">
        <w:rPr>
          <w:rFonts w:asciiTheme="majorHAnsi" w:eastAsia="Times New Roman" w:hAnsiTheme="majorHAnsi" w:cstheme="majorHAnsi"/>
          <w:lang w:eastAsia="en-AU"/>
        </w:rPr>
        <w:t xml:space="preserve"> 3-6 Student Satisfaction Survey having improved from a 67% positive response in 2016</w:t>
      </w:r>
    </w:p>
    <w:p w14:paraId="268052C3" w14:textId="77777777" w:rsidR="00527CDB" w:rsidRPr="00784E3A" w:rsidRDefault="00527CDB" w:rsidP="00FC2590">
      <w:pPr>
        <w:numPr>
          <w:ilvl w:val="0"/>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65% positive responses to the statement </w:t>
      </w:r>
      <w:r w:rsidRPr="00784E3A">
        <w:rPr>
          <w:rFonts w:asciiTheme="majorHAnsi" w:eastAsia="Times New Roman" w:hAnsiTheme="majorHAnsi" w:cstheme="majorHAnsi"/>
          <w:i/>
          <w:lang w:eastAsia="en-AU"/>
        </w:rPr>
        <w:t>‘Student behaviour is well managed’</w:t>
      </w:r>
      <w:r w:rsidRPr="00784E3A">
        <w:rPr>
          <w:rFonts w:asciiTheme="majorHAnsi" w:eastAsia="Times New Roman" w:hAnsiTheme="majorHAnsi" w:cstheme="majorHAnsi"/>
          <w:lang w:eastAsia="en-AU"/>
        </w:rPr>
        <w:t xml:space="preserve"> within the Gordon Primary </w:t>
      </w:r>
      <w:proofErr w:type="spellStart"/>
      <w:r w:rsidRPr="00784E3A">
        <w:rPr>
          <w:rFonts w:asciiTheme="majorHAnsi" w:eastAsia="Times New Roman" w:hAnsiTheme="majorHAnsi" w:cstheme="majorHAnsi"/>
          <w:lang w:eastAsia="en-AU"/>
        </w:rPr>
        <w:t>Yr</w:t>
      </w:r>
      <w:proofErr w:type="spellEnd"/>
      <w:r w:rsidRPr="00784E3A">
        <w:rPr>
          <w:rFonts w:asciiTheme="majorHAnsi" w:eastAsia="Times New Roman" w:hAnsiTheme="majorHAnsi" w:cstheme="majorHAnsi"/>
          <w:lang w:eastAsia="en-AU"/>
        </w:rPr>
        <w:t xml:space="preserve"> 3-6 Student Satisfaction Survey having improved from a 31% positive response in 2016</w:t>
      </w:r>
    </w:p>
    <w:p w14:paraId="23F3B9B0" w14:textId="77777777" w:rsidR="00527CDB" w:rsidRPr="00784E3A" w:rsidRDefault="00527CDB" w:rsidP="00FC2590">
      <w:pPr>
        <w:numPr>
          <w:ilvl w:val="0"/>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85 % positive responses to the statement </w:t>
      </w:r>
      <w:r w:rsidRPr="00784E3A">
        <w:rPr>
          <w:rFonts w:asciiTheme="majorHAnsi" w:eastAsia="Times New Roman" w:hAnsiTheme="majorHAnsi" w:cstheme="majorHAnsi"/>
          <w:i/>
          <w:lang w:eastAsia="en-AU"/>
        </w:rPr>
        <w:t>‘I like being at school’</w:t>
      </w:r>
      <w:r w:rsidRPr="00784E3A">
        <w:rPr>
          <w:rFonts w:asciiTheme="majorHAnsi" w:eastAsia="Times New Roman" w:hAnsiTheme="majorHAnsi" w:cstheme="majorHAnsi"/>
          <w:lang w:eastAsia="en-AU"/>
        </w:rPr>
        <w:t xml:space="preserve"> within the Gordon Primary </w:t>
      </w:r>
      <w:proofErr w:type="spellStart"/>
      <w:r w:rsidRPr="00784E3A">
        <w:rPr>
          <w:rFonts w:asciiTheme="majorHAnsi" w:eastAsia="Times New Roman" w:hAnsiTheme="majorHAnsi" w:cstheme="majorHAnsi"/>
          <w:lang w:eastAsia="en-AU"/>
        </w:rPr>
        <w:t>Yr</w:t>
      </w:r>
      <w:proofErr w:type="spellEnd"/>
      <w:r w:rsidRPr="00784E3A">
        <w:rPr>
          <w:rFonts w:asciiTheme="majorHAnsi" w:eastAsia="Times New Roman" w:hAnsiTheme="majorHAnsi" w:cstheme="majorHAnsi"/>
          <w:lang w:eastAsia="en-AU"/>
        </w:rPr>
        <w:t xml:space="preserve"> 3-6 Student Satisfaction Survey having improved from a 72% positive response in 2016</w:t>
      </w:r>
    </w:p>
    <w:p w14:paraId="58276D47" w14:textId="77777777" w:rsidR="00527CDB" w:rsidRPr="00784E3A" w:rsidRDefault="00527CDB" w:rsidP="00FC2590">
      <w:pPr>
        <w:numPr>
          <w:ilvl w:val="0"/>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85 % positive responses to the statement </w:t>
      </w:r>
      <w:r w:rsidRPr="00784E3A">
        <w:rPr>
          <w:rFonts w:asciiTheme="majorHAnsi" w:eastAsia="Times New Roman" w:hAnsiTheme="majorHAnsi" w:cstheme="majorHAnsi"/>
          <w:i/>
          <w:lang w:eastAsia="en-AU"/>
        </w:rPr>
        <w:t>‘The school celebrates the achievements of students’</w:t>
      </w:r>
      <w:r w:rsidRPr="00784E3A">
        <w:rPr>
          <w:rFonts w:asciiTheme="majorHAnsi" w:eastAsia="Times New Roman" w:hAnsiTheme="majorHAnsi" w:cstheme="majorHAnsi"/>
          <w:lang w:eastAsia="en-AU"/>
        </w:rPr>
        <w:t xml:space="preserve"> within the Gordon Primary </w:t>
      </w:r>
      <w:proofErr w:type="spellStart"/>
      <w:r w:rsidRPr="00784E3A">
        <w:rPr>
          <w:rFonts w:asciiTheme="majorHAnsi" w:eastAsia="Times New Roman" w:hAnsiTheme="majorHAnsi" w:cstheme="majorHAnsi"/>
          <w:lang w:eastAsia="en-AU"/>
        </w:rPr>
        <w:t>Yr</w:t>
      </w:r>
      <w:proofErr w:type="spellEnd"/>
      <w:r w:rsidRPr="00784E3A">
        <w:rPr>
          <w:rFonts w:asciiTheme="majorHAnsi" w:eastAsia="Times New Roman" w:hAnsiTheme="majorHAnsi" w:cstheme="majorHAnsi"/>
          <w:lang w:eastAsia="en-AU"/>
        </w:rPr>
        <w:t xml:space="preserve"> 3-6 Student Satisfaction Survey having improved from a 70% positive response in 2016</w:t>
      </w:r>
    </w:p>
    <w:p w14:paraId="7B981C8C" w14:textId="77777777" w:rsidR="00527CDB" w:rsidRPr="00784E3A" w:rsidRDefault="00527CDB" w:rsidP="00FC2590">
      <w:pPr>
        <w:snapToGrid w:val="0"/>
        <w:spacing w:after="0" w:line="240" w:lineRule="auto"/>
        <w:ind w:left="720"/>
        <w:contextualSpacing/>
        <w:textAlignment w:val="baseline"/>
        <w:rPr>
          <w:rFonts w:asciiTheme="majorHAnsi" w:eastAsia="Times New Roman" w:hAnsiTheme="majorHAnsi" w:cstheme="majorHAnsi"/>
          <w:sz w:val="24"/>
          <w:szCs w:val="24"/>
          <w:lang w:eastAsia="en-AU"/>
        </w:rPr>
      </w:pPr>
    </w:p>
    <w:p w14:paraId="158C2C4F" w14:textId="2DAD2D62" w:rsidR="00527CDB" w:rsidRPr="00784E3A" w:rsidRDefault="00527CDB" w:rsidP="00FC2590">
      <w:pPr>
        <w:pStyle w:val="BodyText"/>
        <w:snapToGrid w:val="0"/>
        <w:spacing w:after="0"/>
        <w:contextualSpacing/>
        <w:rPr>
          <w:rFonts w:asciiTheme="majorHAnsi" w:hAnsiTheme="majorHAnsi" w:cstheme="majorHAnsi"/>
        </w:rPr>
      </w:pPr>
      <w:r w:rsidRPr="00784E3A">
        <w:rPr>
          <w:rFonts w:asciiTheme="majorHAnsi" w:hAnsiTheme="majorHAnsi" w:cstheme="majorHAnsi"/>
        </w:rPr>
        <w:t>In 20</w:t>
      </w:r>
      <w:r w:rsidR="00DD6383">
        <w:rPr>
          <w:rFonts w:asciiTheme="majorHAnsi" w:hAnsiTheme="majorHAnsi" w:cstheme="majorHAnsi"/>
        </w:rPr>
        <w:t>20</w:t>
      </w:r>
      <w:r w:rsidRPr="00784E3A">
        <w:rPr>
          <w:rFonts w:asciiTheme="majorHAnsi" w:hAnsiTheme="majorHAnsi" w:cstheme="majorHAnsi"/>
        </w:rPr>
        <w:t xml:space="preserve"> we implemented this priority through the following strategies.</w:t>
      </w:r>
    </w:p>
    <w:p w14:paraId="3D8C9982" w14:textId="44329986" w:rsidR="00527CDB" w:rsidRPr="00784E3A" w:rsidRDefault="00527CDB" w:rsidP="00FC2590">
      <w:pPr>
        <w:pStyle w:val="NormalWeb"/>
        <w:numPr>
          <w:ilvl w:val="0"/>
          <w:numId w:val="20"/>
        </w:numPr>
        <w:snapToGrid w:val="0"/>
        <w:spacing w:before="0" w:beforeAutospacing="0" w:after="0" w:afterAutospacing="0"/>
        <w:ind w:left="714" w:hanging="357"/>
        <w:contextualSpacing/>
        <w:rPr>
          <w:rFonts w:asciiTheme="majorHAnsi" w:hAnsiTheme="majorHAnsi" w:cstheme="majorHAnsi"/>
          <w:color w:val="000000"/>
          <w:sz w:val="22"/>
          <w:szCs w:val="22"/>
        </w:rPr>
      </w:pPr>
      <w:r w:rsidRPr="00784E3A">
        <w:rPr>
          <w:rFonts w:asciiTheme="majorHAnsi" w:hAnsiTheme="majorHAnsi" w:cstheme="majorHAnsi"/>
          <w:color w:val="000000"/>
          <w:sz w:val="22"/>
          <w:szCs w:val="22"/>
        </w:rPr>
        <w:t xml:space="preserve">Plan for the explicit teaching and learning of Social Skills, </w:t>
      </w:r>
      <w:proofErr w:type="gramStart"/>
      <w:r w:rsidRPr="00784E3A">
        <w:rPr>
          <w:rFonts w:asciiTheme="majorHAnsi" w:hAnsiTheme="majorHAnsi" w:cstheme="majorHAnsi"/>
          <w:color w:val="000000"/>
          <w:sz w:val="22"/>
          <w:szCs w:val="22"/>
        </w:rPr>
        <w:t>values</w:t>
      </w:r>
      <w:proofErr w:type="gramEnd"/>
      <w:r w:rsidRPr="00784E3A">
        <w:rPr>
          <w:rFonts w:asciiTheme="majorHAnsi" w:hAnsiTheme="majorHAnsi" w:cstheme="majorHAnsi"/>
          <w:color w:val="000000"/>
          <w:sz w:val="22"/>
          <w:szCs w:val="22"/>
        </w:rPr>
        <w:t xml:space="preserve"> and Choice Theory concepts for all students</w:t>
      </w:r>
      <w:r w:rsidR="00DD6383">
        <w:rPr>
          <w:rFonts w:asciiTheme="majorHAnsi" w:hAnsiTheme="majorHAnsi" w:cstheme="majorHAnsi"/>
          <w:color w:val="000000"/>
          <w:sz w:val="22"/>
          <w:szCs w:val="22"/>
        </w:rPr>
        <w:t>. Including PBL lessons</w:t>
      </w:r>
      <w:r w:rsidRPr="00784E3A">
        <w:rPr>
          <w:rFonts w:asciiTheme="majorHAnsi" w:hAnsiTheme="majorHAnsi" w:cstheme="majorHAnsi"/>
          <w:sz w:val="22"/>
          <w:szCs w:val="22"/>
        </w:rPr>
        <w:t xml:space="preserve"> </w:t>
      </w:r>
    </w:p>
    <w:p w14:paraId="55E9DCA7" w14:textId="77777777" w:rsidR="00527CDB" w:rsidRPr="00784E3A" w:rsidRDefault="00527CDB" w:rsidP="00FC2590">
      <w:pPr>
        <w:pStyle w:val="NormalWeb"/>
        <w:numPr>
          <w:ilvl w:val="0"/>
          <w:numId w:val="20"/>
        </w:numPr>
        <w:snapToGrid w:val="0"/>
        <w:spacing w:before="0" w:beforeAutospacing="0" w:after="0" w:afterAutospacing="0"/>
        <w:ind w:left="714" w:hanging="357"/>
        <w:contextualSpacing/>
        <w:rPr>
          <w:rFonts w:asciiTheme="majorHAnsi" w:hAnsiTheme="majorHAnsi" w:cstheme="majorHAnsi"/>
          <w:color w:val="000000"/>
          <w:sz w:val="22"/>
          <w:szCs w:val="22"/>
        </w:rPr>
      </w:pPr>
      <w:r w:rsidRPr="00784E3A">
        <w:rPr>
          <w:rFonts w:asciiTheme="majorHAnsi" w:hAnsiTheme="majorHAnsi" w:cstheme="majorHAnsi"/>
          <w:sz w:val="22"/>
          <w:szCs w:val="22"/>
        </w:rPr>
        <w:t xml:space="preserve">Empower Staff to support an optimal learning environment for every student </w:t>
      </w:r>
      <w:proofErr w:type="gramStart"/>
      <w:r w:rsidRPr="00784E3A">
        <w:rPr>
          <w:rFonts w:asciiTheme="majorHAnsi" w:hAnsiTheme="majorHAnsi" w:cstheme="majorHAnsi"/>
          <w:sz w:val="22"/>
          <w:szCs w:val="22"/>
        </w:rPr>
        <w:t>all of</w:t>
      </w:r>
      <w:proofErr w:type="gramEnd"/>
      <w:r w:rsidRPr="00784E3A">
        <w:rPr>
          <w:rFonts w:asciiTheme="majorHAnsi" w:hAnsiTheme="majorHAnsi" w:cstheme="majorHAnsi"/>
          <w:sz w:val="22"/>
          <w:szCs w:val="22"/>
        </w:rPr>
        <w:t xml:space="preserve"> the time (including social skilling, application of Choice Theory, Reality Therapy, restorative practices, etc.</w:t>
      </w:r>
    </w:p>
    <w:p w14:paraId="07C2D700" w14:textId="693A8F15" w:rsidR="00527CDB" w:rsidRPr="00784E3A" w:rsidRDefault="00527CDB" w:rsidP="00FC2590">
      <w:pPr>
        <w:pStyle w:val="ListBullet"/>
        <w:numPr>
          <w:ilvl w:val="0"/>
          <w:numId w:val="20"/>
        </w:numPr>
        <w:snapToGrid w:val="0"/>
        <w:spacing w:after="0" w:line="240" w:lineRule="auto"/>
        <w:ind w:left="714" w:hanging="357"/>
        <w:rPr>
          <w:rFonts w:asciiTheme="majorHAnsi" w:hAnsiTheme="majorHAnsi" w:cstheme="majorHAnsi"/>
        </w:rPr>
      </w:pPr>
      <w:r w:rsidRPr="00784E3A">
        <w:rPr>
          <w:rFonts w:asciiTheme="majorHAnsi" w:hAnsiTheme="majorHAnsi" w:cstheme="majorHAnsi"/>
        </w:rPr>
        <w:t>Establish an ongoing system to monitor students’ satisfaction and other student well-being information</w:t>
      </w:r>
      <w:r w:rsidR="00DD6383">
        <w:rPr>
          <w:rFonts w:asciiTheme="majorHAnsi" w:hAnsiTheme="majorHAnsi" w:cstheme="majorHAnsi"/>
        </w:rPr>
        <w:t>, including PBL systems for recognising positive behaviours</w:t>
      </w:r>
    </w:p>
    <w:p w14:paraId="58BED6CB" w14:textId="77777777" w:rsidR="00527CDB" w:rsidRPr="00784E3A" w:rsidRDefault="00527CDB" w:rsidP="00FC2590">
      <w:pPr>
        <w:pStyle w:val="ListBullet"/>
        <w:numPr>
          <w:ilvl w:val="0"/>
          <w:numId w:val="20"/>
        </w:numPr>
        <w:snapToGrid w:val="0"/>
        <w:spacing w:after="0" w:line="240" w:lineRule="auto"/>
        <w:ind w:left="714" w:hanging="357"/>
        <w:rPr>
          <w:rFonts w:asciiTheme="majorHAnsi" w:hAnsiTheme="majorHAnsi" w:cstheme="majorHAnsi"/>
        </w:rPr>
      </w:pPr>
      <w:r w:rsidRPr="00784E3A">
        <w:rPr>
          <w:rFonts w:asciiTheme="majorHAnsi" w:hAnsiTheme="majorHAnsi" w:cstheme="majorHAnsi"/>
        </w:rPr>
        <w:t>Refine systems for student management processes.</w:t>
      </w:r>
    </w:p>
    <w:p w14:paraId="2C4301A3" w14:textId="14FF09A0" w:rsidR="00527CDB" w:rsidRPr="00784E3A" w:rsidRDefault="00527CDB" w:rsidP="00FC2590">
      <w:pPr>
        <w:pStyle w:val="ListBullet"/>
        <w:numPr>
          <w:ilvl w:val="0"/>
          <w:numId w:val="20"/>
        </w:numPr>
        <w:snapToGrid w:val="0"/>
        <w:spacing w:after="0" w:line="240" w:lineRule="auto"/>
        <w:ind w:left="714" w:hanging="357"/>
        <w:rPr>
          <w:rFonts w:asciiTheme="majorHAnsi" w:hAnsiTheme="majorHAnsi" w:cstheme="majorHAnsi"/>
        </w:rPr>
      </w:pPr>
      <w:r w:rsidRPr="00784E3A">
        <w:rPr>
          <w:rFonts w:asciiTheme="majorHAnsi" w:hAnsiTheme="majorHAnsi" w:cstheme="majorHAnsi"/>
        </w:rPr>
        <w:t>The ongoing celebration of student demonstration of Gordon Values</w:t>
      </w:r>
      <w:r w:rsidR="002554E1">
        <w:rPr>
          <w:rFonts w:asciiTheme="majorHAnsi" w:hAnsiTheme="majorHAnsi" w:cstheme="majorHAnsi"/>
        </w:rPr>
        <w:t xml:space="preserve"> including awards and recognition at Principal’s Lunches.</w:t>
      </w:r>
    </w:p>
    <w:p w14:paraId="32A84660" w14:textId="036349A3" w:rsidR="00EB70CE" w:rsidRPr="00997CD0" w:rsidRDefault="00EB70CE" w:rsidP="00FC2590">
      <w:pPr>
        <w:pStyle w:val="Heading2"/>
        <w:tabs>
          <w:tab w:val="clear" w:pos="2410"/>
          <w:tab w:val="left" w:pos="1276"/>
        </w:tabs>
        <w:snapToGrid w:val="0"/>
        <w:spacing w:after="0" w:line="240" w:lineRule="auto"/>
        <w:ind w:left="0" w:firstLine="0"/>
        <w:contextualSpacing/>
        <w:rPr>
          <w:i/>
        </w:rPr>
      </w:pPr>
    </w:p>
    <w:p w14:paraId="2A7FD996" w14:textId="0B692F53" w:rsidR="00527CDB" w:rsidRPr="008A01DA" w:rsidRDefault="00527CDB" w:rsidP="00FC2590">
      <w:pPr>
        <w:pStyle w:val="Heading4"/>
        <w:snapToGrid w:val="0"/>
        <w:spacing w:before="0"/>
        <w:contextualSpacing/>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527CDB" w:rsidRPr="00485267" w14:paraId="19C1ECEC" w14:textId="77777777" w:rsidTr="00773198">
        <w:trPr>
          <w:trHeight w:val="629"/>
          <w:jc w:val="center"/>
        </w:trPr>
        <w:tc>
          <w:tcPr>
            <w:tcW w:w="4297" w:type="dxa"/>
            <w:shd w:val="clear" w:color="auto" w:fill="auto"/>
          </w:tcPr>
          <w:p w14:paraId="05CB0B10" w14:textId="77777777" w:rsidR="00527CDB" w:rsidRPr="00485267" w:rsidRDefault="00527CDB" w:rsidP="00FC2590">
            <w:pPr>
              <w:snapToGrid w:val="0"/>
              <w:contextualSpacing/>
              <w:rPr>
                <w:rFonts w:asciiTheme="majorHAnsi" w:hAnsiTheme="majorHAnsi" w:cstheme="majorHAnsi"/>
                <w:b/>
              </w:rPr>
            </w:pPr>
            <w:r w:rsidRPr="00485267">
              <w:rPr>
                <w:rFonts w:asciiTheme="majorHAnsi" w:hAnsiTheme="majorHAnsi" w:cstheme="majorHAnsi"/>
                <w:b/>
              </w:rPr>
              <w:t>Targets or Measures</w:t>
            </w:r>
          </w:p>
          <w:p w14:paraId="597427CC" w14:textId="77777777" w:rsidR="00527CDB" w:rsidRPr="00485267" w:rsidRDefault="00527CDB" w:rsidP="00FC2590">
            <w:pPr>
              <w:snapToGrid w:val="0"/>
              <w:contextualSpacing/>
              <w:rPr>
                <w:rFonts w:asciiTheme="majorHAnsi" w:hAnsiTheme="majorHAnsi" w:cstheme="majorHAnsi"/>
                <w:b/>
                <w:bCs/>
              </w:rPr>
            </w:pPr>
            <w:r w:rsidRPr="00485267">
              <w:rPr>
                <w:rFonts w:asciiTheme="majorHAnsi" w:hAnsiTheme="majorHAnsi" w:cstheme="majorHAnsi"/>
                <w:b/>
              </w:rPr>
              <w:t xml:space="preserve">By the </w:t>
            </w:r>
            <w:proofErr w:type="gramStart"/>
            <w:r w:rsidRPr="00485267">
              <w:rPr>
                <w:rFonts w:asciiTheme="majorHAnsi" w:hAnsiTheme="majorHAnsi" w:cstheme="majorHAnsi"/>
                <w:b/>
              </w:rPr>
              <w:t>end of 2021</w:t>
            </w:r>
            <w:proofErr w:type="gramEnd"/>
            <w:r w:rsidRPr="00485267">
              <w:rPr>
                <w:rFonts w:asciiTheme="majorHAnsi" w:hAnsiTheme="majorHAnsi" w:cstheme="majorHAnsi"/>
                <w:b/>
              </w:rPr>
              <w:t xml:space="preserve"> the school will have sustained for 2 years a/an:</w:t>
            </w:r>
          </w:p>
        </w:tc>
        <w:tc>
          <w:tcPr>
            <w:tcW w:w="790" w:type="dxa"/>
            <w:shd w:val="clear" w:color="auto" w:fill="auto"/>
          </w:tcPr>
          <w:p w14:paraId="5827A5C8"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Base</w:t>
            </w:r>
          </w:p>
          <w:p w14:paraId="701E5F04" w14:textId="77777777" w:rsidR="00527CDB" w:rsidRPr="00485267" w:rsidRDefault="00527CDB" w:rsidP="00FC2590">
            <w:pPr>
              <w:snapToGrid w:val="0"/>
              <w:contextualSpacing/>
              <w:rPr>
                <w:rFonts w:asciiTheme="majorHAnsi" w:hAnsiTheme="majorHAnsi" w:cstheme="majorHAnsi"/>
                <w:b/>
              </w:rPr>
            </w:pPr>
          </w:p>
          <w:p w14:paraId="58300E7E"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2016</w:t>
            </w:r>
          </w:p>
        </w:tc>
        <w:tc>
          <w:tcPr>
            <w:tcW w:w="790" w:type="dxa"/>
            <w:shd w:val="clear" w:color="auto" w:fill="auto"/>
          </w:tcPr>
          <w:p w14:paraId="46A8E34C"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Year 1</w:t>
            </w:r>
          </w:p>
          <w:p w14:paraId="112EA858" w14:textId="77777777" w:rsidR="00527CDB" w:rsidRPr="00485267" w:rsidRDefault="00527CDB" w:rsidP="00FC2590">
            <w:pPr>
              <w:snapToGrid w:val="0"/>
              <w:contextualSpacing/>
              <w:rPr>
                <w:rFonts w:asciiTheme="majorHAnsi" w:hAnsiTheme="majorHAnsi" w:cstheme="majorHAnsi"/>
                <w:b/>
              </w:rPr>
            </w:pPr>
          </w:p>
          <w:p w14:paraId="45FCEB85"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2017</w:t>
            </w:r>
          </w:p>
        </w:tc>
        <w:tc>
          <w:tcPr>
            <w:tcW w:w="790" w:type="dxa"/>
            <w:shd w:val="clear" w:color="auto" w:fill="auto"/>
          </w:tcPr>
          <w:p w14:paraId="12E425F6"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Year 2</w:t>
            </w:r>
          </w:p>
          <w:p w14:paraId="36513508" w14:textId="77777777" w:rsidR="00527CDB" w:rsidRPr="00485267" w:rsidRDefault="00527CDB" w:rsidP="00FC2590">
            <w:pPr>
              <w:snapToGrid w:val="0"/>
              <w:contextualSpacing/>
              <w:rPr>
                <w:rFonts w:asciiTheme="majorHAnsi" w:hAnsiTheme="majorHAnsi" w:cstheme="majorHAnsi"/>
                <w:b/>
              </w:rPr>
            </w:pPr>
          </w:p>
          <w:p w14:paraId="646C3C23"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2018</w:t>
            </w:r>
          </w:p>
        </w:tc>
        <w:tc>
          <w:tcPr>
            <w:tcW w:w="790" w:type="dxa"/>
            <w:shd w:val="clear" w:color="auto" w:fill="auto"/>
          </w:tcPr>
          <w:p w14:paraId="0A027F80"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Year 3</w:t>
            </w:r>
          </w:p>
          <w:p w14:paraId="242270CC" w14:textId="53346EDA" w:rsidR="00527CDB" w:rsidRPr="00485267" w:rsidRDefault="00527CDB" w:rsidP="00FC2590">
            <w:pPr>
              <w:snapToGrid w:val="0"/>
              <w:contextualSpacing/>
              <w:jc w:val="center"/>
              <w:rPr>
                <w:rFonts w:asciiTheme="majorHAnsi" w:hAnsiTheme="majorHAnsi" w:cstheme="majorHAnsi"/>
                <w:b/>
              </w:rPr>
            </w:pPr>
          </w:p>
          <w:p w14:paraId="274BE874" w14:textId="1DA026F5"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2019</w:t>
            </w:r>
          </w:p>
        </w:tc>
        <w:tc>
          <w:tcPr>
            <w:tcW w:w="790" w:type="dxa"/>
            <w:shd w:val="clear" w:color="auto" w:fill="auto"/>
          </w:tcPr>
          <w:p w14:paraId="4BB3D94A"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Year 4</w:t>
            </w:r>
          </w:p>
          <w:p w14:paraId="1DC888AF" w14:textId="77777777" w:rsidR="00CB3F4C" w:rsidRPr="00485267" w:rsidRDefault="00CB3F4C" w:rsidP="00FC2590">
            <w:pPr>
              <w:snapToGrid w:val="0"/>
              <w:contextualSpacing/>
              <w:jc w:val="center"/>
              <w:rPr>
                <w:rFonts w:asciiTheme="majorHAnsi" w:hAnsiTheme="majorHAnsi" w:cstheme="majorHAnsi"/>
                <w:b/>
              </w:rPr>
            </w:pPr>
          </w:p>
          <w:p w14:paraId="26216689" w14:textId="605FFD89" w:rsidR="00CB3F4C" w:rsidRPr="00485267" w:rsidRDefault="00CB3F4C" w:rsidP="00FC2590">
            <w:pPr>
              <w:snapToGrid w:val="0"/>
              <w:contextualSpacing/>
              <w:jc w:val="center"/>
              <w:rPr>
                <w:rFonts w:asciiTheme="majorHAnsi" w:hAnsiTheme="majorHAnsi" w:cstheme="majorHAnsi"/>
                <w:b/>
              </w:rPr>
            </w:pPr>
            <w:r w:rsidRPr="00485267">
              <w:rPr>
                <w:rFonts w:asciiTheme="majorHAnsi" w:hAnsiTheme="majorHAnsi" w:cstheme="majorHAnsi"/>
                <w:b/>
              </w:rPr>
              <w:t>2020</w:t>
            </w:r>
          </w:p>
        </w:tc>
        <w:tc>
          <w:tcPr>
            <w:tcW w:w="791" w:type="dxa"/>
            <w:shd w:val="clear" w:color="auto" w:fill="auto"/>
          </w:tcPr>
          <w:p w14:paraId="6A6758AE" w14:textId="77777777" w:rsidR="00527CDB" w:rsidRPr="00485267" w:rsidRDefault="00527CDB" w:rsidP="00FC2590">
            <w:pPr>
              <w:snapToGrid w:val="0"/>
              <w:contextualSpacing/>
              <w:jc w:val="center"/>
              <w:rPr>
                <w:rFonts w:asciiTheme="majorHAnsi" w:hAnsiTheme="majorHAnsi" w:cstheme="majorHAnsi"/>
                <w:b/>
              </w:rPr>
            </w:pPr>
            <w:r w:rsidRPr="00485267">
              <w:rPr>
                <w:rFonts w:asciiTheme="majorHAnsi" w:hAnsiTheme="majorHAnsi" w:cstheme="majorHAnsi"/>
                <w:b/>
              </w:rPr>
              <w:t>Year 5</w:t>
            </w:r>
          </w:p>
        </w:tc>
      </w:tr>
      <w:tr w:rsidR="00527CDB" w14:paraId="6CDE0A5F" w14:textId="77777777" w:rsidTr="00D32170">
        <w:trPr>
          <w:jc w:val="center"/>
        </w:trPr>
        <w:tc>
          <w:tcPr>
            <w:tcW w:w="4297" w:type="dxa"/>
            <w:shd w:val="clear" w:color="auto" w:fill="auto"/>
          </w:tcPr>
          <w:p w14:paraId="3FAAC7D1" w14:textId="77777777" w:rsidR="00527CDB" w:rsidRPr="00FA2C51" w:rsidRDefault="00527CDB"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82 % positive responses to the statement </w:t>
            </w:r>
            <w:r w:rsidRPr="00FA2C51">
              <w:rPr>
                <w:rFonts w:asciiTheme="majorHAnsi" w:eastAsia="Times New Roman" w:hAnsiTheme="majorHAnsi" w:cstheme="majorHAnsi"/>
                <w:i/>
                <w:lang w:eastAsia="en-AU"/>
              </w:rPr>
              <w:t>‘</w:t>
            </w:r>
            <w:r w:rsidRPr="00FA2C51">
              <w:rPr>
                <w:rFonts w:asciiTheme="majorHAnsi" w:eastAsia="Times New Roman" w:hAnsiTheme="majorHAnsi" w:cstheme="majorHAnsi"/>
                <w:b/>
                <w:bCs/>
                <w:i/>
                <w:lang w:eastAsia="en-AU"/>
              </w:rPr>
              <w:t>Teachers at my school treat students fairly’</w:t>
            </w:r>
            <w:r w:rsidRPr="00FA2C51">
              <w:rPr>
                <w:rFonts w:asciiTheme="majorHAnsi" w:eastAsia="Times New Roman" w:hAnsiTheme="majorHAnsi" w:cstheme="majorHAnsi"/>
                <w:b/>
                <w:bCs/>
                <w:lang w:eastAsia="en-AU"/>
              </w:rPr>
              <w:t xml:space="preserve"> </w:t>
            </w:r>
            <w:r w:rsidRPr="00FA2C51">
              <w:rPr>
                <w:rFonts w:asciiTheme="majorHAnsi" w:eastAsia="Times New Roman" w:hAnsiTheme="majorHAnsi" w:cstheme="majorHAnsi"/>
                <w:lang w:eastAsia="en-AU"/>
              </w:rPr>
              <w:t xml:space="preserve">within the Gordon Primary </w:t>
            </w:r>
            <w:proofErr w:type="spellStart"/>
            <w:r w:rsidRPr="00FA2C51">
              <w:rPr>
                <w:rFonts w:asciiTheme="majorHAnsi" w:eastAsia="Times New Roman" w:hAnsiTheme="majorHAnsi" w:cstheme="majorHAnsi"/>
                <w:lang w:eastAsia="en-AU"/>
              </w:rPr>
              <w:t>Yr</w:t>
            </w:r>
            <w:proofErr w:type="spellEnd"/>
            <w:r w:rsidRPr="00FA2C51">
              <w:rPr>
                <w:rFonts w:asciiTheme="majorHAnsi" w:eastAsia="Times New Roman" w:hAnsiTheme="majorHAnsi" w:cstheme="majorHAnsi"/>
                <w:lang w:eastAsia="en-AU"/>
              </w:rPr>
              <w:t xml:space="preserve"> 3-6 Student Satisfaction Survey having improved from a 76% positive response in 2016</w:t>
            </w:r>
          </w:p>
        </w:tc>
        <w:tc>
          <w:tcPr>
            <w:tcW w:w="790" w:type="dxa"/>
            <w:shd w:val="clear" w:color="auto" w:fill="auto"/>
          </w:tcPr>
          <w:p w14:paraId="15C06B9A"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76%</w:t>
            </w:r>
          </w:p>
        </w:tc>
        <w:tc>
          <w:tcPr>
            <w:tcW w:w="790" w:type="dxa"/>
            <w:shd w:val="clear" w:color="auto" w:fill="auto"/>
          </w:tcPr>
          <w:p w14:paraId="11ECC226"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86%</w:t>
            </w:r>
          </w:p>
        </w:tc>
        <w:tc>
          <w:tcPr>
            <w:tcW w:w="790" w:type="dxa"/>
            <w:shd w:val="clear" w:color="auto" w:fill="auto"/>
          </w:tcPr>
          <w:p w14:paraId="42E0DF0E"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84%</w:t>
            </w:r>
          </w:p>
        </w:tc>
        <w:tc>
          <w:tcPr>
            <w:tcW w:w="790" w:type="dxa"/>
            <w:shd w:val="clear" w:color="auto" w:fill="auto"/>
          </w:tcPr>
          <w:p w14:paraId="47D9FF37" w14:textId="16CC9AC0"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77%</w:t>
            </w:r>
          </w:p>
        </w:tc>
        <w:tc>
          <w:tcPr>
            <w:tcW w:w="790" w:type="dxa"/>
            <w:shd w:val="clear" w:color="auto" w:fill="auto"/>
          </w:tcPr>
          <w:p w14:paraId="257A931C" w14:textId="77777777" w:rsidR="00527CDB" w:rsidRPr="00784E3A" w:rsidRDefault="00CB3F4C"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75%</w:t>
            </w:r>
          </w:p>
          <w:p w14:paraId="65A0A4CE" w14:textId="77777777" w:rsidR="00CB3F4C" w:rsidRPr="00784E3A" w:rsidRDefault="00CB3F4C" w:rsidP="00FC2590">
            <w:pPr>
              <w:snapToGrid w:val="0"/>
              <w:contextualSpacing/>
              <w:jc w:val="center"/>
              <w:rPr>
                <w:rFonts w:asciiTheme="majorHAnsi" w:hAnsiTheme="majorHAnsi" w:cstheme="majorHAnsi"/>
                <w:sz w:val="20"/>
                <w:szCs w:val="20"/>
              </w:rPr>
            </w:pPr>
          </w:p>
          <w:p w14:paraId="1120C6BC" w14:textId="43E92B5B" w:rsidR="00C16D86" w:rsidRPr="00784E3A" w:rsidRDefault="00C16D86" w:rsidP="00FC2590">
            <w:pPr>
              <w:snapToGrid w:val="0"/>
              <w:contextualSpacing/>
              <w:jc w:val="center"/>
              <w:rPr>
                <w:rFonts w:asciiTheme="majorHAnsi" w:hAnsiTheme="majorHAnsi" w:cstheme="majorHAnsi"/>
                <w:sz w:val="16"/>
                <w:szCs w:val="16"/>
              </w:rPr>
            </w:pPr>
            <w:r w:rsidRPr="00784E3A">
              <w:rPr>
                <w:rFonts w:asciiTheme="majorHAnsi" w:hAnsiTheme="majorHAnsi" w:cstheme="majorHAnsi"/>
                <w:sz w:val="16"/>
                <w:szCs w:val="16"/>
              </w:rPr>
              <w:t>13% were negative</w:t>
            </w:r>
          </w:p>
        </w:tc>
        <w:tc>
          <w:tcPr>
            <w:tcW w:w="791" w:type="dxa"/>
            <w:shd w:val="clear" w:color="auto" w:fill="auto"/>
          </w:tcPr>
          <w:p w14:paraId="3174E766" w14:textId="77777777" w:rsidR="00527CDB" w:rsidRPr="00784E3A" w:rsidRDefault="00527CDB" w:rsidP="00FC2590">
            <w:pPr>
              <w:snapToGrid w:val="0"/>
              <w:contextualSpacing/>
              <w:jc w:val="center"/>
              <w:rPr>
                <w:rFonts w:asciiTheme="majorHAnsi" w:hAnsiTheme="majorHAnsi" w:cstheme="majorHAnsi"/>
                <w:sz w:val="20"/>
                <w:szCs w:val="20"/>
              </w:rPr>
            </w:pPr>
          </w:p>
        </w:tc>
      </w:tr>
      <w:tr w:rsidR="00527CDB" w14:paraId="530E4919" w14:textId="77777777" w:rsidTr="00D32170">
        <w:trPr>
          <w:jc w:val="center"/>
        </w:trPr>
        <w:tc>
          <w:tcPr>
            <w:tcW w:w="4297" w:type="dxa"/>
            <w:shd w:val="clear" w:color="auto" w:fill="auto"/>
          </w:tcPr>
          <w:p w14:paraId="1D40C1F2" w14:textId="77777777" w:rsidR="00527CDB" w:rsidRPr="00FA2C51" w:rsidRDefault="00527CDB"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80 % positive responses to the statement </w:t>
            </w:r>
            <w:r w:rsidRPr="00FA2C51">
              <w:rPr>
                <w:rFonts w:asciiTheme="majorHAnsi" w:eastAsia="Times New Roman" w:hAnsiTheme="majorHAnsi" w:cstheme="majorHAnsi"/>
                <w:i/>
                <w:lang w:eastAsia="en-AU"/>
              </w:rPr>
              <w:t>‘</w:t>
            </w:r>
            <w:r w:rsidRPr="00FA2C51">
              <w:rPr>
                <w:rFonts w:asciiTheme="majorHAnsi" w:eastAsia="Times New Roman" w:hAnsiTheme="majorHAnsi" w:cstheme="majorHAnsi"/>
                <w:b/>
                <w:bCs/>
                <w:i/>
                <w:lang w:eastAsia="en-AU"/>
              </w:rPr>
              <w:t>I feel safe at School</w:t>
            </w:r>
            <w:r w:rsidRPr="00FA2C51">
              <w:rPr>
                <w:rFonts w:asciiTheme="majorHAnsi" w:eastAsia="Times New Roman" w:hAnsiTheme="majorHAnsi" w:cstheme="majorHAnsi"/>
                <w:i/>
                <w:lang w:eastAsia="en-AU"/>
              </w:rPr>
              <w:t>’</w:t>
            </w:r>
            <w:r w:rsidRPr="00FA2C51">
              <w:rPr>
                <w:rFonts w:asciiTheme="majorHAnsi" w:eastAsia="Times New Roman" w:hAnsiTheme="majorHAnsi" w:cstheme="majorHAnsi"/>
                <w:lang w:eastAsia="en-AU"/>
              </w:rPr>
              <w:t xml:space="preserve"> within the Gordon Primary </w:t>
            </w:r>
            <w:proofErr w:type="spellStart"/>
            <w:r w:rsidRPr="00FA2C51">
              <w:rPr>
                <w:rFonts w:asciiTheme="majorHAnsi" w:eastAsia="Times New Roman" w:hAnsiTheme="majorHAnsi" w:cstheme="majorHAnsi"/>
                <w:lang w:eastAsia="en-AU"/>
              </w:rPr>
              <w:t>Yr</w:t>
            </w:r>
            <w:proofErr w:type="spellEnd"/>
            <w:r w:rsidRPr="00FA2C51">
              <w:rPr>
                <w:rFonts w:asciiTheme="majorHAnsi" w:eastAsia="Times New Roman" w:hAnsiTheme="majorHAnsi" w:cstheme="majorHAnsi"/>
                <w:lang w:eastAsia="en-AU"/>
              </w:rPr>
              <w:t xml:space="preserve"> 3-6 Student Satisfaction Survey having improved from a 70% positive response in 2016</w:t>
            </w:r>
          </w:p>
        </w:tc>
        <w:tc>
          <w:tcPr>
            <w:tcW w:w="790" w:type="dxa"/>
            <w:shd w:val="clear" w:color="auto" w:fill="auto"/>
          </w:tcPr>
          <w:p w14:paraId="585D15E3"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70%</w:t>
            </w:r>
          </w:p>
        </w:tc>
        <w:tc>
          <w:tcPr>
            <w:tcW w:w="790" w:type="dxa"/>
            <w:shd w:val="clear" w:color="auto" w:fill="auto"/>
          </w:tcPr>
          <w:p w14:paraId="061D8F6B"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80%</w:t>
            </w:r>
          </w:p>
        </w:tc>
        <w:tc>
          <w:tcPr>
            <w:tcW w:w="790" w:type="dxa"/>
            <w:shd w:val="clear" w:color="auto" w:fill="auto"/>
          </w:tcPr>
          <w:p w14:paraId="3713A934"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80%</w:t>
            </w:r>
          </w:p>
        </w:tc>
        <w:tc>
          <w:tcPr>
            <w:tcW w:w="790" w:type="dxa"/>
            <w:shd w:val="clear" w:color="auto" w:fill="auto"/>
          </w:tcPr>
          <w:p w14:paraId="084F059D" w14:textId="6764D1C4"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76%</w:t>
            </w:r>
          </w:p>
        </w:tc>
        <w:tc>
          <w:tcPr>
            <w:tcW w:w="790" w:type="dxa"/>
            <w:shd w:val="clear" w:color="auto" w:fill="auto"/>
          </w:tcPr>
          <w:p w14:paraId="4B39E3DD" w14:textId="5BA27EEF" w:rsidR="00C16D86"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68%</w:t>
            </w:r>
          </w:p>
          <w:p w14:paraId="06E76F34" w14:textId="77777777" w:rsidR="00C16D86" w:rsidRPr="00784E3A" w:rsidRDefault="00C16D86" w:rsidP="00FC2590">
            <w:pPr>
              <w:snapToGrid w:val="0"/>
              <w:contextualSpacing/>
              <w:rPr>
                <w:rFonts w:asciiTheme="majorHAnsi" w:hAnsiTheme="majorHAnsi" w:cstheme="majorHAnsi"/>
                <w:sz w:val="16"/>
                <w:szCs w:val="16"/>
              </w:rPr>
            </w:pPr>
          </w:p>
          <w:p w14:paraId="5A9703B8" w14:textId="00ED045C" w:rsidR="00527CDB"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16"/>
                <w:szCs w:val="16"/>
              </w:rPr>
              <w:t>13% were negative</w:t>
            </w:r>
          </w:p>
        </w:tc>
        <w:tc>
          <w:tcPr>
            <w:tcW w:w="791" w:type="dxa"/>
            <w:shd w:val="clear" w:color="auto" w:fill="auto"/>
          </w:tcPr>
          <w:p w14:paraId="6E767FB6" w14:textId="77777777" w:rsidR="00527CDB" w:rsidRPr="00784E3A" w:rsidRDefault="00527CDB" w:rsidP="00FC2590">
            <w:pPr>
              <w:snapToGrid w:val="0"/>
              <w:contextualSpacing/>
              <w:jc w:val="center"/>
              <w:rPr>
                <w:rFonts w:asciiTheme="majorHAnsi" w:hAnsiTheme="majorHAnsi" w:cstheme="majorHAnsi"/>
                <w:sz w:val="20"/>
                <w:szCs w:val="20"/>
              </w:rPr>
            </w:pPr>
          </w:p>
        </w:tc>
      </w:tr>
      <w:tr w:rsidR="00527CDB" w14:paraId="3D7FE0DA" w14:textId="77777777" w:rsidTr="00D32170">
        <w:trPr>
          <w:jc w:val="center"/>
        </w:trPr>
        <w:tc>
          <w:tcPr>
            <w:tcW w:w="4297" w:type="dxa"/>
            <w:shd w:val="clear" w:color="auto" w:fill="auto"/>
          </w:tcPr>
          <w:p w14:paraId="66173825" w14:textId="77777777" w:rsidR="00527CDB" w:rsidRPr="00FA2C51" w:rsidRDefault="00527CDB"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80 % positive responses to the statement </w:t>
            </w:r>
            <w:r w:rsidRPr="00FA2C51">
              <w:rPr>
                <w:rFonts w:asciiTheme="majorHAnsi" w:eastAsia="Times New Roman" w:hAnsiTheme="majorHAnsi" w:cstheme="majorHAnsi"/>
                <w:b/>
                <w:bCs/>
                <w:i/>
                <w:lang w:eastAsia="en-AU"/>
              </w:rPr>
              <w:t>‘I can talk to teachers about my concerns’</w:t>
            </w:r>
            <w:r w:rsidRPr="00FA2C51">
              <w:rPr>
                <w:rFonts w:asciiTheme="majorHAnsi" w:eastAsia="Times New Roman" w:hAnsiTheme="majorHAnsi" w:cstheme="majorHAnsi"/>
                <w:lang w:eastAsia="en-AU"/>
              </w:rPr>
              <w:t xml:space="preserve"> within the Gordon Primary </w:t>
            </w:r>
            <w:proofErr w:type="spellStart"/>
            <w:r w:rsidRPr="00FA2C51">
              <w:rPr>
                <w:rFonts w:asciiTheme="majorHAnsi" w:eastAsia="Times New Roman" w:hAnsiTheme="majorHAnsi" w:cstheme="majorHAnsi"/>
                <w:lang w:eastAsia="en-AU"/>
              </w:rPr>
              <w:t>Yr</w:t>
            </w:r>
            <w:proofErr w:type="spellEnd"/>
            <w:r w:rsidRPr="00FA2C51">
              <w:rPr>
                <w:rFonts w:asciiTheme="majorHAnsi" w:eastAsia="Times New Roman" w:hAnsiTheme="majorHAnsi" w:cstheme="majorHAnsi"/>
                <w:lang w:eastAsia="en-AU"/>
              </w:rPr>
              <w:t xml:space="preserve"> 3-6 Student Satisfaction </w:t>
            </w:r>
            <w:r w:rsidRPr="00FA2C51">
              <w:rPr>
                <w:rFonts w:asciiTheme="majorHAnsi" w:eastAsia="Times New Roman" w:hAnsiTheme="majorHAnsi" w:cstheme="majorHAnsi"/>
                <w:lang w:eastAsia="en-AU"/>
              </w:rPr>
              <w:lastRenderedPageBreak/>
              <w:t>Survey having improved from a 67% positive response in 2016</w:t>
            </w:r>
          </w:p>
        </w:tc>
        <w:tc>
          <w:tcPr>
            <w:tcW w:w="790" w:type="dxa"/>
            <w:shd w:val="clear" w:color="auto" w:fill="auto"/>
          </w:tcPr>
          <w:p w14:paraId="23D1CB25"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lastRenderedPageBreak/>
              <w:t>67%</w:t>
            </w:r>
          </w:p>
        </w:tc>
        <w:tc>
          <w:tcPr>
            <w:tcW w:w="790" w:type="dxa"/>
            <w:shd w:val="clear" w:color="auto" w:fill="auto"/>
          </w:tcPr>
          <w:p w14:paraId="426B0CE7"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83%</w:t>
            </w:r>
          </w:p>
        </w:tc>
        <w:tc>
          <w:tcPr>
            <w:tcW w:w="790" w:type="dxa"/>
            <w:shd w:val="clear" w:color="auto" w:fill="auto"/>
          </w:tcPr>
          <w:p w14:paraId="1FDAD82E"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87%</w:t>
            </w:r>
          </w:p>
        </w:tc>
        <w:tc>
          <w:tcPr>
            <w:tcW w:w="790" w:type="dxa"/>
            <w:shd w:val="clear" w:color="auto" w:fill="auto"/>
          </w:tcPr>
          <w:p w14:paraId="29A42385" w14:textId="1B2B4946"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83%</w:t>
            </w:r>
          </w:p>
        </w:tc>
        <w:tc>
          <w:tcPr>
            <w:tcW w:w="790" w:type="dxa"/>
            <w:shd w:val="clear" w:color="auto" w:fill="auto"/>
          </w:tcPr>
          <w:p w14:paraId="03EC6C52" w14:textId="77777777" w:rsidR="00C16D86"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75%</w:t>
            </w:r>
          </w:p>
          <w:p w14:paraId="200442EF" w14:textId="77777777" w:rsidR="00C16D86" w:rsidRPr="00784E3A" w:rsidRDefault="00C16D86" w:rsidP="00FC2590">
            <w:pPr>
              <w:snapToGrid w:val="0"/>
              <w:contextualSpacing/>
              <w:jc w:val="center"/>
              <w:rPr>
                <w:rFonts w:asciiTheme="majorHAnsi" w:hAnsiTheme="majorHAnsi" w:cstheme="majorHAnsi"/>
                <w:sz w:val="20"/>
                <w:szCs w:val="20"/>
              </w:rPr>
            </w:pPr>
          </w:p>
          <w:p w14:paraId="18F371BF" w14:textId="3DFB6861" w:rsidR="00527CDB"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16"/>
                <w:szCs w:val="16"/>
              </w:rPr>
              <w:t>11% were negative</w:t>
            </w:r>
          </w:p>
        </w:tc>
        <w:tc>
          <w:tcPr>
            <w:tcW w:w="791" w:type="dxa"/>
            <w:shd w:val="clear" w:color="auto" w:fill="auto"/>
          </w:tcPr>
          <w:p w14:paraId="4E5F6A5A" w14:textId="77777777" w:rsidR="00527CDB" w:rsidRPr="00784E3A" w:rsidRDefault="00527CDB" w:rsidP="00FC2590">
            <w:pPr>
              <w:snapToGrid w:val="0"/>
              <w:contextualSpacing/>
              <w:jc w:val="center"/>
              <w:rPr>
                <w:rFonts w:asciiTheme="majorHAnsi" w:hAnsiTheme="majorHAnsi" w:cstheme="majorHAnsi"/>
                <w:sz w:val="20"/>
                <w:szCs w:val="20"/>
              </w:rPr>
            </w:pPr>
          </w:p>
        </w:tc>
      </w:tr>
      <w:tr w:rsidR="00527CDB" w14:paraId="690E2E24" w14:textId="77777777" w:rsidTr="00D32170">
        <w:trPr>
          <w:jc w:val="center"/>
        </w:trPr>
        <w:tc>
          <w:tcPr>
            <w:tcW w:w="4297" w:type="dxa"/>
            <w:shd w:val="clear" w:color="auto" w:fill="auto"/>
          </w:tcPr>
          <w:p w14:paraId="6DE1E315" w14:textId="77777777" w:rsidR="00527CDB" w:rsidRPr="00FA2C51" w:rsidRDefault="00527CDB"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65% positive responses to the statement </w:t>
            </w:r>
            <w:r w:rsidRPr="00FA2C51">
              <w:rPr>
                <w:rFonts w:asciiTheme="majorHAnsi" w:eastAsia="Times New Roman" w:hAnsiTheme="majorHAnsi" w:cstheme="majorHAnsi"/>
                <w:b/>
                <w:bCs/>
                <w:i/>
                <w:lang w:eastAsia="en-AU"/>
              </w:rPr>
              <w:t>‘Student behaviour is well managed’</w:t>
            </w:r>
            <w:r w:rsidRPr="00FA2C51">
              <w:rPr>
                <w:rFonts w:asciiTheme="majorHAnsi" w:eastAsia="Times New Roman" w:hAnsiTheme="majorHAnsi" w:cstheme="majorHAnsi"/>
                <w:b/>
                <w:bCs/>
                <w:lang w:eastAsia="en-AU"/>
              </w:rPr>
              <w:t xml:space="preserve"> </w:t>
            </w:r>
            <w:r w:rsidRPr="00FA2C51">
              <w:rPr>
                <w:rFonts w:asciiTheme="majorHAnsi" w:eastAsia="Times New Roman" w:hAnsiTheme="majorHAnsi" w:cstheme="majorHAnsi"/>
                <w:lang w:eastAsia="en-AU"/>
              </w:rPr>
              <w:t xml:space="preserve">within the Gordon Primary </w:t>
            </w:r>
            <w:proofErr w:type="spellStart"/>
            <w:r w:rsidRPr="00FA2C51">
              <w:rPr>
                <w:rFonts w:asciiTheme="majorHAnsi" w:eastAsia="Times New Roman" w:hAnsiTheme="majorHAnsi" w:cstheme="majorHAnsi"/>
                <w:lang w:eastAsia="en-AU"/>
              </w:rPr>
              <w:t>Yr</w:t>
            </w:r>
            <w:proofErr w:type="spellEnd"/>
            <w:r w:rsidRPr="00FA2C51">
              <w:rPr>
                <w:rFonts w:asciiTheme="majorHAnsi" w:eastAsia="Times New Roman" w:hAnsiTheme="majorHAnsi" w:cstheme="majorHAnsi"/>
                <w:lang w:eastAsia="en-AU"/>
              </w:rPr>
              <w:t xml:space="preserve"> 3-6 Student Satisfaction Survey having improved from a 31% positive response in 2016</w:t>
            </w:r>
          </w:p>
        </w:tc>
        <w:tc>
          <w:tcPr>
            <w:tcW w:w="790" w:type="dxa"/>
            <w:shd w:val="clear" w:color="auto" w:fill="auto"/>
          </w:tcPr>
          <w:p w14:paraId="0DD19F4F"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31%</w:t>
            </w:r>
          </w:p>
        </w:tc>
        <w:tc>
          <w:tcPr>
            <w:tcW w:w="790" w:type="dxa"/>
            <w:shd w:val="clear" w:color="auto" w:fill="auto"/>
          </w:tcPr>
          <w:p w14:paraId="3DD944C9"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54%</w:t>
            </w:r>
          </w:p>
        </w:tc>
        <w:tc>
          <w:tcPr>
            <w:tcW w:w="790" w:type="dxa"/>
            <w:shd w:val="clear" w:color="auto" w:fill="auto"/>
          </w:tcPr>
          <w:p w14:paraId="53309781"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62%</w:t>
            </w:r>
          </w:p>
        </w:tc>
        <w:tc>
          <w:tcPr>
            <w:tcW w:w="790" w:type="dxa"/>
            <w:shd w:val="clear" w:color="auto" w:fill="auto"/>
          </w:tcPr>
          <w:p w14:paraId="0A310A75" w14:textId="26E8B4C0"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63%</w:t>
            </w:r>
          </w:p>
        </w:tc>
        <w:tc>
          <w:tcPr>
            <w:tcW w:w="790" w:type="dxa"/>
            <w:shd w:val="clear" w:color="auto" w:fill="auto"/>
          </w:tcPr>
          <w:p w14:paraId="308CB3E3" w14:textId="5E412F0A" w:rsidR="00C16D86"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66%</w:t>
            </w:r>
          </w:p>
          <w:p w14:paraId="20DDDEF0" w14:textId="77777777" w:rsidR="00C16D86" w:rsidRPr="00784E3A" w:rsidRDefault="00C16D86" w:rsidP="00FC2590">
            <w:pPr>
              <w:snapToGrid w:val="0"/>
              <w:contextualSpacing/>
              <w:jc w:val="center"/>
              <w:rPr>
                <w:rFonts w:asciiTheme="majorHAnsi" w:hAnsiTheme="majorHAnsi" w:cstheme="majorHAnsi"/>
                <w:sz w:val="20"/>
                <w:szCs w:val="20"/>
              </w:rPr>
            </w:pPr>
          </w:p>
          <w:p w14:paraId="166ACEC6" w14:textId="178A80F1" w:rsidR="00527CDB"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16"/>
                <w:szCs w:val="16"/>
              </w:rPr>
              <w:t>18% were negative</w:t>
            </w:r>
          </w:p>
        </w:tc>
        <w:tc>
          <w:tcPr>
            <w:tcW w:w="791" w:type="dxa"/>
            <w:shd w:val="clear" w:color="auto" w:fill="auto"/>
          </w:tcPr>
          <w:p w14:paraId="1A8B321C" w14:textId="77777777" w:rsidR="00527CDB" w:rsidRPr="00784E3A" w:rsidRDefault="00527CDB" w:rsidP="00FC2590">
            <w:pPr>
              <w:snapToGrid w:val="0"/>
              <w:contextualSpacing/>
              <w:jc w:val="center"/>
              <w:rPr>
                <w:rFonts w:asciiTheme="majorHAnsi" w:hAnsiTheme="majorHAnsi" w:cstheme="majorHAnsi"/>
                <w:sz w:val="20"/>
                <w:szCs w:val="20"/>
              </w:rPr>
            </w:pPr>
          </w:p>
        </w:tc>
      </w:tr>
      <w:tr w:rsidR="00527CDB" w14:paraId="06ABAEB1" w14:textId="77777777" w:rsidTr="00D32170">
        <w:trPr>
          <w:trHeight w:val="1044"/>
          <w:jc w:val="center"/>
        </w:trPr>
        <w:tc>
          <w:tcPr>
            <w:tcW w:w="4297" w:type="dxa"/>
            <w:shd w:val="clear" w:color="auto" w:fill="auto"/>
          </w:tcPr>
          <w:p w14:paraId="600D1057" w14:textId="77777777" w:rsidR="00527CDB" w:rsidRPr="00FA2C51" w:rsidRDefault="00527CDB"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85 % positive responses to the statement </w:t>
            </w:r>
            <w:r w:rsidRPr="00FA2C51">
              <w:rPr>
                <w:rFonts w:asciiTheme="majorHAnsi" w:eastAsia="Times New Roman" w:hAnsiTheme="majorHAnsi" w:cstheme="majorHAnsi"/>
                <w:b/>
                <w:bCs/>
                <w:i/>
                <w:lang w:eastAsia="en-AU"/>
              </w:rPr>
              <w:t>‘I like being at school’</w:t>
            </w:r>
            <w:r w:rsidRPr="00FA2C51">
              <w:rPr>
                <w:rFonts w:asciiTheme="majorHAnsi" w:eastAsia="Times New Roman" w:hAnsiTheme="majorHAnsi" w:cstheme="majorHAnsi"/>
                <w:lang w:eastAsia="en-AU"/>
              </w:rPr>
              <w:t xml:space="preserve"> within the Gordon Primary </w:t>
            </w:r>
            <w:proofErr w:type="spellStart"/>
            <w:r w:rsidRPr="00FA2C51">
              <w:rPr>
                <w:rFonts w:asciiTheme="majorHAnsi" w:eastAsia="Times New Roman" w:hAnsiTheme="majorHAnsi" w:cstheme="majorHAnsi"/>
                <w:lang w:eastAsia="en-AU"/>
              </w:rPr>
              <w:t>Yr</w:t>
            </w:r>
            <w:proofErr w:type="spellEnd"/>
            <w:r w:rsidRPr="00FA2C51">
              <w:rPr>
                <w:rFonts w:asciiTheme="majorHAnsi" w:eastAsia="Times New Roman" w:hAnsiTheme="majorHAnsi" w:cstheme="majorHAnsi"/>
                <w:lang w:eastAsia="en-AU"/>
              </w:rPr>
              <w:t xml:space="preserve"> 3-6 Student Satisfaction Survey having improved from a 72% positive response in 2016</w:t>
            </w:r>
          </w:p>
        </w:tc>
        <w:tc>
          <w:tcPr>
            <w:tcW w:w="790" w:type="dxa"/>
            <w:shd w:val="clear" w:color="auto" w:fill="auto"/>
          </w:tcPr>
          <w:p w14:paraId="7038BDB5"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72%</w:t>
            </w:r>
          </w:p>
        </w:tc>
        <w:tc>
          <w:tcPr>
            <w:tcW w:w="790" w:type="dxa"/>
            <w:shd w:val="clear" w:color="auto" w:fill="auto"/>
          </w:tcPr>
          <w:p w14:paraId="4BD2BC5E"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89%</w:t>
            </w:r>
          </w:p>
        </w:tc>
        <w:tc>
          <w:tcPr>
            <w:tcW w:w="790" w:type="dxa"/>
            <w:shd w:val="clear" w:color="auto" w:fill="auto"/>
          </w:tcPr>
          <w:p w14:paraId="6E91467A"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89%</w:t>
            </w:r>
          </w:p>
        </w:tc>
        <w:tc>
          <w:tcPr>
            <w:tcW w:w="790" w:type="dxa"/>
            <w:shd w:val="clear" w:color="auto" w:fill="auto"/>
          </w:tcPr>
          <w:p w14:paraId="5649987A" w14:textId="4F2FDBE2"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86%</w:t>
            </w:r>
          </w:p>
        </w:tc>
        <w:tc>
          <w:tcPr>
            <w:tcW w:w="790" w:type="dxa"/>
            <w:shd w:val="clear" w:color="auto" w:fill="auto"/>
          </w:tcPr>
          <w:p w14:paraId="3DD3A6F1" w14:textId="68CEED8A" w:rsidR="00527CDB"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84%</w:t>
            </w:r>
          </w:p>
          <w:p w14:paraId="657BB3B4" w14:textId="77777777" w:rsidR="00C16D86" w:rsidRPr="00784E3A" w:rsidRDefault="00C16D86" w:rsidP="00FC2590">
            <w:pPr>
              <w:snapToGrid w:val="0"/>
              <w:contextualSpacing/>
              <w:jc w:val="center"/>
              <w:rPr>
                <w:rFonts w:asciiTheme="majorHAnsi" w:hAnsiTheme="majorHAnsi" w:cstheme="majorHAnsi"/>
                <w:sz w:val="20"/>
                <w:szCs w:val="20"/>
              </w:rPr>
            </w:pPr>
          </w:p>
          <w:p w14:paraId="606B585C" w14:textId="5881B8E2" w:rsidR="00C16D86"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16"/>
                <w:szCs w:val="16"/>
              </w:rPr>
              <w:t>5% were negative</w:t>
            </w:r>
          </w:p>
        </w:tc>
        <w:tc>
          <w:tcPr>
            <w:tcW w:w="791" w:type="dxa"/>
            <w:shd w:val="clear" w:color="auto" w:fill="auto"/>
          </w:tcPr>
          <w:p w14:paraId="1129ABAC" w14:textId="77777777" w:rsidR="00527CDB" w:rsidRPr="00784E3A" w:rsidRDefault="00527CDB" w:rsidP="00FC2590">
            <w:pPr>
              <w:snapToGrid w:val="0"/>
              <w:contextualSpacing/>
              <w:jc w:val="center"/>
              <w:rPr>
                <w:rFonts w:asciiTheme="majorHAnsi" w:hAnsiTheme="majorHAnsi" w:cstheme="majorHAnsi"/>
                <w:sz w:val="20"/>
                <w:szCs w:val="20"/>
              </w:rPr>
            </w:pPr>
          </w:p>
        </w:tc>
      </w:tr>
      <w:tr w:rsidR="00527CDB" w14:paraId="79CAB85F" w14:textId="77777777" w:rsidTr="00D32170">
        <w:trPr>
          <w:jc w:val="center"/>
        </w:trPr>
        <w:tc>
          <w:tcPr>
            <w:tcW w:w="4297" w:type="dxa"/>
            <w:shd w:val="clear" w:color="auto" w:fill="auto"/>
          </w:tcPr>
          <w:p w14:paraId="0359818A" w14:textId="77777777" w:rsidR="00527CDB" w:rsidRPr="00FA2C51" w:rsidRDefault="00527CDB"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85 % positive responses to the statement </w:t>
            </w:r>
            <w:r w:rsidRPr="00FA2C51">
              <w:rPr>
                <w:rFonts w:asciiTheme="majorHAnsi" w:eastAsia="Times New Roman" w:hAnsiTheme="majorHAnsi" w:cstheme="majorHAnsi"/>
                <w:b/>
                <w:bCs/>
                <w:i/>
                <w:lang w:eastAsia="en-AU"/>
              </w:rPr>
              <w:t>‘The school celebrates the achievements of students’</w:t>
            </w:r>
            <w:r w:rsidRPr="00FA2C51">
              <w:rPr>
                <w:rFonts w:asciiTheme="majorHAnsi" w:eastAsia="Times New Roman" w:hAnsiTheme="majorHAnsi" w:cstheme="majorHAnsi"/>
                <w:lang w:eastAsia="en-AU"/>
              </w:rPr>
              <w:t xml:space="preserve"> within the Gordon Primary </w:t>
            </w:r>
            <w:proofErr w:type="spellStart"/>
            <w:r w:rsidRPr="00FA2C51">
              <w:rPr>
                <w:rFonts w:asciiTheme="majorHAnsi" w:eastAsia="Times New Roman" w:hAnsiTheme="majorHAnsi" w:cstheme="majorHAnsi"/>
                <w:lang w:eastAsia="en-AU"/>
              </w:rPr>
              <w:t>Yr</w:t>
            </w:r>
            <w:proofErr w:type="spellEnd"/>
            <w:r w:rsidRPr="00FA2C51">
              <w:rPr>
                <w:rFonts w:asciiTheme="majorHAnsi" w:eastAsia="Times New Roman" w:hAnsiTheme="majorHAnsi" w:cstheme="majorHAnsi"/>
                <w:lang w:eastAsia="en-AU"/>
              </w:rPr>
              <w:t xml:space="preserve"> 3-6 Student Satisfaction Survey having improved from a 70% positive response in 2016</w:t>
            </w:r>
          </w:p>
        </w:tc>
        <w:tc>
          <w:tcPr>
            <w:tcW w:w="790" w:type="dxa"/>
            <w:shd w:val="clear" w:color="auto" w:fill="auto"/>
          </w:tcPr>
          <w:p w14:paraId="1BCB3851"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70%</w:t>
            </w:r>
          </w:p>
        </w:tc>
        <w:tc>
          <w:tcPr>
            <w:tcW w:w="790" w:type="dxa"/>
            <w:shd w:val="clear" w:color="auto" w:fill="auto"/>
          </w:tcPr>
          <w:p w14:paraId="5E3C4335"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95%</w:t>
            </w:r>
          </w:p>
        </w:tc>
        <w:tc>
          <w:tcPr>
            <w:tcW w:w="790" w:type="dxa"/>
            <w:shd w:val="clear" w:color="auto" w:fill="auto"/>
          </w:tcPr>
          <w:p w14:paraId="48EB228B" w14:textId="77777777"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91%</w:t>
            </w:r>
          </w:p>
        </w:tc>
        <w:tc>
          <w:tcPr>
            <w:tcW w:w="790" w:type="dxa"/>
            <w:shd w:val="clear" w:color="auto" w:fill="auto"/>
          </w:tcPr>
          <w:p w14:paraId="7F99039C" w14:textId="6FC50476" w:rsidR="00527CDB" w:rsidRPr="00784E3A" w:rsidRDefault="00527CDB"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93%</w:t>
            </w:r>
          </w:p>
        </w:tc>
        <w:tc>
          <w:tcPr>
            <w:tcW w:w="790" w:type="dxa"/>
            <w:shd w:val="clear" w:color="auto" w:fill="auto"/>
          </w:tcPr>
          <w:p w14:paraId="736F220D" w14:textId="6BC0882C" w:rsidR="00C16D86"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20"/>
                <w:szCs w:val="20"/>
              </w:rPr>
              <w:t>85%</w:t>
            </w:r>
          </w:p>
          <w:p w14:paraId="097A412A" w14:textId="77777777" w:rsidR="00C16D86" w:rsidRPr="00784E3A" w:rsidRDefault="00C16D86" w:rsidP="00FC2590">
            <w:pPr>
              <w:snapToGrid w:val="0"/>
              <w:contextualSpacing/>
              <w:jc w:val="center"/>
              <w:rPr>
                <w:rFonts w:asciiTheme="majorHAnsi" w:hAnsiTheme="majorHAnsi" w:cstheme="majorHAnsi"/>
                <w:sz w:val="20"/>
                <w:szCs w:val="20"/>
              </w:rPr>
            </w:pPr>
          </w:p>
          <w:p w14:paraId="2C2C8510" w14:textId="4DC212B7" w:rsidR="00527CDB" w:rsidRPr="00784E3A" w:rsidRDefault="00C16D86" w:rsidP="00FC2590">
            <w:pPr>
              <w:snapToGrid w:val="0"/>
              <w:contextualSpacing/>
              <w:jc w:val="center"/>
              <w:rPr>
                <w:rFonts w:asciiTheme="majorHAnsi" w:hAnsiTheme="majorHAnsi" w:cstheme="majorHAnsi"/>
                <w:sz w:val="20"/>
                <w:szCs w:val="20"/>
              </w:rPr>
            </w:pPr>
            <w:r w:rsidRPr="00784E3A">
              <w:rPr>
                <w:rFonts w:asciiTheme="majorHAnsi" w:hAnsiTheme="majorHAnsi" w:cstheme="majorHAnsi"/>
                <w:sz w:val="16"/>
                <w:szCs w:val="16"/>
              </w:rPr>
              <w:t>0% were negative</w:t>
            </w:r>
          </w:p>
        </w:tc>
        <w:tc>
          <w:tcPr>
            <w:tcW w:w="791" w:type="dxa"/>
            <w:shd w:val="clear" w:color="auto" w:fill="auto"/>
          </w:tcPr>
          <w:p w14:paraId="42F9875C" w14:textId="77777777" w:rsidR="00527CDB" w:rsidRPr="00784E3A" w:rsidRDefault="00527CDB" w:rsidP="00FC2590">
            <w:pPr>
              <w:snapToGrid w:val="0"/>
              <w:contextualSpacing/>
              <w:jc w:val="center"/>
              <w:rPr>
                <w:rFonts w:asciiTheme="majorHAnsi" w:hAnsiTheme="majorHAnsi" w:cstheme="majorHAnsi"/>
                <w:sz w:val="20"/>
                <w:szCs w:val="20"/>
              </w:rPr>
            </w:pPr>
          </w:p>
        </w:tc>
      </w:tr>
    </w:tbl>
    <w:p w14:paraId="04F6AA33" w14:textId="77777777" w:rsidR="00EB70CE" w:rsidRDefault="00EB70CE" w:rsidP="00FC2590">
      <w:pPr>
        <w:pStyle w:val="BodyText"/>
        <w:snapToGrid w:val="0"/>
        <w:spacing w:after="0"/>
        <w:contextualSpacing/>
      </w:pPr>
    </w:p>
    <w:p w14:paraId="05EC0CAB" w14:textId="77777777" w:rsidR="00EB70CE" w:rsidRPr="00E061B8" w:rsidRDefault="00EB70CE" w:rsidP="00FC2590">
      <w:pPr>
        <w:pStyle w:val="Heading3"/>
        <w:snapToGrid w:val="0"/>
        <w:spacing w:before="0" w:after="0"/>
        <w:contextualSpacing/>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17DDC188" w14:textId="0B52C683" w:rsidR="00EB70CE" w:rsidRPr="00784E3A" w:rsidRDefault="00D30029" w:rsidP="00FC2590">
            <w:pPr>
              <w:pStyle w:val="PlainText"/>
              <w:snapToGrid w:val="0"/>
              <w:contextualSpacing/>
              <w:rPr>
                <w:rFonts w:asciiTheme="majorHAnsi" w:hAnsiTheme="majorHAnsi" w:cstheme="majorHAnsi"/>
                <w:szCs w:val="22"/>
              </w:rPr>
            </w:pPr>
            <w:r w:rsidRPr="00784E3A">
              <w:rPr>
                <w:rFonts w:asciiTheme="majorHAnsi" w:hAnsiTheme="majorHAnsi" w:cstheme="majorHAnsi"/>
                <w:szCs w:val="22"/>
              </w:rPr>
              <w:t xml:space="preserve">In </w:t>
            </w:r>
            <w:r w:rsidR="008C6359" w:rsidRPr="00784E3A">
              <w:rPr>
                <w:rFonts w:asciiTheme="majorHAnsi" w:hAnsiTheme="majorHAnsi" w:cstheme="majorHAnsi"/>
                <w:szCs w:val="22"/>
              </w:rPr>
              <w:t>two</w:t>
            </w:r>
            <w:r w:rsidRPr="00784E3A">
              <w:rPr>
                <w:rFonts w:asciiTheme="majorHAnsi" w:hAnsiTheme="majorHAnsi" w:cstheme="majorHAnsi"/>
                <w:szCs w:val="22"/>
              </w:rPr>
              <w:t xml:space="preserve"> of the items the school has met or exceeded the targets set for the completion of the plan in 2021.  </w:t>
            </w:r>
            <w:r w:rsidR="008C6359" w:rsidRPr="00784E3A">
              <w:rPr>
                <w:rFonts w:asciiTheme="majorHAnsi" w:hAnsiTheme="majorHAnsi" w:cstheme="majorHAnsi"/>
                <w:szCs w:val="22"/>
              </w:rPr>
              <w:t xml:space="preserve">In the item ‘I like being at my school’ </w:t>
            </w:r>
            <w:r w:rsidR="002C6AE4" w:rsidRPr="00784E3A">
              <w:rPr>
                <w:rFonts w:asciiTheme="majorHAnsi" w:hAnsiTheme="majorHAnsi" w:cstheme="majorHAnsi"/>
                <w:szCs w:val="22"/>
              </w:rPr>
              <w:t xml:space="preserve">the positive response was at 84%, one percentage point below target.  Interestingly only 5% of students responded negatively to this item. The negative responses in </w:t>
            </w:r>
            <w:proofErr w:type="gramStart"/>
            <w:r w:rsidR="002C6AE4" w:rsidRPr="00784E3A">
              <w:rPr>
                <w:rFonts w:asciiTheme="majorHAnsi" w:hAnsiTheme="majorHAnsi" w:cstheme="majorHAnsi"/>
                <w:szCs w:val="22"/>
              </w:rPr>
              <w:t>all of</w:t>
            </w:r>
            <w:proofErr w:type="gramEnd"/>
            <w:r w:rsidR="002C6AE4" w:rsidRPr="00784E3A">
              <w:rPr>
                <w:rFonts w:asciiTheme="majorHAnsi" w:hAnsiTheme="majorHAnsi" w:cstheme="majorHAnsi"/>
                <w:szCs w:val="22"/>
              </w:rPr>
              <w:t xml:space="preserve"> the items are relatively low with a bigger percentage </w:t>
            </w:r>
            <w:r w:rsidR="00FD79B5" w:rsidRPr="00784E3A">
              <w:rPr>
                <w:rFonts w:asciiTheme="majorHAnsi" w:hAnsiTheme="majorHAnsi" w:cstheme="majorHAnsi"/>
                <w:szCs w:val="22"/>
              </w:rPr>
              <w:t xml:space="preserve">being neutral or unsure. </w:t>
            </w:r>
            <w:r w:rsidR="002C6AE4" w:rsidRPr="00784E3A">
              <w:rPr>
                <w:rFonts w:asciiTheme="majorHAnsi" w:hAnsiTheme="majorHAnsi" w:cstheme="majorHAnsi"/>
                <w:szCs w:val="22"/>
              </w:rPr>
              <w:t xml:space="preserve"> </w:t>
            </w:r>
            <w:r w:rsidRPr="00784E3A">
              <w:rPr>
                <w:rFonts w:asciiTheme="majorHAnsi" w:hAnsiTheme="majorHAnsi" w:cstheme="majorHAnsi"/>
                <w:szCs w:val="22"/>
              </w:rPr>
              <w:t xml:space="preserve">In many of these items </w:t>
            </w:r>
            <w:r w:rsidR="002C6AE4" w:rsidRPr="00784E3A">
              <w:rPr>
                <w:rFonts w:asciiTheme="majorHAnsi" w:hAnsiTheme="majorHAnsi" w:cstheme="majorHAnsi"/>
                <w:szCs w:val="22"/>
              </w:rPr>
              <w:t>the</w:t>
            </w:r>
            <w:r w:rsidR="00FD79B5" w:rsidRPr="00784E3A">
              <w:rPr>
                <w:rFonts w:asciiTheme="majorHAnsi" w:hAnsiTheme="majorHAnsi" w:cstheme="majorHAnsi"/>
                <w:szCs w:val="22"/>
              </w:rPr>
              <w:t xml:space="preserve"> positive responses </w:t>
            </w:r>
            <w:r w:rsidR="002C6AE4" w:rsidRPr="00784E3A">
              <w:rPr>
                <w:rFonts w:asciiTheme="majorHAnsi" w:hAnsiTheme="majorHAnsi" w:cstheme="majorHAnsi"/>
                <w:szCs w:val="22"/>
              </w:rPr>
              <w:t>are close to or above the</w:t>
            </w:r>
            <w:r w:rsidRPr="00784E3A">
              <w:rPr>
                <w:rFonts w:asciiTheme="majorHAnsi" w:hAnsiTheme="majorHAnsi" w:cstheme="majorHAnsi"/>
                <w:szCs w:val="22"/>
              </w:rPr>
              <w:t xml:space="preserve"> 2016 base.  </w:t>
            </w:r>
            <w:r w:rsidR="002C6AE4" w:rsidRPr="00784E3A">
              <w:rPr>
                <w:rFonts w:asciiTheme="majorHAnsi" w:hAnsiTheme="majorHAnsi" w:cstheme="majorHAnsi"/>
                <w:szCs w:val="22"/>
              </w:rPr>
              <w:t xml:space="preserve"> </w:t>
            </w:r>
            <w:r w:rsidRPr="00784E3A">
              <w:rPr>
                <w:rFonts w:asciiTheme="majorHAnsi" w:hAnsiTheme="majorHAnsi" w:cstheme="majorHAnsi"/>
                <w:szCs w:val="22"/>
              </w:rPr>
              <w:t xml:space="preserve">In the one item </w:t>
            </w:r>
            <w:r w:rsidR="002C6AE4" w:rsidRPr="00784E3A">
              <w:rPr>
                <w:rFonts w:asciiTheme="majorHAnsi" w:hAnsiTheme="majorHAnsi" w:cstheme="majorHAnsi"/>
                <w:szCs w:val="22"/>
              </w:rPr>
              <w:t>that had until 2020 been unable</w:t>
            </w:r>
            <w:r w:rsidRPr="00784E3A">
              <w:rPr>
                <w:rFonts w:asciiTheme="majorHAnsi" w:hAnsiTheme="majorHAnsi" w:cstheme="majorHAnsi"/>
                <w:szCs w:val="22"/>
              </w:rPr>
              <w:t xml:space="preserve"> to see success, </w:t>
            </w:r>
            <w:r w:rsidRPr="00784E3A">
              <w:rPr>
                <w:rFonts w:asciiTheme="majorHAnsi" w:eastAsia="Times New Roman" w:hAnsiTheme="majorHAnsi" w:cstheme="majorHAnsi"/>
                <w:i/>
                <w:szCs w:val="22"/>
                <w:lang w:eastAsia="en-AU"/>
              </w:rPr>
              <w:t>‘Student behaviour is well managed’</w:t>
            </w:r>
            <w:r w:rsidRPr="00784E3A">
              <w:rPr>
                <w:rFonts w:asciiTheme="majorHAnsi" w:eastAsia="Times New Roman" w:hAnsiTheme="majorHAnsi" w:cstheme="majorHAnsi"/>
                <w:szCs w:val="22"/>
                <w:lang w:eastAsia="en-AU"/>
              </w:rPr>
              <w:t xml:space="preserve">, </w:t>
            </w:r>
            <w:r w:rsidRPr="00784E3A">
              <w:rPr>
                <w:rFonts w:asciiTheme="majorHAnsi" w:hAnsiTheme="majorHAnsi" w:cstheme="majorHAnsi"/>
                <w:szCs w:val="22"/>
              </w:rPr>
              <w:t xml:space="preserve">the school has consistently improved from year to year and </w:t>
            </w:r>
            <w:r w:rsidR="002C6AE4" w:rsidRPr="00784E3A">
              <w:rPr>
                <w:rFonts w:asciiTheme="majorHAnsi" w:hAnsiTheme="majorHAnsi" w:cstheme="majorHAnsi"/>
                <w:szCs w:val="22"/>
              </w:rPr>
              <w:t>has now achieved</w:t>
            </w:r>
            <w:r w:rsidRPr="00784E3A">
              <w:rPr>
                <w:rFonts w:asciiTheme="majorHAnsi" w:hAnsiTheme="majorHAnsi" w:cstheme="majorHAnsi"/>
                <w:szCs w:val="22"/>
              </w:rPr>
              <w:t xml:space="preserve"> this target, having risen from 31% in 2016, more than doubling that year’s response.  </w:t>
            </w:r>
            <w:r w:rsidR="002C6AE4" w:rsidRPr="00784E3A">
              <w:rPr>
                <w:rFonts w:asciiTheme="majorHAnsi" w:hAnsiTheme="majorHAnsi" w:cstheme="majorHAnsi"/>
                <w:szCs w:val="22"/>
              </w:rPr>
              <w:t xml:space="preserve">There were 66% of responses that were positive, 3% up from last year and above the target by 1%.  </w:t>
            </w:r>
            <w:r w:rsidRPr="00784E3A">
              <w:rPr>
                <w:rFonts w:asciiTheme="majorHAnsi" w:hAnsiTheme="majorHAnsi" w:cstheme="majorHAnsi"/>
                <w:szCs w:val="22"/>
              </w:rPr>
              <w:t>It is important to note that</w:t>
            </w:r>
            <w:r w:rsidR="00BE0E26">
              <w:rPr>
                <w:rFonts w:asciiTheme="majorHAnsi" w:hAnsiTheme="majorHAnsi" w:cstheme="majorHAnsi"/>
                <w:szCs w:val="22"/>
              </w:rPr>
              <w:t xml:space="preserve">, with the exception of one </w:t>
            </w:r>
            <w:proofErr w:type="gramStart"/>
            <w:r w:rsidR="00BE0E26">
              <w:rPr>
                <w:rFonts w:asciiTheme="majorHAnsi" w:hAnsiTheme="majorHAnsi" w:cstheme="majorHAnsi"/>
                <w:szCs w:val="22"/>
              </w:rPr>
              <w:t xml:space="preserve">item, </w:t>
            </w:r>
            <w:r w:rsidRPr="00784E3A">
              <w:rPr>
                <w:rFonts w:asciiTheme="majorHAnsi" w:hAnsiTheme="majorHAnsi" w:cstheme="majorHAnsi"/>
                <w:szCs w:val="22"/>
              </w:rPr>
              <w:t xml:space="preserve"> these</w:t>
            </w:r>
            <w:proofErr w:type="gramEnd"/>
            <w:r w:rsidRPr="00784E3A">
              <w:rPr>
                <w:rFonts w:asciiTheme="majorHAnsi" w:hAnsiTheme="majorHAnsi" w:cstheme="majorHAnsi"/>
                <w:szCs w:val="22"/>
              </w:rPr>
              <w:t xml:space="preserve"> results are </w:t>
            </w:r>
            <w:r w:rsidR="00BE0E26">
              <w:rPr>
                <w:rFonts w:asciiTheme="majorHAnsi" w:hAnsiTheme="majorHAnsi" w:cstheme="majorHAnsi"/>
                <w:szCs w:val="22"/>
              </w:rPr>
              <w:t xml:space="preserve">all </w:t>
            </w:r>
            <w:r w:rsidRPr="00784E3A">
              <w:rPr>
                <w:rFonts w:asciiTheme="majorHAnsi" w:hAnsiTheme="majorHAnsi" w:cstheme="majorHAnsi"/>
                <w:szCs w:val="22"/>
              </w:rPr>
              <w:t xml:space="preserve">above the system average for </w:t>
            </w:r>
            <w:r w:rsidR="00854D2F">
              <w:rPr>
                <w:rFonts w:asciiTheme="majorHAnsi" w:hAnsiTheme="majorHAnsi" w:cstheme="majorHAnsi"/>
                <w:szCs w:val="22"/>
              </w:rPr>
              <w:t xml:space="preserve">ACT </w:t>
            </w:r>
            <w:r w:rsidRPr="00784E3A">
              <w:rPr>
                <w:rFonts w:asciiTheme="majorHAnsi" w:hAnsiTheme="majorHAnsi" w:cstheme="majorHAnsi"/>
                <w:szCs w:val="22"/>
              </w:rPr>
              <w:t>primary schools.</w:t>
            </w:r>
          </w:p>
        </w:tc>
      </w:tr>
    </w:tbl>
    <w:p w14:paraId="6032287E" w14:textId="77777777" w:rsidR="00875FEE" w:rsidRDefault="00875FEE" w:rsidP="00FC2590">
      <w:pPr>
        <w:pStyle w:val="Heading3"/>
        <w:snapToGrid w:val="0"/>
        <w:spacing w:before="0" w:after="0"/>
        <w:contextualSpacing/>
      </w:pPr>
    </w:p>
    <w:p w14:paraId="7A877F34" w14:textId="257A4EEA" w:rsidR="005611F4" w:rsidRPr="005611F4" w:rsidRDefault="00937D6F" w:rsidP="00FC2590">
      <w:pPr>
        <w:pStyle w:val="Heading3"/>
        <w:snapToGrid w:val="0"/>
        <w:spacing w:before="0" w:after="0"/>
        <w:contextualSpacing/>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0CBC7DF8" w14:textId="352B87D5" w:rsidR="00D30029" w:rsidRPr="00784E3A" w:rsidRDefault="00D30029" w:rsidP="00FC2590">
            <w:pPr>
              <w:pStyle w:val="ListBullet"/>
              <w:snapToGrid w:val="0"/>
              <w:rPr>
                <w:rFonts w:asciiTheme="majorHAnsi" w:hAnsiTheme="majorHAnsi" w:cstheme="majorHAnsi"/>
                <w:lang w:eastAsia="en-AU"/>
              </w:rPr>
            </w:pPr>
            <w:r w:rsidRPr="00784E3A">
              <w:rPr>
                <w:rFonts w:asciiTheme="majorHAnsi" w:hAnsiTheme="majorHAnsi" w:cstheme="majorHAnsi"/>
              </w:rPr>
              <w:t xml:space="preserve">The </w:t>
            </w:r>
            <w:r w:rsidR="004B640B" w:rsidRPr="00784E3A">
              <w:rPr>
                <w:rFonts w:asciiTheme="majorHAnsi" w:hAnsiTheme="majorHAnsi" w:cstheme="majorHAnsi"/>
              </w:rPr>
              <w:t xml:space="preserve">embedding of </w:t>
            </w:r>
            <w:r w:rsidRPr="00784E3A">
              <w:rPr>
                <w:rFonts w:asciiTheme="majorHAnsi" w:hAnsiTheme="majorHAnsi" w:cstheme="majorHAnsi"/>
              </w:rPr>
              <w:t xml:space="preserve">a culture and learning environment where </w:t>
            </w:r>
            <w:r w:rsidRPr="00784E3A">
              <w:rPr>
                <w:rFonts w:asciiTheme="majorHAnsi" w:hAnsiTheme="majorHAnsi" w:cstheme="majorHAnsi"/>
                <w:lang w:eastAsia="en-AU"/>
              </w:rPr>
              <w:t>students are happy, seek and enjoy learning and feel safe and well.</w:t>
            </w:r>
          </w:p>
          <w:p w14:paraId="56816C93" w14:textId="44C077A3" w:rsidR="00D30029" w:rsidRPr="00784E3A" w:rsidRDefault="00D30029" w:rsidP="00FC2590">
            <w:pPr>
              <w:pStyle w:val="ListBullet"/>
              <w:snapToGrid w:val="0"/>
              <w:rPr>
                <w:rFonts w:asciiTheme="majorHAnsi" w:hAnsiTheme="majorHAnsi" w:cstheme="majorHAnsi"/>
              </w:rPr>
            </w:pPr>
            <w:r w:rsidRPr="00784E3A">
              <w:rPr>
                <w:rFonts w:asciiTheme="majorHAnsi" w:hAnsiTheme="majorHAnsi" w:cstheme="majorHAnsi"/>
              </w:rPr>
              <w:t xml:space="preserve">The </w:t>
            </w:r>
            <w:r w:rsidR="008D610C" w:rsidRPr="00784E3A">
              <w:rPr>
                <w:rFonts w:asciiTheme="majorHAnsi" w:hAnsiTheme="majorHAnsi" w:cstheme="majorHAnsi"/>
              </w:rPr>
              <w:t xml:space="preserve">excellent </w:t>
            </w:r>
            <w:r w:rsidRPr="00784E3A">
              <w:rPr>
                <w:rFonts w:asciiTheme="majorHAnsi" w:hAnsiTheme="majorHAnsi" w:cstheme="majorHAnsi"/>
              </w:rPr>
              <w:t xml:space="preserve">work of teachers and the wellbeing </w:t>
            </w:r>
            <w:r w:rsidR="002558DA" w:rsidRPr="00784E3A">
              <w:rPr>
                <w:rFonts w:asciiTheme="majorHAnsi" w:hAnsiTheme="majorHAnsi" w:cstheme="majorHAnsi"/>
              </w:rPr>
              <w:t>team</w:t>
            </w:r>
            <w:r w:rsidRPr="00784E3A">
              <w:rPr>
                <w:rFonts w:asciiTheme="majorHAnsi" w:hAnsiTheme="majorHAnsi" w:cstheme="majorHAnsi"/>
              </w:rPr>
              <w:t xml:space="preserve">, </w:t>
            </w:r>
          </w:p>
          <w:p w14:paraId="63D0A6DD" w14:textId="7517F394" w:rsidR="00D30029" w:rsidRPr="00784E3A" w:rsidRDefault="00D30029" w:rsidP="00FC2590">
            <w:pPr>
              <w:pStyle w:val="ListBullet"/>
              <w:snapToGrid w:val="0"/>
              <w:rPr>
                <w:rFonts w:asciiTheme="majorHAnsi" w:hAnsiTheme="majorHAnsi" w:cstheme="majorHAnsi"/>
              </w:rPr>
            </w:pPr>
            <w:r w:rsidRPr="00784E3A">
              <w:rPr>
                <w:rFonts w:asciiTheme="majorHAnsi" w:hAnsiTheme="majorHAnsi" w:cstheme="majorHAnsi"/>
              </w:rPr>
              <w:t xml:space="preserve">The </w:t>
            </w:r>
            <w:r w:rsidR="009102A1">
              <w:rPr>
                <w:rFonts w:asciiTheme="majorHAnsi" w:hAnsiTheme="majorHAnsi" w:cstheme="majorHAnsi"/>
              </w:rPr>
              <w:t xml:space="preserve">ongoing </w:t>
            </w:r>
            <w:r w:rsidR="008D610C" w:rsidRPr="00784E3A">
              <w:rPr>
                <w:rFonts w:asciiTheme="majorHAnsi" w:hAnsiTheme="majorHAnsi" w:cstheme="majorHAnsi"/>
              </w:rPr>
              <w:t>consolidation</w:t>
            </w:r>
            <w:r w:rsidRPr="00784E3A">
              <w:rPr>
                <w:rFonts w:asciiTheme="majorHAnsi" w:hAnsiTheme="majorHAnsi" w:cstheme="majorHAnsi"/>
              </w:rPr>
              <w:t xml:space="preserve"> of the Positive Behaviours for Learning program</w:t>
            </w:r>
            <w:r w:rsidR="002558DA" w:rsidRPr="00784E3A">
              <w:rPr>
                <w:rFonts w:asciiTheme="majorHAnsi" w:hAnsiTheme="majorHAnsi" w:cstheme="majorHAnsi"/>
              </w:rPr>
              <w:t xml:space="preserve"> and other well-being initiatives (</w:t>
            </w:r>
            <w:proofErr w:type="spellStart"/>
            <w:proofErr w:type="gramStart"/>
            <w:r w:rsidR="002558DA" w:rsidRPr="00784E3A">
              <w:rPr>
                <w:rFonts w:asciiTheme="majorHAnsi" w:hAnsiTheme="majorHAnsi" w:cstheme="majorHAnsi"/>
              </w:rPr>
              <w:t>eg</w:t>
            </w:r>
            <w:proofErr w:type="spellEnd"/>
            <w:proofErr w:type="gramEnd"/>
            <w:r w:rsidR="002558DA" w:rsidRPr="00784E3A">
              <w:rPr>
                <w:rFonts w:asciiTheme="majorHAnsi" w:hAnsiTheme="majorHAnsi" w:cstheme="majorHAnsi"/>
              </w:rPr>
              <w:t xml:space="preserve"> Lift Off)</w:t>
            </w:r>
            <w:r w:rsidRPr="00784E3A">
              <w:rPr>
                <w:rFonts w:asciiTheme="majorHAnsi" w:hAnsiTheme="majorHAnsi" w:cstheme="majorHAnsi"/>
              </w:rPr>
              <w:t xml:space="preserve">, </w:t>
            </w:r>
          </w:p>
          <w:p w14:paraId="2A6EF95F" w14:textId="2992E5C6" w:rsidR="00D30029" w:rsidRPr="00784E3A" w:rsidRDefault="00D30029" w:rsidP="00FC2590">
            <w:pPr>
              <w:pStyle w:val="ListBullet"/>
              <w:snapToGrid w:val="0"/>
              <w:rPr>
                <w:rFonts w:asciiTheme="majorHAnsi" w:hAnsiTheme="majorHAnsi" w:cstheme="majorHAnsi"/>
              </w:rPr>
            </w:pPr>
            <w:r w:rsidRPr="00784E3A">
              <w:rPr>
                <w:rFonts w:asciiTheme="majorHAnsi" w:hAnsiTheme="majorHAnsi" w:cstheme="majorHAnsi"/>
              </w:rPr>
              <w:t>The Friendship Hub continues to be an important part of the wellbeing culture at Gordon</w:t>
            </w:r>
          </w:p>
          <w:p w14:paraId="4F19C6D9" w14:textId="2D072B68" w:rsidR="00937D6F" w:rsidRPr="00CA26FB" w:rsidRDefault="008D610C" w:rsidP="00FC2590">
            <w:pPr>
              <w:pStyle w:val="ListBullet"/>
              <w:snapToGrid w:val="0"/>
            </w:pPr>
            <w:r w:rsidRPr="00784E3A">
              <w:rPr>
                <w:rFonts w:asciiTheme="majorHAnsi" w:hAnsiTheme="majorHAnsi" w:cstheme="majorHAnsi"/>
              </w:rPr>
              <w:t>Improved use of</w:t>
            </w:r>
            <w:r w:rsidR="00D30029" w:rsidRPr="00784E3A">
              <w:rPr>
                <w:rFonts w:asciiTheme="majorHAnsi" w:hAnsiTheme="majorHAnsi" w:cstheme="majorHAnsi"/>
              </w:rPr>
              <w:t xml:space="preserve"> staff resources to support student exhibiting highly challenging needs and complex behaviours.</w:t>
            </w:r>
          </w:p>
        </w:tc>
      </w:tr>
    </w:tbl>
    <w:p w14:paraId="16392F0B" w14:textId="77777777" w:rsidR="00937D6F" w:rsidRDefault="00937D6F" w:rsidP="00FC2590">
      <w:pPr>
        <w:pStyle w:val="BodyText"/>
        <w:snapToGrid w:val="0"/>
        <w:spacing w:after="0"/>
        <w:contextualSpacing/>
      </w:pPr>
    </w:p>
    <w:p w14:paraId="50DBDD88" w14:textId="7AD1FE1B" w:rsidR="005611F4" w:rsidRPr="005611F4" w:rsidRDefault="00937D6F" w:rsidP="00FC2590">
      <w:pPr>
        <w:pStyle w:val="Heading3"/>
        <w:snapToGrid w:val="0"/>
        <w:spacing w:before="0" w:after="0"/>
        <w:contextualSpacing/>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3BA8910A" w14:textId="5BEA57D5" w:rsidR="00932E67" w:rsidRPr="00784E3A" w:rsidRDefault="004B640B" w:rsidP="00FC2590">
            <w:pPr>
              <w:pStyle w:val="ListBullet"/>
              <w:snapToGrid w:val="0"/>
              <w:rPr>
                <w:rFonts w:asciiTheme="majorHAnsi" w:hAnsiTheme="majorHAnsi" w:cstheme="majorHAnsi"/>
              </w:rPr>
            </w:pPr>
            <w:r w:rsidRPr="00784E3A">
              <w:rPr>
                <w:rFonts w:asciiTheme="majorHAnsi" w:hAnsiTheme="majorHAnsi" w:cstheme="majorHAnsi"/>
              </w:rPr>
              <w:t>Enhanced implementation of consistent, quality teaching of Positive Behaviours for Learning, focussing on ‘in classroom behaviour’, across the school.</w:t>
            </w:r>
          </w:p>
          <w:p w14:paraId="48385EB8" w14:textId="08CF2084" w:rsidR="0090771A" w:rsidRDefault="00BE5DE0" w:rsidP="00FC2590">
            <w:pPr>
              <w:pStyle w:val="ListBullet"/>
              <w:snapToGrid w:val="0"/>
              <w:rPr>
                <w:rFonts w:asciiTheme="majorHAnsi" w:hAnsiTheme="majorHAnsi" w:cstheme="majorHAnsi"/>
              </w:rPr>
            </w:pPr>
            <w:r w:rsidRPr="00784E3A">
              <w:rPr>
                <w:rFonts w:asciiTheme="majorHAnsi" w:hAnsiTheme="majorHAnsi" w:cstheme="majorHAnsi"/>
              </w:rPr>
              <w:t>Implementation of the B</w:t>
            </w:r>
            <w:r w:rsidR="00934F39" w:rsidRPr="00784E3A">
              <w:rPr>
                <w:rFonts w:asciiTheme="majorHAnsi" w:hAnsiTheme="majorHAnsi" w:cstheme="majorHAnsi"/>
              </w:rPr>
              <w:t>e</w:t>
            </w:r>
            <w:r w:rsidRPr="00784E3A">
              <w:rPr>
                <w:rFonts w:asciiTheme="majorHAnsi" w:hAnsiTheme="majorHAnsi" w:cstheme="majorHAnsi"/>
              </w:rPr>
              <w:t xml:space="preserve"> You </w:t>
            </w:r>
            <w:r w:rsidR="00934F39" w:rsidRPr="00784E3A">
              <w:rPr>
                <w:rFonts w:asciiTheme="majorHAnsi" w:hAnsiTheme="majorHAnsi" w:cstheme="majorHAnsi"/>
              </w:rPr>
              <w:t>program, aligned with PBL and Bounce Back</w:t>
            </w:r>
          </w:p>
          <w:p w14:paraId="0D1F154A" w14:textId="3B003034" w:rsidR="007A5887" w:rsidRPr="00784E3A" w:rsidRDefault="000D5071" w:rsidP="00FC2590">
            <w:pPr>
              <w:pStyle w:val="ListBullet"/>
              <w:snapToGrid w:val="0"/>
              <w:rPr>
                <w:rFonts w:asciiTheme="majorHAnsi" w:hAnsiTheme="majorHAnsi" w:cstheme="majorHAnsi"/>
              </w:rPr>
            </w:pPr>
            <w:r>
              <w:rPr>
                <w:rFonts w:asciiTheme="majorHAnsi" w:hAnsiTheme="majorHAnsi" w:cstheme="majorHAnsi"/>
              </w:rPr>
              <w:t>Identify</w:t>
            </w:r>
            <w:r w:rsidR="007A5887">
              <w:rPr>
                <w:rFonts w:asciiTheme="majorHAnsi" w:hAnsiTheme="majorHAnsi" w:cstheme="majorHAnsi"/>
              </w:rPr>
              <w:t xml:space="preserve"> and address </w:t>
            </w:r>
            <w:r>
              <w:rPr>
                <w:rFonts w:asciiTheme="majorHAnsi" w:hAnsiTheme="majorHAnsi" w:cstheme="majorHAnsi"/>
              </w:rPr>
              <w:t xml:space="preserve">2019 and 2020 </w:t>
            </w:r>
            <w:r w:rsidR="007A5887">
              <w:rPr>
                <w:rFonts w:asciiTheme="majorHAnsi" w:hAnsiTheme="majorHAnsi" w:cstheme="majorHAnsi"/>
              </w:rPr>
              <w:t>decline in positive responses regarding safety</w:t>
            </w:r>
          </w:p>
          <w:p w14:paraId="4D0D0527" w14:textId="19909D2C" w:rsidR="00937D6F" w:rsidRDefault="0090771A" w:rsidP="00FC2590">
            <w:pPr>
              <w:pStyle w:val="ListBullet"/>
              <w:snapToGrid w:val="0"/>
            </w:pPr>
            <w:r w:rsidRPr="00784E3A">
              <w:rPr>
                <w:rFonts w:asciiTheme="majorHAnsi" w:hAnsiTheme="majorHAnsi" w:cstheme="majorHAnsi"/>
              </w:rPr>
              <w:t>Continue to b</w:t>
            </w:r>
            <w:r w:rsidR="004B640B" w:rsidRPr="00784E3A">
              <w:rPr>
                <w:rFonts w:asciiTheme="majorHAnsi" w:hAnsiTheme="majorHAnsi" w:cstheme="majorHAnsi"/>
              </w:rPr>
              <w:t>uild teacher’s skills in being able to have challenging conversations.</w:t>
            </w:r>
          </w:p>
        </w:tc>
      </w:tr>
    </w:tbl>
    <w:p w14:paraId="0FD44264" w14:textId="77777777" w:rsidR="00937D6F" w:rsidRDefault="00937D6F" w:rsidP="00FC2590">
      <w:pPr>
        <w:pStyle w:val="BodyText"/>
        <w:snapToGrid w:val="0"/>
        <w:spacing w:after="0"/>
        <w:contextualSpacing/>
      </w:pPr>
    </w:p>
    <w:p w14:paraId="5D03B15F" w14:textId="77777777" w:rsidR="00EB70CE" w:rsidRDefault="00EB70CE" w:rsidP="00FC2590">
      <w:pPr>
        <w:snapToGrid w:val="0"/>
        <w:spacing w:after="0" w:line="240" w:lineRule="auto"/>
        <w:contextualSpacing/>
        <w:rPr>
          <w:b/>
        </w:rPr>
      </w:pPr>
      <w:r>
        <w:rPr>
          <w:b/>
        </w:rPr>
        <w:lastRenderedPageBreak/>
        <w:br w:type="page"/>
      </w:r>
    </w:p>
    <w:p w14:paraId="23A53F36" w14:textId="07F31E59" w:rsidR="004B640B" w:rsidRPr="00043B66" w:rsidRDefault="00EB70CE" w:rsidP="00FC2590">
      <w:pPr>
        <w:snapToGrid w:val="0"/>
        <w:spacing w:after="0" w:line="240" w:lineRule="auto"/>
        <w:ind w:left="993" w:hanging="993"/>
        <w:contextualSpacing/>
        <w:rPr>
          <w:rFonts w:ascii="Times" w:eastAsia="Times New Roman" w:hAnsi="Times" w:cs="Times New Roman"/>
          <w:sz w:val="24"/>
          <w:szCs w:val="24"/>
        </w:rPr>
      </w:pPr>
      <w:r w:rsidRPr="0015415D">
        <w:rPr>
          <w:color w:val="2F5496" w:themeColor="accent5" w:themeShade="BF"/>
        </w:rPr>
        <w:lastRenderedPageBreak/>
        <w:t>Priority 3:</w:t>
      </w:r>
      <w:r w:rsidR="0015415D">
        <w:t xml:space="preserve"> </w:t>
      </w:r>
      <w:r w:rsidR="004B640B" w:rsidRPr="002E7E1A">
        <w:rPr>
          <w:rFonts w:ascii="Arial" w:eastAsia="Times New Roman" w:hAnsi="Arial" w:cs="Arial"/>
          <w:b/>
          <w:bCs/>
          <w:color w:val="2F5496" w:themeColor="accent5" w:themeShade="BF"/>
        </w:rPr>
        <w:t>Develop collaborative learners who are curious and self-directed problem</w:t>
      </w:r>
      <w:r w:rsidR="002E7E1A">
        <w:rPr>
          <w:rFonts w:ascii="Arial" w:eastAsia="Times New Roman" w:hAnsi="Arial" w:cs="Arial"/>
          <w:b/>
          <w:bCs/>
          <w:color w:val="2F5496" w:themeColor="accent5" w:themeShade="BF"/>
        </w:rPr>
        <w:t xml:space="preserve"> </w:t>
      </w:r>
      <w:r w:rsidR="004B640B" w:rsidRPr="002E7E1A">
        <w:rPr>
          <w:rFonts w:ascii="Arial" w:eastAsia="Times New Roman" w:hAnsi="Arial" w:cs="Arial"/>
          <w:b/>
          <w:bCs/>
          <w:color w:val="2F5496" w:themeColor="accent5" w:themeShade="BF"/>
        </w:rPr>
        <w:t>solvers</w:t>
      </w:r>
    </w:p>
    <w:p w14:paraId="71B86871" w14:textId="1576D12A" w:rsidR="00EB70CE" w:rsidRPr="000F0410" w:rsidRDefault="00EB70CE" w:rsidP="00FC2590">
      <w:pPr>
        <w:pStyle w:val="Heading2"/>
        <w:tabs>
          <w:tab w:val="clear" w:pos="2410"/>
          <w:tab w:val="left" w:pos="1276"/>
        </w:tabs>
        <w:snapToGrid w:val="0"/>
        <w:spacing w:after="0" w:line="240" w:lineRule="auto"/>
        <w:ind w:left="1276" w:hanging="1276"/>
        <w:contextualSpacing/>
        <w:rPr>
          <w:color w:val="auto"/>
        </w:rPr>
      </w:pPr>
    </w:p>
    <w:p w14:paraId="4A8BBC93" w14:textId="77777777" w:rsidR="00EB70CE" w:rsidRPr="00837137" w:rsidRDefault="00EB70CE" w:rsidP="00FC2590">
      <w:pPr>
        <w:pStyle w:val="Heading3"/>
        <w:snapToGrid w:val="0"/>
        <w:spacing w:before="0" w:after="0"/>
        <w:contextualSpacing/>
      </w:pPr>
      <w:r w:rsidRPr="00837137">
        <w:t>Targets or measures</w:t>
      </w:r>
    </w:p>
    <w:p w14:paraId="062E83C6" w14:textId="78FA8261" w:rsidR="00D0571D" w:rsidRPr="00784E3A" w:rsidRDefault="00D0571D" w:rsidP="00FC2590">
      <w:pPr>
        <w:pStyle w:val="ListParagraph"/>
        <w:numPr>
          <w:ilvl w:val="0"/>
          <w:numId w:val="17"/>
        </w:numPr>
        <w:snapToGrid w:val="0"/>
        <w:spacing w:after="0" w:line="240" w:lineRule="auto"/>
        <w:rPr>
          <w:rFonts w:asciiTheme="majorHAnsi" w:hAnsiTheme="majorHAnsi" w:cstheme="majorHAnsi"/>
          <w:b/>
          <w:bCs/>
        </w:rPr>
      </w:pPr>
      <w:r w:rsidRPr="00784E3A">
        <w:rPr>
          <w:rFonts w:asciiTheme="majorHAnsi" w:hAnsiTheme="majorHAnsi" w:cstheme="majorHAnsi"/>
        </w:rPr>
        <w:t xml:space="preserve">By the </w:t>
      </w:r>
      <w:proofErr w:type="gramStart"/>
      <w:r w:rsidRPr="00784E3A">
        <w:rPr>
          <w:rFonts w:asciiTheme="majorHAnsi" w:hAnsiTheme="majorHAnsi" w:cstheme="majorHAnsi"/>
        </w:rPr>
        <w:t>end of 2021</w:t>
      </w:r>
      <w:proofErr w:type="gramEnd"/>
      <w:r w:rsidRPr="00784E3A">
        <w:rPr>
          <w:rFonts w:asciiTheme="majorHAnsi" w:hAnsiTheme="majorHAnsi" w:cstheme="majorHAnsi"/>
        </w:rPr>
        <w:t xml:space="preserve"> the school will achieve:</w:t>
      </w:r>
    </w:p>
    <w:p w14:paraId="0D7CCFD7" w14:textId="12E26C65" w:rsidR="00954411" w:rsidRPr="00784E3A" w:rsidRDefault="00954411"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90 % positive responses to the statement </w:t>
      </w:r>
      <w:r w:rsidRPr="00784E3A">
        <w:rPr>
          <w:rFonts w:asciiTheme="majorHAnsi" w:eastAsia="Times New Roman" w:hAnsiTheme="majorHAnsi" w:cstheme="majorHAnsi"/>
          <w:i/>
          <w:lang w:eastAsia="en-AU"/>
        </w:rPr>
        <w:t xml:space="preserve">‘At this school digital technologies help me to learn’ </w:t>
      </w:r>
      <w:r w:rsidRPr="00784E3A">
        <w:rPr>
          <w:rFonts w:asciiTheme="majorHAnsi" w:eastAsia="Times New Roman" w:hAnsiTheme="majorHAnsi" w:cstheme="majorHAnsi"/>
          <w:lang w:eastAsia="en-AU"/>
        </w:rPr>
        <w:t>within the Gordon Primary Year 3-6 Student Satisfaction Survey, having improved from a 78% positive response in 2016</w:t>
      </w:r>
    </w:p>
    <w:p w14:paraId="28E99C9D" w14:textId="0271987C" w:rsidR="00954411" w:rsidRPr="00784E3A" w:rsidRDefault="00954411"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90 % positive responses to the statement </w:t>
      </w:r>
      <w:r w:rsidRPr="00784E3A">
        <w:rPr>
          <w:rFonts w:asciiTheme="majorHAnsi" w:eastAsia="Times New Roman" w:hAnsiTheme="majorHAnsi" w:cstheme="majorHAnsi"/>
          <w:i/>
          <w:lang w:eastAsia="en-AU"/>
        </w:rPr>
        <w:t xml:space="preserve">‘Digital technologies help me to manage my schoolwork’ </w:t>
      </w:r>
      <w:r w:rsidRPr="00784E3A">
        <w:rPr>
          <w:rFonts w:asciiTheme="majorHAnsi" w:eastAsia="Times New Roman" w:hAnsiTheme="majorHAnsi" w:cstheme="majorHAnsi"/>
          <w:lang w:eastAsia="en-AU"/>
        </w:rPr>
        <w:t>within the Gordon Primary Year 3-6 Student Satisfaction Survey</w:t>
      </w:r>
    </w:p>
    <w:p w14:paraId="6BACEECF" w14:textId="085C063A" w:rsidR="00954411" w:rsidRPr="00784E3A" w:rsidRDefault="00954411"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90 % positive responses to the statement </w:t>
      </w:r>
      <w:r w:rsidRPr="00784E3A">
        <w:rPr>
          <w:rFonts w:asciiTheme="majorHAnsi" w:eastAsia="Times New Roman" w:hAnsiTheme="majorHAnsi" w:cstheme="majorHAnsi"/>
          <w:i/>
          <w:lang w:eastAsia="en-AU"/>
        </w:rPr>
        <w:t xml:space="preserve">‘I know how to be a good digital citizen’’ </w:t>
      </w:r>
      <w:r w:rsidRPr="00784E3A">
        <w:rPr>
          <w:rFonts w:asciiTheme="majorHAnsi" w:eastAsia="Times New Roman" w:hAnsiTheme="majorHAnsi" w:cstheme="majorHAnsi"/>
          <w:lang w:eastAsia="en-AU"/>
        </w:rPr>
        <w:t>within the Gordon Primary Year 3-6 Student Satisfaction Survey</w:t>
      </w:r>
    </w:p>
    <w:p w14:paraId="2EA98F33" w14:textId="175A0E76" w:rsidR="00954411" w:rsidRPr="00784E3A" w:rsidRDefault="00954411" w:rsidP="00FC2590">
      <w:pPr>
        <w:numPr>
          <w:ilvl w:val="1"/>
          <w:numId w:val="17"/>
        </w:numPr>
        <w:snapToGrid w:val="0"/>
        <w:spacing w:after="0" w:line="240" w:lineRule="auto"/>
        <w:contextualSpacing/>
        <w:textAlignment w:val="baseline"/>
        <w:rPr>
          <w:rFonts w:asciiTheme="majorHAnsi" w:eastAsia="Times New Roman" w:hAnsiTheme="majorHAnsi" w:cstheme="majorHAnsi"/>
          <w:lang w:eastAsia="en-AU"/>
        </w:rPr>
      </w:pPr>
      <w:r w:rsidRPr="00784E3A">
        <w:rPr>
          <w:rFonts w:asciiTheme="majorHAnsi" w:eastAsia="Times New Roman" w:hAnsiTheme="majorHAnsi" w:cstheme="majorHAnsi"/>
          <w:lang w:eastAsia="en-AU"/>
        </w:rPr>
        <w:t xml:space="preserve">90 % positive responses to the statement </w:t>
      </w:r>
      <w:r w:rsidRPr="00784E3A">
        <w:rPr>
          <w:rFonts w:asciiTheme="majorHAnsi" w:eastAsia="Times New Roman" w:hAnsiTheme="majorHAnsi" w:cstheme="majorHAnsi"/>
          <w:i/>
          <w:lang w:eastAsia="en-AU"/>
        </w:rPr>
        <w:t xml:space="preserve">‘My school gives me opportunities to do interesting things’ </w:t>
      </w:r>
      <w:r w:rsidRPr="00784E3A">
        <w:rPr>
          <w:rFonts w:asciiTheme="majorHAnsi" w:eastAsia="Times New Roman" w:hAnsiTheme="majorHAnsi" w:cstheme="majorHAnsi"/>
          <w:lang w:eastAsia="en-AU"/>
        </w:rPr>
        <w:t>within the Gordon Primary Year 3-6 Student Satisfaction Survey, having improved from a 72% positive response in 2016</w:t>
      </w:r>
    </w:p>
    <w:p w14:paraId="5571AF9B" w14:textId="77777777" w:rsidR="00D0571D" w:rsidRPr="00784E3A" w:rsidRDefault="00D0571D" w:rsidP="00FC2590">
      <w:pPr>
        <w:snapToGrid w:val="0"/>
        <w:spacing w:after="0" w:line="240" w:lineRule="auto"/>
        <w:contextualSpacing/>
        <w:textAlignment w:val="baseline"/>
        <w:rPr>
          <w:rFonts w:asciiTheme="majorHAnsi" w:eastAsia="Times New Roman" w:hAnsiTheme="majorHAnsi" w:cstheme="majorHAnsi"/>
          <w:sz w:val="24"/>
          <w:szCs w:val="24"/>
          <w:lang w:eastAsia="en-AU"/>
        </w:rPr>
      </w:pPr>
    </w:p>
    <w:p w14:paraId="08A16910" w14:textId="74282900" w:rsidR="00EB70CE" w:rsidRPr="00784E3A" w:rsidRDefault="00EB70CE" w:rsidP="00FC2590">
      <w:pPr>
        <w:pStyle w:val="BodyText"/>
        <w:snapToGrid w:val="0"/>
        <w:spacing w:after="0"/>
        <w:contextualSpacing/>
        <w:rPr>
          <w:rFonts w:asciiTheme="majorHAnsi" w:hAnsiTheme="majorHAnsi" w:cstheme="majorHAnsi"/>
        </w:rPr>
      </w:pPr>
      <w:r w:rsidRPr="00784E3A">
        <w:rPr>
          <w:rFonts w:asciiTheme="majorHAnsi" w:hAnsiTheme="majorHAnsi" w:cstheme="majorHAnsi"/>
        </w:rPr>
        <w:t>In 20</w:t>
      </w:r>
      <w:r w:rsidR="00526C04" w:rsidRPr="00784E3A">
        <w:rPr>
          <w:rFonts w:asciiTheme="majorHAnsi" w:hAnsiTheme="majorHAnsi" w:cstheme="majorHAnsi"/>
        </w:rPr>
        <w:t>20</w:t>
      </w:r>
      <w:r w:rsidRPr="00784E3A">
        <w:rPr>
          <w:rFonts w:asciiTheme="majorHAnsi" w:hAnsiTheme="majorHAnsi" w:cstheme="majorHAnsi"/>
        </w:rPr>
        <w:t xml:space="preserve"> we implemented this priority through the following strategies.</w:t>
      </w:r>
    </w:p>
    <w:p w14:paraId="66088B0C" w14:textId="5C42610C" w:rsidR="00954411" w:rsidRPr="00784E3A" w:rsidRDefault="00954411" w:rsidP="00FC2590">
      <w:pPr>
        <w:pStyle w:val="ListBullet"/>
        <w:snapToGrid w:val="0"/>
        <w:spacing w:after="0" w:line="240" w:lineRule="auto"/>
        <w:rPr>
          <w:rFonts w:asciiTheme="majorHAnsi" w:hAnsiTheme="majorHAnsi" w:cstheme="majorHAnsi"/>
        </w:rPr>
      </w:pPr>
      <w:r w:rsidRPr="00784E3A">
        <w:rPr>
          <w:rFonts w:asciiTheme="majorHAnsi" w:hAnsiTheme="majorHAnsi" w:cstheme="majorHAnsi"/>
        </w:rPr>
        <w:t>Develop and implement a structured approach to student directed play-based and project-based learning.</w:t>
      </w:r>
    </w:p>
    <w:p w14:paraId="70CB408B" w14:textId="71A6EF50" w:rsidR="00954411" w:rsidRPr="00784E3A" w:rsidRDefault="006D6111" w:rsidP="00FC2590">
      <w:pPr>
        <w:pStyle w:val="ListBullet"/>
        <w:snapToGrid w:val="0"/>
        <w:spacing w:after="0" w:line="240" w:lineRule="auto"/>
        <w:rPr>
          <w:rFonts w:asciiTheme="majorHAnsi" w:hAnsiTheme="majorHAnsi" w:cstheme="majorHAnsi"/>
        </w:rPr>
      </w:pPr>
      <w:r w:rsidRPr="00784E3A">
        <w:rPr>
          <w:rFonts w:asciiTheme="majorHAnsi" w:hAnsiTheme="majorHAnsi" w:cstheme="majorHAnsi"/>
        </w:rPr>
        <w:t>Beginning to e</w:t>
      </w:r>
      <w:r w:rsidR="00954411" w:rsidRPr="00784E3A">
        <w:rPr>
          <w:rFonts w:asciiTheme="majorHAnsi" w:hAnsiTheme="majorHAnsi" w:cstheme="majorHAnsi"/>
        </w:rPr>
        <w:t>quip students with the digital literacies and problem-solving skills that will enable 21 Century capabilities.</w:t>
      </w:r>
    </w:p>
    <w:p w14:paraId="6B896938" w14:textId="15187336" w:rsidR="00EB70CE" w:rsidRPr="00784E3A" w:rsidRDefault="00EB70CE" w:rsidP="00FC2590">
      <w:pPr>
        <w:pStyle w:val="ListBullet"/>
        <w:numPr>
          <w:ilvl w:val="0"/>
          <w:numId w:val="0"/>
        </w:numPr>
        <w:snapToGrid w:val="0"/>
        <w:spacing w:after="0" w:line="240" w:lineRule="auto"/>
        <w:ind w:left="360"/>
        <w:rPr>
          <w:rFonts w:asciiTheme="majorHAnsi" w:hAnsiTheme="majorHAnsi" w:cstheme="majorHAnsi"/>
        </w:rPr>
      </w:pPr>
    </w:p>
    <w:p w14:paraId="11968979" w14:textId="7F486088" w:rsidR="00EB70CE" w:rsidRDefault="00EB70CE" w:rsidP="00FC2590">
      <w:pPr>
        <w:pStyle w:val="PlainText"/>
        <w:snapToGrid w:val="0"/>
        <w:contextualSpacing/>
        <w:rPr>
          <w:rFonts w:asciiTheme="majorHAnsi" w:hAnsiTheme="majorHAnsi" w:cstheme="majorHAnsi"/>
          <w:noProof/>
        </w:rPr>
      </w:pPr>
      <w:r w:rsidRPr="00784E3A">
        <w:rPr>
          <w:rFonts w:asciiTheme="majorHAnsi" w:hAnsiTheme="majorHAnsi" w:cstheme="majorHAnsi"/>
          <w:i/>
        </w:rPr>
        <w:t>Below is our progress towards our five-year targets with an emphasis on the accumulation and analysis of evidence over the term of our plan.</w:t>
      </w:r>
      <w:r w:rsidR="00FA6A61" w:rsidRPr="00784E3A">
        <w:rPr>
          <w:rFonts w:asciiTheme="majorHAnsi" w:hAnsiTheme="majorHAnsi" w:cstheme="majorHAnsi"/>
          <w:noProof/>
        </w:rPr>
        <w:t xml:space="preserve"> </w:t>
      </w:r>
    </w:p>
    <w:p w14:paraId="16AC3DCA" w14:textId="77777777" w:rsidR="00875FEE" w:rsidRPr="00784E3A" w:rsidRDefault="00875FEE" w:rsidP="00FC2590">
      <w:pPr>
        <w:pStyle w:val="PlainText"/>
        <w:snapToGrid w:val="0"/>
        <w:contextualSpacing/>
        <w:rPr>
          <w:rFonts w:asciiTheme="majorHAnsi" w:hAnsiTheme="majorHAnsi" w:cstheme="majorHAnsi"/>
          <w:i/>
        </w:rPr>
      </w:pPr>
    </w:p>
    <w:p w14:paraId="5724B1CF" w14:textId="77777777" w:rsidR="00EB70CE" w:rsidRPr="00C0648C" w:rsidRDefault="00EB70CE" w:rsidP="00FC2590">
      <w:pPr>
        <w:pStyle w:val="Heading4"/>
        <w:snapToGrid w:val="0"/>
        <w:spacing w:before="0"/>
        <w:contextualSpacing/>
      </w:pPr>
      <w:r w:rsidRPr="00C0648C">
        <w:t>Student learning data</w:t>
      </w:r>
    </w:p>
    <w:tbl>
      <w:tblPr>
        <w:tblStyle w:val="TableGrid"/>
        <w:tblW w:w="8747" w:type="dxa"/>
        <w:jc w:val="center"/>
        <w:tblCellMar>
          <w:top w:w="57" w:type="dxa"/>
          <w:left w:w="57" w:type="dxa"/>
          <w:bottom w:w="57" w:type="dxa"/>
          <w:right w:w="57" w:type="dxa"/>
        </w:tblCellMar>
        <w:tblLook w:val="04A0" w:firstRow="1" w:lastRow="0" w:firstColumn="1" w:lastColumn="0" w:noHBand="0" w:noVBand="1"/>
      </w:tblPr>
      <w:tblGrid>
        <w:gridCol w:w="3964"/>
        <w:gridCol w:w="844"/>
        <w:gridCol w:w="782"/>
        <w:gridCol w:w="782"/>
        <w:gridCol w:w="811"/>
        <w:gridCol w:w="779"/>
        <w:gridCol w:w="785"/>
      </w:tblGrid>
      <w:tr w:rsidR="00D0571D" w:rsidRPr="00BC1F20" w14:paraId="5A10CD0C" w14:textId="77777777" w:rsidTr="00BC46E9">
        <w:trPr>
          <w:jc w:val="center"/>
        </w:trPr>
        <w:tc>
          <w:tcPr>
            <w:tcW w:w="3964" w:type="dxa"/>
            <w:shd w:val="clear" w:color="auto" w:fill="auto"/>
          </w:tcPr>
          <w:p w14:paraId="21F9874A" w14:textId="77777777" w:rsidR="00D0571D" w:rsidRPr="00BC1F20" w:rsidRDefault="00D0571D" w:rsidP="00FC2590">
            <w:pPr>
              <w:snapToGrid w:val="0"/>
              <w:contextualSpacing/>
              <w:rPr>
                <w:rFonts w:asciiTheme="majorHAnsi" w:hAnsiTheme="majorHAnsi" w:cstheme="majorHAnsi"/>
                <w:b/>
              </w:rPr>
            </w:pPr>
            <w:r w:rsidRPr="00BC1F20">
              <w:rPr>
                <w:rFonts w:asciiTheme="majorHAnsi" w:hAnsiTheme="majorHAnsi" w:cstheme="majorHAnsi"/>
                <w:b/>
              </w:rPr>
              <w:t>Targets or Measures:</w:t>
            </w:r>
          </w:p>
          <w:p w14:paraId="638F64FA" w14:textId="7CC7D38F" w:rsidR="00B05E58" w:rsidRPr="00BC1F20" w:rsidRDefault="00B05E58" w:rsidP="00FC2590">
            <w:pPr>
              <w:snapToGrid w:val="0"/>
              <w:contextualSpacing/>
              <w:rPr>
                <w:rFonts w:asciiTheme="majorHAnsi" w:hAnsiTheme="majorHAnsi" w:cstheme="majorHAnsi"/>
                <w:b/>
              </w:rPr>
            </w:pPr>
            <w:r w:rsidRPr="00BC1F20">
              <w:rPr>
                <w:rFonts w:asciiTheme="majorHAnsi" w:hAnsiTheme="majorHAnsi" w:cstheme="majorHAnsi"/>
              </w:rPr>
              <w:t xml:space="preserve">By the </w:t>
            </w:r>
            <w:proofErr w:type="gramStart"/>
            <w:r w:rsidRPr="00BC1F20">
              <w:rPr>
                <w:rFonts w:asciiTheme="majorHAnsi" w:hAnsiTheme="majorHAnsi" w:cstheme="majorHAnsi"/>
              </w:rPr>
              <w:t>end of 2021</w:t>
            </w:r>
            <w:proofErr w:type="gramEnd"/>
            <w:r w:rsidRPr="00BC1F20">
              <w:rPr>
                <w:rFonts w:asciiTheme="majorHAnsi" w:hAnsiTheme="majorHAnsi" w:cstheme="majorHAnsi"/>
              </w:rPr>
              <w:t xml:space="preserve"> the school will have sustained for 2 years a/an:</w:t>
            </w:r>
          </w:p>
        </w:tc>
        <w:tc>
          <w:tcPr>
            <w:tcW w:w="844" w:type="dxa"/>
            <w:shd w:val="clear" w:color="auto" w:fill="auto"/>
          </w:tcPr>
          <w:p w14:paraId="0F21A962"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Base</w:t>
            </w:r>
          </w:p>
          <w:p w14:paraId="196BD0EC" w14:textId="77777777" w:rsidR="00D0571D" w:rsidRPr="00BC1F20" w:rsidRDefault="00D0571D" w:rsidP="00FC2590">
            <w:pPr>
              <w:snapToGrid w:val="0"/>
              <w:contextualSpacing/>
              <w:jc w:val="center"/>
              <w:rPr>
                <w:rFonts w:asciiTheme="majorHAnsi" w:hAnsiTheme="majorHAnsi" w:cstheme="majorHAnsi"/>
                <w:b/>
              </w:rPr>
            </w:pPr>
          </w:p>
          <w:p w14:paraId="583AA9AD"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2016</w:t>
            </w:r>
          </w:p>
        </w:tc>
        <w:tc>
          <w:tcPr>
            <w:tcW w:w="782" w:type="dxa"/>
            <w:shd w:val="clear" w:color="auto" w:fill="auto"/>
          </w:tcPr>
          <w:p w14:paraId="5D8C37AC"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Year 1</w:t>
            </w:r>
          </w:p>
          <w:p w14:paraId="6740BBEA" w14:textId="77777777" w:rsidR="00D0571D" w:rsidRPr="00BC1F20" w:rsidRDefault="00D0571D" w:rsidP="00FC2590">
            <w:pPr>
              <w:snapToGrid w:val="0"/>
              <w:contextualSpacing/>
              <w:jc w:val="center"/>
              <w:rPr>
                <w:rFonts w:asciiTheme="majorHAnsi" w:hAnsiTheme="majorHAnsi" w:cstheme="majorHAnsi"/>
                <w:b/>
              </w:rPr>
            </w:pPr>
          </w:p>
          <w:p w14:paraId="3975F891"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2017</w:t>
            </w:r>
          </w:p>
        </w:tc>
        <w:tc>
          <w:tcPr>
            <w:tcW w:w="782" w:type="dxa"/>
            <w:shd w:val="clear" w:color="auto" w:fill="auto"/>
          </w:tcPr>
          <w:p w14:paraId="7DCDB67A"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Year 2</w:t>
            </w:r>
          </w:p>
          <w:p w14:paraId="57DE646C" w14:textId="77777777" w:rsidR="00D0571D" w:rsidRPr="00BC1F20" w:rsidRDefault="00D0571D" w:rsidP="00FC2590">
            <w:pPr>
              <w:snapToGrid w:val="0"/>
              <w:contextualSpacing/>
              <w:jc w:val="center"/>
              <w:rPr>
                <w:rFonts w:asciiTheme="majorHAnsi" w:hAnsiTheme="majorHAnsi" w:cstheme="majorHAnsi"/>
                <w:b/>
              </w:rPr>
            </w:pPr>
          </w:p>
          <w:p w14:paraId="09BF780D"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2018</w:t>
            </w:r>
          </w:p>
        </w:tc>
        <w:tc>
          <w:tcPr>
            <w:tcW w:w="811" w:type="dxa"/>
            <w:shd w:val="clear" w:color="auto" w:fill="auto"/>
          </w:tcPr>
          <w:p w14:paraId="6D603AE8"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Year 3</w:t>
            </w:r>
          </w:p>
          <w:p w14:paraId="3F64F93F" w14:textId="77777777" w:rsidR="00D0571D" w:rsidRPr="00BC1F20" w:rsidRDefault="00D0571D" w:rsidP="00FC2590">
            <w:pPr>
              <w:snapToGrid w:val="0"/>
              <w:contextualSpacing/>
              <w:jc w:val="center"/>
              <w:rPr>
                <w:rFonts w:asciiTheme="majorHAnsi" w:hAnsiTheme="majorHAnsi" w:cstheme="majorHAnsi"/>
                <w:b/>
              </w:rPr>
            </w:pPr>
          </w:p>
          <w:p w14:paraId="116D4505" w14:textId="28276B6F"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2019</w:t>
            </w:r>
          </w:p>
        </w:tc>
        <w:tc>
          <w:tcPr>
            <w:tcW w:w="779" w:type="dxa"/>
            <w:shd w:val="clear" w:color="auto" w:fill="auto"/>
          </w:tcPr>
          <w:p w14:paraId="27FD906F"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Year 4</w:t>
            </w:r>
          </w:p>
        </w:tc>
        <w:tc>
          <w:tcPr>
            <w:tcW w:w="785" w:type="dxa"/>
            <w:shd w:val="clear" w:color="auto" w:fill="auto"/>
          </w:tcPr>
          <w:p w14:paraId="459AADF8" w14:textId="77777777" w:rsidR="00D0571D" w:rsidRPr="00BC1F20" w:rsidRDefault="00D0571D" w:rsidP="00FC2590">
            <w:pPr>
              <w:snapToGrid w:val="0"/>
              <w:contextualSpacing/>
              <w:jc w:val="center"/>
              <w:rPr>
                <w:rFonts w:asciiTheme="majorHAnsi" w:hAnsiTheme="majorHAnsi" w:cstheme="majorHAnsi"/>
                <w:b/>
              </w:rPr>
            </w:pPr>
            <w:r w:rsidRPr="00BC1F20">
              <w:rPr>
                <w:rFonts w:asciiTheme="majorHAnsi" w:hAnsiTheme="majorHAnsi" w:cstheme="majorHAnsi"/>
                <w:b/>
              </w:rPr>
              <w:t>Year 5</w:t>
            </w:r>
          </w:p>
        </w:tc>
      </w:tr>
      <w:tr w:rsidR="00954411" w14:paraId="3CC4E586" w14:textId="77777777" w:rsidTr="00BC46E9">
        <w:trPr>
          <w:jc w:val="center"/>
        </w:trPr>
        <w:tc>
          <w:tcPr>
            <w:tcW w:w="3964" w:type="dxa"/>
            <w:shd w:val="clear" w:color="auto" w:fill="auto"/>
          </w:tcPr>
          <w:p w14:paraId="519729EA" w14:textId="5DDC1D22" w:rsidR="00954411" w:rsidRPr="00FA2C51" w:rsidRDefault="00954411"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90 % positive responses to the statement </w:t>
            </w:r>
            <w:r w:rsidRPr="00FA2C51">
              <w:rPr>
                <w:rFonts w:asciiTheme="majorHAnsi" w:eastAsia="Times New Roman" w:hAnsiTheme="majorHAnsi" w:cstheme="majorHAnsi"/>
                <w:i/>
                <w:lang w:eastAsia="en-AU"/>
              </w:rPr>
              <w:t xml:space="preserve">‘At this school digital technologies help me to learn’ </w:t>
            </w:r>
            <w:r w:rsidRPr="00FA2C51">
              <w:rPr>
                <w:rFonts w:asciiTheme="majorHAnsi" w:eastAsia="Times New Roman" w:hAnsiTheme="majorHAnsi" w:cstheme="majorHAnsi"/>
                <w:lang w:eastAsia="en-AU"/>
              </w:rPr>
              <w:t>within the Gordon Primary Year 3-6 Student Satisfaction Survey, having improved from a 78% positive response in 2016</w:t>
            </w:r>
          </w:p>
        </w:tc>
        <w:tc>
          <w:tcPr>
            <w:tcW w:w="844" w:type="dxa"/>
            <w:shd w:val="clear" w:color="auto" w:fill="auto"/>
          </w:tcPr>
          <w:p w14:paraId="2F2FC6B5" w14:textId="40768146" w:rsidR="00954411" w:rsidRPr="00C35A19" w:rsidRDefault="00B05E58" w:rsidP="00FC2590">
            <w:pPr>
              <w:snapToGrid w:val="0"/>
              <w:contextualSpacing/>
              <w:jc w:val="center"/>
              <w:rPr>
                <w:rFonts w:asciiTheme="majorHAnsi" w:hAnsiTheme="majorHAnsi" w:cstheme="majorHAnsi"/>
                <w:sz w:val="18"/>
                <w:szCs w:val="18"/>
              </w:rPr>
            </w:pPr>
            <w:r w:rsidRPr="00C35A19">
              <w:rPr>
                <w:rFonts w:asciiTheme="majorHAnsi" w:hAnsiTheme="majorHAnsi" w:cstheme="majorHAnsi"/>
                <w:sz w:val="18"/>
                <w:szCs w:val="18"/>
              </w:rPr>
              <w:t>78</w:t>
            </w:r>
            <w:r w:rsidR="00954411" w:rsidRPr="00C35A19">
              <w:rPr>
                <w:rFonts w:asciiTheme="majorHAnsi" w:hAnsiTheme="majorHAnsi" w:cstheme="majorHAnsi"/>
                <w:sz w:val="18"/>
                <w:szCs w:val="18"/>
              </w:rPr>
              <w:t>%</w:t>
            </w:r>
          </w:p>
        </w:tc>
        <w:tc>
          <w:tcPr>
            <w:tcW w:w="782" w:type="dxa"/>
            <w:shd w:val="clear" w:color="auto" w:fill="auto"/>
          </w:tcPr>
          <w:p w14:paraId="56E6D948" w14:textId="415A1D0B" w:rsidR="00954411" w:rsidRPr="00C35A19" w:rsidRDefault="00B05E58" w:rsidP="00FC2590">
            <w:pPr>
              <w:snapToGrid w:val="0"/>
              <w:contextualSpacing/>
              <w:jc w:val="center"/>
              <w:rPr>
                <w:rFonts w:asciiTheme="majorHAnsi" w:hAnsiTheme="majorHAnsi" w:cstheme="majorHAnsi"/>
                <w:sz w:val="18"/>
                <w:szCs w:val="18"/>
              </w:rPr>
            </w:pPr>
            <w:r w:rsidRPr="00C35A19">
              <w:rPr>
                <w:rFonts w:asciiTheme="majorHAnsi" w:hAnsiTheme="majorHAnsi" w:cstheme="majorHAnsi"/>
                <w:sz w:val="18"/>
                <w:szCs w:val="18"/>
              </w:rPr>
              <w:t>96</w:t>
            </w:r>
            <w:r w:rsidR="00954411" w:rsidRPr="00C35A19">
              <w:rPr>
                <w:rFonts w:asciiTheme="majorHAnsi" w:hAnsiTheme="majorHAnsi" w:cstheme="majorHAnsi"/>
                <w:sz w:val="18"/>
                <w:szCs w:val="18"/>
              </w:rPr>
              <w:t>%</w:t>
            </w:r>
          </w:p>
        </w:tc>
        <w:tc>
          <w:tcPr>
            <w:tcW w:w="782" w:type="dxa"/>
            <w:shd w:val="clear" w:color="auto" w:fill="auto"/>
          </w:tcPr>
          <w:p w14:paraId="712A7C97" w14:textId="38A4D6D9" w:rsidR="00954411" w:rsidRPr="00C35A19" w:rsidRDefault="00B05E58" w:rsidP="00FC2590">
            <w:pPr>
              <w:snapToGrid w:val="0"/>
              <w:contextualSpacing/>
              <w:jc w:val="center"/>
              <w:rPr>
                <w:rFonts w:asciiTheme="majorHAnsi" w:hAnsiTheme="majorHAnsi" w:cstheme="majorHAnsi"/>
                <w:sz w:val="18"/>
                <w:szCs w:val="18"/>
              </w:rPr>
            </w:pPr>
            <w:proofErr w:type="spellStart"/>
            <w:r w:rsidRPr="00C35A19">
              <w:rPr>
                <w:rFonts w:asciiTheme="majorHAnsi" w:hAnsiTheme="majorHAnsi" w:cstheme="majorHAnsi"/>
                <w:sz w:val="18"/>
                <w:szCs w:val="18"/>
              </w:rPr>
              <w:t>na</w:t>
            </w:r>
            <w:proofErr w:type="spellEnd"/>
          </w:p>
        </w:tc>
        <w:tc>
          <w:tcPr>
            <w:tcW w:w="811" w:type="dxa"/>
            <w:shd w:val="clear" w:color="auto" w:fill="auto"/>
          </w:tcPr>
          <w:p w14:paraId="05FA9A1B" w14:textId="452578F5" w:rsidR="00954411" w:rsidRPr="00C35A19" w:rsidRDefault="00B05E58" w:rsidP="00FC2590">
            <w:pPr>
              <w:snapToGrid w:val="0"/>
              <w:contextualSpacing/>
              <w:jc w:val="center"/>
              <w:rPr>
                <w:rFonts w:asciiTheme="majorHAnsi" w:hAnsiTheme="majorHAnsi" w:cstheme="majorHAnsi"/>
                <w:sz w:val="18"/>
                <w:szCs w:val="18"/>
              </w:rPr>
            </w:pPr>
            <w:r w:rsidRPr="00C35A19">
              <w:rPr>
                <w:rFonts w:asciiTheme="majorHAnsi" w:hAnsiTheme="majorHAnsi" w:cstheme="majorHAnsi"/>
                <w:sz w:val="18"/>
                <w:szCs w:val="18"/>
              </w:rPr>
              <w:t>95.1</w:t>
            </w:r>
            <w:r w:rsidR="00954411" w:rsidRPr="00C35A19">
              <w:rPr>
                <w:rFonts w:asciiTheme="majorHAnsi" w:hAnsiTheme="majorHAnsi" w:cstheme="majorHAnsi"/>
                <w:sz w:val="18"/>
                <w:szCs w:val="18"/>
              </w:rPr>
              <w:t>%</w:t>
            </w:r>
          </w:p>
        </w:tc>
        <w:tc>
          <w:tcPr>
            <w:tcW w:w="779" w:type="dxa"/>
            <w:shd w:val="clear" w:color="auto" w:fill="auto"/>
          </w:tcPr>
          <w:p w14:paraId="63312616" w14:textId="6F1A06EA" w:rsidR="00C16D86" w:rsidRPr="00C35A19" w:rsidRDefault="00C16D86" w:rsidP="00FC2590">
            <w:pPr>
              <w:snapToGrid w:val="0"/>
              <w:contextualSpacing/>
              <w:jc w:val="center"/>
              <w:rPr>
                <w:rFonts w:asciiTheme="majorHAnsi" w:hAnsiTheme="majorHAnsi" w:cstheme="majorHAnsi"/>
                <w:sz w:val="20"/>
                <w:szCs w:val="20"/>
              </w:rPr>
            </w:pPr>
            <w:r w:rsidRPr="00C35A19">
              <w:rPr>
                <w:rFonts w:asciiTheme="majorHAnsi" w:hAnsiTheme="majorHAnsi" w:cstheme="majorHAnsi"/>
                <w:sz w:val="20"/>
                <w:szCs w:val="20"/>
              </w:rPr>
              <w:t>90%</w:t>
            </w:r>
          </w:p>
          <w:p w14:paraId="6F8F06A3" w14:textId="77777777" w:rsidR="00C16D86" w:rsidRPr="00C35A19" w:rsidRDefault="00C16D86" w:rsidP="00FC2590">
            <w:pPr>
              <w:snapToGrid w:val="0"/>
              <w:contextualSpacing/>
              <w:jc w:val="center"/>
              <w:rPr>
                <w:rFonts w:asciiTheme="majorHAnsi" w:hAnsiTheme="majorHAnsi" w:cstheme="majorHAnsi"/>
                <w:sz w:val="20"/>
                <w:szCs w:val="20"/>
              </w:rPr>
            </w:pPr>
          </w:p>
          <w:p w14:paraId="79F6AAFD" w14:textId="3D1AA8AC" w:rsidR="00954411" w:rsidRPr="00C35A19" w:rsidRDefault="00C16D86" w:rsidP="00FC2590">
            <w:pPr>
              <w:snapToGrid w:val="0"/>
              <w:contextualSpacing/>
              <w:jc w:val="center"/>
              <w:rPr>
                <w:rFonts w:asciiTheme="majorHAnsi" w:hAnsiTheme="majorHAnsi" w:cstheme="majorHAnsi"/>
                <w:sz w:val="20"/>
                <w:szCs w:val="20"/>
              </w:rPr>
            </w:pPr>
            <w:r w:rsidRPr="00C35A19">
              <w:rPr>
                <w:rFonts w:asciiTheme="majorHAnsi" w:hAnsiTheme="majorHAnsi" w:cstheme="majorHAnsi"/>
                <w:sz w:val="16"/>
                <w:szCs w:val="16"/>
              </w:rPr>
              <w:t>2% were negative</w:t>
            </w:r>
          </w:p>
        </w:tc>
        <w:tc>
          <w:tcPr>
            <w:tcW w:w="785" w:type="dxa"/>
            <w:shd w:val="clear" w:color="auto" w:fill="auto"/>
          </w:tcPr>
          <w:p w14:paraId="070A9A0F" w14:textId="77777777" w:rsidR="00954411" w:rsidRPr="00C35A19" w:rsidRDefault="00954411" w:rsidP="00FC2590">
            <w:pPr>
              <w:snapToGrid w:val="0"/>
              <w:contextualSpacing/>
              <w:jc w:val="center"/>
              <w:rPr>
                <w:rFonts w:asciiTheme="majorHAnsi" w:hAnsiTheme="majorHAnsi" w:cstheme="majorHAnsi"/>
                <w:sz w:val="20"/>
                <w:szCs w:val="20"/>
              </w:rPr>
            </w:pPr>
          </w:p>
        </w:tc>
      </w:tr>
      <w:tr w:rsidR="00954411" w14:paraId="2FDFB7A4" w14:textId="77777777" w:rsidTr="00BC46E9">
        <w:trPr>
          <w:jc w:val="center"/>
        </w:trPr>
        <w:tc>
          <w:tcPr>
            <w:tcW w:w="3964" w:type="dxa"/>
            <w:shd w:val="clear" w:color="auto" w:fill="auto"/>
          </w:tcPr>
          <w:p w14:paraId="68A628BC" w14:textId="7926BAE0" w:rsidR="00954411" w:rsidRPr="00FA2C51" w:rsidRDefault="00954411"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90 % positive responses to the statement </w:t>
            </w:r>
            <w:r w:rsidRPr="00FA2C51">
              <w:rPr>
                <w:rFonts w:asciiTheme="majorHAnsi" w:eastAsia="Times New Roman" w:hAnsiTheme="majorHAnsi" w:cstheme="majorHAnsi"/>
                <w:i/>
                <w:lang w:eastAsia="en-AU"/>
              </w:rPr>
              <w:t xml:space="preserve">‘Digital technologies help me to manage my schoolwork’ </w:t>
            </w:r>
            <w:r w:rsidRPr="00FA2C51">
              <w:rPr>
                <w:rFonts w:asciiTheme="majorHAnsi" w:eastAsia="Times New Roman" w:hAnsiTheme="majorHAnsi" w:cstheme="majorHAnsi"/>
                <w:lang w:eastAsia="en-AU"/>
              </w:rPr>
              <w:t>within the Gordon Primary Year 3-6 Student Satisfaction Survey</w:t>
            </w:r>
          </w:p>
        </w:tc>
        <w:tc>
          <w:tcPr>
            <w:tcW w:w="844" w:type="dxa"/>
            <w:shd w:val="clear" w:color="auto" w:fill="auto"/>
          </w:tcPr>
          <w:p w14:paraId="49759315" w14:textId="6E6FA8E4" w:rsidR="00954411" w:rsidRPr="00C35A19" w:rsidRDefault="00B05E58" w:rsidP="00FC2590">
            <w:pPr>
              <w:snapToGrid w:val="0"/>
              <w:contextualSpacing/>
              <w:jc w:val="center"/>
              <w:rPr>
                <w:rFonts w:asciiTheme="majorHAnsi" w:hAnsiTheme="majorHAnsi" w:cstheme="majorHAnsi"/>
                <w:sz w:val="18"/>
                <w:szCs w:val="18"/>
              </w:rPr>
            </w:pPr>
            <w:proofErr w:type="spellStart"/>
            <w:r w:rsidRPr="00C35A19">
              <w:rPr>
                <w:rFonts w:asciiTheme="majorHAnsi" w:hAnsiTheme="majorHAnsi" w:cstheme="majorHAnsi"/>
                <w:sz w:val="18"/>
                <w:szCs w:val="18"/>
              </w:rPr>
              <w:t>na</w:t>
            </w:r>
            <w:proofErr w:type="spellEnd"/>
          </w:p>
        </w:tc>
        <w:tc>
          <w:tcPr>
            <w:tcW w:w="782" w:type="dxa"/>
            <w:shd w:val="clear" w:color="auto" w:fill="auto"/>
          </w:tcPr>
          <w:p w14:paraId="3E985DDA" w14:textId="7548EE0D" w:rsidR="00954411" w:rsidRPr="00C35A19" w:rsidRDefault="00B05E58" w:rsidP="00FC2590">
            <w:pPr>
              <w:snapToGrid w:val="0"/>
              <w:contextualSpacing/>
              <w:jc w:val="center"/>
              <w:rPr>
                <w:rFonts w:asciiTheme="majorHAnsi" w:hAnsiTheme="majorHAnsi" w:cstheme="majorHAnsi"/>
                <w:sz w:val="18"/>
                <w:szCs w:val="18"/>
              </w:rPr>
            </w:pPr>
            <w:proofErr w:type="spellStart"/>
            <w:r w:rsidRPr="00C35A19">
              <w:rPr>
                <w:rFonts w:asciiTheme="majorHAnsi" w:hAnsiTheme="majorHAnsi" w:cstheme="majorHAnsi"/>
                <w:sz w:val="18"/>
                <w:szCs w:val="18"/>
              </w:rPr>
              <w:t>na</w:t>
            </w:r>
            <w:proofErr w:type="spellEnd"/>
          </w:p>
        </w:tc>
        <w:tc>
          <w:tcPr>
            <w:tcW w:w="782" w:type="dxa"/>
            <w:shd w:val="clear" w:color="auto" w:fill="auto"/>
          </w:tcPr>
          <w:p w14:paraId="76554A23" w14:textId="4360D2F1" w:rsidR="00954411" w:rsidRPr="00C35A19" w:rsidRDefault="00B05E58" w:rsidP="00FC2590">
            <w:pPr>
              <w:snapToGrid w:val="0"/>
              <w:contextualSpacing/>
              <w:jc w:val="center"/>
              <w:rPr>
                <w:rFonts w:asciiTheme="majorHAnsi" w:hAnsiTheme="majorHAnsi" w:cstheme="majorHAnsi"/>
                <w:sz w:val="18"/>
                <w:szCs w:val="18"/>
              </w:rPr>
            </w:pPr>
            <w:proofErr w:type="spellStart"/>
            <w:r w:rsidRPr="00C35A19">
              <w:rPr>
                <w:rFonts w:asciiTheme="majorHAnsi" w:hAnsiTheme="majorHAnsi" w:cstheme="majorHAnsi"/>
                <w:sz w:val="18"/>
                <w:szCs w:val="18"/>
              </w:rPr>
              <w:t>na</w:t>
            </w:r>
            <w:proofErr w:type="spellEnd"/>
          </w:p>
        </w:tc>
        <w:tc>
          <w:tcPr>
            <w:tcW w:w="811" w:type="dxa"/>
            <w:shd w:val="clear" w:color="auto" w:fill="auto"/>
          </w:tcPr>
          <w:p w14:paraId="410A07AB" w14:textId="6E4F81C3" w:rsidR="00954411" w:rsidRPr="00C35A19" w:rsidRDefault="00B05E58" w:rsidP="00FC2590">
            <w:pPr>
              <w:snapToGrid w:val="0"/>
              <w:contextualSpacing/>
              <w:jc w:val="center"/>
              <w:rPr>
                <w:rFonts w:asciiTheme="majorHAnsi" w:hAnsiTheme="majorHAnsi" w:cstheme="majorHAnsi"/>
                <w:sz w:val="18"/>
                <w:szCs w:val="18"/>
              </w:rPr>
            </w:pPr>
            <w:r w:rsidRPr="00C35A19">
              <w:rPr>
                <w:rFonts w:asciiTheme="majorHAnsi" w:hAnsiTheme="majorHAnsi" w:cstheme="majorHAnsi"/>
                <w:sz w:val="18"/>
                <w:szCs w:val="18"/>
              </w:rPr>
              <w:t>92%</w:t>
            </w:r>
          </w:p>
        </w:tc>
        <w:tc>
          <w:tcPr>
            <w:tcW w:w="779" w:type="dxa"/>
            <w:shd w:val="clear" w:color="auto" w:fill="auto"/>
          </w:tcPr>
          <w:p w14:paraId="6613B9C2" w14:textId="22397299" w:rsidR="00C16D86" w:rsidRPr="00C35A19" w:rsidRDefault="00C16D86" w:rsidP="00FC2590">
            <w:pPr>
              <w:snapToGrid w:val="0"/>
              <w:contextualSpacing/>
              <w:jc w:val="center"/>
              <w:rPr>
                <w:rFonts w:asciiTheme="majorHAnsi" w:hAnsiTheme="majorHAnsi" w:cstheme="majorHAnsi"/>
                <w:sz w:val="20"/>
                <w:szCs w:val="20"/>
              </w:rPr>
            </w:pPr>
            <w:r w:rsidRPr="00C35A19">
              <w:rPr>
                <w:rFonts w:asciiTheme="majorHAnsi" w:hAnsiTheme="majorHAnsi" w:cstheme="majorHAnsi"/>
                <w:sz w:val="20"/>
                <w:szCs w:val="20"/>
              </w:rPr>
              <w:t>86%</w:t>
            </w:r>
          </w:p>
          <w:p w14:paraId="1DCA298F" w14:textId="77777777" w:rsidR="00C16D86" w:rsidRPr="00C35A19" w:rsidRDefault="00C16D86" w:rsidP="00FC2590">
            <w:pPr>
              <w:snapToGrid w:val="0"/>
              <w:contextualSpacing/>
              <w:jc w:val="center"/>
              <w:rPr>
                <w:rFonts w:asciiTheme="majorHAnsi" w:hAnsiTheme="majorHAnsi" w:cstheme="majorHAnsi"/>
                <w:sz w:val="20"/>
                <w:szCs w:val="20"/>
              </w:rPr>
            </w:pPr>
          </w:p>
          <w:p w14:paraId="38D4F4C7" w14:textId="6FA923DF" w:rsidR="00954411" w:rsidRPr="00C35A19" w:rsidRDefault="00C16D86" w:rsidP="00FC2590">
            <w:pPr>
              <w:snapToGrid w:val="0"/>
              <w:contextualSpacing/>
              <w:jc w:val="center"/>
              <w:rPr>
                <w:rFonts w:asciiTheme="majorHAnsi" w:hAnsiTheme="majorHAnsi" w:cstheme="majorHAnsi"/>
                <w:sz w:val="20"/>
                <w:szCs w:val="20"/>
              </w:rPr>
            </w:pPr>
            <w:r w:rsidRPr="00C35A19">
              <w:rPr>
                <w:rFonts w:asciiTheme="majorHAnsi" w:hAnsiTheme="majorHAnsi" w:cstheme="majorHAnsi"/>
                <w:sz w:val="16"/>
                <w:szCs w:val="16"/>
              </w:rPr>
              <w:t>2% were negative</w:t>
            </w:r>
          </w:p>
        </w:tc>
        <w:tc>
          <w:tcPr>
            <w:tcW w:w="785" w:type="dxa"/>
            <w:shd w:val="clear" w:color="auto" w:fill="auto"/>
          </w:tcPr>
          <w:p w14:paraId="5CBF3EF9" w14:textId="77777777" w:rsidR="00954411" w:rsidRPr="00C35A19" w:rsidRDefault="00954411" w:rsidP="00FC2590">
            <w:pPr>
              <w:snapToGrid w:val="0"/>
              <w:contextualSpacing/>
              <w:jc w:val="center"/>
              <w:rPr>
                <w:rFonts w:asciiTheme="majorHAnsi" w:hAnsiTheme="majorHAnsi" w:cstheme="majorHAnsi"/>
                <w:sz w:val="20"/>
                <w:szCs w:val="20"/>
              </w:rPr>
            </w:pPr>
          </w:p>
        </w:tc>
      </w:tr>
      <w:tr w:rsidR="00954411" w14:paraId="516CD060" w14:textId="77777777" w:rsidTr="00BC46E9">
        <w:trPr>
          <w:jc w:val="center"/>
        </w:trPr>
        <w:tc>
          <w:tcPr>
            <w:tcW w:w="3964" w:type="dxa"/>
            <w:shd w:val="clear" w:color="auto" w:fill="auto"/>
          </w:tcPr>
          <w:p w14:paraId="3494D89C" w14:textId="736EB51B" w:rsidR="00954411" w:rsidRPr="00FA2C51" w:rsidRDefault="00B05E58"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90 % positive responses to the statement </w:t>
            </w:r>
            <w:r w:rsidRPr="00FA2C51">
              <w:rPr>
                <w:rFonts w:asciiTheme="majorHAnsi" w:eastAsia="Times New Roman" w:hAnsiTheme="majorHAnsi" w:cstheme="majorHAnsi"/>
                <w:i/>
                <w:lang w:eastAsia="en-AU"/>
              </w:rPr>
              <w:t xml:space="preserve">‘I know how to be a good digital citizen’’ </w:t>
            </w:r>
            <w:r w:rsidRPr="00FA2C51">
              <w:rPr>
                <w:rFonts w:asciiTheme="majorHAnsi" w:eastAsia="Times New Roman" w:hAnsiTheme="majorHAnsi" w:cstheme="majorHAnsi"/>
                <w:lang w:eastAsia="en-AU"/>
              </w:rPr>
              <w:t>within the Gordon Primary Year 3-6 Student Satisfaction Survey</w:t>
            </w:r>
          </w:p>
        </w:tc>
        <w:tc>
          <w:tcPr>
            <w:tcW w:w="844" w:type="dxa"/>
            <w:shd w:val="clear" w:color="auto" w:fill="auto"/>
          </w:tcPr>
          <w:p w14:paraId="2921C0F5" w14:textId="7E11B847" w:rsidR="00954411" w:rsidRPr="00C35A19" w:rsidRDefault="00B05E58" w:rsidP="00FC2590">
            <w:pPr>
              <w:snapToGrid w:val="0"/>
              <w:contextualSpacing/>
              <w:jc w:val="center"/>
              <w:rPr>
                <w:rFonts w:asciiTheme="majorHAnsi" w:hAnsiTheme="majorHAnsi" w:cstheme="majorHAnsi"/>
                <w:sz w:val="18"/>
                <w:szCs w:val="18"/>
              </w:rPr>
            </w:pPr>
            <w:proofErr w:type="spellStart"/>
            <w:r w:rsidRPr="00C35A19">
              <w:rPr>
                <w:rFonts w:asciiTheme="majorHAnsi" w:hAnsiTheme="majorHAnsi" w:cstheme="majorHAnsi"/>
                <w:sz w:val="18"/>
                <w:szCs w:val="18"/>
              </w:rPr>
              <w:t>na</w:t>
            </w:r>
            <w:proofErr w:type="spellEnd"/>
          </w:p>
        </w:tc>
        <w:tc>
          <w:tcPr>
            <w:tcW w:w="782" w:type="dxa"/>
            <w:shd w:val="clear" w:color="auto" w:fill="auto"/>
          </w:tcPr>
          <w:p w14:paraId="0EF442E9" w14:textId="7DDCC78A" w:rsidR="00954411" w:rsidRPr="00C35A19" w:rsidRDefault="00B05E58" w:rsidP="00FC2590">
            <w:pPr>
              <w:snapToGrid w:val="0"/>
              <w:contextualSpacing/>
              <w:jc w:val="center"/>
              <w:rPr>
                <w:rFonts w:asciiTheme="majorHAnsi" w:hAnsiTheme="majorHAnsi" w:cstheme="majorHAnsi"/>
                <w:sz w:val="18"/>
                <w:szCs w:val="18"/>
              </w:rPr>
            </w:pPr>
            <w:proofErr w:type="spellStart"/>
            <w:r w:rsidRPr="00C35A19">
              <w:rPr>
                <w:rFonts w:asciiTheme="majorHAnsi" w:hAnsiTheme="majorHAnsi" w:cstheme="majorHAnsi"/>
                <w:sz w:val="18"/>
                <w:szCs w:val="18"/>
              </w:rPr>
              <w:t>na</w:t>
            </w:r>
            <w:proofErr w:type="spellEnd"/>
          </w:p>
        </w:tc>
        <w:tc>
          <w:tcPr>
            <w:tcW w:w="782" w:type="dxa"/>
            <w:shd w:val="clear" w:color="auto" w:fill="auto"/>
          </w:tcPr>
          <w:p w14:paraId="4BB79832" w14:textId="11D4D934" w:rsidR="00954411" w:rsidRPr="00C35A19" w:rsidRDefault="00B05E58" w:rsidP="00FC2590">
            <w:pPr>
              <w:snapToGrid w:val="0"/>
              <w:contextualSpacing/>
              <w:jc w:val="center"/>
              <w:rPr>
                <w:rFonts w:asciiTheme="majorHAnsi" w:hAnsiTheme="majorHAnsi" w:cstheme="majorHAnsi"/>
                <w:sz w:val="18"/>
                <w:szCs w:val="18"/>
              </w:rPr>
            </w:pPr>
            <w:proofErr w:type="spellStart"/>
            <w:r w:rsidRPr="00C35A19">
              <w:rPr>
                <w:rFonts w:asciiTheme="majorHAnsi" w:hAnsiTheme="majorHAnsi" w:cstheme="majorHAnsi"/>
                <w:sz w:val="18"/>
                <w:szCs w:val="18"/>
              </w:rPr>
              <w:t>na</w:t>
            </w:r>
            <w:proofErr w:type="spellEnd"/>
          </w:p>
        </w:tc>
        <w:tc>
          <w:tcPr>
            <w:tcW w:w="811" w:type="dxa"/>
            <w:shd w:val="clear" w:color="auto" w:fill="auto"/>
          </w:tcPr>
          <w:p w14:paraId="5D568ECE" w14:textId="4062EC56" w:rsidR="00954411" w:rsidRPr="00C35A19" w:rsidRDefault="00B05E58" w:rsidP="00FC2590">
            <w:pPr>
              <w:snapToGrid w:val="0"/>
              <w:contextualSpacing/>
              <w:jc w:val="center"/>
              <w:rPr>
                <w:rFonts w:asciiTheme="majorHAnsi" w:hAnsiTheme="majorHAnsi" w:cstheme="majorHAnsi"/>
                <w:sz w:val="18"/>
                <w:szCs w:val="18"/>
              </w:rPr>
            </w:pPr>
            <w:r w:rsidRPr="00C35A19">
              <w:rPr>
                <w:rFonts w:asciiTheme="majorHAnsi" w:hAnsiTheme="majorHAnsi" w:cstheme="majorHAnsi"/>
                <w:sz w:val="18"/>
                <w:szCs w:val="18"/>
              </w:rPr>
              <w:t>95</w:t>
            </w:r>
            <w:r w:rsidR="00954411" w:rsidRPr="00C35A19">
              <w:rPr>
                <w:rFonts w:asciiTheme="majorHAnsi" w:hAnsiTheme="majorHAnsi" w:cstheme="majorHAnsi"/>
                <w:sz w:val="18"/>
                <w:szCs w:val="18"/>
              </w:rPr>
              <w:t>%</w:t>
            </w:r>
          </w:p>
        </w:tc>
        <w:tc>
          <w:tcPr>
            <w:tcW w:w="779" w:type="dxa"/>
            <w:shd w:val="clear" w:color="auto" w:fill="auto"/>
          </w:tcPr>
          <w:p w14:paraId="10EE1158" w14:textId="26DA790C" w:rsidR="00C16D86" w:rsidRPr="00C35A19" w:rsidRDefault="00C16D86" w:rsidP="00FC2590">
            <w:pPr>
              <w:snapToGrid w:val="0"/>
              <w:contextualSpacing/>
              <w:jc w:val="center"/>
              <w:rPr>
                <w:rFonts w:asciiTheme="majorHAnsi" w:hAnsiTheme="majorHAnsi" w:cstheme="majorHAnsi"/>
                <w:sz w:val="20"/>
                <w:szCs w:val="20"/>
              </w:rPr>
            </w:pPr>
            <w:r w:rsidRPr="00C35A19">
              <w:rPr>
                <w:rFonts w:asciiTheme="majorHAnsi" w:hAnsiTheme="majorHAnsi" w:cstheme="majorHAnsi"/>
                <w:sz w:val="20"/>
                <w:szCs w:val="20"/>
              </w:rPr>
              <w:t>91%</w:t>
            </w:r>
          </w:p>
          <w:p w14:paraId="181C2949" w14:textId="77777777" w:rsidR="00C16D86" w:rsidRPr="00C35A19" w:rsidRDefault="00C16D86" w:rsidP="00FC2590">
            <w:pPr>
              <w:snapToGrid w:val="0"/>
              <w:contextualSpacing/>
              <w:jc w:val="center"/>
              <w:rPr>
                <w:rFonts w:asciiTheme="majorHAnsi" w:hAnsiTheme="majorHAnsi" w:cstheme="majorHAnsi"/>
                <w:sz w:val="20"/>
                <w:szCs w:val="20"/>
              </w:rPr>
            </w:pPr>
          </w:p>
          <w:p w14:paraId="5CB14A1A" w14:textId="2B511A18" w:rsidR="00954411" w:rsidRPr="00C35A19" w:rsidRDefault="00C16D86" w:rsidP="00FC2590">
            <w:pPr>
              <w:snapToGrid w:val="0"/>
              <w:contextualSpacing/>
              <w:jc w:val="center"/>
              <w:rPr>
                <w:rFonts w:asciiTheme="majorHAnsi" w:hAnsiTheme="majorHAnsi" w:cstheme="majorHAnsi"/>
                <w:sz w:val="20"/>
                <w:szCs w:val="20"/>
              </w:rPr>
            </w:pPr>
            <w:r w:rsidRPr="00C35A19">
              <w:rPr>
                <w:rFonts w:asciiTheme="majorHAnsi" w:hAnsiTheme="majorHAnsi" w:cstheme="majorHAnsi"/>
                <w:sz w:val="16"/>
                <w:szCs w:val="16"/>
              </w:rPr>
              <w:t>0% were negative</w:t>
            </w:r>
          </w:p>
        </w:tc>
        <w:tc>
          <w:tcPr>
            <w:tcW w:w="785" w:type="dxa"/>
            <w:shd w:val="clear" w:color="auto" w:fill="auto"/>
          </w:tcPr>
          <w:p w14:paraId="1874BC69" w14:textId="77777777" w:rsidR="00954411" w:rsidRPr="00C35A19" w:rsidRDefault="00954411" w:rsidP="00FC2590">
            <w:pPr>
              <w:snapToGrid w:val="0"/>
              <w:contextualSpacing/>
              <w:jc w:val="center"/>
              <w:rPr>
                <w:rFonts w:asciiTheme="majorHAnsi" w:hAnsiTheme="majorHAnsi" w:cstheme="majorHAnsi"/>
                <w:sz w:val="20"/>
                <w:szCs w:val="20"/>
              </w:rPr>
            </w:pPr>
          </w:p>
        </w:tc>
      </w:tr>
      <w:tr w:rsidR="00954411" w14:paraId="402768CA" w14:textId="77777777" w:rsidTr="00B05E58">
        <w:trPr>
          <w:trHeight w:val="500"/>
          <w:jc w:val="center"/>
        </w:trPr>
        <w:tc>
          <w:tcPr>
            <w:tcW w:w="3964" w:type="dxa"/>
            <w:shd w:val="clear" w:color="auto" w:fill="auto"/>
          </w:tcPr>
          <w:p w14:paraId="5682D09C" w14:textId="61CC3DE0" w:rsidR="00954411" w:rsidRPr="00FA2C51" w:rsidRDefault="00B05E58" w:rsidP="00FC2590">
            <w:pPr>
              <w:snapToGrid w:val="0"/>
              <w:contextualSpacing/>
              <w:textAlignment w:val="baseline"/>
              <w:rPr>
                <w:rFonts w:asciiTheme="majorHAnsi" w:eastAsia="Times New Roman" w:hAnsiTheme="majorHAnsi" w:cstheme="majorHAnsi"/>
                <w:lang w:eastAsia="en-AU"/>
              </w:rPr>
            </w:pPr>
            <w:r w:rsidRPr="00FA2C51">
              <w:rPr>
                <w:rFonts w:asciiTheme="majorHAnsi" w:eastAsia="Times New Roman" w:hAnsiTheme="majorHAnsi" w:cstheme="majorHAnsi"/>
                <w:lang w:eastAsia="en-AU"/>
              </w:rPr>
              <w:t xml:space="preserve">90 % positive responses to the statement </w:t>
            </w:r>
            <w:r w:rsidRPr="00FA2C51">
              <w:rPr>
                <w:rFonts w:asciiTheme="majorHAnsi" w:eastAsia="Times New Roman" w:hAnsiTheme="majorHAnsi" w:cstheme="majorHAnsi"/>
                <w:i/>
                <w:lang w:eastAsia="en-AU"/>
              </w:rPr>
              <w:t xml:space="preserve">‘My school gives me opportunities to do interesting things’ </w:t>
            </w:r>
            <w:r w:rsidRPr="00FA2C51">
              <w:rPr>
                <w:rFonts w:asciiTheme="majorHAnsi" w:eastAsia="Times New Roman" w:hAnsiTheme="majorHAnsi" w:cstheme="majorHAnsi"/>
                <w:lang w:eastAsia="en-AU"/>
              </w:rPr>
              <w:t>within the Gordon Primary Year 3-6 Student Satisfaction Survey, having improved from a 72% positive response in 2016</w:t>
            </w:r>
          </w:p>
        </w:tc>
        <w:tc>
          <w:tcPr>
            <w:tcW w:w="844" w:type="dxa"/>
            <w:shd w:val="clear" w:color="auto" w:fill="auto"/>
          </w:tcPr>
          <w:p w14:paraId="7389D36D" w14:textId="49460B80" w:rsidR="00954411" w:rsidRPr="00C35A19" w:rsidRDefault="00B05E58" w:rsidP="00FC2590">
            <w:pPr>
              <w:snapToGrid w:val="0"/>
              <w:contextualSpacing/>
              <w:jc w:val="center"/>
              <w:textAlignment w:val="baseline"/>
              <w:rPr>
                <w:rFonts w:asciiTheme="majorHAnsi" w:eastAsia="Times New Roman" w:hAnsiTheme="majorHAnsi" w:cstheme="majorHAnsi"/>
                <w:sz w:val="18"/>
                <w:szCs w:val="18"/>
                <w:lang w:eastAsia="en-AU"/>
              </w:rPr>
            </w:pPr>
            <w:r w:rsidRPr="00C35A19">
              <w:rPr>
                <w:rFonts w:asciiTheme="majorHAnsi" w:eastAsia="Times New Roman" w:hAnsiTheme="majorHAnsi" w:cstheme="majorHAnsi"/>
                <w:sz w:val="18"/>
                <w:szCs w:val="18"/>
                <w:lang w:eastAsia="en-AU"/>
              </w:rPr>
              <w:t>72%</w:t>
            </w:r>
          </w:p>
        </w:tc>
        <w:tc>
          <w:tcPr>
            <w:tcW w:w="782" w:type="dxa"/>
            <w:shd w:val="clear" w:color="auto" w:fill="auto"/>
          </w:tcPr>
          <w:p w14:paraId="0980E5E0" w14:textId="3234F08F" w:rsidR="00954411" w:rsidRPr="00C35A19" w:rsidRDefault="00B05E58" w:rsidP="00FC2590">
            <w:pPr>
              <w:snapToGrid w:val="0"/>
              <w:contextualSpacing/>
              <w:jc w:val="center"/>
              <w:rPr>
                <w:rFonts w:asciiTheme="majorHAnsi" w:hAnsiTheme="majorHAnsi" w:cstheme="majorHAnsi"/>
                <w:sz w:val="18"/>
                <w:szCs w:val="18"/>
              </w:rPr>
            </w:pPr>
            <w:r w:rsidRPr="00C35A19">
              <w:rPr>
                <w:rFonts w:asciiTheme="majorHAnsi" w:hAnsiTheme="majorHAnsi" w:cstheme="majorHAnsi"/>
                <w:sz w:val="18"/>
                <w:szCs w:val="18"/>
              </w:rPr>
              <w:t>94</w:t>
            </w:r>
            <w:r w:rsidR="00954411" w:rsidRPr="00C35A19">
              <w:rPr>
                <w:rFonts w:asciiTheme="majorHAnsi" w:hAnsiTheme="majorHAnsi" w:cstheme="majorHAnsi"/>
                <w:sz w:val="18"/>
                <w:szCs w:val="18"/>
              </w:rPr>
              <w:t>%</w:t>
            </w:r>
          </w:p>
        </w:tc>
        <w:tc>
          <w:tcPr>
            <w:tcW w:w="782" w:type="dxa"/>
            <w:shd w:val="clear" w:color="auto" w:fill="auto"/>
          </w:tcPr>
          <w:p w14:paraId="30FF7DCB" w14:textId="19F83B9E" w:rsidR="00954411" w:rsidRPr="00C35A19" w:rsidRDefault="00B05E58" w:rsidP="00FC2590">
            <w:pPr>
              <w:snapToGrid w:val="0"/>
              <w:contextualSpacing/>
              <w:jc w:val="center"/>
              <w:rPr>
                <w:rFonts w:asciiTheme="majorHAnsi" w:hAnsiTheme="majorHAnsi" w:cstheme="majorHAnsi"/>
                <w:sz w:val="18"/>
                <w:szCs w:val="18"/>
              </w:rPr>
            </w:pPr>
            <w:r w:rsidRPr="00C35A19">
              <w:rPr>
                <w:rFonts w:asciiTheme="majorHAnsi" w:hAnsiTheme="majorHAnsi" w:cstheme="majorHAnsi"/>
                <w:sz w:val="18"/>
                <w:szCs w:val="18"/>
              </w:rPr>
              <w:t>93</w:t>
            </w:r>
            <w:r w:rsidR="00954411" w:rsidRPr="00C35A19">
              <w:rPr>
                <w:rFonts w:asciiTheme="majorHAnsi" w:hAnsiTheme="majorHAnsi" w:cstheme="majorHAnsi"/>
                <w:sz w:val="18"/>
                <w:szCs w:val="18"/>
              </w:rPr>
              <w:t xml:space="preserve"> %</w:t>
            </w:r>
          </w:p>
        </w:tc>
        <w:tc>
          <w:tcPr>
            <w:tcW w:w="811" w:type="dxa"/>
            <w:shd w:val="clear" w:color="auto" w:fill="auto"/>
          </w:tcPr>
          <w:p w14:paraId="5489B028" w14:textId="48F0A5BD" w:rsidR="00954411" w:rsidRPr="00C35A19" w:rsidRDefault="00B05E58" w:rsidP="00FC2590">
            <w:pPr>
              <w:snapToGrid w:val="0"/>
              <w:contextualSpacing/>
              <w:jc w:val="center"/>
              <w:rPr>
                <w:rFonts w:asciiTheme="majorHAnsi" w:hAnsiTheme="majorHAnsi" w:cstheme="majorHAnsi"/>
                <w:sz w:val="18"/>
                <w:szCs w:val="18"/>
              </w:rPr>
            </w:pPr>
            <w:r w:rsidRPr="00C35A19">
              <w:rPr>
                <w:rFonts w:asciiTheme="majorHAnsi" w:hAnsiTheme="majorHAnsi" w:cstheme="majorHAnsi"/>
                <w:sz w:val="18"/>
                <w:szCs w:val="18"/>
              </w:rPr>
              <w:t>92</w:t>
            </w:r>
            <w:r w:rsidR="00954411" w:rsidRPr="00C35A19">
              <w:rPr>
                <w:rFonts w:asciiTheme="majorHAnsi" w:hAnsiTheme="majorHAnsi" w:cstheme="majorHAnsi"/>
                <w:sz w:val="18"/>
                <w:szCs w:val="18"/>
              </w:rPr>
              <w:t>%</w:t>
            </w:r>
          </w:p>
        </w:tc>
        <w:tc>
          <w:tcPr>
            <w:tcW w:w="779" w:type="dxa"/>
            <w:shd w:val="clear" w:color="auto" w:fill="auto"/>
          </w:tcPr>
          <w:p w14:paraId="6162E1A2" w14:textId="77777777" w:rsidR="00C16D86" w:rsidRPr="00C35A19" w:rsidRDefault="00C16D86" w:rsidP="00FC2590">
            <w:pPr>
              <w:snapToGrid w:val="0"/>
              <w:contextualSpacing/>
              <w:jc w:val="center"/>
              <w:rPr>
                <w:rFonts w:asciiTheme="majorHAnsi" w:hAnsiTheme="majorHAnsi" w:cstheme="majorHAnsi"/>
                <w:sz w:val="20"/>
                <w:szCs w:val="20"/>
              </w:rPr>
            </w:pPr>
            <w:r w:rsidRPr="00C35A19">
              <w:rPr>
                <w:rFonts w:asciiTheme="majorHAnsi" w:hAnsiTheme="majorHAnsi" w:cstheme="majorHAnsi"/>
                <w:sz w:val="20"/>
                <w:szCs w:val="20"/>
              </w:rPr>
              <w:t>90%</w:t>
            </w:r>
          </w:p>
          <w:p w14:paraId="2976F8AB" w14:textId="77777777" w:rsidR="00C16D86" w:rsidRPr="00C35A19" w:rsidRDefault="00C16D86" w:rsidP="00FC2590">
            <w:pPr>
              <w:snapToGrid w:val="0"/>
              <w:contextualSpacing/>
              <w:jc w:val="center"/>
              <w:rPr>
                <w:rFonts w:asciiTheme="majorHAnsi" w:hAnsiTheme="majorHAnsi" w:cstheme="majorHAnsi"/>
                <w:sz w:val="20"/>
                <w:szCs w:val="20"/>
              </w:rPr>
            </w:pPr>
          </w:p>
          <w:p w14:paraId="4137DF73" w14:textId="2AE5A10E" w:rsidR="00954411" w:rsidRPr="00C35A19" w:rsidRDefault="00C16D86" w:rsidP="00FC2590">
            <w:pPr>
              <w:snapToGrid w:val="0"/>
              <w:contextualSpacing/>
              <w:jc w:val="center"/>
              <w:rPr>
                <w:rFonts w:asciiTheme="majorHAnsi" w:hAnsiTheme="majorHAnsi" w:cstheme="majorHAnsi"/>
                <w:sz w:val="20"/>
                <w:szCs w:val="20"/>
              </w:rPr>
            </w:pPr>
            <w:r w:rsidRPr="00C35A19">
              <w:rPr>
                <w:rFonts w:asciiTheme="majorHAnsi" w:hAnsiTheme="majorHAnsi" w:cstheme="majorHAnsi"/>
                <w:sz w:val="16"/>
                <w:szCs w:val="16"/>
              </w:rPr>
              <w:t>5% were negative</w:t>
            </w:r>
          </w:p>
        </w:tc>
        <w:tc>
          <w:tcPr>
            <w:tcW w:w="785" w:type="dxa"/>
            <w:shd w:val="clear" w:color="auto" w:fill="auto"/>
          </w:tcPr>
          <w:p w14:paraId="17840E5B" w14:textId="77777777" w:rsidR="00954411" w:rsidRPr="00C35A19" w:rsidRDefault="00954411" w:rsidP="00FC2590">
            <w:pPr>
              <w:snapToGrid w:val="0"/>
              <w:contextualSpacing/>
              <w:jc w:val="center"/>
              <w:rPr>
                <w:rFonts w:asciiTheme="majorHAnsi" w:hAnsiTheme="majorHAnsi" w:cstheme="majorHAnsi"/>
                <w:sz w:val="20"/>
                <w:szCs w:val="20"/>
              </w:rPr>
            </w:pPr>
          </w:p>
        </w:tc>
      </w:tr>
    </w:tbl>
    <w:p w14:paraId="6AA8C18D" w14:textId="77777777" w:rsidR="00EB70CE" w:rsidRDefault="00EB70CE" w:rsidP="00FC2590">
      <w:pPr>
        <w:pStyle w:val="BodyText"/>
        <w:snapToGrid w:val="0"/>
        <w:spacing w:after="0"/>
        <w:contextualSpacing/>
      </w:pPr>
    </w:p>
    <w:p w14:paraId="67162B3E" w14:textId="77777777" w:rsidR="00EB70CE" w:rsidRPr="00FA6A61" w:rsidRDefault="00EB70CE" w:rsidP="00FC2590">
      <w:pPr>
        <w:pStyle w:val="Heading3"/>
        <w:snapToGrid w:val="0"/>
        <w:spacing w:before="0" w:after="0"/>
        <w:contextualSpacing/>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rsidRPr="00FD79B5" w14:paraId="57E3C239" w14:textId="77777777" w:rsidTr="00654356">
        <w:trPr>
          <w:trHeight w:val="401"/>
          <w:jc w:val="center"/>
        </w:trPr>
        <w:tc>
          <w:tcPr>
            <w:tcW w:w="9016" w:type="dxa"/>
            <w:shd w:val="clear" w:color="auto" w:fill="auto"/>
          </w:tcPr>
          <w:p w14:paraId="7DE867D1" w14:textId="15A9FE83" w:rsidR="00EB70CE" w:rsidRPr="00C35A19" w:rsidRDefault="00BC46E9" w:rsidP="00FC2590">
            <w:pPr>
              <w:pStyle w:val="PlainText"/>
              <w:snapToGrid w:val="0"/>
              <w:contextualSpacing/>
              <w:rPr>
                <w:rFonts w:ascii="Calibri Light" w:hAnsi="Calibri Light" w:cs="Calibri Light"/>
                <w:szCs w:val="22"/>
              </w:rPr>
            </w:pPr>
            <w:r w:rsidRPr="00C35A19">
              <w:rPr>
                <w:rFonts w:ascii="Calibri Light" w:hAnsi="Calibri Light" w:cs="Calibri Light"/>
                <w:szCs w:val="22"/>
              </w:rPr>
              <w:t xml:space="preserve">The data indicate that Gordon Primary School </w:t>
            </w:r>
            <w:r w:rsidR="00B05E58" w:rsidRPr="00C35A19">
              <w:rPr>
                <w:rFonts w:ascii="Calibri Light" w:hAnsi="Calibri Light" w:cs="Calibri Light"/>
                <w:szCs w:val="22"/>
              </w:rPr>
              <w:t>has made significant gains since 2016, even though this is a new priority for the school. In 20</w:t>
            </w:r>
            <w:r w:rsidR="00FD79B5" w:rsidRPr="00C35A19">
              <w:rPr>
                <w:rFonts w:ascii="Calibri Light" w:hAnsi="Calibri Light" w:cs="Calibri Light"/>
                <w:szCs w:val="22"/>
              </w:rPr>
              <w:t>20</w:t>
            </w:r>
            <w:r w:rsidR="00B05E58" w:rsidRPr="00C35A19">
              <w:rPr>
                <w:rFonts w:ascii="Calibri Light" w:hAnsi="Calibri Light" w:cs="Calibri Light"/>
                <w:szCs w:val="22"/>
              </w:rPr>
              <w:t xml:space="preserve"> 90 percent of students rated the school positively in </w:t>
            </w:r>
            <w:r w:rsidR="00FD79B5" w:rsidRPr="00C35A19">
              <w:rPr>
                <w:rFonts w:ascii="Calibri Light" w:hAnsi="Calibri Light" w:cs="Calibri Light"/>
                <w:szCs w:val="22"/>
              </w:rPr>
              <w:t>three of the four</w:t>
            </w:r>
            <w:r w:rsidR="00B05E58" w:rsidRPr="00C35A19">
              <w:rPr>
                <w:rFonts w:ascii="Calibri Light" w:hAnsi="Calibri Light" w:cs="Calibri Light"/>
                <w:szCs w:val="22"/>
              </w:rPr>
              <w:t xml:space="preserve"> target areas.  In the three questions relating to digital technologies data ha</w:t>
            </w:r>
            <w:r w:rsidR="005009B0" w:rsidRPr="00C35A19">
              <w:rPr>
                <w:rFonts w:ascii="Calibri Light" w:hAnsi="Calibri Light" w:cs="Calibri Light"/>
                <w:szCs w:val="22"/>
              </w:rPr>
              <w:t xml:space="preserve">ve </w:t>
            </w:r>
            <w:r w:rsidR="00B05E58" w:rsidRPr="00C35A19">
              <w:rPr>
                <w:rFonts w:ascii="Calibri Light" w:hAnsi="Calibri Light" w:cs="Calibri Light"/>
                <w:szCs w:val="22"/>
              </w:rPr>
              <w:t xml:space="preserve">not been consistently collected so trends are difficult to determine.  </w:t>
            </w:r>
            <w:r w:rsidR="00FD79B5" w:rsidRPr="00C35A19">
              <w:rPr>
                <w:rFonts w:ascii="Calibri Light" w:hAnsi="Calibri Light" w:cs="Calibri Light"/>
                <w:szCs w:val="22"/>
              </w:rPr>
              <w:t>However,</w:t>
            </w:r>
            <w:r w:rsidR="00B05E58" w:rsidRPr="00C35A19">
              <w:rPr>
                <w:rFonts w:ascii="Calibri Light" w:hAnsi="Calibri Light" w:cs="Calibri Light"/>
                <w:szCs w:val="22"/>
              </w:rPr>
              <w:t xml:space="preserve"> a 20</w:t>
            </w:r>
            <w:r w:rsidR="00FD79B5" w:rsidRPr="00C35A19">
              <w:rPr>
                <w:rFonts w:ascii="Calibri Light" w:hAnsi="Calibri Light" w:cs="Calibri Light"/>
                <w:szCs w:val="22"/>
              </w:rPr>
              <w:t>20</w:t>
            </w:r>
            <w:r w:rsidR="00B05E58" w:rsidRPr="00C35A19">
              <w:rPr>
                <w:rFonts w:ascii="Calibri Light" w:hAnsi="Calibri Light" w:cs="Calibri Light"/>
                <w:szCs w:val="22"/>
              </w:rPr>
              <w:t xml:space="preserve"> positive response rate over 90 percent is very pleasing, noting that the </w:t>
            </w:r>
            <w:r w:rsidR="005009B0" w:rsidRPr="00C35A19">
              <w:rPr>
                <w:rFonts w:ascii="Calibri Light" w:hAnsi="Calibri Light" w:cs="Calibri Light"/>
                <w:szCs w:val="22"/>
              </w:rPr>
              <w:t xml:space="preserve">objective was </w:t>
            </w:r>
            <w:r w:rsidR="00B05E58" w:rsidRPr="00C35A19">
              <w:rPr>
                <w:rFonts w:ascii="Calibri Light" w:hAnsi="Calibri Light" w:cs="Calibri Light"/>
                <w:szCs w:val="22"/>
              </w:rPr>
              <w:t xml:space="preserve">to achieve these outcomes over a </w:t>
            </w:r>
            <w:r w:rsidR="00FD79B5" w:rsidRPr="00C35A19">
              <w:rPr>
                <w:rFonts w:ascii="Calibri Light" w:hAnsi="Calibri Light" w:cs="Calibri Light"/>
                <w:szCs w:val="22"/>
              </w:rPr>
              <w:t>two-year</w:t>
            </w:r>
            <w:r w:rsidR="00B05E58" w:rsidRPr="00C35A19">
              <w:rPr>
                <w:rFonts w:ascii="Calibri Light" w:hAnsi="Calibri Light" w:cs="Calibri Light"/>
                <w:szCs w:val="22"/>
              </w:rPr>
              <w:t xml:space="preserve"> period.</w:t>
            </w:r>
            <w:r w:rsidR="006C6949" w:rsidRPr="00C35A19">
              <w:rPr>
                <w:rFonts w:ascii="Calibri Light" w:hAnsi="Calibri Light" w:cs="Calibri Light"/>
                <w:szCs w:val="22"/>
              </w:rPr>
              <w:t xml:space="preserve">  While the </w:t>
            </w:r>
            <w:r w:rsidR="00FD79B5" w:rsidRPr="00C35A19">
              <w:rPr>
                <w:rFonts w:ascii="Calibri Light" w:hAnsi="Calibri Light" w:cs="Calibri Light"/>
                <w:szCs w:val="22"/>
              </w:rPr>
              <w:t>four</w:t>
            </w:r>
            <w:r w:rsidR="006C6949" w:rsidRPr="00C35A19">
              <w:rPr>
                <w:rFonts w:ascii="Calibri Light" w:hAnsi="Calibri Light" w:cs="Calibri Light"/>
                <w:szCs w:val="22"/>
              </w:rPr>
              <w:t xml:space="preserve"> years of positive responses in the nineties is rewarding the school is looking to maintain that high base.  A significant point to note is that where data </w:t>
            </w:r>
            <w:r w:rsidR="005009B0" w:rsidRPr="00C35A19">
              <w:rPr>
                <w:rFonts w:ascii="Calibri Light" w:hAnsi="Calibri Light" w:cs="Calibri Light"/>
                <w:szCs w:val="22"/>
              </w:rPr>
              <w:t>have</w:t>
            </w:r>
            <w:r w:rsidR="006C6949" w:rsidRPr="00C35A19">
              <w:rPr>
                <w:rFonts w:ascii="Calibri Light" w:hAnsi="Calibri Light" w:cs="Calibri Light"/>
                <w:szCs w:val="22"/>
              </w:rPr>
              <w:t xml:space="preserve"> been collected the school has </w:t>
            </w:r>
            <w:r w:rsidR="005009B0" w:rsidRPr="00C35A19">
              <w:rPr>
                <w:rFonts w:ascii="Calibri Light" w:hAnsi="Calibri Light" w:cs="Calibri Light"/>
                <w:szCs w:val="22"/>
              </w:rPr>
              <w:t>improved</w:t>
            </w:r>
            <w:r w:rsidR="006C6949" w:rsidRPr="00C35A19">
              <w:rPr>
                <w:rFonts w:ascii="Calibri Light" w:hAnsi="Calibri Light" w:cs="Calibri Light"/>
                <w:szCs w:val="22"/>
              </w:rPr>
              <w:t>, since 2016</w:t>
            </w:r>
            <w:r w:rsidR="005009B0" w:rsidRPr="00C35A19">
              <w:rPr>
                <w:rFonts w:ascii="Calibri Light" w:hAnsi="Calibri Light" w:cs="Calibri Light"/>
                <w:szCs w:val="22"/>
              </w:rPr>
              <w:t xml:space="preserve"> by </w:t>
            </w:r>
            <w:r w:rsidR="006C6949" w:rsidRPr="00C35A19">
              <w:rPr>
                <w:rFonts w:ascii="Calibri Light" w:hAnsi="Calibri Light" w:cs="Calibri Light"/>
                <w:szCs w:val="22"/>
              </w:rPr>
              <w:t xml:space="preserve">more than 15 percent in positive responses </w:t>
            </w:r>
            <w:r w:rsidR="005009B0" w:rsidRPr="00C35A19">
              <w:rPr>
                <w:rFonts w:ascii="Calibri Light" w:hAnsi="Calibri Light" w:cs="Calibri Light"/>
                <w:szCs w:val="22"/>
              </w:rPr>
              <w:t>to</w:t>
            </w:r>
            <w:r w:rsidR="006C6949" w:rsidRPr="00C35A19">
              <w:rPr>
                <w:rFonts w:ascii="Calibri Light" w:hAnsi="Calibri Light" w:cs="Calibri Light"/>
                <w:szCs w:val="22"/>
              </w:rPr>
              <w:t xml:space="preserve"> two of the questions. </w:t>
            </w:r>
            <w:r w:rsidR="00FD79B5" w:rsidRPr="00C35A19">
              <w:rPr>
                <w:rFonts w:ascii="Calibri Light" w:hAnsi="Calibri Light" w:cs="Calibri Light"/>
                <w:szCs w:val="22"/>
              </w:rPr>
              <w:t xml:space="preserve">  There has been a slight drop in all items with positive responses for the item </w:t>
            </w:r>
            <w:r w:rsidR="00FD79B5" w:rsidRPr="00C35A19">
              <w:rPr>
                <w:rFonts w:ascii="Calibri Light" w:eastAsia="Times New Roman" w:hAnsi="Calibri Light" w:cs="Calibri Light"/>
                <w:szCs w:val="22"/>
                <w:lang w:eastAsia="en-AU"/>
              </w:rPr>
              <w:t xml:space="preserve">‘Digital technologies help me to manage my schoolwork’ dropping to 86%.  Interestingly, the negative response in </w:t>
            </w:r>
            <w:proofErr w:type="gramStart"/>
            <w:r w:rsidR="00FD79B5" w:rsidRPr="00C35A19">
              <w:rPr>
                <w:rFonts w:ascii="Calibri Light" w:eastAsia="Times New Roman" w:hAnsi="Calibri Light" w:cs="Calibri Light"/>
                <w:szCs w:val="22"/>
                <w:lang w:eastAsia="en-AU"/>
              </w:rPr>
              <w:t>all of</w:t>
            </w:r>
            <w:proofErr w:type="gramEnd"/>
            <w:r w:rsidR="00FD79B5" w:rsidRPr="00C35A19">
              <w:rPr>
                <w:rFonts w:ascii="Calibri Light" w:eastAsia="Times New Roman" w:hAnsi="Calibri Light" w:cs="Calibri Light"/>
                <w:szCs w:val="22"/>
                <w:lang w:eastAsia="en-AU"/>
              </w:rPr>
              <w:t xml:space="preserve"> these items is extremely low, ranging between 0 and 5 percent.  Another fact of note is that all these results are well in excess (8 to 13 percent above) of the ACT average against these items.</w:t>
            </w:r>
          </w:p>
        </w:tc>
      </w:tr>
    </w:tbl>
    <w:p w14:paraId="579EE3F1" w14:textId="77777777" w:rsidR="005C7432" w:rsidRDefault="005C7432" w:rsidP="00FC2590">
      <w:pPr>
        <w:pStyle w:val="BodyText"/>
        <w:snapToGrid w:val="0"/>
        <w:spacing w:after="0"/>
        <w:contextualSpacing/>
      </w:pPr>
    </w:p>
    <w:p w14:paraId="49A66F64" w14:textId="3FD86097" w:rsidR="005611F4" w:rsidRPr="005611F4" w:rsidRDefault="00DA09ED" w:rsidP="00FC2590">
      <w:pPr>
        <w:pStyle w:val="Heading3"/>
        <w:snapToGrid w:val="0"/>
        <w:spacing w:before="0" w:after="0"/>
        <w:contextualSpacing/>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3F4B36E8" w14:textId="22FC361D" w:rsidR="006C6949" w:rsidRPr="00C35A19" w:rsidRDefault="0015415D" w:rsidP="00FC2590">
            <w:pPr>
              <w:pStyle w:val="ListBullet"/>
              <w:numPr>
                <w:ilvl w:val="0"/>
                <w:numId w:val="25"/>
              </w:numPr>
              <w:snapToGrid w:val="0"/>
              <w:ind w:left="714" w:hanging="357"/>
              <w:rPr>
                <w:rFonts w:ascii="Calibri Light" w:hAnsi="Calibri Light" w:cs="Calibri Light"/>
                <w:color w:val="000000" w:themeColor="text1"/>
              </w:rPr>
            </w:pPr>
            <w:r w:rsidRPr="00C35A19">
              <w:rPr>
                <w:rFonts w:ascii="Calibri Light" w:hAnsi="Calibri Light" w:cs="Calibri Light"/>
                <w:color w:val="000000" w:themeColor="text1"/>
              </w:rPr>
              <w:t xml:space="preserve">All </w:t>
            </w:r>
            <w:r w:rsidR="006C6949" w:rsidRPr="00C35A19">
              <w:rPr>
                <w:rFonts w:ascii="Calibri Light" w:hAnsi="Calibri Light" w:cs="Calibri Light"/>
                <w:color w:val="000000" w:themeColor="text1"/>
              </w:rPr>
              <w:t>teaching staff participated in Digital Technologies Professional Learning and have received classroom support.</w:t>
            </w:r>
          </w:p>
          <w:p w14:paraId="4386262B" w14:textId="77777777" w:rsidR="006C6949" w:rsidRPr="00C35A19" w:rsidRDefault="006C6949" w:rsidP="00FC2590">
            <w:pPr>
              <w:pStyle w:val="ListBullet"/>
              <w:numPr>
                <w:ilvl w:val="0"/>
                <w:numId w:val="25"/>
              </w:numPr>
              <w:snapToGrid w:val="0"/>
              <w:ind w:left="714" w:hanging="357"/>
              <w:rPr>
                <w:rFonts w:ascii="Calibri Light" w:hAnsi="Calibri Light" w:cs="Calibri Light"/>
                <w:color w:val="000000" w:themeColor="text1"/>
              </w:rPr>
            </w:pPr>
            <w:r w:rsidRPr="00C35A19">
              <w:rPr>
                <w:rFonts w:ascii="Calibri Light" w:hAnsi="Calibri Light" w:cs="Calibri Light"/>
                <w:color w:val="000000" w:themeColor="text1"/>
              </w:rPr>
              <w:t>Exposure and upskilling in understanding of Digital Technology curriculum.</w:t>
            </w:r>
          </w:p>
          <w:p w14:paraId="34267240" w14:textId="6BDC4ECD" w:rsidR="006C6949" w:rsidRPr="00C35A19" w:rsidRDefault="006C6949" w:rsidP="00FC2590">
            <w:pPr>
              <w:pStyle w:val="ListBullet"/>
              <w:numPr>
                <w:ilvl w:val="0"/>
                <w:numId w:val="25"/>
              </w:numPr>
              <w:snapToGrid w:val="0"/>
              <w:ind w:left="714" w:hanging="357"/>
              <w:rPr>
                <w:rFonts w:ascii="Calibri Light" w:hAnsi="Calibri Light" w:cs="Calibri Light"/>
                <w:color w:val="000000" w:themeColor="text1"/>
              </w:rPr>
            </w:pPr>
            <w:r w:rsidRPr="00C35A19">
              <w:rPr>
                <w:rFonts w:ascii="Calibri Light" w:hAnsi="Calibri Light" w:cs="Calibri Light"/>
                <w:color w:val="000000" w:themeColor="text1"/>
              </w:rPr>
              <w:t xml:space="preserve">There has been </w:t>
            </w:r>
            <w:r w:rsidR="00521D62" w:rsidRPr="00C35A19">
              <w:rPr>
                <w:rFonts w:ascii="Calibri Light" w:hAnsi="Calibri Light" w:cs="Calibri Light"/>
                <w:color w:val="000000" w:themeColor="text1"/>
              </w:rPr>
              <w:t>notable improvement in staff confidence regarding</w:t>
            </w:r>
            <w:r w:rsidRPr="00C35A19">
              <w:rPr>
                <w:rFonts w:ascii="Calibri Light" w:hAnsi="Calibri Light" w:cs="Calibri Light"/>
                <w:color w:val="000000" w:themeColor="text1"/>
              </w:rPr>
              <w:t xml:space="preserve"> teaching Digital Technologies.</w:t>
            </w:r>
          </w:p>
          <w:p w14:paraId="41F9D4CC" w14:textId="23864696" w:rsidR="006C6949" w:rsidRPr="00C35A19" w:rsidRDefault="006C6949" w:rsidP="00FC2590">
            <w:pPr>
              <w:pStyle w:val="ListBullet"/>
              <w:numPr>
                <w:ilvl w:val="0"/>
                <w:numId w:val="25"/>
              </w:numPr>
              <w:snapToGrid w:val="0"/>
              <w:ind w:left="714" w:hanging="357"/>
              <w:rPr>
                <w:rFonts w:ascii="Calibri Light" w:hAnsi="Calibri Light" w:cs="Calibri Light"/>
                <w:color w:val="000000" w:themeColor="text1"/>
              </w:rPr>
            </w:pPr>
            <w:r w:rsidRPr="00C35A19">
              <w:rPr>
                <w:rFonts w:ascii="Calibri Light" w:hAnsi="Calibri Light" w:cs="Calibri Light"/>
                <w:color w:val="000000" w:themeColor="text1"/>
              </w:rPr>
              <w:t>The establishment of a “Creat</w:t>
            </w:r>
            <w:r w:rsidR="00A51E73" w:rsidRPr="00C35A19">
              <w:rPr>
                <w:rFonts w:ascii="Calibri Light" w:hAnsi="Calibri Light" w:cs="Calibri Light"/>
                <w:color w:val="000000" w:themeColor="text1"/>
              </w:rPr>
              <w:t>or</w:t>
            </w:r>
            <w:r w:rsidRPr="00C35A19">
              <w:rPr>
                <w:rFonts w:ascii="Calibri Light" w:hAnsi="Calibri Light" w:cs="Calibri Light"/>
                <w:color w:val="000000" w:themeColor="text1"/>
              </w:rPr>
              <w:t xml:space="preserve"> Space”</w:t>
            </w:r>
          </w:p>
          <w:p w14:paraId="36206CED" w14:textId="44720DAB" w:rsidR="005B1576" w:rsidRPr="0015415D" w:rsidRDefault="006C6949" w:rsidP="00FC2590">
            <w:pPr>
              <w:pStyle w:val="NormalWeb"/>
              <w:numPr>
                <w:ilvl w:val="0"/>
                <w:numId w:val="25"/>
              </w:numPr>
              <w:snapToGrid w:val="0"/>
              <w:spacing w:before="0" w:beforeAutospacing="0" w:after="0" w:afterAutospacing="0"/>
              <w:ind w:left="714" w:hanging="357"/>
              <w:contextualSpacing/>
              <w:textAlignment w:val="baseline"/>
              <w:rPr>
                <w:rFonts w:ascii="Calibri" w:hAnsi="Calibri" w:cs="Calibri"/>
                <w:color w:val="000000" w:themeColor="text1"/>
                <w:sz w:val="22"/>
                <w:szCs w:val="22"/>
              </w:rPr>
            </w:pPr>
            <w:r w:rsidRPr="00C35A19">
              <w:rPr>
                <w:rFonts w:ascii="Calibri Light" w:hAnsi="Calibri Light" w:cs="Calibri Light"/>
                <w:color w:val="000000" w:themeColor="text1"/>
                <w:sz w:val="22"/>
                <w:szCs w:val="22"/>
              </w:rPr>
              <w:t xml:space="preserve">Systems are in place to meet project-based learning </w:t>
            </w:r>
            <w:r w:rsidR="0015415D" w:rsidRPr="00C35A19">
              <w:rPr>
                <w:rFonts w:ascii="Calibri Light" w:hAnsi="Calibri Light" w:cs="Calibri Light"/>
                <w:color w:val="000000" w:themeColor="text1"/>
                <w:sz w:val="22"/>
                <w:szCs w:val="22"/>
              </w:rPr>
              <w:t>–</w:t>
            </w:r>
            <w:r w:rsidRPr="00C35A19">
              <w:rPr>
                <w:rFonts w:ascii="Calibri Light" w:hAnsi="Calibri Light" w:cs="Calibri Light"/>
                <w:color w:val="000000" w:themeColor="text1"/>
                <w:sz w:val="22"/>
                <w:szCs w:val="22"/>
              </w:rPr>
              <w:t xml:space="preserve"> </w:t>
            </w:r>
            <w:r w:rsidR="00A51E73" w:rsidRPr="00C35A19">
              <w:rPr>
                <w:rFonts w:ascii="Calibri Light" w:hAnsi="Calibri Light" w:cs="Calibri Light"/>
                <w:color w:val="000000" w:themeColor="text1"/>
                <w:sz w:val="22"/>
                <w:szCs w:val="22"/>
              </w:rPr>
              <w:t xml:space="preserve">including ensuring that students continue to </w:t>
            </w:r>
            <w:r w:rsidR="008038B1" w:rsidRPr="00C35A19">
              <w:rPr>
                <w:rFonts w:ascii="Calibri Light" w:hAnsi="Calibri Light" w:cs="Calibri Light"/>
                <w:color w:val="000000" w:themeColor="text1"/>
                <w:sz w:val="22"/>
                <w:szCs w:val="22"/>
              </w:rPr>
              <w:t xml:space="preserve">undergo transformative learning by </w:t>
            </w:r>
            <w:r w:rsidR="00DF78ED">
              <w:rPr>
                <w:rFonts w:ascii="Calibri Light" w:hAnsi="Calibri Light" w:cs="Calibri Light"/>
                <w:color w:val="000000" w:themeColor="text1"/>
                <w:sz w:val="22"/>
                <w:szCs w:val="22"/>
              </w:rPr>
              <w:t>working</w:t>
            </w:r>
            <w:r w:rsidR="008038B1" w:rsidRPr="00C35A19">
              <w:rPr>
                <w:rFonts w:ascii="Calibri Light" w:hAnsi="Calibri Light" w:cs="Calibri Light"/>
                <w:color w:val="000000" w:themeColor="text1"/>
                <w:sz w:val="22"/>
                <w:szCs w:val="22"/>
              </w:rPr>
              <w:t xml:space="preserve"> </w:t>
            </w:r>
            <w:r w:rsidR="00A51E73" w:rsidRPr="00C35A19">
              <w:rPr>
                <w:rFonts w:ascii="Calibri Light" w:hAnsi="Calibri Light" w:cs="Calibri Light"/>
                <w:color w:val="000000" w:themeColor="text1"/>
                <w:sz w:val="22"/>
                <w:szCs w:val="22"/>
              </w:rPr>
              <w:t xml:space="preserve">through the </w:t>
            </w:r>
            <w:r w:rsidR="008038B1" w:rsidRPr="00C35A19">
              <w:rPr>
                <w:rFonts w:ascii="Calibri Light" w:hAnsi="Calibri Light" w:cs="Calibri Light"/>
                <w:color w:val="000000" w:themeColor="text1"/>
                <w:sz w:val="22"/>
                <w:szCs w:val="22"/>
              </w:rPr>
              <w:t>‘</w:t>
            </w:r>
            <w:r w:rsidRPr="00C35A19">
              <w:rPr>
                <w:rFonts w:ascii="Calibri Light" w:hAnsi="Calibri Light" w:cs="Calibri Light"/>
                <w:color w:val="000000" w:themeColor="text1"/>
                <w:sz w:val="22"/>
                <w:szCs w:val="22"/>
              </w:rPr>
              <w:t>L</w:t>
            </w:r>
            <w:r w:rsidR="0015415D" w:rsidRPr="00C35A19">
              <w:rPr>
                <w:rFonts w:ascii="Calibri Light" w:hAnsi="Calibri Light" w:cs="Calibri Light"/>
                <w:color w:val="000000" w:themeColor="text1"/>
                <w:sz w:val="22"/>
                <w:szCs w:val="22"/>
              </w:rPr>
              <w:t xml:space="preserve">earning </w:t>
            </w:r>
            <w:r w:rsidRPr="00C35A19">
              <w:rPr>
                <w:rFonts w:ascii="Calibri Light" w:hAnsi="Calibri Light" w:cs="Calibri Light"/>
                <w:color w:val="000000" w:themeColor="text1"/>
                <w:sz w:val="22"/>
                <w:szCs w:val="22"/>
              </w:rPr>
              <w:t>b</w:t>
            </w:r>
            <w:r w:rsidR="0015415D" w:rsidRPr="00C35A19">
              <w:rPr>
                <w:rFonts w:ascii="Calibri Light" w:hAnsi="Calibri Light" w:cs="Calibri Light"/>
                <w:color w:val="000000" w:themeColor="text1"/>
                <w:sz w:val="22"/>
                <w:szCs w:val="22"/>
              </w:rPr>
              <w:t xml:space="preserve">y </w:t>
            </w:r>
            <w:r w:rsidRPr="00C35A19">
              <w:rPr>
                <w:rFonts w:ascii="Calibri Light" w:hAnsi="Calibri Light" w:cs="Calibri Light"/>
                <w:color w:val="000000" w:themeColor="text1"/>
                <w:sz w:val="22"/>
                <w:szCs w:val="22"/>
              </w:rPr>
              <w:t>D</w:t>
            </w:r>
            <w:r w:rsidR="0015415D" w:rsidRPr="00C35A19">
              <w:rPr>
                <w:rFonts w:ascii="Calibri Light" w:hAnsi="Calibri Light" w:cs="Calibri Light"/>
                <w:color w:val="000000" w:themeColor="text1"/>
                <w:sz w:val="22"/>
                <w:szCs w:val="22"/>
              </w:rPr>
              <w:t>esign</w:t>
            </w:r>
            <w:r w:rsidR="008038B1" w:rsidRPr="00C35A19">
              <w:rPr>
                <w:rFonts w:ascii="Calibri Light" w:hAnsi="Calibri Light" w:cs="Calibri Light"/>
                <w:color w:val="000000" w:themeColor="text1"/>
                <w:sz w:val="22"/>
                <w:szCs w:val="22"/>
              </w:rPr>
              <w:t>’</w:t>
            </w:r>
            <w:r w:rsidRPr="00C35A19">
              <w:rPr>
                <w:rFonts w:ascii="Calibri Light" w:hAnsi="Calibri Light" w:cs="Calibri Light"/>
                <w:color w:val="000000" w:themeColor="text1"/>
                <w:sz w:val="22"/>
                <w:szCs w:val="22"/>
              </w:rPr>
              <w:t xml:space="preserve"> </w:t>
            </w:r>
            <w:r w:rsidR="00A51E73" w:rsidRPr="00C35A19">
              <w:rPr>
                <w:rFonts w:ascii="Calibri Light" w:hAnsi="Calibri Light" w:cs="Calibri Light"/>
                <w:color w:val="000000" w:themeColor="text1"/>
                <w:sz w:val="22"/>
                <w:szCs w:val="22"/>
              </w:rPr>
              <w:t>knowledge processes.</w:t>
            </w:r>
          </w:p>
        </w:tc>
      </w:tr>
    </w:tbl>
    <w:p w14:paraId="294EE590" w14:textId="77777777" w:rsidR="0059350F" w:rsidRDefault="0059350F" w:rsidP="00FC2590">
      <w:pPr>
        <w:pStyle w:val="BodyText"/>
        <w:snapToGrid w:val="0"/>
        <w:spacing w:after="0"/>
        <w:contextualSpacing/>
      </w:pPr>
    </w:p>
    <w:p w14:paraId="54D8C6E2" w14:textId="2F9C0F94" w:rsidR="005611F4" w:rsidRPr="005611F4" w:rsidRDefault="00DA09ED" w:rsidP="00FC2590">
      <w:pPr>
        <w:pStyle w:val="Heading3"/>
        <w:snapToGrid w:val="0"/>
        <w:spacing w:before="0" w:after="0"/>
        <w:contextualSpacing/>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66AE63F9" w14:textId="3DBFE026" w:rsidR="0015415D" w:rsidRPr="00C35A19" w:rsidRDefault="0015415D" w:rsidP="0082606C">
            <w:pPr>
              <w:pStyle w:val="NormalWeb"/>
              <w:numPr>
                <w:ilvl w:val="0"/>
                <w:numId w:val="26"/>
              </w:numPr>
              <w:snapToGrid w:val="0"/>
              <w:spacing w:before="0" w:beforeAutospacing="0" w:after="0" w:afterAutospacing="0"/>
              <w:ind w:left="714" w:hanging="357"/>
              <w:contextualSpacing/>
              <w:textAlignment w:val="baseline"/>
              <w:rPr>
                <w:rFonts w:ascii="Calibri Light" w:hAnsi="Calibri Light" w:cs="Calibri Light"/>
                <w:color w:val="000000" w:themeColor="text1"/>
                <w:sz w:val="22"/>
                <w:szCs w:val="22"/>
              </w:rPr>
            </w:pPr>
            <w:r w:rsidRPr="00C35A19">
              <w:rPr>
                <w:rFonts w:ascii="Calibri Light" w:hAnsi="Calibri Light" w:cs="Calibri Light"/>
                <w:color w:val="000000" w:themeColor="text1"/>
                <w:sz w:val="22"/>
                <w:szCs w:val="22"/>
              </w:rPr>
              <w:t xml:space="preserve">Maintaining the momentum from the </w:t>
            </w:r>
            <w:r w:rsidR="00AA4E48" w:rsidRPr="00C35A19">
              <w:rPr>
                <w:rFonts w:ascii="Calibri Light" w:hAnsi="Calibri Light" w:cs="Calibri Light"/>
                <w:sz w:val="22"/>
                <w:szCs w:val="22"/>
              </w:rPr>
              <w:t>Digital Technologies in Focus (</w:t>
            </w:r>
            <w:proofErr w:type="spellStart"/>
            <w:r w:rsidR="00AA4E48" w:rsidRPr="00C35A19">
              <w:rPr>
                <w:rFonts w:ascii="Calibri Light" w:hAnsi="Calibri Light" w:cs="Calibri Light"/>
                <w:sz w:val="22"/>
                <w:szCs w:val="22"/>
              </w:rPr>
              <w:t>TGiF</w:t>
            </w:r>
            <w:proofErr w:type="spellEnd"/>
            <w:r w:rsidR="00AA4E48" w:rsidRPr="00C35A19">
              <w:rPr>
                <w:rFonts w:ascii="Calibri Light" w:hAnsi="Calibri Light" w:cs="Calibri Light"/>
                <w:sz w:val="22"/>
                <w:szCs w:val="22"/>
              </w:rPr>
              <w:t>) Project</w:t>
            </w:r>
          </w:p>
          <w:p w14:paraId="4B3E4436" w14:textId="155EC329" w:rsidR="0015415D" w:rsidRPr="00C35A19" w:rsidRDefault="004834B9" w:rsidP="00FC2590">
            <w:pPr>
              <w:pStyle w:val="NormalWeb"/>
              <w:numPr>
                <w:ilvl w:val="0"/>
                <w:numId w:val="26"/>
              </w:numPr>
              <w:snapToGrid w:val="0"/>
              <w:spacing w:before="0" w:beforeAutospacing="0" w:after="0" w:afterAutospacing="0"/>
              <w:ind w:left="714" w:hanging="357"/>
              <w:contextualSpacing/>
              <w:textAlignment w:val="baseline"/>
              <w:rPr>
                <w:rFonts w:ascii="Calibri Light" w:hAnsi="Calibri Light" w:cs="Calibri Light"/>
                <w:color w:val="000000" w:themeColor="text1"/>
                <w:sz w:val="22"/>
                <w:szCs w:val="22"/>
              </w:rPr>
            </w:pPr>
            <w:r w:rsidRPr="00C35A19">
              <w:rPr>
                <w:rFonts w:ascii="Calibri Light" w:hAnsi="Calibri Light" w:cs="Calibri Light"/>
                <w:color w:val="000000" w:themeColor="text1"/>
                <w:sz w:val="22"/>
                <w:szCs w:val="22"/>
              </w:rPr>
              <w:t>Effectively supporting</w:t>
            </w:r>
            <w:r w:rsidR="0015415D" w:rsidRPr="00C35A19">
              <w:rPr>
                <w:rFonts w:ascii="Calibri Light" w:hAnsi="Calibri Light" w:cs="Calibri Light"/>
                <w:color w:val="000000" w:themeColor="text1"/>
                <w:sz w:val="22"/>
                <w:szCs w:val="22"/>
              </w:rPr>
              <w:t xml:space="preserve"> teachers to implement the Digital Technologies curriculum in their classrooms</w:t>
            </w:r>
            <w:r w:rsidR="00333A56" w:rsidRPr="00C35A19">
              <w:rPr>
                <w:rFonts w:ascii="Calibri Light" w:hAnsi="Calibri Light" w:cs="Calibri Light"/>
                <w:color w:val="000000" w:themeColor="text1"/>
                <w:sz w:val="22"/>
                <w:szCs w:val="22"/>
              </w:rPr>
              <w:t>.</w:t>
            </w:r>
          </w:p>
          <w:p w14:paraId="58128E98" w14:textId="0506DE16" w:rsidR="0015415D" w:rsidRPr="00C35A19" w:rsidRDefault="004834B9" w:rsidP="00FC2590">
            <w:pPr>
              <w:pStyle w:val="NormalWeb"/>
              <w:numPr>
                <w:ilvl w:val="0"/>
                <w:numId w:val="26"/>
              </w:numPr>
              <w:snapToGrid w:val="0"/>
              <w:spacing w:before="0" w:beforeAutospacing="0" w:after="0" w:afterAutospacing="0"/>
              <w:ind w:left="714" w:hanging="357"/>
              <w:contextualSpacing/>
              <w:textAlignment w:val="baseline"/>
              <w:rPr>
                <w:rFonts w:ascii="Calibri Light" w:hAnsi="Calibri Light" w:cs="Calibri Light"/>
                <w:color w:val="000000" w:themeColor="text1"/>
                <w:sz w:val="22"/>
                <w:szCs w:val="22"/>
              </w:rPr>
            </w:pPr>
            <w:r w:rsidRPr="00C35A19">
              <w:rPr>
                <w:rFonts w:ascii="Calibri Light" w:hAnsi="Calibri Light" w:cs="Calibri Light"/>
                <w:color w:val="000000" w:themeColor="text1"/>
                <w:sz w:val="22"/>
                <w:szCs w:val="22"/>
              </w:rPr>
              <w:t>Improving</w:t>
            </w:r>
            <w:r w:rsidR="0015415D" w:rsidRPr="00C35A19">
              <w:rPr>
                <w:rFonts w:ascii="Calibri Light" w:hAnsi="Calibri Light" w:cs="Calibri Light"/>
                <w:color w:val="000000" w:themeColor="text1"/>
                <w:sz w:val="22"/>
                <w:szCs w:val="22"/>
              </w:rPr>
              <w:t xml:space="preserve"> integrat</w:t>
            </w:r>
            <w:r w:rsidRPr="00C35A19">
              <w:rPr>
                <w:rFonts w:ascii="Calibri Light" w:hAnsi="Calibri Light" w:cs="Calibri Light"/>
                <w:color w:val="000000" w:themeColor="text1"/>
                <w:sz w:val="22"/>
                <w:szCs w:val="22"/>
              </w:rPr>
              <w:t>ion of</w:t>
            </w:r>
            <w:r w:rsidR="0015415D" w:rsidRPr="00C35A19">
              <w:rPr>
                <w:rFonts w:ascii="Calibri Light" w:hAnsi="Calibri Light" w:cs="Calibri Light"/>
                <w:color w:val="000000" w:themeColor="text1"/>
                <w:sz w:val="22"/>
                <w:szCs w:val="22"/>
              </w:rPr>
              <w:t xml:space="preserve"> Digital Technologies </w:t>
            </w:r>
            <w:r w:rsidRPr="00C35A19">
              <w:rPr>
                <w:rFonts w:ascii="Calibri Light" w:hAnsi="Calibri Light" w:cs="Calibri Light"/>
                <w:color w:val="000000" w:themeColor="text1"/>
                <w:sz w:val="22"/>
                <w:szCs w:val="22"/>
              </w:rPr>
              <w:t>with</w:t>
            </w:r>
            <w:r w:rsidR="0015415D" w:rsidRPr="00C35A19">
              <w:rPr>
                <w:rFonts w:ascii="Calibri Light" w:hAnsi="Calibri Light" w:cs="Calibri Light"/>
                <w:color w:val="000000" w:themeColor="text1"/>
                <w:sz w:val="22"/>
                <w:szCs w:val="22"/>
              </w:rPr>
              <w:t xml:space="preserve"> other curriculum areas</w:t>
            </w:r>
          </w:p>
          <w:p w14:paraId="01536EAE" w14:textId="77777777" w:rsidR="00557F65" w:rsidRPr="00C35A19" w:rsidRDefault="0015415D" w:rsidP="00FC2590">
            <w:pPr>
              <w:pStyle w:val="NormalWeb"/>
              <w:numPr>
                <w:ilvl w:val="0"/>
                <w:numId w:val="26"/>
              </w:numPr>
              <w:snapToGrid w:val="0"/>
              <w:spacing w:before="0" w:beforeAutospacing="0" w:after="0" w:afterAutospacing="0"/>
              <w:ind w:left="714" w:hanging="357"/>
              <w:contextualSpacing/>
              <w:textAlignment w:val="baseline"/>
              <w:rPr>
                <w:rFonts w:ascii="Calibri Light" w:hAnsi="Calibri Light" w:cs="Calibri Light"/>
                <w:sz w:val="22"/>
                <w:szCs w:val="22"/>
              </w:rPr>
            </w:pPr>
            <w:r w:rsidRPr="00C35A19">
              <w:rPr>
                <w:rFonts w:ascii="Calibri Light" w:hAnsi="Calibri Light" w:cs="Calibri Light"/>
                <w:color w:val="000000" w:themeColor="text1"/>
                <w:sz w:val="22"/>
                <w:szCs w:val="22"/>
              </w:rPr>
              <w:t xml:space="preserve">Finding ways to measure success in developing curious and creative learners.  </w:t>
            </w:r>
          </w:p>
          <w:p w14:paraId="7AA05BCE" w14:textId="77777777" w:rsidR="00DB6D00" w:rsidRPr="00C35A19" w:rsidRDefault="00DB6D00" w:rsidP="00FC2590">
            <w:pPr>
              <w:pStyle w:val="NormalWeb"/>
              <w:numPr>
                <w:ilvl w:val="0"/>
                <w:numId w:val="26"/>
              </w:numPr>
              <w:snapToGrid w:val="0"/>
              <w:spacing w:before="0" w:beforeAutospacing="0" w:after="0" w:afterAutospacing="0"/>
              <w:ind w:left="714" w:hanging="357"/>
              <w:contextualSpacing/>
              <w:textAlignment w:val="baseline"/>
              <w:rPr>
                <w:rFonts w:ascii="Calibri Light" w:hAnsi="Calibri Light" w:cs="Calibri Light"/>
                <w:sz w:val="22"/>
                <w:szCs w:val="22"/>
              </w:rPr>
            </w:pPr>
            <w:r w:rsidRPr="00C35A19">
              <w:rPr>
                <w:rFonts w:ascii="Calibri Light" w:hAnsi="Calibri Light" w:cs="Calibri Light"/>
                <w:sz w:val="22"/>
                <w:szCs w:val="22"/>
              </w:rPr>
              <w:t xml:space="preserve">Documentation </w:t>
            </w:r>
            <w:r w:rsidR="00AB750D" w:rsidRPr="00C35A19">
              <w:rPr>
                <w:rFonts w:ascii="Calibri Light" w:hAnsi="Calibri Light" w:cs="Calibri Light"/>
                <w:sz w:val="22"/>
                <w:szCs w:val="22"/>
              </w:rPr>
              <w:t xml:space="preserve">of learning outcomes in the Digital Technology Curriculum, Play-based </w:t>
            </w:r>
            <w:proofErr w:type="gramStart"/>
            <w:r w:rsidR="00AB750D" w:rsidRPr="00C35A19">
              <w:rPr>
                <w:rFonts w:ascii="Calibri Light" w:hAnsi="Calibri Light" w:cs="Calibri Light"/>
                <w:sz w:val="22"/>
                <w:szCs w:val="22"/>
              </w:rPr>
              <w:t>learning</w:t>
            </w:r>
            <w:proofErr w:type="gramEnd"/>
            <w:r w:rsidR="00AB750D" w:rsidRPr="00C35A19">
              <w:rPr>
                <w:rFonts w:ascii="Calibri Light" w:hAnsi="Calibri Light" w:cs="Calibri Light"/>
                <w:sz w:val="22"/>
                <w:szCs w:val="22"/>
              </w:rPr>
              <w:t xml:space="preserve"> and Project-based learning.</w:t>
            </w:r>
          </w:p>
          <w:p w14:paraId="1BBA8F0A" w14:textId="01AE8F33" w:rsidR="00333A56" w:rsidRPr="00CA26FB" w:rsidRDefault="00333A56" w:rsidP="00FC2590">
            <w:pPr>
              <w:pStyle w:val="NormalWeb"/>
              <w:numPr>
                <w:ilvl w:val="0"/>
                <w:numId w:val="26"/>
              </w:numPr>
              <w:snapToGrid w:val="0"/>
              <w:spacing w:before="0" w:beforeAutospacing="0" w:after="0" w:afterAutospacing="0"/>
              <w:ind w:left="714" w:hanging="357"/>
              <w:contextualSpacing/>
              <w:textAlignment w:val="baseline"/>
            </w:pPr>
            <w:r w:rsidRPr="00C35A19">
              <w:rPr>
                <w:rFonts w:ascii="Calibri Light" w:hAnsi="Calibri Light" w:cs="Calibri Light"/>
                <w:sz w:val="22"/>
                <w:szCs w:val="22"/>
              </w:rPr>
              <w:t xml:space="preserve">Refined teaching of </w:t>
            </w:r>
            <w:r w:rsidR="00C35A19" w:rsidRPr="00C35A19">
              <w:rPr>
                <w:rFonts w:ascii="Calibri Light" w:hAnsi="Calibri Light" w:cs="Calibri Light"/>
                <w:sz w:val="22"/>
                <w:szCs w:val="22"/>
              </w:rPr>
              <w:t>Australian Curriculum Capabilities</w:t>
            </w:r>
          </w:p>
        </w:tc>
      </w:tr>
    </w:tbl>
    <w:p w14:paraId="41877BEA" w14:textId="77777777" w:rsidR="00557F65" w:rsidRDefault="00557F65" w:rsidP="00FC2590">
      <w:pPr>
        <w:pStyle w:val="BodyText"/>
        <w:snapToGrid w:val="0"/>
        <w:spacing w:after="0"/>
        <w:contextualSpacing/>
      </w:pPr>
    </w:p>
    <w:p w14:paraId="05A9A145" w14:textId="77777777" w:rsidR="00271528" w:rsidRPr="00557F65" w:rsidRDefault="00271528" w:rsidP="00FC2590">
      <w:pPr>
        <w:pStyle w:val="Heading2"/>
        <w:snapToGrid w:val="0"/>
        <w:spacing w:after="0" w:line="240" w:lineRule="auto"/>
        <w:contextualSpacing/>
      </w:pPr>
      <w:r>
        <w:t>Reporting on preschool improvement</w:t>
      </w:r>
    </w:p>
    <w:p w14:paraId="579C7EB3" w14:textId="77777777" w:rsidR="00271528" w:rsidRPr="003A1673" w:rsidRDefault="00271528" w:rsidP="00FC2590">
      <w:pPr>
        <w:pStyle w:val="BodyText"/>
        <w:snapToGrid w:val="0"/>
        <w:spacing w:after="0"/>
        <w:contextualSpacing/>
        <w:rPr>
          <w:rFonts w:asciiTheme="majorHAnsi" w:hAnsiTheme="majorHAnsi" w:cstheme="majorHAnsi"/>
        </w:rPr>
      </w:pPr>
      <w:r w:rsidRPr="003A1673">
        <w:rPr>
          <w:rFonts w:asciiTheme="majorHAnsi" w:hAnsiTheme="majorHAnsi" w:cstheme="majorHAnsi"/>
        </w:rPr>
        <w:t>All schools</w:t>
      </w:r>
      <w:r w:rsidR="00557F65" w:rsidRPr="003A1673">
        <w:rPr>
          <w:rFonts w:asciiTheme="majorHAnsi" w:hAnsiTheme="majorHAnsi" w:cstheme="majorHAnsi"/>
        </w:rPr>
        <w:t xml:space="preserve"> with a preschool setting are required to </w:t>
      </w:r>
      <w:r w:rsidRPr="003A1673">
        <w:rPr>
          <w:rFonts w:asciiTheme="majorHAnsi" w:hAnsiTheme="majorHAnsi" w:cstheme="majorHAnsi"/>
        </w:rPr>
        <w:t>annually</w:t>
      </w:r>
      <w:r w:rsidR="00557F65" w:rsidRPr="003A1673">
        <w:rPr>
          <w:rFonts w:asciiTheme="majorHAnsi" w:hAnsiTheme="majorHAnsi" w:cstheme="majorHAnsi"/>
        </w:rPr>
        <w:t xml:space="preserve"> </w:t>
      </w:r>
      <w:r w:rsidRPr="003A1673">
        <w:rPr>
          <w:rFonts w:asciiTheme="majorHAnsi" w:hAnsiTheme="majorHAnsi" w:cstheme="majorHAnsi"/>
        </w:rPr>
        <w:t>review and update their Quality Impr</w:t>
      </w:r>
      <w:r w:rsidR="0024781C" w:rsidRPr="003A1673">
        <w:rPr>
          <w:rFonts w:asciiTheme="majorHAnsi" w:hAnsiTheme="majorHAnsi" w:cstheme="majorHAnsi"/>
        </w:rPr>
        <w:t>ovement Plan*</w:t>
      </w:r>
      <w:r w:rsidRPr="003A1673">
        <w:rPr>
          <w:rFonts w:asciiTheme="majorHAnsi" w:hAnsiTheme="majorHAnsi" w:cstheme="majorHAnsi"/>
        </w:rPr>
        <w:t>. Schools have a choice to either report against their QIP using the Directorate template or to report progress here.</w:t>
      </w:r>
      <w:r w:rsidR="008A01DA" w:rsidRPr="003A1673">
        <w:rPr>
          <w:rFonts w:asciiTheme="majorHAnsi" w:hAnsiTheme="majorHAnsi" w:cstheme="majorHAnsi"/>
        </w:rPr>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rsidRPr="003A1673" w14:paraId="330CC8EA" w14:textId="77777777" w:rsidTr="00D56F59">
        <w:trPr>
          <w:trHeight w:val="76"/>
          <w:jc w:val="center"/>
        </w:trPr>
        <w:tc>
          <w:tcPr>
            <w:tcW w:w="9016" w:type="dxa"/>
            <w:shd w:val="clear" w:color="auto" w:fill="auto"/>
          </w:tcPr>
          <w:p w14:paraId="29B5806E" w14:textId="2D882304" w:rsidR="00271528" w:rsidRPr="003A1673" w:rsidRDefault="00907157" w:rsidP="00FC2590">
            <w:pPr>
              <w:pStyle w:val="ListBullet2"/>
              <w:snapToGrid w:val="0"/>
              <w:ind w:left="0" w:firstLine="0"/>
              <w:rPr>
                <w:rFonts w:asciiTheme="majorHAnsi" w:hAnsiTheme="majorHAnsi" w:cstheme="majorHAnsi"/>
              </w:rPr>
            </w:pPr>
            <w:r w:rsidRPr="003A1673">
              <w:rPr>
                <w:rFonts w:asciiTheme="majorHAnsi" w:hAnsiTheme="majorHAnsi" w:cstheme="majorHAnsi"/>
              </w:rPr>
              <w:t>The report on the Gordon Preschool Quality Improvement Plan is provided on a separate document.  The report on the QIP is available on request.</w:t>
            </w:r>
          </w:p>
        </w:tc>
      </w:tr>
    </w:tbl>
    <w:p w14:paraId="0C848164" w14:textId="77777777" w:rsidR="00271528" w:rsidRPr="003A1673" w:rsidRDefault="00610A38" w:rsidP="00FC2590">
      <w:pPr>
        <w:pStyle w:val="BodyText"/>
        <w:snapToGrid w:val="0"/>
        <w:spacing w:after="0"/>
        <w:contextualSpacing/>
        <w:rPr>
          <w:rFonts w:asciiTheme="majorHAnsi" w:hAnsiTheme="majorHAnsi" w:cstheme="majorHAnsi"/>
        </w:rPr>
      </w:pPr>
      <w:r w:rsidRPr="003A1673">
        <w:rPr>
          <w:rFonts w:asciiTheme="majorHAnsi" w:hAnsiTheme="majorHAnsi" w:cstheme="majorHAnsi"/>
          <w:i/>
        </w:rPr>
        <w:t>*A copy of the QIP is available for viewing at the school.</w:t>
      </w:r>
    </w:p>
    <w:sectPr w:rsidR="00271528" w:rsidRPr="003A1673" w:rsidSect="00C77B0A">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C116" w14:textId="77777777" w:rsidR="00D26EFB" w:rsidRDefault="00D26EFB" w:rsidP="00CA0BAD">
      <w:pPr>
        <w:spacing w:after="0" w:line="240" w:lineRule="auto"/>
      </w:pPr>
      <w:r>
        <w:separator/>
      </w:r>
    </w:p>
  </w:endnote>
  <w:endnote w:type="continuationSeparator" w:id="0">
    <w:p w14:paraId="37A6D940" w14:textId="77777777" w:rsidR="00D26EFB" w:rsidRDefault="00D26EFB"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2906B333"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ab/>
            </w:r>
            <w:r w:rsidR="00547ABD">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00875FEE" w:rsidRPr="00875FEE">
              <w:rPr>
                <w:rFonts w:ascii="Times New Roman" w:hAnsi="Times New Roman" w:cs="Times New Roman"/>
                <w:color w:val="808080" w:themeColor="background1" w:themeShade="80"/>
                <w:sz w:val="20"/>
                <w:szCs w:val="20"/>
                <w:lang w:val="en-GB"/>
              </w:rPr>
              <w:t xml:space="preserve">- </w:t>
            </w:r>
            <w:r w:rsidR="00875FEE" w:rsidRPr="00875FEE">
              <w:rPr>
                <w:rFonts w:ascii="Times New Roman" w:hAnsi="Times New Roman" w:cs="Times New Roman"/>
                <w:color w:val="808080" w:themeColor="background1" w:themeShade="80"/>
                <w:sz w:val="20"/>
                <w:szCs w:val="20"/>
                <w:lang w:val="en-GB"/>
              </w:rPr>
              <w:fldChar w:fldCharType="begin"/>
            </w:r>
            <w:r w:rsidR="00875FEE" w:rsidRPr="00875FEE">
              <w:rPr>
                <w:rFonts w:ascii="Times New Roman" w:hAnsi="Times New Roman" w:cs="Times New Roman"/>
                <w:color w:val="808080" w:themeColor="background1" w:themeShade="80"/>
                <w:sz w:val="20"/>
                <w:szCs w:val="20"/>
                <w:lang w:val="en-GB"/>
              </w:rPr>
              <w:instrText xml:space="preserve"> PAGE </w:instrText>
            </w:r>
            <w:r w:rsidR="00875FEE" w:rsidRPr="00875FEE">
              <w:rPr>
                <w:rFonts w:ascii="Times New Roman" w:hAnsi="Times New Roman" w:cs="Times New Roman"/>
                <w:color w:val="808080" w:themeColor="background1" w:themeShade="80"/>
                <w:sz w:val="20"/>
                <w:szCs w:val="20"/>
                <w:lang w:val="en-GB"/>
              </w:rPr>
              <w:fldChar w:fldCharType="separate"/>
            </w:r>
            <w:r w:rsidR="00875FEE">
              <w:rPr>
                <w:rFonts w:ascii="Times New Roman" w:hAnsi="Times New Roman" w:cs="Times New Roman"/>
                <w:noProof/>
                <w:color w:val="808080" w:themeColor="background1" w:themeShade="80"/>
                <w:sz w:val="20"/>
                <w:szCs w:val="20"/>
                <w:lang w:val="en-GB"/>
              </w:rPr>
              <w:t>8</w:t>
            </w:r>
            <w:r w:rsidR="00875FEE" w:rsidRPr="00875FEE">
              <w:rPr>
                <w:rFonts w:ascii="Times New Roman" w:hAnsi="Times New Roman" w:cs="Times New Roman"/>
                <w:color w:val="808080" w:themeColor="background1" w:themeShade="80"/>
                <w:sz w:val="20"/>
                <w:szCs w:val="20"/>
                <w:lang w:val="en-GB"/>
              </w:rPr>
              <w:fldChar w:fldCharType="end"/>
            </w:r>
            <w:r w:rsidR="00875FEE" w:rsidRPr="00875FEE">
              <w:rPr>
                <w:rFonts w:ascii="Times New Roman" w:hAnsi="Times New Roman" w:cs="Times New Roman"/>
                <w:color w:val="808080" w:themeColor="background1" w:themeShade="80"/>
                <w:sz w:val="20"/>
                <w:szCs w:val="20"/>
                <w:lang w:val="en-GB"/>
              </w:rPr>
              <w:t xml:space="preserve"> -</w:t>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0"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0"/>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5DA7" w14:textId="77777777" w:rsidR="00D26EFB" w:rsidRDefault="00D26EFB" w:rsidP="00CA0BAD">
      <w:pPr>
        <w:spacing w:after="0" w:line="240" w:lineRule="auto"/>
      </w:pPr>
      <w:r>
        <w:separator/>
      </w:r>
    </w:p>
  </w:footnote>
  <w:footnote w:type="continuationSeparator" w:id="0">
    <w:p w14:paraId="6677B742" w14:textId="77777777" w:rsidR="00D26EFB" w:rsidRDefault="00D26EFB"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424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0126C7"/>
    <w:multiLevelType w:val="multilevel"/>
    <w:tmpl w:val="BCA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76FCC"/>
    <w:multiLevelType w:val="multilevel"/>
    <w:tmpl w:val="63B6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E5185"/>
    <w:multiLevelType w:val="multilevel"/>
    <w:tmpl w:val="4B14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025A7"/>
    <w:multiLevelType w:val="hybridMultilevel"/>
    <w:tmpl w:val="42B21DA0"/>
    <w:lvl w:ilvl="0" w:tplc="08090001">
      <w:start w:val="1"/>
      <w:numFmt w:val="bullet"/>
      <w:lvlText w:val=""/>
      <w:lvlJc w:val="left"/>
      <w:pPr>
        <w:ind w:left="360" w:hanging="360"/>
      </w:pPr>
      <w:rPr>
        <w:rFonts w:ascii="Symbol" w:hAnsi="Symbol" w:hint="default"/>
      </w:rPr>
    </w:lvl>
    <w:lvl w:ilvl="1" w:tplc="46A6BB66">
      <w:start w:val="1"/>
      <w:numFmt w:val="bullet"/>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430A15"/>
    <w:multiLevelType w:val="hybridMultilevel"/>
    <w:tmpl w:val="ABB0EDCC"/>
    <w:lvl w:ilvl="0" w:tplc="D5EC5E90">
      <w:start w:val="1"/>
      <w:numFmt w:val="bullet"/>
      <w:pStyle w:val="ListBullet"/>
      <w:lvlText w:val=""/>
      <w:lvlJc w:val="left"/>
      <w:pPr>
        <w:ind w:left="360" w:hanging="360"/>
      </w:pPr>
      <w:rPr>
        <w:rFonts w:ascii="Wingdings" w:hAnsi="Wingdings" w:hint="default"/>
      </w:rPr>
    </w:lvl>
    <w:lvl w:ilvl="1" w:tplc="46A6BB66">
      <w:start w:val="1"/>
      <w:numFmt w:val="bullet"/>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5B3F1E"/>
    <w:multiLevelType w:val="multilevel"/>
    <w:tmpl w:val="612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FD85FD6"/>
    <w:multiLevelType w:val="multilevel"/>
    <w:tmpl w:val="A21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47337"/>
    <w:multiLevelType w:val="hybridMultilevel"/>
    <w:tmpl w:val="BF8A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B90BF2"/>
    <w:multiLevelType w:val="hybridMultilevel"/>
    <w:tmpl w:val="05B0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C3693"/>
    <w:multiLevelType w:val="hybridMultilevel"/>
    <w:tmpl w:val="AB1A9898"/>
    <w:lvl w:ilvl="0" w:tplc="0A4EAE10">
      <w:start w:val="1"/>
      <w:numFmt w:val="bullet"/>
      <w:pStyle w:val="DotPointLVL1"/>
      <w:lvlText w:val=""/>
      <w:lvlJc w:val="left"/>
      <w:pPr>
        <w:ind w:left="720" w:hanging="360"/>
      </w:pPr>
      <w:rPr>
        <w:rFonts w:ascii="Wingdings" w:hAnsi="Wingdings" w:hint="default"/>
        <w:color w:val="000000" w:themeColor="text1"/>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20"/>
  </w:num>
  <w:num w:numId="4">
    <w:abstractNumId w:val="18"/>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3"/>
  </w:num>
  <w:num w:numId="18">
    <w:abstractNumId w:val="12"/>
  </w:num>
  <w:num w:numId="19">
    <w:abstractNumId w:val="14"/>
  </w:num>
  <w:num w:numId="20">
    <w:abstractNumId w:val="24"/>
  </w:num>
  <w:num w:numId="21">
    <w:abstractNumId w:val="25"/>
  </w:num>
  <w:num w:numId="22">
    <w:abstractNumId w:val="21"/>
  </w:num>
  <w:num w:numId="23">
    <w:abstractNumId w:val="15"/>
  </w:num>
  <w:num w:numId="24">
    <w:abstractNumId w:val="17"/>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1D82"/>
    <w:rsid w:val="000031B5"/>
    <w:rsid w:val="000229F4"/>
    <w:rsid w:val="0003549E"/>
    <w:rsid w:val="00057DAD"/>
    <w:rsid w:val="00075498"/>
    <w:rsid w:val="00084A05"/>
    <w:rsid w:val="000B3CD7"/>
    <w:rsid w:val="000D5071"/>
    <w:rsid w:val="000F7E7C"/>
    <w:rsid w:val="00107AE2"/>
    <w:rsid w:val="00115AA9"/>
    <w:rsid w:val="00132917"/>
    <w:rsid w:val="00136650"/>
    <w:rsid w:val="0015415D"/>
    <w:rsid w:val="00161E50"/>
    <w:rsid w:val="00163579"/>
    <w:rsid w:val="00183DE5"/>
    <w:rsid w:val="001B26EA"/>
    <w:rsid w:val="001B2E33"/>
    <w:rsid w:val="002145F7"/>
    <w:rsid w:val="0024781C"/>
    <w:rsid w:val="0025214D"/>
    <w:rsid w:val="002554E1"/>
    <w:rsid w:val="002558DA"/>
    <w:rsid w:val="00256337"/>
    <w:rsid w:val="00257B9D"/>
    <w:rsid w:val="00266E77"/>
    <w:rsid w:val="00271528"/>
    <w:rsid w:val="00275851"/>
    <w:rsid w:val="002A3CD2"/>
    <w:rsid w:val="002A73E4"/>
    <w:rsid w:val="002C6AE4"/>
    <w:rsid w:val="002D2D68"/>
    <w:rsid w:val="002D65F9"/>
    <w:rsid w:val="002E7E1A"/>
    <w:rsid w:val="002F2B32"/>
    <w:rsid w:val="002F2C6F"/>
    <w:rsid w:val="002F4184"/>
    <w:rsid w:val="00300F72"/>
    <w:rsid w:val="00333A56"/>
    <w:rsid w:val="00334BBF"/>
    <w:rsid w:val="00342B3F"/>
    <w:rsid w:val="00365890"/>
    <w:rsid w:val="00365A1C"/>
    <w:rsid w:val="00373DC0"/>
    <w:rsid w:val="00377F0F"/>
    <w:rsid w:val="003821C9"/>
    <w:rsid w:val="00390D22"/>
    <w:rsid w:val="003A1673"/>
    <w:rsid w:val="003B5E3D"/>
    <w:rsid w:val="003C2864"/>
    <w:rsid w:val="003C69DC"/>
    <w:rsid w:val="003E1EFB"/>
    <w:rsid w:val="00435AB7"/>
    <w:rsid w:val="00435C6B"/>
    <w:rsid w:val="00436626"/>
    <w:rsid w:val="00457172"/>
    <w:rsid w:val="00461D07"/>
    <w:rsid w:val="00466F2D"/>
    <w:rsid w:val="00481BD2"/>
    <w:rsid w:val="004834B9"/>
    <w:rsid w:val="00485267"/>
    <w:rsid w:val="00492440"/>
    <w:rsid w:val="004B07B8"/>
    <w:rsid w:val="004B640B"/>
    <w:rsid w:val="004C32E2"/>
    <w:rsid w:val="004D00F4"/>
    <w:rsid w:val="004D5E45"/>
    <w:rsid w:val="004E671D"/>
    <w:rsid w:val="004E7C4A"/>
    <w:rsid w:val="004F2070"/>
    <w:rsid w:val="005009B0"/>
    <w:rsid w:val="00520A86"/>
    <w:rsid w:val="00521D62"/>
    <w:rsid w:val="00526C04"/>
    <w:rsid w:val="00527CDB"/>
    <w:rsid w:val="00547ABD"/>
    <w:rsid w:val="005573A4"/>
    <w:rsid w:val="00557EEB"/>
    <w:rsid w:val="00557F65"/>
    <w:rsid w:val="0056000B"/>
    <w:rsid w:val="005611F4"/>
    <w:rsid w:val="00575424"/>
    <w:rsid w:val="0057672E"/>
    <w:rsid w:val="0058339C"/>
    <w:rsid w:val="0059350F"/>
    <w:rsid w:val="005A4749"/>
    <w:rsid w:val="005B1576"/>
    <w:rsid w:val="005C7432"/>
    <w:rsid w:val="005E470B"/>
    <w:rsid w:val="005E76E4"/>
    <w:rsid w:val="005F3B55"/>
    <w:rsid w:val="00607A6A"/>
    <w:rsid w:val="00610A38"/>
    <w:rsid w:val="00631663"/>
    <w:rsid w:val="0064311D"/>
    <w:rsid w:val="006455DE"/>
    <w:rsid w:val="0066643F"/>
    <w:rsid w:val="00674E1D"/>
    <w:rsid w:val="006830C3"/>
    <w:rsid w:val="0068591B"/>
    <w:rsid w:val="006865A2"/>
    <w:rsid w:val="00693566"/>
    <w:rsid w:val="006A31D6"/>
    <w:rsid w:val="006A5062"/>
    <w:rsid w:val="006C6949"/>
    <w:rsid w:val="006D2F6B"/>
    <w:rsid w:val="006D6111"/>
    <w:rsid w:val="00703C1B"/>
    <w:rsid w:val="00725216"/>
    <w:rsid w:val="007347A7"/>
    <w:rsid w:val="007375B4"/>
    <w:rsid w:val="007428AD"/>
    <w:rsid w:val="00752390"/>
    <w:rsid w:val="00755DD0"/>
    <w:rsid w:val="00773198"/>
    <w:rsid w:val="00784E3A"/>
    <w:rsid w:val="007954C3"/>
    <w:rsid w:val="007A155C"/>
    <w:rsid w:val="007A5887"/>
    <w:rsid w:val="007B0189"/>
    <w:rsid w:val="007C2734"/>
    <w:rsid w:val="007D407C"/>
    <w:rsid w:val="008038B1"/>
    <w:rsid w:val="00812AAD"/>
    <w:rsid w:val="00822250"/>
    <w:rsid w:val="0082606C"/>
    <w:rsid w:val="008300DD"/>
    <w:rsid w:val="00837137"/>
    <w:rsid w:val="00846E51"/>
    <w:rsid w:val="00854D2F"/>
    <w:rsid w:val="008679D5"/>
    <w:rsid w:val="00875FEE"/>
    <w:rsid w:val="00896B58"/>
    <w:rsid w:val="008A01DA"/>
    <w:rsid w:val="008A218E"/>
    <w:rsid w:val="008C6359"/>
    <w:rsid w:val="008D610C"/>
    <w:rsid w:val="008F120E"/>
    <w:rsid w:val="00907157"/>
    <w:rsid w:val="0090771A"/>
    <w:rsid w:val="009102A1"/>
    <w:rsid w:val="00915ADE"/>
    <w:rsid w:val="0093040B"/>
    <w:rsid w:val="00932E67"/>
    <w:rsid w:val="00934F39"/>
    <w:rsid w:val="00935377"/>
    <w:rsid w:val="00937D6F"/>
    <w:rsid w:val="00954411"/>
    <w:rsid w:val="00986E41"/>
    <w:rsid w:val="00997CD0"/>
    <w:rsid w:val="009B3E0F"/>
    <w:rsid w:val="009B454E"/>
    <w:rsid w:val="009B7107"/>
    <w:rsid w:val="009D3A02"/>
    <w:rsid w:val="009E2D26"/>
    <w:rsid w:val="00A112C4"/>
    <w:rsid w:val="00A1525D"/>
    <w:rsid w:val="00A51E73"/>
    <w:rsid w:val="00A567F6"/>
    <w:rsid w:val="00A65BA1"/>
    <w:rsid w:val="00A73A5B"/>
    <w:rsid w:val="00A967A3"/>
    <w:rsid w:val="00AA4E48"/>
    <w:rsid w:val="00AB3505"/>
    <w:rsid w:val="00AB750D"/>
    <w:rsid w:val="00AD66B0"/>
    <w:rsid w:val="00AD7D38"/>
    <w:rsid w:val="00AE1CAD"/>
    <w:rsid w:val="00AE2FBD"/>
    <w:rsid w:val="00AE3C70"/>
    <w:rsid w:val="00AE6033"/>
    <w:rsid w:val="00B05E58"/>
    <w:rsid w:val="00B06296"/>
    <w:rsid w:val="00B10319"/>
    <w:rsid w:val="00B12448"/>
    <w:rsid w:val="00B12480"/>
    <w:rsid w:val="00B36AF4"/>
    <w:rsid w:val="00B41802"/>
    <w:rsid w:val="00B53B59"/>
    <w:rsid w:val="00B63E23"/>
    <w:rsid w:val="00B67920"/>
    <w:rsid w:val="00B734D8"/>
    <w:rsid w:val="00B77D64"/>
    <w:rsid w:val="00B87BF9"/>
    <w:rsid w:val="00B95D03"/>
    <w:rsid w:val="00BC1F20"/>
    <w:rsid w:val="00BC46E9"/>
    <w:rsid w:val="00BD20FE"/>
    <w:rsid w:val="00BE0E26"/>
    <w:rsid w:val="00BE5DE0"/>
    <w:rsid w:val="00BE7C69"/>
    <w:rsid w:val="00BF71E1"/>
    <w:rsid w:val="00C0648C"/>
    <w:rsid w:val="00C06492"/>
    <w:rsid w:val="00C14A55"/>
    <w:rsid w:val="00C1648F"/>
    <w:rsid w:val="00C16D86"/>
    <w:rsid w:val="00C35A19"/>
    <w:rsid w:val="00C35DEC"/>
    <w:rsid w:val="00C36B48"/>
    <w:rsid w:val="00C63CC4"/>
    <w:rsid w:val="00C77B0A"/>
    <w:rsid w:val="00C818CA"/>
    <w:rsid w:val="00C91C8E"/>
    <w:rsid w:val="00C97222"/>
    <w:rsid w:val="00CA0BAD"/>
    <w:rsid w:val="00CA26FB"/>
    <w:rsid w:val="00CB3F4C"/>
    <w:rsid w:val="00CC76AB"/>
    <w:rsid w:val="00CF3F40"/>
    <w:rsid w:val="00D033D0"/>
    <w:rsid w:val="00D03B0C"/>
    <w:rsid w:val="00D0571D"/>
    <w:rsid w:val="00D21886"/>
    <w:rsid w:val="00D26EFB"/>
    <w:rsid w:val="00D30029"/>
    <w:rsid w:val="00D53940"/>
    <w:rsid w:val="00D56F59"/>
    <w:rsid w:val="00D66148"/>
    <w:rsid w:val="00D731BD"/>
    <w:rsid w:val="00D743B5"/>
    <w:rsid w:val="00D752F4"/>
    <w:rsid w:val="00D756AC"/>
    <w:rsid w:val="00D9709C"/>
    <w:rsid w:val="00DA09ED"/>
    <w:rsid w:val="00DA4480"/>
    <w:rsid w:val="00DB037A"/>
    <w:rsid w:val="00DB6D00"/>
    <w:rsid w:val="00DD6383"/>
    <w:rsid w:val="00DE43E6"/>
    <w:rsid w:val="00DE5E13"/>
    <w:rsid w:val="00DE75EB"/>
    <w:rsid w:val="00DF0245"/>
    <w:rsid w:val="00DF695B"/>
    <w:rsid w:val="00DF78ED"/>
    <w:rsid w:val="00E061B8"/>
    <w:rsid w:val="00E14A54"/>
    <w:rsid w:val="00E434FA"/>
    <w:rsid w:val="00E511F6"/>
    <w:rsid w:val="00E70A35"/>
    <w:rsid w:val="00EA0AF2"/>
    <w:rsid w:val="00EA1B8A"/>
    <w:rsid w:val="00EA2FC3"/>
    <w:rsid w:val="00EB70CE"/>
    <w:rsid w:val="00EF2574"/>
    <w:rsid w:val="00F05C79"/>
    <w:rsid w:val="00F536D7"/>
    <w:rsid w:val="00F87A19"/>
    <w:rsid w:val="00FA2C51"/>
    <w:rsid w:val="00FA6811"/>
    <w:rsid w:val="00FA6A61"/>
    <w:rsid w:val="00FB31F0"/>
    <w:rsid w:val="00FC2590"/>
    <w:rsid w:val="00FC7BA9"/>
    <w:rsid w:val="00FD0BDD"/>
    <w:rsid w:val="00FD2352"/>
    <w:rsid w:val="00FD79B5"/>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aliases w:val="List Paragraph1,Recommendation,List Paragraph11,Content descriptions,Bullet point"/>
    <w:basedOn w:val="Normal"/>
    <w:link w:val="ListParagraphChar"/>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Id w:val="0"/>
      </w:numPr>
      <w:spacing w:after="0" w:line="240" w:lineRule="auto"/>
      <w:ind w:left="714" w:hanging="357"/>
    </w:p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D0571D"/>
  </w:style>
  <w:style w:type="paragraph" w:styleId="NormalWeb">
    <w:name w:val="Normal (Web)"/>
    <w:basedOn w:val="Normal"/>
    <w:uiPriority w:val="99"/>
    <w:unhideWhenUsed/>
    <w:rsid w:val="00D0571D"/>
    <w:pPr>
      <w:spacing w:before="100" w:beforeAutospacing="1" w:after="100" w:afterAutospacing="1" w:line="240" w:lineRule="auto"/>
    </w:pPr>
    <w:rPr>
      <w:rFonts w:ascii="Times" w:hAnsi="Times" w:cs="Times New Roman"/>
      <w:sz w:val="20"/>
      <w:szCs w:val="20"/>
    </w:rPr>
  </w:style>
  <w:style w:type="paragraph" w:customStyle="1" w:styleId="DotPointLVL1">
    <w:name w:val="Dot Point LVL1"/>
    <w:basedOn w:val="Normal"/>
    <w:qFormat/>
    <w:rsid w:val="00954411"/>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1599">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18001724">
      <w:bodyDiv w:val="1"/>
      <w:marLeft w:val="0"/>
      <w:marRight w:val="0"/>
      <w:marTop w:val="0"/>
      <w:marBottom w:val="0"/>
      <w:divBdr>
        <w:top w:val="none" w:sz="0" w:space="0" w:color="auto"/>
        <w:left w:val="none" w:sz="0" w:space="0" w:color="auto"/>
        <w:bottom w:val="none" w:sz="0" w:space="0" w:color="auto"/>
        <w:right w:val="none" w:sz="0" w:space="0" w:color="auto"/>
      </w:divBdr>
    </w:div>
    <w:div w:id="402214835">
      <w:bodyDiv w:val="1"/>
      <w:marLeft w:val="0"/>
      <w:marRight w:val="0"/>
      <w:marTop w:val="0"/>
      <w:marBottom w:val="0"/>
      <w:divBdr>
        <w:top w:val="none" w:sz="0" w:space="0" w:color="auto"/>
        <w:left w:val="none" w:sz="0" w:space="0" w:color="auto"/>
        <w:bottom w:val="none" w:sz="0" w:space="0" w:color="auto"/>
        <w:right w:val="none" w:sz="0" w:space="0" w:color="auto"/>
      </w:divBdr>
    </w:div>
    <w:div w:id="522519184">
      <w:bodyDiv w:val="1"/>
      <w:marLeft w:val="0"/>
      <w:marRight w:val="0"/>
      <w:marTop w:val="0"/>
      <w:marBottom w:val="0"/>
      <w:divBdr>
        <w:top w:val="none" w:sz="0" w:space="0" w:color="auto"/>
        <w:left w:val="none" w:sz="0" w:space="0" w:color="auto"/>
        <w:bottom w:val="none" w:sz="0" w:space="0" w:color="auto"/>
        <w:right w:val="none" w:sz="0" w:space="0" w:color="auto"/>
      </w:divBdr>
    </w:div>
    <w:div w:id="529875963">
      <w:bodyDiv w:val="1"/>
      <w:marLeft w:val="0"/>
      <w:marRight w:val="0"/>
      <w:marTop w:val="0"/>
      <w:marBottom w:val="0"/>
      <w:divBdr>
        <w:top w:val="none" w:sz="0" w:space="0" w:color="auto"/>
        <w:left w:val="none" w:sz="0" w:space="0" w:color="auto"/>
        <w:bottom w:val="none" w:sz="0" w:space="0" w:color="auto"/>
        <w:right w:val="none" w:sz="0" w:space="0" w:color="auto"/>
      </w:divBdr>
    </w:div>
    <w:div w:id="1060519049">
      <w:bodyDiv w:val="1"/>
      <w:marLeft w:val="0"/>
      <w:marRight w:val="0"/>
      <w:marTop w:val="0"/>
      <w:marBottom w:val="0"/>
      <w:divBdr>
        <w:top w:val="none" w:sz="0" w:space="0" w:color="auto"/>
        <w:left w:val="none" w:sz="0" w:space="0" w:color="auto"/>
        <w:bottom w:val="none" w:sz="0" w:space="0" w:color="auto"/>
        <w:right w:val="none" w:sz="0" w:space="0" w:color="auto"/>
      </w:divBdr>
    </w:div>
    <w:div w:id="1083065012">
      <w:bodyDiv w:val="1"/>
      <w:marLeft w:val="0"/>
      <w:marRight w:val="0"/>
      <w:marTop w:val="0"/>
      <w:marBottom w:val="0"/>
      <w:divBdr>
        <w:top w:val="none" w:sz="0" w:space="0" w:color="auto"/>
        <w:left w:val="none" w:sz="0" w:space="0" w:color="auto"/>
        <w:bottom w:val="none" w:sz="0" w:space="0" w:color="auto"/>
        <w:right w:val="none" w:sz="0" w:space="0" w:color="auto"/>
      </w:divBdr>
    </w:div>
    <w:div w:id="1089427108">
      <w:bodyDiv w:val="1"/>
      <w:marLeft w:val="0"/>
      <w:marRight w:val="0"/>
      <w:marTop w:val="0"/>
      <w:marBottom w:val="0"/>
      <w:divBdr>
        <w:top w:val="none" w:sz="0" w:space="0" w:color="auto"/>
        <w:left w:val="none" w:sz="0" w:space="0" w:color="auto"/>
        <w:bottom w:val="none" w:sz="0" w:space="0" w:color="auto"/>
        <w:right w:val="none" w:sz="0" w:space="0" w:color="auto"/>
      </w:divBdr>
    </w:div>
    <w:div w:id="1166049061">
      <w:bodyDiv w:val="1"/>
      <w:marLeft w:val="0"/>
      <w:marRight w:val="0"/>
      <w:marTop w:val="0"/>
      <w:marBottom w:val="0"/>
      <w:divBdr>
        <w:top w:val="none" w:sz="0" w:space="0" w:color="auto"/>
        <w:left w:val="none" w:sz="0" w:space="0" w:color="auto"/>
        <w:bottom w:val="none" w:sz="0" w:space="0" w:color="auto"/>
        <w:right w:val="none" w:sz="0" w:space="0" w:color="auto"/>
      </w:divBdr>
    </w:div>
    <w:div w:id="1391806098">
      <w:bodyDiv w:val="1"/>
      <w:marLeft w:val="0"/>
      <w:marRight w:val="0"/>
      <w:marTop w:val="0"/>
      <w:marBottom w:val="0"/>
      <w:divBdr>
        <w:top w:val="none" w:sz="0" w:space="0" w:color="auto"/>
        <w:left w:val="none" w:sz="0" w:space="0" w:color="auto"/>
        <w:bottom w:val="none" w:sz="0" w:space="0" w:color="auto"/>
        <w:right w:val="none" w:sz="0" w:space="0" w:color="auto"/>
      </w:divBdr>
    </w:div>
    <w:div w:id="1945533163">
      <w:bodyDiv w:val="1"/>
      <w:marLeft w:val="0"/>
      <w:marRight w:val="0"/>
      <w:marTop w:val="0"/>
      <w:marBottom w:val="0"/>
      <w:divBdr>
        <w:top w:val="none" w:sz="0" w:space="0" w:color="auto"/>
        <w:left w:val="none" w:sz="0" w:space="0" w:color="auto"/>
        <w:bottom w:val="none" w:sz="0" w:space="0" w:color="auto"/>
        <w:right w:val="none" w:sz="0" w:space="0" w:color="auto"/>
      </w:divBdr>
    </w:div>
    <w:div w:id="2101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0426A2"/>
    <w:rsid w:val="00115899"/>
    <w:rsid w:val="00116C4D"/>
    <w:rsid w:val="001C5F61"/>
    <w:rsid w:val="003D1F1C"/>
    <w:rsid w:val="008B052C"/>
    <w:rsid w:val="008B6DE0"/>
    <w:rsid w:val="008C35AD"/>
    <w:rsid w:val="008F4B21"/>
    <w:rsid w:val="00E75F1E"/>
    <w:rsid w:val="00E90D21"/>
    <w:rsid w:val="00F57DD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East, Emma</cp:lastModifiedBy>
  <cp:revision>2</cp:revision>
  <cp:lastPrinted>2021-02-09T00:46:00Z</cp:lastPrinted>
  <dcterms:created xsi:type="dcterms:W3CDTF">2021-03-19T03:44:00Z</dcterms:created>
  <dcterms:modified xsi:type="dcterms:W3CDTF">2021-03-19T03:44:00Z</dcterms:modified>
</cp:coreProperties>
</file>