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62F1C4D5" w:rsidR="00FE1945" w:rsidRPr="00563A3D" w:rsidRDefault="00B07453" w:rsidP="00FE1945">
          <w:pPr>
            <w:rPr>
              <w:rStyle w:val="SchoolName"/>
              <w:color w:val="1F4E79"/>
            </w:rPr>
          </w:pPr>
          <w:r>
            <w:rPr>
              <w:rStyle w:val="SchoolName"/>
              <w:color w:val="1F4E79"/>
            </w:rPr>
            <w:t>Calwell High School</w:t>
          </w:r>
        </w:p>
      </w:sdtContent>
    </w:sdt>
    <w:p w14:paraId="63330FCF" w14:textId="0D05FE03"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B07453">
            <w:t>Tuggeranong</w:t>
          </w:r>
        </w:sdtContent>
      </w:sdt>
    </w:p>
    <w:p w14:paraId="38F253B0" w14:textId="092B61B3" w:rsidR="00FE1945" w:rsidRDefault="00846E51" w:rsidP="00FE1945">
      <w:pPr>
        <w:pStyle w:val="Title"/>
        <w:jc w:val="left"/>
      </w:pPr>
      <w:r>
        <w:t>Impact</w:t>
      </w:r>
      <w:r w:rsidR="00FE1945" w:rsidRPr="005F3926">
        <w:t xml:space="preserve"> </w:t>
      </w:r>
      <w:r w:rsidR="00B10319">
        <w:t xml:space="preserve">Report </w:t>
      </w:r>
      <w:r w:rsidR="00FE1945">
        <w:t>20</w:t>
      </w:r>
      <w:r w:rsidR="00B07453">
        <w:t>20</w:t>
      </w:r>
    </w:p>
    <w:p w14:paraId="43815876" w14:textId="77777777" w:rsidR="00E434FA" w:rsidRPr="001B2E33" w:rsidRDefault="00E434FA" w:rsidP="001B2E33">
      <w:pPr>
        <w:pStyle w:val="Heading1"/>
      </w:pPr>
      <w:r w:rsidRPr="001B2E33">
        <w:t>The purpose of this document</w:t>
      </w:r>
    </w:p>
    <w:p w14:paraId="4C974366" w14:textId="1F7373BF" w:rsidR="00132917" w:rsidRPr="0058339C" w:rsidRDefault="00B10319" w:rsidP="0058339C">
      <w:pPr>
        <w:pStyle w:val="BodyText"/>
      </w:pPr>
      <w:r w:rsidRPr="00132917">
        <w:t>This document flows</w:t>
      </w:r>
      <w:r w:rsidR="00334BBF" w:rsidRPr="00132917">
        <w:t xml:space="preserve"> directly from our Action</w:t>
      </w:r>
      <w:r w:rsidR="00846E51" w:rsidRPr="00132917">
        <w:t xml:space="preserve"> Plan </w:t>
      </w:r>
      <w:r w:rsidRPr="00132917">
        <w:t>for 20</w:t>
      </w:r>
      <w:r w:rsidR="00B07453">
        <w:t>20</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w:t>
      </w:r>
      <w:proofErr w:type="gramStart"/>
      <w:r w:rsidR="00DA4480" w:rsidRPr="00132917">
        <w:t>changes</w:t>
      </w:r>
      <w:proofErr w:type="gramEnd"/>
      <w:r w:rsidR="00DA4480" w:rsidRPr="00132917">
        <w:t xml:space="preserve"> or risks to delivery of improvement for student learning.</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1D7760C0" w14:textId="698AE583" w:rsidR="00300F72" w:rsidRPr="00B07453" w:rsidRDefault="00FE1945" w:rsidP="00300F72">
      <w:pPr>
        <w:pStyle w:val="BodyText"/>
        <w:rPr>
          <w:i/>
        </w:rPr>
      </w:pPr>
      <w:r w:rsidRPr="001B2E33">
        <w:rPr>
          <w:i/>
        </w:rPr>
        <w:t>To promote greater equity in learning outcomes in and across ACT public schools</w:t>
      </w:r>
    </w:p>
    <w:p w14:paraId="0E4AE3ED" w14:textId="222336E2" w:rsidR="00846E51" w:rsidRPr="00132917" w:rsidRDefault="00300F72" w:rsidP="00132917">
      <w:pPr>
        <w:pStyle w:val="BodyText"/>
      </w:pPr>
      <w:r w:rsidRPr="00132917">
        <w:t xml:space="preserve">In </w:t>
      </w:r>
      <w:r w:rsidR="00D4537E">
        <w:t>20</w:t>
      </w:r>
      <w:r w:rsidR="00B07453">
        <w:t>20</w:t>
      </w:r>
      <w:r w:rsidRPr="00132917">
        <w:t xml:space="preserve"> our school supported this </w:t>
      </w:r>
      <w:r w:rsidR="00E14A54">
        <w:t>S</w:t>
      </w:r>
      <w:r w:rsidRPr="00132917">
        <w:t xml:space="preserve">trategic </w:t>
      </w:r>
      <w:r w:rsidR="00E14A54">
        <w:t>I</w:t>
      </w:r>
      <w:r w:rsidRPr="00132917">
        <w:t xml:space="preserve">ndicator through – Priority </w:t>
      </w:r>
      <w:r w:rsidR="00E56A3B">
        <w:t>2</w:t>
      </w:r>
      <w:r w:rsidRPr="00132917">
        <w:t>:</w:t>
      </w:r>
    </w:p>
    <w:p w14:paraId="4237A615" w14:textId="1E912C70" w:rsidR="00300F72" w:rsidRPr="00300F72" w:rsidRDefault="00E56A3B" w:rsidP="00300F72">
      <w:pPr>
        <w:pStyle w:val="ListBullet"/>
      </w:pPr>
      <w:r>
        <w:t>Improve student wellbeing and respectful relationships at school.</w:t>
      </w: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5A54A98A" w14:textId="3BFD3CB1" w:rsidR="00300F72" w:rsidRPr="00E56A3B" w:rsidRDefault="00B10319" w:rsidP="00300F72">
      <w:pPr>
        <w:pStyle w:val="BodyText"/>
        <w:rPr>
          <w:i/>
        </w:rPr>
      </w:pPr>
      <w:r w:rsidRPr="001B2E33">
        <w:rPr>
          <w:i/>
        </w:rPr>
        <w:t>To facilitate high quality teaching in ACT public schools and strengthen educational outcomes.</w:t>
      </w:r>
    </w:p>
    <w:p w14:paraId="14162F1A" w14:textId="0BFE1D62" w:rsidR="00300F72" w:rsidRPr="00132917" w:rsidRDefault="00300F72" w:rsidP="00132917">
      <w:pPr>
        <w:pStyle w:val="BodyText"/>
      </w:pPr>
      <w:r w:rsidRPr="00132917">
        <w:t xml:space="preserve">In </w:t>
      </w:r>
      <w:r w:rsidR="00D4537E">
        <w:t>20</w:t>
      </w:r>
      <w:r w:rsidR="00E56A3B">
        <w:t>20</w:t>
      </w:r>
      <w:r w:rsidRPr="00132917">
        <w:t xml:space="preserve"> our school supported this </w:t>
      </w:r>
      <w:r w:rsidR="00E14A54">
        <w:t>S</w:t>
      </w:r>
      <w:r w:rsidRPr="00132917">
        <w:t xml:space="preserve">trategic </w:t>
      </w:r>
      <w:r w:rsidR="00E14A54">
        <w:t>I</w:t>
      </w:r>
      <w:r w:rsidRPr="00132917">
        <w:t xml:space="preserve">ndicator through – Priority </w:t>
      </w:r>
      <w:r w:rsidR="00E56A3B">
        <w:t>1 and 3</w:t>
      </w:r>
      <w:r w:rsidRPr="00132917">
        <w:t>:</w:t>
      </w:r>
    </w:p>
    <w:p w14:paraId="3219AB53" w14:textId="03E180EF" w:rsidR="00300F72" w:rsidRDefault="00E56A3B" w:rsidP="00300F72">
      <w:pPr>
        <w:pStyle w:val="ListBullet"/>
      </w:pPr>
      <w:r>
        <w:t>Improve levels of student engagement and performance in reading and writing</w:t>
      </w:r>
    </w:p>
    <w:p w14:paraId="283823B0" w14:textId="74763768" w:rsidR="00461D07" w:rsidRPr="0066643F" w:rsidRDefault="00E56A3B" w:rsidP="001B2E33">
      <w:pPr>
        <w:pStyle w:val="ListBullet"/>
      </w:pPr>
      <w:r>
        <w:t>Increase student growth and performance in numeracy</w:t>
      </w: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00CB48B2" w14:textId="7C5DE1AC" w:rsidR="00300F72" w:rsidRPr="00F652FD" w:rsidRDefault="00B10319" w:rsidP="00300F72">
      <w:pPr>
        <w:pStyle w:val="BodyText"/>
        <w:rPr>
          <w:i/>
        </w:rPr>
      </w:pPr>
      <w:r w:rsidRPr="009B454E">
        <w:rPr>
          <w:i/>
        </w:rPr>
        <w:t>To centre teaching and learning around students as individuals</w:t>
      </w:r>
    </w:p>
    <w:p w14:paraId="6B398A53" w14:textId="400B2451" w:rsidR="00300F72" w:rsidRPr="00132917" w:rsidRDefault="00300F72" w:rsidP="00132917">
      <w:pPr>
        <w:pStyle w:val="BodyText"/>
      </w:pPr>
      <w:r w:rsidRPr="00132917">
        <w:t xml:space="preserve">In </w:t>
      </w:r>
      <w:r w:rsidR="00D4537E">
        <w:t>20</w:t>
      </w:r>
      <w:r w:rsidR="00F652FD">
        <w:t>20</w:t>
      </w:r>
      <w:r w:rsidRPr="00132917">
        <w:t xml:space="preserve"> our school supported this </w:t>
      </w:r>
      <w:r w:rsidR="00E14A54">
        <w:t>S</w:t>
      </w:r>
      <w:r w:rsidRPr="00132917">
        <w:t xml:space="preserve">trategic </w:t>
      </w:r>
      <w:r w:rsidR="00E14A54">
        <w:t>I</w:t>
      </w:r>
      <w:r w:rsidRPr="00132917">
        <w:t xml:space="preserve">ndicator through – Priority </w:t>
      </w:r>
      <w:r w:rsidR="00F652FD">
        <w:t>1:</w:t>
      </w:r>
    </w:p>
    <w:p w14:paraId="200F6B8B" w14:textId="628F6155" w:rsidR="0093040B" w:rsidRDefault="00F652FD" w:rsidP="00F652FD">
      <w:pPr>
        <w:pStyle w:val="ListBullet"/>
      </w:pPr>
      <w:r>
        <w:t>Improve student wellbeing and respectful relationships at school</w:t>
      </w:r>
    </w:p>
    <w:p w14:paraId="59777CE8" w14:textId="130E20DD" w:rsidR="00300F72" w:rsidRPr="001B26EA" w:rsidRDefault="00300F72" w:rsidP="001B26EA">
      <w:pPr>
        <w:pStyle w:val="ListBullet"/>
      </w:pPr>
      <w:r w:rsidRPr="001B26EA">
        <w:br w:type="page"/>
      </w:r>
    </w:p>
    <w:p w14:paraId="2B93A716" w14:textId="0A6ED895" w:rsidR="00B10319" w:rsidRDefault="004D5E45" w:rsidP="001B2E33">
      <w:pPr>
        <w:pStyle w:val="Heading1"/>
      </w:pPr>
      <w:r>
        <w:lastRenderedPageBreak/>
        <w:t>Reporting against our priorities</w:t>
      </w:r>
    </w:p>
    <w:p w14:paraId="5A7DC0CC" w14:textId="03DC21F0" w:rsidR="00837137" w:rsidRDefault="00837137" w:rsidP="00F652FD">
      <w:pPr>
        <w:pStyle w:val="ListBullet"/>
      </w:pPr>
      <w:r w:rsidRPr="000F0410">
        <w:t>Priority 1:</w:t>
      </w:r>
      <w:r w:rsidRPr="000F0410">
        <w:tab/>
      </w:r>
      <w:r w:rsidR="00F652FD">
        <w:t>Improve levels of student engagement and performance in reading and writing</w:t>
      </w:r>
    </w:p>
    <w:p w14:paraId="2F0E96F5" w14:textId="1AC4002B" w:rsidR="009844D3" w:rsidRPr="00F652FD" w:rsidRDefault="009844D3" w:rsidP="00F652FD">
      <w:pPr>
        <w:pStyle w:val="ListBullet"/>
      </w:pPr>
      <w:r>
        <w:t>Priority 3: Increase student growth and performance in Numeracy</w:t>
      </w:r>
    </w:p>
    <w:p w14:paraId="255A28BA" w14:textId="77777777" w:rsidR="004D5E45" w:rsidRPr="00837137" w:rsidRDefault="006D2F6B" w:rsidP="00837137">
      <w:pPr>
        <w:pStyle w:val="Heading3"/>
      </w:pPr>
      <w:r w:rsidRPr="00837137">
        <w:t>Targets or measures</w:t>
      </w:r>
    </w:p>
    <w:p w14:paraId="0ED94083" w14:textId="2380355E" w:rsidR="000031B5" w:rsidRDefault="00481BD2" w:rsidP="0058339C">
      <w:pPr>
        <w:pStyle w:val="BodyText"/>
      </w:pPr>
      <w:r>
        <w:t xml:space="preserve">By the end of </w:t>
      </w:r>
      <w:r w:rsidR="00D4537E">
        <w:t>20</w:t>
      </w:r>
      <w:r w:rsidR="00F652FD">
        <w:t>23</w:t>
      </w:r>
      <w:r w:rsidR="000031B5">
        <w:t xml:space="preserve"> we will achieve:</w:t>
      </w:r>
    </w:p>
    <w:p w14:paraId="088C284D" w14:textId="335B4F09" w:rsidR="00F652FD" w:rsidRDefault="00F652FD" w:rsidP="00F652FD">
      <w:pPr>
        <w:pStyle w:val="ListBullet"/>
      </w:pPr>
      <w:r>
        <w:rPr>
          <w:rStyle w:val="normaltextrun"/>
          <w:rFonts w:ascii="Calibri" w:hAnsi="Calibri" w:cs="Calibri"/>
          <w:color w:val="000000"/>
          <w:shd w:val="clear" w:color="auto" w:fill="FFFFFF"/>
        </w:rPr>
        <w:t>58% or more of </w:t>
      </w:r>
      <w:r>
        <w:rPr>
          <w:rStyle w:val="normaltextrun"/>
          <w:rFonts w:ascii="Calibri" w:hAnsi="Calibri" w:cs="Calibri"/>
          <w:b/>
          <w:bCs/>
          <w:color w:val="000000"/>
          <w:shd w:val="clear" w:color="auto" w:fill="FFFFFF"/>
        </w:rPr>
        <w:t>year 9</w:t>
      </w:r>
      <w:r>
        <w:rPr>
          <w:rStyle w:val="normaltextrun"/>
          <w:rFonts w:ascii="Calibri" w:hAnsi="Calibri" w:cs="Calibri"/>
          <w:color w:val="000000"/>
          <w:shd w:val="clear" w:color="auto" w:fill="FFFFFF"/>
        </w:rPr>
        <w:t> students will be making above average progress in </w:t>
      </w:r>
      <w:r>
        <w:rPr>
          <w:rStyle w:val="normaltextrun"/>
          <w:rFonts w:ascii="Calibri" w:hAnsi="Calibri" w:cs="Calibri"/>
          <w:b/>
          <w:bCs/>
          <w:color w:val="000000"/>
          <w:shd w:val="clear" w:color="auto" w:fill="FFFFFF"/>
        </w:rPr>
        <w:t>reading.</w:t>
      </w:r>
    </w:p>
    <w:p w14:paraId="6CEB8CAA" w14:textId="5B33F7D5" w:rsidR="00F652FD" w:rsidRDefault="00F652FD" w:rsidP="00F652FD">
      <w:pPr>
        <w:pStyle w:val="ListBullet"/>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To reduce the percentage of </w:t>
      </w:r>
      <w:r>
        <w:rPr>
          <w:rStyle w:val="normaltextrun"/>
          <w:rFonts w:ascii="Calibri" w:hAnsi="Calibri" w:cs="Calibri"/>
          <w:b/>
          <w:bCs/>
          <w:color w:val="000000"/>
          <w:shd w:val="clear" w:color="auto" w:fill="FFFFFF"/>
        </w:rPr>
        <w:t>year 9</w:t>
      </w:r>
      <w:r>
        <w:rPr>
          <w:rStyle w:val="normaltextrun"/>
          <w:rFonts w:ascii="Calibri" w:hAnsi="Calibri" w:cs="Calibri"/>
          <w:color w:val="000000"/>
          <w:shd w:val="clear" w:color="auto" w:fill="FFFFFF"/>
        </w:rPr>
        <w:t> students in the bottom two bands of </w:t>
      </w:r>
      <w:r>
        <w:rPr>
          <w:rStyle w:val="normaltextrun"/>
          <w:rFonts w:ascii="Calibri" w:hAnsi="Calibri" w:cs="Calibri"/>
          <w:b/>
          <w:bCs/>
          <w:color w:val="000000"/>
          <w:shd w:val="clear" w:color="auto" w:fill="FFFFFF"/>
        </w:rPr>
        <w:t>writing</w:t>
      </w:r>
      <w:r>
        <w:rPr>
          <w:rStyle w:val="normaltextrun"/>
          <w:rFonts w:ascii="Calibri" w:hAnsi="Calibri" w:cs="Calibri"/>
          <w:color w:val="000000"/>
          <w:shd w:val="clear" w:color="auto" w:fill="FFFFFF"/>
        </w:rPr>
        <w:t> to 50% or less. </w:t>
      </w:r>
    </w:p>
    <w:p w14:paraId="73B786F5" w14:textId="3B4F9757" w:rsidR="00F652FD" w:rsidRDefault="00F652FD" w:rsidP="00F652FD">
      <w:pPr>
        <w:pStyle w:val="ListBullet"/>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To improve the </w:t>
      </w:r>
      <w:r>
        <w:rPr>
          <w:rStyle w:val="normaltextrun"/>
          <w:rFonts w:ascii="Calibri" w:hAnsi="Calibri" w:cs="Calibri"/>
          <w:b/>
          <w:bCs/>
          <w:color w:val="000000"/>
          <w:shd w:val="clear" w:color="auto" w:fill="FFFFFF"/>
        </w:rPr>
        <w:t>academic emphasis</w:t>
      </w:r>
      <w:r>
        <w:rPr>
          <w:rStyle w:val="normaltextrun"/>
          <w:rFonts w:ascii="Calibri" w:hAnsi="Calibri" w:cs="Calibri"/>
          <w:color w:val="000000"/>
          <w:shd w:val="clear" w:color="auto" w:fill="FFFFFF"/>
        </w:rPr>
        <w:t xml:space="preserve"> category of the school climate survey that measures the extent to which students feel supported, </w:t>
      </w:r>
      <w:proofErr w:type="gramStart"/>
      <w:r>
        <w:rPr>
          <w:rStyle w:val="normaltextrun"/>
          <w:rFonts w:ascii="Calibri" w:hAnsi="Calibri" w:cs="Calibri"/>
          <w:color w:val="000000"/>
          <w:shd w:val="clear" w:color="auto" w:fill="FFFFFF"/>
        </w:rPr>
        <w:t>encouraged</w:t>
      </w:r>
      <w:proofErr w:type="gramEnd"/>
      <w:r>
        <w:rPr>
          <w:rStyle w:val="normaltextrun"/>
          <w:rFonts w:ascii="Calibri" w:hAnsi="Calibri" w:cs="Calibri"/>
          <w:color w:val="000000"/>
          <w:shd w:val="clear" w:color="auto" w:fill="FFFFFF"/>
        </w:rPr>
        <w:t xml:space="preserve"> and engaged in their learning and success to the target of 65% </w:t>
      </w:r>
    </w:p>
    <w:p w14:paraId="776DBA05" w14:textId="6C4725EB" w:rsidR="00F652FD" w:rsidRPr="009844D3" w:rsidRDefault="00F652FD" w:rsidP="00F652FD">
      <w:pPr>
        <w:pStyle w:val="ListBullet"/>
        <w:rPr>
          <w:rStyle w:val="normaltextrun"/>
        </w:rPr>
      </w:pPr>
      <w:r>
        <w:rPr>
          <w:rStyle w:val="normaltextrun"/>
          <w:rFonts w:ascii="Calibri" w:hAnsi="Calibri" w:cs="Calibri"/>
          <w:color w:val="000000"/>
          <w:shd w:val="clear" w:color="auto" w:fill="FFFFFF"/>
        </w:rPr>
        <w:t>To improve PAT testing results 10% in reading</w:t>
      </w:r>
    </w:p>
    <w:p w14:paraId="0086A056" w14:textId="77FA889B" w:rsidR="009844D3" w:rsidRDefault="009844D3" w:rsidP="00F652FD">
      <w:pPr>
        <w:pStyle w:val="ListBullet"/>
      </w:pPr>
      <w:r>
        <w:rPr>
          <w:rStyle w:val="normaltextrun"/>
          <w:rFonts w:ascii="Calibri" w:hAnsi="Calibri" w:cs="Calibri"/>
          <w:color w:val="000000"/>
          <w:shd w:val="clear" w:color="auto" w:fill="FFFFFF"/>
        </w:rPr>
        <w:t>62% or more of our </w:t>
      </w:r>
      <w:r>
        <w:rPr>
          <w:rStyle w:val="normaltextrun"/>
          <w:rFonts w:ascii="Calibri" w:hAnsi="Calibri" w:cs="Calibri"/>
          <w:b/>
          <w:bCs/>
          <w:color w:val="000000"/>
          <w:shd w:val="clear" w:color="auto" w:fill="FFFFFF"/>
        </w:rPr>
        <w:t>year 9</w:t>
      </w:r>
      <w:r>
        <w:rPr>
          <w:rStyle w:val="normaltextrun"/>
          <w:rFonts w:ascii="Calibri" w:hAnsi="Calibri" w:cs="Calibri"/>
          <w:color w:val="000000"/>
          <w:shd w:val="clear" w:color="auto" w:fill="FFFFFF"/>
        </w:rPr>
        <w:t> students will be achieving at or above expected growth in </w:t>
      </w:r>
      <w:r>
        <w:rPr>
          <w:rStyle w:val="normaltextrun"/>
          <w:rFonts w:ascii="Calibri" w:hAnsi="Calibri" w:cs="Calibri"/>
          <w:b/>
          <w:bCs/>
          <w:color w:val="000000"/>
          <w:shd w:val="clear" w:color="auto" w:fill="FFFFFF"/>
        </w:rPr>
        <w:t>numeracy</w:t>
      </w:r>
      <w:r>
        <w:rPr>
          <w:rStyle w:val="normaltextrun"/>
          <w:rFonts w:ascii="Calibri" w:hAnsi="Calibri" w:cs="Calibri"/>
          <w:color w:val="000000"/>
          <w:shd w:val="clear" w:color="auto" w:fill="FFFFFF"/>
        </w:rPr>
        <w:t>.</w:t>
      </w:r>
    </w:p>
    <w:p w14:paraId="4B1EA908" w14:textId="77777777" w:rsidR="00F652FD" w:rsidRDefault="00F652FD" w:rsidP="00F652FD">
      <w:pPr>
        <w:pStyle w:val="ListBullet"/>
        <w:numPr>
          <w:ilvl w:val="0"/>
          <w:numId w:val="0"/>
        </w:numPr>
      </w:pPr>
    </w:p>
    <w:p w14:paraId="1319DBFF" w14:textId="7B1441F8" w:rsidR="004D5E45" w:rsidRPr="00373DC0" w:rsidRDefault="004D5E45" w:rsidP="00F652FD">
      <w:pPr>
        <w:pStyle w:val="ListBullet"/>
        <w:numPr>
          <w:ilvl w:val="0"/>
          <w:numId w:val="0"/>
        </w:numPr>
      </w:pPr>
      <w:r w:rsidRPr="00373DC0">
        <w:t xml:space="preserve">In </w:t>
      </w:r>
      <w:r w:rsidR="00D4537E">
        <w:t>20</w:t>
      </w:r>
      <w:r w:rsidR="00F652FD">
        <w:t>20</w:t>
      </w:r>
      <w:r w:rsidRPr="00373DC0">
        <w:t xml:space="preserve"> we </w:t>
      </w:r>
      <w:r w:rsidR="00997CD0">
        <w:t>implemented</w:t>
      </w:r>
      <w:r w:rsidRPr="00373DC0">
        <w:t xml:space="preserve"> this priority throug</w:t>
      </w:r>
      <w:r w:rsidR="00997CD0">
        <w:t xml:space="preserve">h the following </w:t>
      </w:r>
      <w:r w:rsidRPr="00373DC0">
        <w:t>strategies.</w:t>
      </w:r>
    </w:p>
    <w:p w14:paraId="6403B9E2" w14:textId="16E17F43" w:rsidR="009B454E" w:rsidRDefault="00BD672E" w:rsidP="00BD672E">
      <w:pPr>
        <w:pStyle w:val="ListBullet"/>
      </w:pPr>
      <w:r w:rsidRPr="00194388">
        <w:rPr>
          <w:lang w:val="en-US"/>
        </w:rPr>
        <w:t>PDP process, including lesson observations and one on one conversations, to be incorporated into Faculty structures to improve the quality of learning and teaching</w:t>
      </w:r>
    </w:p>
    <w:p w14:paraId="7DFF073D" w14:textId="0FF64F7F"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3BC59DD4" w14:textId="77777777" w:rsidR="008A01DA" w:rsidRPr="00C0648C" w:rsidRDefault="008A01DA" w:rsidP="00C0648C">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11CF2626" w14:textId="77777777" w:rsidTr="00D03B0C">
        <w:trPr>
          <w:jc w:val="center"/>
        </w:trPr>
        <w:tc>
          <w:tcPr>
            <w:tcW w:w="4297" w:type="dxa"/>
            <w:shd w:val="clear" w:color="auto" w:fill="auto"/>
          </w:tcPr>
          <w:p w14:paraId="2744B2CC" w14:textId="77777777" w:rsidR="006D2F6B" w:rsidRPr="00D03B0C" w:rsidRDefault="006D2F6B" w:rsidP="00D03B0C">
            <w:pPr>
              <w:rPr>
                <w:b/>
              </w:rPr>
            </w:pPr>
            <w:r w:rsidRPr="00D03B0C">
              <w:rPr>
                <w:b/>
              </w:rPr>
              <w:t>Targets or Measures</w:t>
            </w:r>
          </w:p>
        </w:tc>
        <w:tc>
          <w:tcPr>
            <w:tcW w:w="790" w:type="dxa"/>
            <w:shd w:val="clear" w:color="auto" w:fill="auto"/>
          </w:tcPr>
          <w:p w14:paraId="118BFB5A" w14:textId="77777777" w:rsidR="006D2F6B" w:rsidRPr="00D03B0C" w:rsidRDefault="006D2F6B" w:rsidP="00D56F59">
            <w:pPr>
              <w:jc w:val="center"/>
              <w:rPr>
                <w:b/>
              </w:rPr>
            </w:pPr>
            <w:r w:rsidRPr="00D03B0C">
              <w:rPr>
                <w:b/>
              </w:rPr>
              <w:t>Base</w:t>
            </w:r>
          </w:p>
        </w:tc>
        <w:tc>
          <w:tcPr>
            <w:tcW w:w="790" w:type="dxa"/>
            <w:shd w:val="clear" w:color="auto" w:fill="auto"/>
          </w:tcPr>
          <w:p w14:paraId="42366ADC" w14:textId="5354ACD6" w:rsidR="006D2F6B" w:rsidRPr="00D03B0C" w:rsidRDefault="00BD672E" w:rsidP="00D56F59">
            <w:pPr>
              <w:jc w:val="center"/>
              <w:rPr>
                <w:b/>
              </w:rPr>
            </w:pPr>
            <w:r>
              <w:rPr>
                <w:b/>
              </w:rPr>
              <w:t>2019</w:t>
            </w:r>
          </w:p>
        </w:tc>
        <w:tc>
          <w:tcPr>
            <w:tcW w:w="790" w:type="dxa"/>
            <w:shd w:val="clear" w:color="auto" w:fill="auto"/>
          </w:tcPr>
          <w:p w14:paraId="3CAE587B" w14:textId="0EE15674" w:rsidR="006D2F6B" w:rsidRPr="00D03B0C" w:rsidRDefault="00BD672E" w:rsidP="00D56F59">
            <w:pPr>
              <w:jc w:val="center"/>
              <w:rPr>
                <w:b/>
              </w:rPr>
            </w:pPr>
            <w:r>
              <w:rPr>
                <w:b/>
              </w:rPr>
              <w:t>2020</w:t>
            </w:r>
          </w:p>
        </w:tc>
        <w:tc>
          <w:tcPr>
            <w:tcW w:w="790" w:type="dxa"/>
            <w:shd w:val="clear" w:color="auto" w:fill="auto"/>
          </w:tcPr>
          <w:p w14:paraId="0785495E" w14:textId="24F05FAA" w:rsidR="006D2F6B" w:rsidRPr="00D03B0C" w:rsidRDefault="00BD672E" w:rsidP="00D56F59">
            <w:pPr>
              <w:jc w:val="center"/>
              <w:rPr>
                <w:b/>
              </w:rPr>
            </w:pPr>
            <w:r>
              <w:rPr>
                <w:b/>
              </w:rPr>
              <w:t>2021</w:t>
            </w:r>
          </w:p>
        </w:tc>
        <w:tc>
          <w:tcPr>
            <w:tcW w:w="790" w:type="dxa"/>
            <w:shd w:val="clear" w:color="auto" w:fill="auto"/>
          </w:tcPr>
          <w:p w14:paraId="1F5C5718" w14:textId="7AFE39C6" w:rsidR="006D2F6B" w:rsidRPr="00D03B0C" w:rsidRDefault="00BD672E" w:rsidP="00D56F59">
            <w:pPr>
              <w:jc w:val="center"/>
              <w:rPr>
                <w:b/>
              </w:rPr>
            </w:pPr>
            <w:r>
              <w:rPr>
                <w:b/>
              </w:rPr>
              <w:t>2022</w:t>
            </w:r>
          </w:p>
        </w:tc>
        <w:tc>
          <w:tcPr>
            <w:tcW w:w="791" w:type="dxa"/>
            <w:shd w:val="clear" w:color="auto" w:fill="auto"/>
          </w:tcPr>
          <w:p w14:paraId="3485F32F" w14:textId="194B55C5" w:rsidR="006D2F6B" w:rsidRPr="00D03B0C" w:rsidRDefault="00BD672E" w:rsidP="00D56F59">
            <w:pPr>
              <w:jc w:val="center"/>
              <w:rPr>
                <w:b/>
              </w:rPr>
            </w:pPr>
            <w:r>
              <w:rPr>
                <w:b/>
              </w:rPr>
              <w:t>2023</w:t>
            </w:r>
          </w:p>
        </w:tc>
      </w:tr>
      <w:tr w:rsidR="006D2F6B" w14:paraId="3B6F6B79" w14:textId="77777777" w:rsidTr="00D03B0C">
        <w:trPr>
          <w:jc w:val="center"/>
        </w:trPr>
        <w:tc>
          <w:tcPr>
            <w:tcW w:w="4297" w:type="dxa"/>
            <w:shd w:val="clear" w:color="auto" w:fill="auto"/>
          </w:tcPr>
          <w:p w14:paraId="52F72BA3" w14:textId="1DB45DB2" w:rsidR="006D2F6B" w:rsidRPr="00D03B0C" w:rsidRDefault="00BD672E" w:rsidP="00D03B0C">
            <w:pPr>
              <w:pStyle w:val="PlainText"/>
            </w:pPr>
            <w:r>
              <w:rPr>
                <w:rStyle w:val="normaltextrun"/>
                <w:rFonts w:cs="Calibri"/>
                <w:color w:val="000000"/>
                <w:szCs w:val="22"/>
                <w:shd w:val="clear" w:color="auto" w:fill="FFFFFF"/>
              </w:rPr>
              <w:t>58% or more of </w:t>
            </w:r>
            <w:r>
              <w:rPr>
                <w:rStyle w:val="normaltextrun"/>
                <w:rFonts w:cs="Calibri"/>
                <w:b/>
                <w:bCs/>
                <w:color w:val="000000"/>
                <w:szCs w:val="22"/>
                <w:shd w:val="clear" w:color="auto" w:fill="FFFFFF"/>
              </w:rPr>
              <w:t>year 9</w:t>
            </w:r>
            <w:r>
              <w:rPr>
                <w:rStyle w:val="normaltextrun"/>
                <w:rFonts w:cs="Calibri"/>
                <w:color w:val="000000"/>
                <w:szCs w:val="22"/>
                <w:shd w:val="clear" w:color="auto" w:fill="FFFFFF"/>
              </w:rPr>
              <w:t> students will be making above average progress in </w:t>
            </w:r>
            <w:r>
              <w:rPr>
                <w:rStyle w:val="normaltextrun"/>
                <w:rFonts w:cs="Calibri"/>
                <w:b/>
                <w:bCs/>
                <w:color w:val="000000"/>
                <w:szCs w:val="22"/>
                <w:shd w:val="clear" w:color="auto" w:fill="FFFFFF"/>
              </w:rPr>
              <w:t>reading.</w:t>
            </w:r>
          </w:p>
        </w:tc>
        <w:tc>
          <w:tcPr>
            <w:tcW w:w="790" w:type="dxa"/>
            <w:shd w:val="clear" w:color="auto" w:fill="auto"/>
          </w:tcPr>
          <w:p w14:paraId="6F51F004" w14:textId="5155558C" w:rsidR="006D2F6B" w:rsidRPr="00D03B0C" w:rsidRDefault="00BD672E" w:rsidP="00D03B0C">
            <w:r>
              <w:t>53%</w:t>
            </w:r>
          </w:p>
        </w:tc>
        <w:tc>
          <w:tcPr>
            <w:tcW w:w="790" w:type="dxa"/>
            <w:shd w:val="clear" w:color="auto" w:fill="auto"/>
          </w:tcPr>
          <w:p w14:paraId="3571C78F" w14:textId="361E3740" w:rsidR="006D2F6B" w:rsidRPr="00D03B0C" w:rsidRDefault="00BD672E" w:rsidP="00D03B0C">
            <w:r>
              <w:t>39%</w:t>
            </w:r>
          </w:p>
        </w:tc>
        <w:tc>
          <w:tcPr>
            <w:tcW w:w="790" w:type="dxa"/>
            <w:shd w:val="clear" w:color="auto" w:fill="auto"/>
          </w:tcPr>
          <w:p w14:paraId="69018766" w14:textId="0C5236AD" w:rsidR="006D2F6B" w:rsidRPr="00D03B0C" w:rsidRDefault="00BD672E" w:rsidP="00D03B0C">
            <w:r>
              <w:t>NA</w:t>
            </w:r>
          </w:p>
        </w:tc>
        <w:tc>
          <w:tcPr>
            <w:tcW w:w="790" w:type="dxa"/>
            <w:shd w:val="clear" w:color="auto" w:fill="auto"/>
          </w:tcPr>
          <w:p w14:paraId="7AB434B5" w14:textId="77777777" w:rsidR="006D2F6B" w:rsidRPr="00D03B0C" w:rsidRDefault="006D2F6B" w:rsidP="00D03B0C"/>
        </w:tc>
        <w:tc>
          <w:tcPr>
            <w:tcW w:w="790" w:type="dxa"/>
            <w:shd w:val="clear" w:color="auto" w:fill="auto"/>
          </w:tcPr>
          <w:p w14:paraId="6E571018" w14:textId="77777777" w:rsidR="006D2F6B" w:rsidRPr="00D03B0C" w:rsidRDefault="006D2F6B" w:rsidP="00D03B0C"/>
        </w:tc>
        <w:tc>
          <w:tcPr>
            <w:tcW w:w="791" w:type="dxa"/>
            <w:shd w:val="clear" w:color="auto" w:fill="auto"/>
          </w:tcPr>
          <w:p w14:paraId="1D114ACD" w14:textId="77777777" w:rsidR="006D2F6B" w:rsidRPr="00D03B0C" w:rsidRDefault="006D2F6B" w:rsidP="00D03B0C"/>
        </w:tc>
      </w:tr>
      <w:tr w:rsidR="006D2F6B" w14:paraId="3E447EBE" w14:textId="77777777" w:rsidTr="00D03B0C">
        <w:trPr>
          <w:jc w:val="center"/>
        </w:trPr>
        <w:tc>
          <w:tcPr>
            <w:tcW w:w="4297" w:type="dxa"/>
            <w:shd w:val="clear" w:color="auto" w:fill="auto"/>
          </w:tcPr>
          <w:p w14:paraId="08B338C6" w14:textId="77777777" w:rsidR="00BD672E" w:rsidRDefault="00BD672E" w:rsidP="00BD672E">
            <w:pPr>
              <w:pStyle w:val="ListBullet"/>
              <w:numPr>
                <w:ilvl w:val="0"/>
                <w:numId w:val="0"/>
              </w:numPr>
              <w:ind w:left="360" w:hanging="36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To reduce the percentage of </w:t>
            </w:r>
            <w:r>
              <w:rPr>
                <w:rStyle w:val="normaltextrun"/>
                <w:rFonts w:ascii="Calibri" w:hAnsi="Calibri" w:cs="Calibri"/>
                <w:b/>
                <w:bCs/>
                <w:color w:val="000000"/>
                <w:shd w:val="clear" w:color="auto" w:fill="FFFFFF"/>
              </w:rPr>
              <w:t>year 9</w:t>
            </w:r>
            <w:r>
              <w:rPr>
                <w:rStyle w:val="normaltextrun"/>
                <w:rFonts w:ascii="Calibri" w:hAnsi="Calibri" w:cs="Calibri"/>
                <w:color w:val="000000"/>
                <w:shd w:val="clear" w:color="auto" w:fill="FFFFFF"/>
              </w:rPr>
              <w:t> students in the bottom two bands of </w:t>
            </w:r>
            <w:r>
              <w:rPr>
                <w:rStyle w:val="normaltextrun"/>
                <w:rFonts w:ascii="Calibri" w:hAnsi="Calibri" w:cs="Calibri"/>
                <w:b/>
                <w:bCs/>
                <w:color w:val="000000"/>
                <w:shd w:val="clear" w:color="auto" w:fill="FFFFFF"/>
              </w:rPr>
              <w:t>writing</w:t>
            </w:r>
            <w:r>
              <w:rPr>
                <w:rStyle w:val="normaltextrun"/>
                <w:rFonts w:ascii="Calibri" w:hAnsi="Calibri" w:cs="Calibri"/>
                <w:color w:val="000000"/>
                <w:shd w:val="clear" w:color="auto" w:fill="FFFFFF"/>
              </w:rPr>
              <w:t> to 50% or less. </w:t>
            </w:r>
          </w:p>
          <w:p w14:paraId="3C7AC1FF" w14:textId="2B7B4098" w:rsidR="006D2F6B" w:rsidRPr="00D03B0C" w:rsidRDefault="006D2F6B" w:rsidP="006D2F6B"/>
        </w:tc>
        <w:tc>
          <w:tcPr>
            <w:tcW w:w="790" w:type="dxa"/>
            <w:shd w:val="clear" w:color="auto" w:fill="auto"/>
          </w:tcPr>
          <w:p w14:paraId="4C712096" w14:textId="4E7E2BC3" w:rsidR="006D2F6B" w:rsidRPr="00D03B0C" w:rsidRDefault="00BD672E" w:rsidP="00D03B0C">
            <w:r>
              <w:t>70%</w:t>
            </w:r>
          </w:p>
        </w:tc>
        <w:tc>
          <w:tcPr>
            <w:tcW w:w="790" w:type="dxa"/>
            <w:shd w:val="clear" w:color="auto" w:fill="auto"/>
          </w:tcPr>
          <w:p w14:paraId="2AFC093D" w14:textId="73287309" w:rsidR="006D2F6B" w:rsidRPr="00D03B0C" w:rsidRDefault="00BD672E" w:rsidP="00D03B0C">
            <w:r>
              <w:t>60%</w:t>
            </w:r>
          </w:p>
        </w:tc>
        <w:tc>
          <w:tcPr>
            <w:tcW w:w="790" w:type="dxa"/>
            <w:shd w:val="clear" w:color="auto" w:fill="auto"/>
          </w:tcPr>
          <w:p w14:paraId="21FB2E79" w14:textId="232F2AFC" w:rsidR="006D2F6B" w:rsidRPr="00D03B0C" w:rsidRDefault="00BD672E" w:rsidP="00D03B0C">
            <w:r>
              <w:t>NA</w:t>
            </w:r>
          </w:p>
        </w:tc>
        <w:tc>
          <w:tcPr>
            <w:tcW w:w="790" w:type="dxa"/>
            <w:shd w:val="clear" w:color="auto" w:fill="auto"/>
          </w:tcPr>
          <w:p w14:paraId="3C328C1C" w14:textId="77777777" w:rsidR="006D2F6B" w:rsidRPr="00D03B0C" w:rsidRDefault="006D2F6B" w:rsidP="00D03B0C"/>
        </w:tc>
        <w:tc>
          <w:tcPr>
            <w:tcW w:w="790" w:type="dxa"/>
            <w:shd w:val="clear" w:color="auto" w:fill="auto"/>
          </w:tcPr>
          <w:p w14:paraId="7A35D1D4" w14:textId="77777777" w:rsidR="006D2F6B" w:rsidRPr="00D03B0C" w:rsidRDefault="006D2F6B" w:rsidP="00D03B0C"/>
        </w:tc>
        <w:tc>
          <w:tcPr>
            <w:tcW w:w="791" w:type="dxa"/>
            <w:shd w:val="clear" w:color="auto" w:fill="auto"/>
          </w:tcPr>
          <w:p w14:paraId="7DBFB30A" w14:textId="77777777" w:rsidR="006D2F6B" w:rsidRPr="00D03B0C" w:rsidRDefault="006D2F6B" w:rsidP="00D03B0C"/>
        </w:tc>
      </w:tr>
      <w:tr w:rsidR="009844D3" w14:paraId="47360607" w14:textId="77777777" w:rsidTr="00D03B0C">
        <w:trPr>
          <w:jc w:val="center"/>
        </w:trPr>
        <w:tc>
          <w:tcPr>
            <w:tcW w:w="4297" w:type="dxa"/>
            <w:shd w:val="clear" w:color="auto" w:fill="auto"/>
          </w:tcPr>
          <w:p w14:paraId="2C9CDD65" w14:textId="4494F402" w:rsidR="009844D3" w:rsidRDefault="009844D3" w:rsidP="00BD672E">
            <w:pPr>
              <w:pStyle w:val="ListBullet"/>
              <w:numPr>
                <w:ilvl w:val="0"/>
                <w:numId w:val="0"/>
              </w:numPr>
              <w:ind w:left="360" w:hanging="36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62% or more of our </w:t>
            </w:r>
            <w:r>
              <w:rPr>
                <w:rStyle w:val="normaltextrun"/>
                <w:rFonts w:ascii="Calibri" w:hAnsi="Calibri" w:cs="Calibri"/>
                <w:b/>
                <w:bCs/>
                <w:color w:val="000000"/>
                <w:shd w:val="clear" w:color="auto" w:fill="FFFFFF"/>
              </w:rPr>
              <w:t>year 9</w:t>
            </w:r>
            <w:r>
              <w:rPr>
                <w:rStyle w:val="normaltextrun"/>
                <w:rFonts w:ascii="Calibri" w:hAnsi="Calibri" w:cs="Calibri"/>
                <w:color w:val="000000"/>
                <w:shd w:val="clear" w:color="auto" w:fill="FFFFFF"/>
              </w:rPr>
              <w:t> students will be achieving at or above expected growth in </w:t>
            </w:r>
            <w:r>
              <w:rPr>
                <w:rStyle w:val="normaltextrun"/>
                <w:rFonts w:ascii="Calibri" w:hAnsi="Calibri" w:cs="Calibri"/>
                <w:b/>
                <w:bCs/>
                <w:color w:val="000000"/>
                <w:shd w:val="clear" w:color="auto" w:fill="FFFFFF"/>
              </w:rPr>
              <w:t>numeracy</w:t>
            </w:r>
            <w:r>
              <w:rPr>
                <w:rStyle w:val="normaltextrun"/>
                <w:rFonts w:ascii="Calibri" w:hAnsi="Calibri" w:cs="Calibri"/>
                <w:color w:val="000000"/>
                <w:shd w:val="clear" w:color="auto" w:fill="FFFFFF"/>
              </w:rPr>
              <w:t>.</w:t>
            </w:r>
          </w:p>
        </w:tc>
        <w:tc>
          <w:tcPr>
            <w:tcW w:w="790" w:type="dxa"/>
            <w:shd w:val="clear" w:color="auto" w:fill="auto"/>
          </w:tcPr>
          <w:p w14:paraId="18E6398B" w14:textId="68C59E2E" w:rsidR="009844D3" w:rsidRDefault="009844D3" w:rsidP="00D03B0C">
            <w:r>
              <w:t>45%</w:t>
            </w:r>
          </w:p>
        </w:tc>
        <w:tc>
          <w:tcPr>
            <w:tcW w:w="790" w:type="dxa"/>
            <w:shd w:val="clear" w:color="auto" w:fill="auto"/>
          </w:tcPr>
          <w:p w14:paraId="533A58C5" w14:textId="6E1AA1CC" w:rsidR="009844D3" w:rsidRDefault="009844D3" w:rsidP="00D03B0C">
            <w:r>
              <w:t>33%</w:t>
            </w:r>
          </w:p>
        </w:tc>
        <w:tc>
          <w:tcPr>
            <w:tcW w:w="790" w:type="dxa"/>
            <w:shd w:val="clear" w:color="auto" w:fill="auto"/>
          </w:tcPr>
          <w:p w14:paraId="006C5E27" w14:textId="2ABA94B1" w:rsidR="009844D3" w:rsidRDefault="009844D3" w:rsidP="00D03B0C">
            <w:r>
              <w:t>NA</w:t>
            </w:r>
          </w:p>
        </w:tc>
        <w:tc>
          <w:tcPr>
            <w:tcW w:w="790" w:type="dxa"/>
            <w:shd w:val="clear" w:color="auto" w:fill="auto"/>
          </w:tcPr>
          <w:p w14:paraId="5864B6D0" w14:textId="77777777" w:rsidR="009844D3" w:rsidRPr="00D03B0C" w:rsidRDefault="009844D3" w:rsidP="00D03B0C"/>
        </w:tc>
        <w:tc>
          <w:tcPr>
            <w:tcW w:w="790" w:type="dxa"/>
            <w:shd w:val="clear" w:color="auto" w:fill="auto"/>
          </w:tcPr>
          <w:p w14:paraId="2AC62FB1" w14:textId="77777777" w:rsidR="009844D3" w:rsidRPr="00D03B0C" w:rsidRDefault="009844D3" w:rsidP="00D03B0C"/>
        </w:tc>
        <w:tc>
          <w:tcPr>
            <w:tcW w:w="791" w:type="dxa"/>
            <w:shd w:val="clear" w:color="auto" w:fill="auto"/>
          </w:tcPr>
          <w:p w14:paraId="10206E59" w14:textId="77777777" w:rsidR="009844D3" w:rsidRPr="00D03B0C" w:rsidRDefault="009844D3" w:rsidP="00D03B0C"/>
        </w:tc>
      </w:tr>
    </w:tbl>
    <w:p w14:paraId="64BF1F74" w14:textId="77777777" w:rsidR="008A01DA" w:rsidRPr="008A01DA" w:rsidRDefault="008A01DA" w:rsidP="00C0648C">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4EF7DD9F" w14:textId="77777777" w:rsidTr="00D03B0C">
        <w:trPr>
          <w:jc w:val="center"/>
        </w:trPr>
        <w:tc>
          <w:tcPr>
            <w:tcW w:w="4297" w:type="dxa"/>
            <w:shd w:val="clear" w:color="auto" w:fill="auto"/>
          </w:tcPr>
          <w:p w14:paraId="13269C94" w14:textId="77777777" w:rsidR="006D2F6B" w:rsidRPr="006D2F6B" w:rsidRDefault="006D2F6B" w:rsidP="00D03B0C">
            <w:pPr>
              <w:rPr>
                <w:b/>
              </w:rPr>
            </w:pPr>
            <w:r w:rsidRPr="006D2F6B">
              <w:rPr>
                <w:b/>
              </w:rPr>
              <w:t>Targets or Measures</w:t>
            </w:r>
          </w:p>
        </w:tc>
        <w:tc>
          <w:tcPr>
            <w:tcW w:w="790" w:type="dxa"/>
            <w:shd w:val="clear" w:color="auto" w:fill="auto"/>
          </w:tcPr>
          <w:p w14:paraId="4B51A1C5" w14:textId="77777777" w:rsidR="006D2F6B" w:rsidRPr="006D2F6B" w:rsidRDefault="006D2F6B" w:rsidP="00D56F59">
            <w:pPr>
              <w:jc w:val="center"/>
              <w:rPr>
                <w:b/>
              </w:rPr>
            </w:pPr>
            <w:r w:rsidRPr="006D2F6B">
              <w:rPr>
                <w:b/>
              </w:rPr>
              <w:t>Base</w:t>
            </w:r>
          </w:p>
        </w:tc>
        <w:tc>
          <w:tcPr>
            <w:tcW w:w="790" w:type="dxa"/>
            <w:shd w:val="clear" w:color="auto" w:fill="auto"/>
          </w:tcPr>
          <w:p w14:paraId="15B7F1C3" w14:textId="3942BF95" w:rsidR="006D2F6B" w:rsidRPr="006D2F6B" w:rsidRDefault="00BD672E" w:rsidP="00D56F59">
            <w:pPr>
              <w:jc w:val="center"/>
              <w:rPr>
                <w:b/>
              </w:rPr>
            </w:pPr>
            <w:r>
              <w:rPr>
                <w:b/>
              </w:rPr>
              <w:t>2019</w:t>
            </w:r>
          </w:p>
        </w:tc>
        <w:tc>
          <w:tcPr>
            <w:tcW w:w="790" w:type="dxa"/>
            <w:shd w:val="clear" w:color="auto" w:fill="auto"/>
          </w:tcPr>
          <w:p w14:paraId="4CC28E98" w14:textId="57E0AEF3" w:rsidR="006D2F6B" w:rsidRPr="006D2F6B" w:rsidRDefault="00BD672E" w:rsidP="00D56F59">
            <w:pPr>
              <w:jc w:val="center"/>
              <w:rPr>
                <w:b/>
              </w:rPr>
            </w:pPr>
            <w:r>
              <w:rPr>
                <w:b/>
              </w:rPr>
              <w:t>2020</w:t>
            </w:r>
          </w:p>
        </w:tc>
        <w:tc>
          <w:tcPr>
            <w:tcW w:w="790" w:type="dxa"/>
            <w:shd w:val="clear" w:color="auto" w:fill="auto"/>
          </w:tcPr>
          <w:p w14:paraId="5EE5455E" w14:textId="104FAF04" w:rsidR="006D2F6B" w:rsidRPr="006D2F6B" w:rsidRDefault="00BD672E" w:rsidP="00D56F59">
            <w:pPr>
              <w:jc w:val="center"/>
              <w:rPr>
                <w:b/>
              </w:rPr>
            </w:pPr>
            <w:r>
              <w:rPr>
                <w:b/>
              </w:rPr>
              <w:t>2021</w:t>
            </w:r>
          </w:p>
        </w:tc>
        <w:tc>
          <w:tcPr>
            <w:tcW w:w="790" w:type="dxa"/>
            <w:shd w:val="clear" w:color="auto" w:fill="auto"/>
          </w:tcPr>
          <w:p w14:paraId="1CA3136C" w14:textId="15920538" w:rsidR="006D2F6B" w:rsidRPr="006D2F6B" w:rsidRDefault="00BD672E" w:rsidP="00D56F59">
            <w:pPr>
              <w:jc w:val="center"/>
              <w:rPr>
                <w:b/>
              </w:rPr>
            </w:pPr>
            <w:r>
              <w:rPr>
                <w:b/>
              </w:rPr>
              <w:t>2022</w:t>
            </w:r>
          </w:p>
        </w:tc>
        <w:tc>
          <w:tcPr>
            <w:tcW w:w="791" w:type="dxa"/>
            <w:shd w:val="clear" w:color="auto" w:fill="auto"/>
          </w:tcPr>
          <w:p w14:paraId="372CDBC5" w14:textId="0DB0ED62" w:rsidR="006D2F6B" w:rsidRPr="006D2F6B" w:rsidRDefault="00BD672E" w:rsidP="00D56F59">
            <w:pPr>
              <w:jc w:val="center"/>
              <w:rPr>
                <w:b/>
              </w:rPr>
            </w:pPr>
            <w:r>
              <w:rPr>
                <w:b/>
              </w:rPr>
              <w:t>2023</w:t>
            </w:r>
          </w:p>
        </w:tc>
      </w:tr>
      <w:tr w:rsidR="006D2F6B" w14:paraId="71FE611D" w14:textId="77777777" w:rsidTr="00D03B0C">
        <w:trPr>
          <w:jc w:val="center"/>
        </w:trPr>
        <w:tc>
          <w:tcPr>
            <w:tcW w:w="4297" w:type="dxa"/>
            <w:shd w:val="clear" w:color="auto" w:fill="auto"/>
          </w:tcPr>
          <w:p w14:paraId="085A3D1C" w14:textId="77777777" w:rsidR="00BD672E" w:rsidRDefault="00BD672E" w:rsidP="00BD672E">
            <w:pPr>
              <w:pStyle w:val="ListBullet"/>
              <w:numPr>
                <w:ilvl w:val="0"/>
                <w:numId w:val="0"/>
              </w:numPr>
              <w:ind w:left="360" w:hanging="36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To improve the </w:t>
            </w:r>
            <w:r>
              <w:rPr>
                <w:rStyle w:val="normaltextrun"/>
                <w:rFonts w:ascii="Calibri" w:hAnsi="Calibri" w:cs="Calibri"/>
                <w:b/>
                <w:bCs/>
                <w:color w:val="000000"/>
                <w:shd w:val="clear" w:color="auto" w:fill="FFFFFF"/>
              </w:rPr>
              <w:t>academic emphasis</w:t>
            </w:r>
            <w:r>
              <w:rPr>
                <w:rStyle w:val="normaltextrun"/>
                <w:rFonts w:ascii="Calibri" w:hAnsi="Calibri" w:cs="Calibri"/>
                <w:color w:val="000000"/>
                <w:shd w:val="clear" w:color="auto" w:fill="FFFFFF"/>
              </w:rPr>
              <w:t xml:space="preserve"> category of the school climate survey that measures the extent to which students feel supported, </w:t>
            </w:r>
            <w:proofErr w:type="gramStart"/>
            <w:r>
              <w:rPr>
                <w:rStyle w:val="normaltextrun"/>
                <w:rFonts w:ascii="Calibri" w:hAnsi="Calibri" w:cs="Calibri"/>
                <w:color w:val="000000"/>
                <w:shd w:val="clear" w:color="auto" w:fill="FFFFFF"/>
              </w:rPr>
              <w:t>encouraged</w:t>
            </w:r>
            <w:proofErr w:type="gramEnd"/>
            <w:r>
              <w:rPr>
                <w:rStyle w:val="normaltextrun"/>
                <w:rFonts w:ascii="Calibri" w:hAnsi="Calibri" w:cs="Calibri"/>
                <w:color w:val="000000"/>
                <w:shd w:val="clear" w:color="auto" w:fill="FFFFFF"/>
              </w:rPr>
              <w:t xml:space="preserve"> and engaged in their learning and success to the target of 65% </w:t>
            </w:r>
          </w:p>
          <w:p w14:paraId="15FDFA6D" w14:textId="3017490D" w:rsidR="006D2F6B" w:rsidRPr="006D2F6B" w:rsidRDefault="006D2F6B" w:rsidP="00D03B0C">
            <w:pPr>
              <w:pStyle w:val="PlainText"/>
            </w:pPr>
          </w:p>
        </w:tc>
        <w:tc>
          <w:tcPr>
            <w:tcW w:w="790" w:type="dxa"/>
            <w:shd w:val="clear" w:color="auto" w:fill="auto"/>
          </w:tcPr>
          <w:p w14:paraId="4B7CDD05" w14:textId="1BF47333" w:rsidR="006D2F6B" w:rsidRPr="006D2F6B" w:rsidRDefault="00BD672E" w:rsidP="00D03B0C">
            <w:r>
              <w:t>49%</w:t>
            </w:r>
          </w:p>
        </w:tc>
        <w:tc>
          <w:tcPr>
            <w:tcW w:w="790" w:type="dxa"/>
            <w:shd w:val="clear" w:color="auto" w:fill="auto"/>
          </w:tcPr>
          <w:p w14:paraId="1037F637" w14:textId="608D85AB" w:rsidR="006D2F6B" w:rsidRPr="006D2F6B" w:rsidRDefault="00BD672E" w:rsidP="00D03B0C">
            <w:r>
              <w:t>61%</w:t>
            </w:r>
          </w:p>
        </w:tc>
        <w:tc>
          <w:tcPr>
            <w:tcW w:w="790" w:type="dxa"/>
            <w:shd w:val="clear" w:color="auto" w:fill="auto"/>
          </w:tcPr>
          <w:p w14:paraId="4DED56F3" w14:textId="6F124CFA" w:rsidR="006D2F6B" w:rsidRPr="006D2F6B" w:rsidRDefault="00BD672E" w:rsidP="00D03B0C">
            <w:r>
              <w:t>57%</w:t>
            </w:r>
          </w:p>
        </w:tc>
        <w:tc>
          <w:tcPr>
            <w:tcW w:w="790" w:type="dxa"/>
            <w:shd w:val="clear" w:color="auto" w:fill="auto"/>
          </w:tcPr>
          <w:p w14:paraId="252D803F" w14:textId="77777777" w:rsidR="006D2F6B" w:rsidRPr="006D2F6B" w:rsidRDefault="006D2F6B" w:rsidP="00D03B0C"/>
        </w:tc>
        <w:tc>
          <w:tcPr>
            <w:tcW w:w="790" w:type="dxa"/>
            <w:shd w:val="clear" w:color="auto" w:fill="auto"/>
          </w:tcPr>
          <w:p w14:paraId="5D9DADCD" w14:textId="77777777" w:rsidR="006D2F6B" w:rsidRPr="006D2F6B" w:rsidRDefault="006D2F6B" w:rsidP="00D03B0C"/>
        </w:tc>
        <w:tc>
          <w:tcPr>
            <w:tcW w:w="791" w:type="dxa"/>
            <w:shd w:val="clear" w:color="auto" w:fill="auto"/>
          </w:tcPr>
          <w:p w14:paraId="0521852A" w14:textId="77777777" w:rsidR="006D2F6B" w:rsidRPr="006D2F6B" w:rsidRDefault="006D2F6B" w:rsidP="00D03B0C"/>
        </w:tc>
      </w:tr>
    </w:tbl>
    <w:p w14:paraId="02078B9E" w14:textId="77777777" w:rsidR="008A01DA" w:rsidRPr="008A01DA" w:rsidRDefault="008A01DA" w:rsidP="00C0648C">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5A7D1DBC" w14:textId="77777777" w:rsidTr="00D03B0C">
        <w:trPr>
          <w:jc w:val="center"/>
        </w:trPr>
        <w:tc>
          <w:tcPr>
            <w:tcW w:w="4297" w:type="dxa"/>
            <w:shd w:val="clear" w:color="auto" w:fill="auto"/>
          </w:tcPr>
          <w:p w14:paraId="7683E7F7" w14:textId="77777777" w:rsidR="006D2F6B" w:rsidRPr="006D2F6B" w:rsidRDefault="006D2F6B" w:rsidP="00D03B0C">
            <w:pPr>
              <w:rPr>
                <w:b/>
              </w:rPr>
            </w:pPr>
            <w:r w:rsidRPr="006D2F6B">
              <w:rPr>
                <w:b/>
              </w:rPr>
              <w:t>Targets or Measures</w:t>
            </w:r>
          </w:p>
        </w:tc>
        <w:tc>
          <w:tcPr>
            <w:tcW w:w="790" w:type="dxa"/>
            <w:shd w:val="clear" w:color="auto" w:fill="auto"/>
          </w:tcPr>
          <w:p w14:paraId="3D66D815" w14:textId="77777777" w:rsidR="006D2F6B" w:rsidRPr="006D2F6B" w:rsidRDefault="006D2F6B" w:rsidP="00D56F59">
            <w:pPr>
              <w:jc w:val="center"/>
              <w:rPr>
                <w:b/>
              </w:rPr>
            </w:pPr>
            <w:r w:rsidRPr="006D2F6B">
              <w:rPr>
                <w:b/>
              </w:rPr>
              <w:t>Base</w:t>
            </w:r>
          </w:p>
        </w:tc>
        <w:tc>
          <w:tcPr>
            <w:tcW w:w="790" w:type="dxa"/>
            <w:shd w:val="clear" w:color="auto" w:fill="auto"/>
          </w:tcPr>
          <w:p w14:paraId="2D7C7705" w14:textId="05DD091C" w:rsidR="006D2F6B" w:rsidRPr="006D2F6B" w:rsidRDefault="00924919" w:rsidP="00D56F59">
            <w:pPr>
              <w:jc w:val="center"/>
              <w:rPr>
                <w:b/>
              </w:rPr>
            </w:pPr>
            <w:r>
              <w:rPr>
                <w:b/>
              </w:rPr>
              <w:t>2019</w:t>
            </w:r>
          </w:p>
        </w:tc>
        <w:tc>
          <w:tcPr>
            <w:tcW w:w="790" w:type="dxa"/>
            <w:shd w:val="clear" w:color="auto" w:fill="auto"/>
          </w:tcPr>
          <w:p w14:paraId="1AEEC90B" w14:textId="67361C27" w:rsidR="006D2F6B" w:rsidRPr="006D2F6B" w:rsidRDefault="00924919" w:rsidP="00D56F59">
            <w:pPr>
              <w:jc w:val="center"/>
              <w:rPr>
                <w:b/>
              </w:rPr>
            </w:pPr>
            <w:r>
              <w:rPr>
                <w:b/>
              </w:rPr>
              <w:t>2020</w:t>
            </w:r>
          </w:p>
        </w:tc>
        <w:tc>
          <w:tcPr>
            <w:tcW w:w="790" w:type="dxa"/>
            <w:shd w:val="clear" w:color="auto" w:fill="auto"/>
          </w:tcPr>
          <w:p w14:paraId="55A376BF" w14:textId="66763443" w:rsidR="006D2F6B" w:rsidRPr="006D2F6B" w:rsidRDefault="00924919" w:rsidP="00D56F59">
            <w:pPr>
              <w:jc w:val="center"/>
              <w:rPr>
                <w:b/>
              </w:rPr>
            </w:pPr>
            <w:r>
              <w:rPr>
                <w:b/>
              </w:rPr>
              <w:t>2021</w:t>
            </w:r>
          </w:p>
        </w:tc>
        <w:tc>
          <w:tcPr>
            <w:tcW w:w="790" w:type="dxa"/>
            <w:shd w:val="clear" w:color="auto" w:fill="auto"/>
          </w:tcPr>
          <w:p w14:paraId="7B0F6FB9" w14:textId="16C8825F" w:rsidR="006D2F6B" w:rsidRPr="006D2F6B" w:rsidRDefault="00924919" w:rsidP="00D56F59">
            <w:pPr>
              <w:jc w:val="center"/>
              <w:rPr>
                <w:b/>
              </w:rPr>
            </w:pPr>
            <w:r>
              <w:rPr>
                <w:b/>
              </w:rPr>
              <w:t>2022</w:t>
            </w:r>
          </w:p>
        </w:tc>
        <w:tc>
          <w:tcPr>
            <w:tcW w:w="791" w:type="dxa"/>
            <w:shd w:val="clear" w:color="auto" w:fill="auto"/>
          </w:tcPr>
          <w:p w14:paraId="1A3E1375" w14:textId="3E562EE3" w:rsidR="006D2F6B" w:rsidRPr="006D2F6B" w:rsidRDefault="00924919" w:rsidP="00D56F59">
            <w:pPr>
              <w:jc w:val="center"/>
              <w:rPr>
                <w:b/>
              </w:rPr>
            </w:pPr>
            <w:r>
              <w:rPr>
                <w:b/>
              </w:rPr>
              <w:t>2023</w:t>
            </w:r>
          </w:p>
        </w:tc>
      </w:tr>
      <w:tr w:rsidR="006D2F6B" w14:paraId="511DB66E" w14:textId="77777777" w:rsidTr="00D03B0C">
        <w:trPr>
          <w:jc w:val="center"/>
        </w:trPr>
        <w:tc>
          <w:tcPr>
            <w:tcW w:w="4297" w:type="dxa"/>
            <w:shd w:val="clear" w:color="auto" w:fill="auto"/>
          </w:tcPr>
          <w:p w14:paraId="315C2987" w14:textId="03EDC3F2" w:rsidR="00BD672E" w:rsidRDefault="00BD672E" w:rsidP="00BD672E">
            <w:pPr>
              <w:pStyle w:val="ListBullet"/>
            </w:pPr>
            <w:r>
              <w:rPr>
                <w:rStyle w:val="normaltextrun"/>
                <w:rFonts w:ascii="Calibri" w:hAnsi="Calibri" w:cs="Calibri"/>
                <w:color w:val="000000"/>
                <w:shd w:val="clear" w:color="auto" w:fill="FFFFFF"/>
              </w:rPr>
              <w:lastRenderedPageBreak/>
              <w:t>To improve PAT testing results 10% in reading</w:t>
            </w:r>
            <w:r w:rsidR="00924919">
              <w:rPr>
                <w:rStyle w:val="normaltextrun"/>
                <w:rFonts w:ascii="Calibri" w:hAnsi="Calibri" w:cs="Calibri"/>
                <w:color w:val="000000"/>
                <w:shd w:val="clear" w:color="auto" w:fill="FFFFFF"/>
              </w:rPr>
              <w:t xml:space="preserve"> </w:t>
            </w:r>
          </w:p>
          <w:p w14:paraId="0CEA91E9" w14:textId="63BC0872" w:rsidR="006D2F6B" w:rsidRPr="006D2F6B" w:rsidRDefault="00924919" w:rsidP="00D03B0C">
            <w:pPr>
              <w:pStyle w:val="PlainText"/>
            </w:pPr>
            <w:proofErr w:type="spellStart"/>
            <w:r>
              <w:t>Yr</w:t>
            </w:r>
            <w:proofErr w:type="spellEnd"/>
            <w:r>
              <w:t xml:space="preserve"> 7 Target = 123</w:t>
            </w:r>
          </w:p>
        </w:tc>
        <w:tc>
          <w:tcPr>
            <w:tcW w:w="790" w:type="dxa"/>
            <w:shd w:val="clear" w:color="auto" w:fill="auto"/>
          </w:tcPr>
          <w:p w14:paraId="1DEC5E9B" w14:textId="15C9FF52" w:rsidR="006D2F6B" w:rsidRPr="006D2F6B" w:rsidRDefault="00BD672E" w:rsidP="00D03B0C">
            <w:r>
              <w:t>112</w:t>
            </w:r>
          </w:p>
        </w:tc>
        <w:tc>
          <w:tcPr>
            <w:tcW w:w="790" w:type="dxa"/>
            <w:shd w:val="clear" w:color="auto" w:fill="auto"/>
          </w:tcPr>
          <w:p w14:paraId="0FF61450" w14:textId="73B7FF8B" w:rsidR="006D2F6B" w:rsidRPr="006D2F6B" w:rsidRDefault="00924919" w:rsidP="00D03B0C">
            <w:r>
              <w:t>128</w:t>
            </w:r>
          </w:p>
        </w:tc>
        <w:tc>
          <w:tcPr>
            <w:tcW w:w="790" w:type="dxa"/>
            <w:shd w:val="clear" w:color="auto" w:fill="auto"/>
          </w:tcPr>
          <w:p w14:paraId="6E75F6C9" w14:textId="77BC9990" w:rsidR="006D2F6B" w:rsidRPr="006D2F6B" w:rsidRDefault="00924919" w:rsidP="00D03B0C">
            <w:r>
              <w:t>126</w:t>
            </w:r>
          </w:p>
        </w:tc>
        <w:tc>
          <w:tcPr>
            <w:tcW w:w="790" w:type="dxa"/>
            <w:shd w:val="clear" w:color="auto" w:fill="auto"/>
          </w:tcPr>
          <w:p w14:paraId="3E895FED" w14:textId="77777777" w:rsidR="006D2F6B" w:rsidRPr="006D2F6B" w:rsidRDefault="006D2F6B" w:rsidP="00D03B0C"/>
        </w:tc>
        <w:tc>
          <w:tcPr>
            <w:tcW w:w="790" w:type="dxa"/>
            <w:shd w:val="clear" w:color="auto" w:fill="auto"/>
          </w:tcPr>
          <w:p w14:paraId="3731D7F2" w14:textId="77777777" w:rsidR="006D2F6B" w:rsidRPr="006D2F6B" w:rsidRDefault="006D2F6B" w:rsidP="00D03B0C"/>
        </w:tc>
        <w:tc>
          <w:tcPr>
            <w:tcW w:w="791" w:type="dxa"/>
            <w:shd w:val="clear" w:color="auto" w:fill="auto"/>
          </w:tcPr>
          <w:p w14:paraId="0E363862" w14:textId="77777777" w:rsidR="006D2F6B" w:rsidRPr="006D2F6B" w:rsidRDefault="006D2F6B" w:rsidP="00D03B0C"/>
        </w:tc>
      </w:tr>
      <w:tr w:rsidR="00BD672E" w14:paraId="4E6E820B" w14:textId="77777777" w:rsidTr="00D03B0C">
        <w:trPr>
          <w:jc w:val="center"/>
        </w:trPr>
        <w:tc>
          <w:tcPr>
            <w:tcW w:w="4297" w:type="dxa"/>
            <w:shd w:val="clear" w:color="auto" w:fill="auto"/>
          </w:tcPr>
          <w:p w14:paraId="5299E982" w14:textId="58329F4A" w:rsidR="00BD672E" w:rsidRDefault="00924919" w:rsidP="00BD672E">
            <w:pPr>
              <w:pStyle w:val="ListBullet"/>
              <w:rPr>
                <w:rStyle w:val="normaltextrun"/>
                <w:rFonts w:ascii="Calibri" w:hAnsi="Calibri" w:cs="Calibri"/>
                <w:color w:val="000000"/>
                <w:shd w:val="clear" w:color="auto" w:fill="FFFFFF"/>
              </w:rPr>
            </w:pPr>
            <w:proofErr w:type="spellStart"/>
            <w:r>
              <w:rPr>
                <w:rStyle w:val="normaltextrun"/>
                <w:rFonts w:ascii="Calibri" w:hAnsi="Calibri" w:cs="Calibri"/>
                <w:color w:val="000000"/>
                <w:shd w:val="clear" w:color="auto" w:fill="FFFFFF"/>
              </w:rPr>
              <w:t>Yr</w:t>
            </w:r>
            <w:proofErr w:type="spellEnd"/>
            <w:r>
              <w:rPr>
                <w:rStyle w:val="normaltextrun"/>
                <w:rFonts w:ascii="Calibri" w:hAnsi="Calibri" w:cs="Calibri"/>
                <w:color w:val="000000"/>
                <w:shd w:val="clear" w:color="auto" w:fill="FFFFFF"/>
              </w:rPr>
              <w:t xml:space="preserve"> 8 Target = 131</w:t>
            </w:r>
          </w:p>
        </w:tc>
        <w:tc>
          <w:tcPr>
            <w:tcW w:w="790" w:type="dxa"/>
            <w:shd w:val="clear" w:color="auto" w:fill="auto"/>
          </w:tcPr>
          <w:p w14:paraId="75A00CDF" w14:textId="1FAEBDED" w:rsidR="00BD672E" w:rsidRPr="006D2F6B" w:rsidRDefault="00BD672E" w:rsidP="00D03B0C">
            <w:r>
              <w:t>119</w:t>
            </w:r>
          </w:p>
        </w:tc>
        <w:tc>
          <w:tcPr>
            <w:tcW w:w="790" w:type="dxa"/>
            <w:shd w:val="clear" w:color="auto" w:fill="auto"/>
          </w:tcPr>
          <w:p w14:paraId="181AAF64" w14:textId="496793FE" w:rsidR="00BD672E" w:rsidRPr="006D2F6B" w:rsidRDefault="00924919" w:rsidP="00D03B0C">
            <w:r>
              <w:t>117</w:t>
            </w:r>
          </w:p>
        </w:tc>
        <w:tc>
          <w:tcPr>
            <w:tcW w:w="790" w:type="dxa"/>
            <w:shd w:val="clear" w:color="auto" w:fill="auto"/>
          </w:tcPr>
          <w:p w14:paraId="52C743DA" w14:textId="182DAE2F" w:rsidR="00BD672E" w:rsidRPr="006D2F6B" w:rsidRDefault="00924919" w:rsidP="00D03B0C">
            <w:r>
              <w:t>123</w:t>
            </w:r>
          </w:p>
        </w:tc>
        <w:tc>
          <w:tcPr>
            <w:tcW w:w="790" w:type="dxa"/>
            <w:shd w:val="clear" w:color="auto" w:fill="auto"/>
          </w:tcPr>
          <w:p w14:paraId="4182E8B3" w14:textId="77777777" w:rsidR="00BD672E" w:rsidRPr="006D2F6B" w:rsidRDefault="00BD672E" w:rsidP="00D03B0C"/>
        </w:tc>
        <w:tc>
          <w:tcPr>
            <w:tcW w:w="790" w:type="dxa"/>
            <w:shd w:val="clear" w:color="auto" w:fill="auto"/>
          </w:tcPr>
          <w:p w14:paraId="5625E116" w14:textId="77777777" w:rsidR="00BD672E" w:rsidRPr="006D2F6B" w:rsidRDefault="00BD672E" w:rsidP="00D03B0C"/>
        </w:tc>
        <w:tc>
          <w:tcPr>
            <w:tcW w:w="791" w:type="dxa"/>
            <w:shd w:val="clear" w:color="auto" w:fill="auto"/>
          </w:tcPr>
          <w:p w14:paraId="0638DC77" w14:textId="77777777" w:rsidR="00BD672E" w:rsidRPr="006D2F6B" w:rsidRDefault="00BD672E" w:rsidP="00D03B0C"/>
        </w:tc>
      </w:tr>
      <w:tr w:rsidR="00BD672E" w14:paraId="00C58D16" w14:textId="77777777" w:rsidTr="00D03B0C">
        <w:trPr>
          <w:jc w:val="center"/>
        </w:trPr>
        <w:tc>
          <w:tcPr>
            <w:tcW w:w="4297" w:type="dxa"/>
            <w:shd w:val="clear" w:color="auto" w:fill="auto"/>
          </w:tcPr>
          <w:p w14:paraId="58A061CD" w14:textId="56B9DB75" w:rsidR="00BD672E" w:rsidRDefault="00924919" w:rsidP="00BD672E">
            <w:pPr>
              <w:pStyle w:val="ListBullet"/>
              <w:rPr>
                <w:rStyle w:val="normaltextrun"/>
                <w:rFonts w:ascii="Calibri" w:hAnsi="Calibri" w:cs="Calibri"/>
                <w:color w:val="000000"/>
                <w:shd w:val="clear" w:color="auto" w:fill="FFFFFF"/>
              </w:rPr>
            </w:pPr>
            <w:proofErr w:type="spellStart"/>
            <w:r>
              <w:rPr>
                <w:rStyle w:val="normaltextrun"/>
                <w:rFonts w:ascii="Calibri" w:hAnsi="Calibri" w:cs="Calibri"/>
                <w:color w:val="000000"/>
                <w:shd w:val="clear" w:color="auto" w:fill="FFFFFF"/>
              </w:rPr>
              <w:t>Yr</w:t>
            </w:r>
            <w:proofErr w:type="spellEnd"/>
            <w:r>
              <w:rPr>
                <w:rStyle w:val="normaltextrun"/>
                <w:rFonts w:ascii="Calibri" w:hAnsi="Calibri" w:cs="Calibri"/>
                <w:color w:val="000000"/>
                <w:shd w:val="clear" w:color="auto" w:fill="FFFFFF"/>
              </w:rPr>
              <w:t xml:space="preserve"> 9 Target = 136</w:t>
            </w:r>
          </w:p>
        </w:tc>
        <w:tc>
          <w:tcPr>
            <w:tcW w:w="790" w:type="dxa"/>
            <w:shd w:val="clear" w:color="auto" w:fill="auto"/>
          </w:tcPr>
          <w:p w14:paraId="1BD4D23D" w14:textId="22399F96" w:rsidR="00BD672E" w:rsidRPr="006D2F6B" w:rsidRDefault="00BD672E" w:rsidP="00D03B0C">
            <w:r>
              <w:t>124</w:t>
            </w:r>
          </w:p>
        </w:tc>
        <w:tc>
          <w:tcPr>
            <w:tcW w:w="790" w:type="dxa"/>
            <w:shd w:val="clear" w:color="auto" w:fill="auto"/>
          </w:tcPr>
          <w:p w14:paraId="4E921CB1" w14:textId="0171F975" w:rsidR="00BD672E" w:rsidRPr="006D2F6B" w:rsidRDefault="00924919" w:rsidP="00D03B0C">
            <w:r>
              <w:t>121</w:t>
            </w:r>
          </w:p>
        </w:tc>
        <w:tc>
          <w:tcPr>
            <w:tcW w:w="790" w:type="dxa"/>
            <w:shd w:val="clear" w:color="auto" w:fill="auto"/>
          </w:tcPr>
          <w:p w14:paraId="5663846C" w14:textId="4A05F054" w:rsidR="00BD672E" w:rsidRPr="006D2F6B" w:rsidRDefault="00924919" w:rsidP="00D03B0C">
            <w:r>
              <w:t>123</w:t>
            </w:r>
          </w:p>
        </w:tc>
        <w:tc>
          <w:tcPr>
            <w:tcW w:w="790" w:type="dxa"/>
            <w:shd w:val="clear" w:color="auto" w:fill="auto"/>
          </w:tcPr>
          <w:p w14:paraId="42DC0012" w14:textId="77777777" w:rsidR="00BD672E" w:rsidRPr="006D2F6B" w:rsidRDefault="00BD672E" w:rsidP="00D03B0C"/>
        </w:tc>
        <w:tc>
          <w:tcPr>
            <w:tcW w:w="790" w:type="dxa"/>
            <w:shd w:val="clear" w:color="auto" w:fill="auto"/>
          </w:tcPr>
          <w:p w14:paraId="0CFB8E68" w14:textId="77777777" w:rsidR="00BD672E" w:rsidRPr="006D2F6B" w:rsidRDefault="00BD672E" w:rsidP="00D03B0C"/>
        </w:tc>
        <w:tc>
          <w:tcPr>
            <w:tcW w:w="791" w:type="dxa"/>
            <w:shd w:val="clear" w:color="auto" w:fill="auto"/>
          </w:tcPr>
          <w:p w14:paraId="2992D36C" w14:textId="77777777" w:rsidR="00BD672E" w:rsidRPr="006D2F6B" w:rsidRDefault="00BD672E" w:rsidP="00D03B0C"/>
        </w:tc>
      </w:tr>
      <w:tr w:rsidR="00BD672E" w14:paraId="7CBFA3C1" w14:textId="77777777" w:rsidTr="00D03B0C">
        <w:trPr>
          <w:jc w:val="center"/>
        </w:trPr>
        <w:tc>
          <w:tcPr>
            <w:tcW w:w="4297" w:type="dxa"/>
            <w:shd w:val="clear" w:color="auto" w:fill="auto"/>
          </w:tcPr>
          <w:p w14:paraId="1B720037" w14:textId="4F2E8B9F" w:rsidR="00BD672E" w:rsidRDefault="00924919" w:rsidP="00BD672E">
            <w:pPr>
              <w:pStyle w:val="ListBullet"/>
              <w:rPr>
                <w:rStyle w:val="normaltextrun"/>
                <w:rFonts w:ascii="Calibri" w:hAnsi="Calibri" w:cs="Calibri"/>
                <w:color w:val="000000"/>
                <w:shd w:val="clear" w:color="auto" w:fill="FFFFFF"/>
              </w:rPr>
            </w:pPr>
            <w:proofErr w:type="spellStart"/>
            <w:r>
              <w:rPr>
                <w:rStyle w:val="normaltextrun"/>
                <w:rFonts w:ascii="Calibri" w:hAnsi="Calibri" w:cs="Calibri"/>
                <w:color w:val="000000"/>
                <w:shd w:val="clear" w:color="auto" w:fill="FFFFFF"/>
              </w:rPr>
              <w:t>Yr</w:t>
            </w:r>
            <w:proofErr w:type="spellEnd"/>
            <w:r>
              <w:rPr>
                <w:rStyle w:val="normaltextrun"/>
                <w:rFonts w:ascii="Calibri" w:hAnsi="Calibri" w:cs="Calibri"/>
                <w:color w:val="000000"/>
                <w:shd w:val="clear" w:color="auto" w:fill="FFFFFF"/>
              </w:rPr>
              <w:t xml:space="preserve"> 10 Target = 139</w:t>
            </w:r>
          </w:p>
        </w:tc>
        <w:tc>
          <w:tcPr>
            <w:tcW w:w="790" w:type="dxa"/>
            <w:shd w:val="clear" w:color="auto" w:fill="auto"/>
          </w:tcPr>
          <w:p w14:paraId="7F7EF161" w14:textId="4233B307" w:rsidR="00BD672E" w:rsidRPr="006D2F6B" w:rsidRDefault="00BD672E" w:rsidP="00D03B0C">
            <w:r>
              <w:t>126</w:t>
            </w:r>
          </w:p>
        </w:tc>
        <w:tc>
          <w:tcPr>
            <w:tcW w:w="790" w:type="dxa"/>
            <w:shd w:val="clear" w:color="auto" w:fill="auto"/>
          </w:tcPr>
          <w:p w14:paraId="43FF074E" w14:textId="128B2A76" w:rsidR="00BD672E" w:rsidRPr="006D2F6B" w:rsidRDefault="00924919" w:rsidP="00D03B0C">
            <w:r>
              <w:t>128</w:t>
            </w:r>
          </w:p>
        </w:tc>
        <w:tc>
          <w:tcPr>
            <w:tcW w:w="790" w:type="dxa"/>
            <w:shd w:val="clear" w:color="auto" w:fill="auto"/>
          </w:tcPr>
          <w:p w14:paraId="29C818EC" w14:textId="3BBE7398" w:rsidR="00BD672E" w:rsidRPr="006D2F6B" w:rsidRDefault="00924919" w:rsidP="00D03B0C">
            <w:r>
              <w:t>132</w:t>
            </w:r>
          </w:p>
        </w:tc>
        <w:tc>
          <w:tcPr>
            <w:tcW w:w="790" w:type="dxa"/>
            <w:shd w:val="clear" w:color="auto" w:fill="auto"/>
          </w:tcPr>
          <w:p w14:paraId="7C70EA8D" w14:textId="77777777" w:rsidR="00BD672E" w:rsidRPr="006D2F6B" w:rsidRDefault="00BD672E" w:rsidP="00D03B0C"/>
        </w:tc>
        <w:tc>
          <w:tcPr>
            <w:tcW w:w="790" w:type="dxa"/>
            <w:shd w:val="clear" w:color="auto" w:fill="auto"/>
          </w:tcPr>
          <w:p w14:paraId="12E314BE" w14:textId="77777777" w:rsidR="00BD672E" w:rsidRPr="006D2F6B" w:rsidRDefault="00BD672E" w:rsidP="00D03B0C"/>
        </w:tc>
        <w:tc>
          <w:tcPr>
            <w:tcW w:w="791" w:type="dxa"/>
            <w:shd w:val="clear" w:color="auto" w:fill="auto"/>
          </w:tcPr>
          <w:p w14:paraId="2C9F77B2" w14:textId="77777777" w:rsidR="00BD672E" w:rsidRPr="006D2F6B" w:rsidRDefault="00BD672E" w:rsidP="00D03B0C"/>
        </w:tc>
      </w:tr>
    </w:tbl>
    <w:p w14:paraId="6D092A05" w14:textId="77777777" w:rsidR="008A01DA" w:rsidRDefault="008A01DA" w:rsidP="00E061B8">
      <w:pPr>
        <w:pStyle w:val="BodyText"/>
      </w:pPr>
    </w:p>
    <w:p w14:paraId="139DE5A0"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2B7EDC81" w14:textId="1BF4FA9D" w:rsidR="003C69DC" w:rsidRDefault="003C69DC" w:rsidP="003C69DC">
            <w:pPr>
              <w:pStyle w:val="PlainText"/>
              <w:numPr>
                <w:ilvl w:val="0"/>
                <w:numId w:val="2"/>
              </w:numPr>
              <w:ind w:left="426" w:hanging="425"/>
            </w:pPr>
            <w:r>
              <w:t xml:space="preserve">What does this evidence indicate about your school’s progress towards </w:t>
            </w:r>
            <w:r w:rsidR="006830C3">
              <w:t>its</w:t>
            </w:r>
            <w:r>
              <w:t xml:space="preserve"> five-year target</w:t>
            </w:r>
            <w:r w:rsidR="00846E51" w:rsidRPr="006D2F6B">
              <w:t>s</w:t>
            </w:r>
            <w:r>
              <w:t>?</w:t>
            </w:r>
            <w:r w:rsidR="00924919">
              <w:t xml:space="preserve"> In the perception data we are making good progress. In the actual </w:t>
            </w:r>
            <w:proofErr w:type="spellStart"/>
            <w:r w:rsidR="00924919">
              <w:t>Naplan</w:t>
            </w:r>
            <w:proofErr w:type="spellEnd"/>
            <w:r w:rsidR="00924919">
              <w:t xml:space="preserve"> data we have initially slipped away from our targets. With the PAT data we are tracking consistently</w:t>
            </w:r>
          </w:p>
          <w:p w14:paraId="3CDE0F3D" w14:textId="731BA173" w:rsidR="00CF3F40" w:rsidRDefault="00B53B59" w:rsidP="003C69DC">
            <w:pPr>
              <w:pStyle w:val="PlainText"/>
              <w:numPr>
                <w:ilvl w:val="0"/>
                <w:numId w:val="2"/>
              </w:numPr>
              <w:ind w:left="426" w:hanging="425"/>
            </w:pPr>
            <w:r>
              <w:t xml:space="preserve">Have any </w:t>
            </w:r>
            <w:r w:rsidR="00161E50">
              <w:t>of your data sources changed over time? If so, why?</w:t>
            </w:r>
            <w:r w:rsidR="00924919">
              <w:t xml:space="preserve"> 2020 with </w:t>
            </w:r>
            <w:proofErr w:type="spellStart"/>
            <w:r w:rsidR="00924919">
              <w:t>Covid</w:t>
            </w:r>
            <w:proofErr w:type="spellEnd"/>
            <w:r w:rsidR="00924919">
              <w:t xml:space="preserve"> meant we missed </w:t>
            </w:r>
            <w:proofErr w:type="spellStart"/>
            <w:r w:rsidR="00924919">
              <w:t>Naplan</w:t>
            </w:r>
            <w:proofErr w:type="spellEnd"/>
            <w:r w:rsidR="00924919">
              <w:t xml:space="preserve"> data for this year.</w:t>
            </w:r>
          </w:p>
          <w:p w14:paraId="2DFB70DA" w14:textId="75BBED96" w:rsidR="00161E50" w:rsidRDefault="00161E50" w:rsidP="006D2F6B">
            <w:pPr>
              <w:pStyle w:val="PlainText"/>
              <w:numPr>
                <w:ilvl w:val="0"/>
                <w:numId w:val="2"/>
              </w:numPr>
              <w:ind w:left="426" w:hanging="425"/>
            </w:pPr>
            <w:r>
              <w:t xml:space="preserve">What implications does </w:t>
            </w:r>
            <w:r w:rsidR="006D2F6B">
              <w:t>this evidence</w:t>
            </w:r>
            <w:r w:rsidR="00846E51">
              <w:t xml:space="preserve"> have for your next A</w:t>
            </w:r>
            <w:r>
              <w:t>P?</w:t>
            </w:r>
            <w:r w:rsidR="00924919">
              <w:t xml:space="preserve"> We will be focussed on the 2021 </w:t>
            </w:r>
            <w:proofErr w:type="spellStart"/>
            <w:r w:rsidR="00924919">
              <w:t>Na</w:t>
            </w:r>
            <w:r w:rsidR="00070014">
              <w:t>plan</w:t>
            </w:r>
            <w:proofErr w:type="spellEnd"/>
            <w:r w:rsidR="00070014">
              <w:t xml:space="preserve"> results but will also do PAT testing at the start of the year and end of the year in 2021 to map progress over the year.</w:t>
            </w:r>
          </w:p>
        </w:tc>
      </w:tr>
    </w:tbl>
    <w:p w14:paraId="28B8AACB" w14:textId="137D73EE" w:rsidR="00070014" w:rsidRPr="005611F4" w:rsidRDefault="00937D6F" w:rsidP="00070014">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0F1D07">
        <w:trPr>
          <w:trHeight w:val="223"/>
          <w:jc w:val="center"/>
        </w:trPr>
        <w:tc>
          <w:tcPr>
            <w:tcW w:w="9016" w:type="dxa"/>
            <w:shd w:val="clear" w:color="auto" w:fill="auto"/>
          </w:tcPr>
          <w:p w14:paraId="289016E1" w14:textId="77777777" w:rsidR="00070014" w:rsidRDefault="00070014" w:rsidP="00070014">
            <w:pPr>
              <w:rPr>
                <w:noProof/>
              </w:rPr>
            </w:pPr>
            <w:r>
              <w:rPr>
                <w:noProof/>
              </w:rPr>
              <w:t>In 2020 with COVID pandemic we managed to keep the academic empasis section moving forward to achieveing goals.</w:t>
            </w:r>
          </w:p>
          <w:p w14:paraId="3ACA6FF5" w14:textId="77777777" w:rsidR="00070014" w:rsidRDefault="00070014" w:rsidP="00070014">
            <w:r>
              <w:t>Our focus on clear communication and great google classroom platforms assisted in this.</w:t>
            </w:r>
          </w:p>
          <w:p w14:paraId="0335E904" w14:textId="77777777" w:rsidR="00070014" w:rsidRPr="005611F4" w:rsidRDefault="00070014" w:rsidP="00070014">
            <w:r>
              <w:t>A review and updating of classroom behaviour management processes and a focus on reducing truants in the school was positive in its impact on improving learning outcomes.</w:t>
            </w:r>
          </w:p>
          <w:p w14:paraId="48C5D032" w14:textId="5758A9C0" w:rsidR="00CA26FB" w:rsidRPr="00CA26FB" w:rsidRDefault="00070014" w:rsidP="00CA26FB">
            <w:pPr>
              <w:pStyle w:val="ListBullet"/>
            </w:pPr>
            <w:r>
              <w:t>A big focus on improving ILPs across the school and embedding these into classroom practice to support identified students</w:t>
            </w:r>
          </w:p>
        </w:tc>
      </w:tr>
    </w:tbl>
    <w:p w14:paraId="53530C31" w14:textId="77777777" w:rsidR="00937D6F" w:rsidRDefault="00937D6F" w:rsidP="00937D6F">
      <w:pPr>
        <w:pStyle w:val="BodyText"/>
      </w:pPr>
    </w:p>
    <w:p w14:paraId="340790F0" w14:textId="6770F68D" w:rsidR="00937D6F" w:rsidRDefault="00937D6F" w:rsidP="00937D6F">
      <w:pPr>
        <w:pStyle w:val="Heading3"/>
      </w:pPr>
      <w:r w:rsidRPr="00DA09ED">
        <w:t xml:space="preserve">Challenges we </w:t>
      </w:r>
      <w:r>
        <w:t>will address in</w:t>
      </w:r>
      <w:r w:rsidRPr="00DA09ED">
        <w:t xml:space="preserve"> our</w:t>
      </w:r>
      <w:r>
        <w:t xml:space="preserve"> next Action Plan</w:t>
      </w:r>
    </w:p>
    <w:p w14:paraId="73AF730F" w14:textId="4ED523D0" w:rsidR="005611F4" w:rsidRPr="005611F4" w:rsidRDefault="005611F4" w:rsidP="005611F4"/>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0F1D07">
        <w:trPr>
          <w:trHeight w:val="116"/>
          <w:jc w:val="center"/>
        </w:trPr>
        <w:tc>
          <w:tcPr>
            <w:tcW w:w="9016" w:type="dxa"/>
            <w:shd w:val="clear" w:color="auto" w:fill="auto"/>
          </w:tcPr>
          <w:p w14:paraId="30A9B246" w14:textId="77777777" w:rsidR="00937D6F" w:rsidRDefault="00070014" w:rsidP="00932E67">
            <w:pPr>
              <w:pStyle w:val="ListBullet2"/>
            </w:pPr>
            <w:r>
              <w:t xml:space="preserve">PAT testing </w:t>
            </w:r>
            <w:proofErr w:type="gramStart"/>
            <w:r>
              <w:t>start</w:t>
            </w:r>
            <w:proofErr w:type="gramEnd"/>
            <w:r>
              <w:t xml:space="preserve"> and end of year to track progress</w:t>
            </w:r>
          </w:p>
          <w:p w14:paraId="26144219" w14:textId="77777777" w:rsidR="00070014" w:rsidRDefault="00070014" w:rsidP="00932E67">
            <w:pPr>
              <w:pStyle w:val="ListBullet2"/>
            </w:pPr>
            <w:r>
              <w:t>A bigger focus on using data to support student learning</w:t>
            </w:r>
          </w:p>
          <w:p w14:paraId="73EE1BD6" w14:textId="77777777" w:rsidR="00070014" w:rsidRDefault="00070014" w:rsidP="00932E67">
            <w:pPr>
              <w:pStyle w:val="ListBullet2"/>
            </w:pPr>
            <w:r>
              <w:t>An audit and review of curriculum documentation and processes across the school with a view to consistency and clear messaging</w:t>
            </w:r>
          </w:p>
          <w:p w14:paraId="21501890" w14:textId="78FB19CE" w:rsidR="00070014" w:rsidRDefault="00070014" w:rsidP="00932E67">
            <w:pPr>
              <w:pStyle w:val="ListBullet2"/>
            </w:pPr>
            <w:r>
              <w:t>A whole staff PL focus on High Impact Teaching Strategies in the classroom</w:t>
            </w:r>
          </w:p>
        </w:tc>
      </w:tr>
    </w:tbl>
    <w:p w14:paraId="4044E8BA" w14:textId="77777777" w:rsidR="00937D6F" w:rsidRDefault="00937D6F" w:rsidP="00937D6F">
      <w:pPr>
        <w:pStyle w:val="BodyText"/>
      </w:pPr>
    </w:p>
    <w:p w14:paraId="2EA0F1D3" w14:textId="77777777" w:rsidR="006D2F6B" w:rsidRDefault="006D2F6B">
      <w:pPr>
        <w:rPr>
          <w:b/>
        </w:rPr>
      </w:pPr>
      <w:r>
        <w:rPr>
          <w:b/>
        </w:rPr>
        <w:br w:type="page"/>
      </w:r>
    </w:p>
    <w:p w14:paraId="6F6A05B7" w14:textId="4D79D30A"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2</w:t>
      </w:r>
      <w:r w:rsidRPr="000F0410">
        <w:t>:</w:t>
      </w:r>
      <w:r w:rsidRPr="000F0410">
        <w:rPr>
          <w:color w:val="auto"/>
        </w:rPr>
        <w:tab/>
      </w:r>
      <w:r w:rsidR="004C67CD">
        <w:rPr>
          <w:rStyle w:val="normaltextrun"/>
          <w:rFonts w:ascii="Calibri" w:hAnsi="Calibri" w:cs="Calibri"/>
          <w:shd w:val="clear" w:color="auto" w:fill="FFFFFF"/>
        </w:rPr>
        <w:t>Improve student wellbeing and respectful relationships at school.</w:t>
      </w:r>
    </w:p>
    <w:p w14:paraId="516A240E" w14:textId="77777777" w:rsidR="00EB70CE" w:rsidRPr="00837137" w:rsidRDefault="00EB70CE" w:rsidP="00EB70CE">
      <w:pPr>
        <w:pStyle w:val="Heading3"/>
      </w:pPr>
      <w:r w:rsidRPr="00837137">
        <w:t>Targets or measures</w:t>
      </w:r>
    </w:p>
    <w:p w14:paraId="6FF6208C" w14:textId="3B618EDB" w:rsidR="00EB70CE" w:rsidRDefault="00EB70CE" w:rsidP="00EB70CE">
      <w:pPr>
        <w:pStyle w:val="BodyText"/>
      </w:pPr>
      <w:r>
        <w:t>By the end of 20</w:t>
      </w:r>
      <w:r w:rsidR="004C67CD">
        <w:t>23</w:t>
      </w:r>
      <w:r>
        <w:t xml:space="preserve"> we will achieve:</w:t>
      </w:r>
    </w:p>
    <w:p w14:paraId="504B978A" w14:textId="4EC5F645" w:rsidR="00EB70CE" w:rsidRPr="00837137" w:rsidRDefault="009844D3" w:rsidP="00EB70CE">
      <w:pPr>
        <w:pStyle w:val="ListBullet"/>
      </w:pPr>
      <w:r>
        <w:rPr>
          <w:rStyle w:val="normaltextrun"/>
          <w:rFonts w:ascii="Calibri" w:hAnsi="Calibri" w:cs="Calibri"/>
          <w:color w:val="000000"/>
          <w:shd w:val="clear" w:color="auto" w:fill="FFFFFF"/>
        </w:rPr>
        <w:t>To improve the </w:t>
      </w:r>
      <w:r>
        <w:rPr>
          <w:rStyle w:val="normaltextrun"/>
          <w:rFonts w:ascii="Calibri" w:hAnsi="Calibri" w:cs="Calibri"/>
          <w:b/>
          <w:bCs/>
          <w:color w:val="000000"/>
          <w:shd w:val="clear" w:color="auto" w:fill="FFFFFF"/>
        </w:rPr>
        <w:t>student relations</w:t>
      </w:r>
      <w:r>
        <w:rPr>
          <w:rStyle w:val="normaltextrun"/>
          <w:rFonts w:ascii="Calibri" w:hAnsi="Calibri" w:cs="Calibri"/>
          <w:color w:val="000000"/>
          <w:shd w:val="clear" w:color="auto" w:fill="FFFFFF"/>
        </w:rPr>
        <w:t> category to 35% of the school climate survey that measures the extent to which students feel valued and respected in their dealings with others leading to better learning achievement and attendance.</w:t>
      </w:r>
    </w:p>
    <w:p w14:paraId="6B92E855" w14:textId="77777777" w:rsidR="009844D3" w:rsidRDefault="009844D3" w:rsidP="00DD177B">
      <w:pPr>
        <w:pStyle w:val="ListBullet"/>
      </w:pPr>
      <w:r w:rsidRPr="009844D3">
        <w:rPr>
          <w:rStyle w:val="normaltextrun"/>
          <w:rFonts w:ascii="Calibri" w:hAnsi="Calibri" w:cs="Calibri"/>
          <w:color w:val="000000"/>
          <w:shd w:val="clear" w:color="auto" w:fill="FFFFFF"/>
        </w:rPr>
        <w:t>53% or more of students agree or strongly agree that </w:t>
      </w:r>
      <w:r w:rsidRPr="009844D3">
        <w:rPr>
          <w:rStyle w:val="normaltextrun"/>
          <w:rFonts w:ascii="Calibri" w:hAnsi="Calibri" w:cs="Calibri"/>
          <w:i/>
          <w:iCs/>
          <w:color w:val="000000"/>
          <w:shd w:val="clear" w:color="auto" w:fill="FFFFFF"/>
        </w:rPr>
        <w:t>‘I feel safe at this school</w:t>
      </w:r>
      <w:r w:rsidRPr="009844D3">
        <w:rPr>
          <w:rStyle w:val="normaltextrun"/>
          <w:rFonts w:ascii="Calibri" w:hAnsi="Calibri" w:cs="Calibri"/>
          <w:color w:val="000000"/>
          <w:shd w:val="clear" w:color="auto" w:fill="FFFFFF"/>
        </w:rPr>
        <w:t>’.</w:t>
      </w:r>
      <w:r w:rsidRPr="00837137">
        <w:t xml:space="preserve"> </w:t>
      </w:r>
    </w:p>
    <w:p w14:paraId="44B0FB12" w14:textId="77777777" w:rsidR="009844D3" w:rsidRDefault="009844D3" w:rsidP="009844D3">
      <w:pPr>
        <w:pStyle w:val="ListBullet"/>
        <w:numPr>
          <w:ilvl w:val="0"/>
          <w:numId w:val="0"/>
        </w:numPr>
      </w:pPr>
    </w:p>
    <w:p w14:paraId="6BF90988" w14:textId="4780C9B1" w:rsidR="00EB70CE" w:rsidRPr="00373DC0" w:rsidRDefault="00EB70CE" w:rsidP="009844D3">
      <w:pPr>
        <w:pStyle w:val="ListBullet"/>
        <w:numPr>
          <w:ilvl w:val="0"/>
          <w:numId w:val="0"/>
        </w:numPr>
      </w:pPr>
      <w:r w:rsidRPr="00373DC0">
        <w:t>In 20</w:t>
      </w:r>
      <w:r w:rsidR="009844D3">
        <w:t>20</w:t>
      </w:r>
      <w:r w:rsidRPr="00373DC0">
        <w:t xml:space="preserve"> we </w:t>
      </w:r>
      <w:r>
        <w:t>implemented</w:t>
      </w:r>
      <w:r w:rsidRPr="00373DC0">
        <w:t xml:space="preserve"> this priority throug</w:t>
      </w:r>
      <w:r>
        <w:t xml:space="preserve">h the following </w:t>
      </w:r>
      <w:r w:rsidRPr="00373DC0">
        <w:t>strategies.</w:t>
      </w:r>
    </w:p>
    <w:p w14:paraId="13F17F2B" w14:textId="3F7D92AF" w:rsidR="00EB70CE" w:rsidRDefault="009844D3" w:rsidP="00EB70CE">
      <w:pPr>
        <w:pStyle w:val="ListBullet"/>
      </w:pPr>
      <w:r>
        <w:t>Explicitly identify and implement the conditions for high Quality Teaching and Learning</w:t>
      </w:r>
    </w:p>
    <w:p w14:paraId="32A84660" w14:textId="4F710BBB"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277910B0" w14:textId="77777777"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1396D008" w14:textId="77777777" w:rsidTr="00654356">
        <w:trPr>
          <w:jc w:val="center"/>
        </w:trPr>
        <w:tc>
          <w:tcPr>
            <w:tcW w:w="4297" w:type="dxa"/>
            <w:shd w:val="clear" w:color="auto" w:fill="auto"/>
          </w:tcPr>
          <w:p w14:paraId="6A81EE33" w14:textId="77777777" w:rsidR="00EB70CE" w:rsidRPr="006D2F6B" w:rsidRDefault="00EB70CE" w:rsidP="00654356">
            <w:pPr>
              <w:rPr>
                <w:b/>
              </w:rPr>
            </w:pPr>
            <w:r w:rsidRPr="006D2F6B">
              <w:rPr>
                <w:b/>
              </w:rPr>
              <w:t>Targets or Measures</w:t>
            </w:r>
          </w:p>
        </w:tc>
        <w:tc>
          <w:tcPr>
            <w:tcW w:w="790" w:type="dxa"/>
            <w:shd w:val="clear" w:color="auto" w:fill="auto"/>
          </w:tcPr>
          <w:p w14:paraId="159C188F" w14:textId="77777777" w:rsidR="00EB70CE" w:rsidRPr="006D2F6B" w:rsidRDefault="00EB70CE" w:rsidP="00654356">
            <w:pPr>
              <w:jc w:val="center"/>
              <w:rPr>
                <w:b/>
              </w:rPr>
            </w:pPr>
            <w:r w:rsidRPr="006D2F6B">
              <w:rPr>
                <w:b/>
              </w:rPr>
              <w:t>Base</w:t>
            </w:r>
          </w:p>
        </w:tc>
        <w:tc>
          <w:tcPr>
            <w:tcW w:w="790" w:type="dxa"/>
            <w:shd w:val="clear" w:color="auto" w:fill="auto"/>
          </w:tcPr>
          <w:p w14:paraId="2066ED5C" w14:textId="0C993459" w:rsidR="00EB70CE" w:rsidRPr="006D2F6B" w:rsidRDefault="00F35A67" w:rsidP="00654356">
            <w:pPr>
              <w:jc w:val="center"/>
              <w:rPr>
                <w:b/>
              </w:rPr>
            </w:pPr>
            <w:r>
              <w:rPr>
                <w:b/>
              </w:rPr>
              <w:t>2019</w:t>
            </w:r>
          </w:p>
        </w:tc>
        <w:tc>
          <w:tcPr>
            <w:tcW w:w="790" w:type="dxa"/>
            <w:shd w:val="clear" w:color="auto" w:fill="auto"/>
          </w:tcPr>
          <w:p w14:paraId="27AC99DF" w14:textId="77A05866" w:rsidR="00EB70CE" w:rsidRPr="006D2F6B" w:rsidRDefault="00F35A67" w:rsidP="00654356">
            <w:pPr>
              <w:jc w:val="center"/>
              <w:rPr>
                <w:b/>
              </w:rPr>
            </w:pPr>
            <w:r>
              <w:rPr>
                <w:b/>
              </w:rPr>
              <w:t>2020</w:t>
            </w:r>
          </w:p>
        </w:tc>
        <w:tc>
          <w:tcPr>
            <w:tcW w:w="790" w:type="dxa"/>
            <w:shd w:val="clear" w:color="auto" w:fill="auto"/>
          </w:tcPr>
          <w:p w14:paraId="2397C360" w14:textId="3CF3A84F" w:rsidR="00EB70CE" w:rsidRPr="006D2F6B" w:rsidRDefault="00F35A67" w:rsidP="00654356">
            <w:pPr>
              <w:jc w:val="center"/>
              <w:rPr>
                <w:b/>
              </w:rPr>
            </w:pPr>
            <w:r>
              <w:rPr>
                <w:b/>
              </w:rPr>
              <w:t>2021</w:t>
            </w:r>
          </w:p>
        </w:tc>
        <w:tc>
          <w:tcPr>
            <w:tcW w:w="790" w:type="dxa"/>
            <w:shd w:val="clear" w:color="auto" w:fill="auto"/>
          </w:tcPr>
          <w:p w14:paraId="102EF8AB" w14:textId="4CE35BB0" w:rsidR="00EB70CE" w:rsidRPr="006D2F6B" w:rsidRDefault="00F35A67" w:rsidP="00654356">
            <w:pPr>
              <w:jc w:val="center"/>
              <w:rPr>
                <w:b/>
              </w:rPr>
            </w:pPr>
            <w:r>
              <w:rPr>
                <w:b/>
              </w:rPr>
              <w:t>2022</w:t>
            </w:r>
          </w:p>
        </w:tc>
        <w:tc>
          <w:tcPr>
            <w:tcW w:w="791" w:type="dxa"/>
            <w:shd w:val="clear" w:color="auto" w:fill="auto"/>
          </w:tcPr>
          <w:p w14:paraId="750673D6" w14:textId="7F2CB248" w:rsidR="00EB70CE" w:rsidRPr="006D2F6B" w:rsidRDefault="00F35A67" w:rsidP="00654356">
            <w:pPr>
              <w:jc w:val="center"/>
              <w:rPr>
                <w:b/>
              </w:rPr>
            </w:pPr>
            <w:r>
              <w:rPr>
                <w:b/>
              </w:rPr>
              <w:t>2023</w:t>
            </w:r>
          </w:p>
        </w:tc>
      </w:tr>
      <w:tr w:rsidR="00EB70CE" w14:paraId="715AAF1C" w14:textId="77777777" w:rsidTr="00654356">
        <w:trPr>
          <w:jc w:val="center"/>
        </w:trPr>
        <w:tc>
          <w:tcPr>
            <w:tcW w:w="4297" w:type="dxa"/>
            <w:shd w:val="clear" w:color="auto" w:fill="auto"/>
          </w:tcPr>
          <w:p w14:paraId="347C6D28" w14:textId="77777777" w:rsidR="00F35A67" w:rsidRPr="00837137" w:rsidRDefault="00F35A67" w:rsidP="00F35A67">
            <w:pPr>
              <w:pStyle w:val="ListBullet"/>
              <w:numPr>
                <w:ilvl w:val="0"/>
                <w:numId w:val="0"/>
              </w:numPr>
              <w:ind w:left="360" w:hanging="360"/>
            </w:pPr>
            <w:r>
              <w:rPr>
                <w:rStyle w:val="normaltextrun"/>
                <w:rFonts w:ascii="Calibri" w:hAnsi="Calibri" w:cs="Calibri"/>
                <w:color w:val="000000"/>
                <w:shd w:val="clear" w:color="auto" w:fill="FFFFFF"/>
              </w:rPr>
              <w:t>To improve the </w:t>
            </w:r>
            <w:r>
              <w:rPr>
                <w:rStyle w:val="normaltextrun"/>
                <w:rFonts w:ascii="Calibri" w:hAnsi="Calibri" w:cs="Calibri"/>
                <w:b/>
                <w:bCs/>
                <w:color w:val="000000"/>
                <w:shd w:val="clear" w:color="auto" w:fill="FFFFFF"/>
              </w:rPr>
              <w:t>student relations</w:t>
            </w:r>
            <w:r>
              <w:rPr>
                <w:rStyle w:val="normaltextrun"/>
                <w:rFonts w:ascii="Calibri" w:hAnsi="Calibri" w:cs="Calibri"/>
                <w:color w:val="000000"/>
                <w:shd w:val="clear" w:color="auto" w:fill="FFFFFF"/>
              </w:rPr>
              <w:t> category to 35% of the school climate survey that measures the extent to which students feel valued and respected in their dealings with others leading to better learning achievement and attendance.</w:t>
            </w:r>
          </w:p>
          <w:p w14:paraId="1BB77CFA" w14:textId="6E61AED1" w:rsidR="00EB70CE" w:rsidRPr="006D2F6B" w:rsidRDefault="00EB70CE" w:rsidP="00654356">
            <w:pPr>
              <w:pStyle w:val="PlainText"/>
            </w:pPr>
          </w:p>
        </w:tc>
        <w:tc>
          <w:tcPr>
            <w:tcW w:w="790" w:type="dxa"/>
            <w:shd w:val="clear" w:color="auto" w:fill="auto"/>
          </w:tcPr>
          <w:p w14:paraId="694253E4" w14:textId="72FF993C" w:rsidR="00EB70CE" w:rsidRPr="006D2F6B" w:rsidRDefault="00F35A67" w:rsidP="00654356">
            <w:r>
              <w:t>16%</w:t>
            </w:r>
          </w:p>
        </w:tc>
        <w:tc>
          <w:tcPr>
            <w:tcW w:w="790" w:type="dxa"/>
            <w:shd w:val="clear" w:color="auto" w:fill="auto"/>
          </w:tcPr>
          <w:p w14:paraId="30994033" w14:textId="7FA81D8E" w:rsidR="00EB70CE" w:rsidRPr="006D2F6B" w:rsidRDefault="00F35A67" w:rsidP="00654356">
            <w:r>
              <w:t>19%</w:t>
            </w:r>
          </w:p>
        </w:tc>
        <w:tc>
          <w:tcPr>
            <w:tcW w:w="790" w:type="dxa"/>
            <w:shd w:val="clear" w:color="auto" w:fill="auto"/>
          </w:tcPr>
          <w:p w14:paraId="0240AD5D" w14:textId="4E26FD73" w:rsidR="00EB70CE" w:rsidRPr="006D2F6B" w:rsidRDefault="00F35A67" w:rsidP="00654356">
            <w:r>
              <w:t>17%</w:t>
            </w:r>
          </w:p>
        </w:tc>
        <w:tc>
          <w:tcPr>
            <w:tcW w:w="790" w:type="dxa"/>
            <w:shd w:val="clear" w:color="auto" w:fill="auto"/>
          </w:tcPr>
          <w:p w14:paraId="06476B2E" w14:textId="77777777" w:rsidR="00EB70CE" w:rsidRPr="006D2F6B" w:rsidRDefault="00EB70CE" w:rsidP="00654356"/>
        </w:tc>
        <w:tc>
          <w:tcPr>
            <w:tcW w:w="790" w:type="dxa"/>
            <w:shd w:val="clear" w:color="auto" w:fill="auto"/>
          </w:tcPr>
          <w:p w14:paraId="7CE7857F" w14:textId="77777777" w:rsidR="00EB70CE" w:rsidRPr="006D2F6B" w:rsidRDefault="00EB70CE" w:rsidP="00654356"/>
        </w:tc>
        <w:tc>
          <w:tcPr>
            <w:tcW w:w="791" w:type="dxa"/>
            <w:shd w:val="clear" w:color="auto" w:fill="auto"/>
          </w:tcPr>
          <w:p w14:paraId="58F95C67" w14:textId="77777777" w:rsidR="00EB70CE" w:rsidRPr="006D2F6B" w:rsidRDefault="00EB70CE" w:rsidP="00654356"/>
        </w:tc>
      </w:tr>
      <w:tr w:rsidR="00EB70CE" w14:paraId="6DD2C688" w14:textId="77777777" w:rsidTr="00654356">
        <w:trPr>
          <w:jc w:val="center"/>
        </w:trPr>
        <w:tc>
          <w:tcPr>
            <w:tcW w:w="4297" w:type="dxa"/>
            <w:shd w:val="clear" w:color="auto" w:fill="auto"/>
          </w:tcPr>
          <w:p w14:paraId="3EFCC141" w14:textId="311E4D24" w:rsidR="00EB70CE" w:rsidRPr="006D2F6B" w:rsidRDefault="00F35A67" w:rsidP="00654356">
            <w:r w:rsidRPr="009844D3">
              <w:rPr>
                <w:rStyle w:val="normaltextrun"/>
                <w:rFonts w:ascii="Calibri" w:hAnsi="Calibri" w:cs="Calibri"/>
                <w:color w:val="000000"/>
                <w:shd w:val="clear" w:color="auto" w:fill="FFFFFF"/>
              </w:rPr>
              <w:t>53% or more of students agree or strongly agree that </w:t>
            </w:r>
            <w:r w:rsidRPr="009844D3">
              <w:rPr>
                <w:rStyle w:val="normaltextrun"/>
                <w:rFonts w:ascii="Calibri" w:hAnsi="Calibri" w:cs="Calibri"/>
                <w:i/>
                <w:iCs/>
                <w:color w:val="000000"/>
                <w:shd w:val="clear" w:color="auto" w:fill="FFFFFF"/>
              </w:rPr>
              <w:t>‘I feel safe at this school</w:t>
            </w:r>
            <w:r w:rsidRPr="009844D3">
              <w:rPr>
                <w:rStyle w:val="normaltextrun"/>
                <w:rFonts w:ascii="Calibri" w:hAnsi="Calibri" w:cs="Calibri"/>
                <w:color w:val="000000"/>
                <w:shd w:val="clear" w:color="auto" w:fill="FFFFFF"/>
              </w:rPr>
              <w:t>’</w:t>
            </w:r>
          </w:p>
        </w:tc>
        <w:tc>
          <w:tcPr>
            <w:tcW w:w="790" w:type="dxa"/>
            <w:shd w:val="clear" w:color="auto" w:fill="auto"/>
          </w:tcPr>
          <w:p w14:paraId="018EACAA" w14:textId="6BEF4B99" w:rsidR="00EB70CE" w:rsidRPr="006D2F6B" w:rsidRDefault="00F35A67" w:rsidP="00654356">
            <w:r>
              <w:t>31%</w:t>
            </w:r>
          </w:p>
        </w:tc>
        <w:tc>
          <w:tcPr>
            <w:tcW w:w="790" w:type="dxa"/>
            <w:shd w:val="clear" w:color="auto" w:fill="auto"/>
          </w:tcPr>
          <w:p w14:paraId="5982A543" w14:textId="0ADA7F98" w:rsidR="00EB70CE" w:rsidRPr="006D2F6B" w:rsidRDefault="00F35A67" w:rsidP="00654356">
            <w:r>
              <w:t>33%</w:t>
            </w:r>
          </w:p>
        </w:tc>
        <w:tc>
          <w:tcPr>
            <w:tcW w:w="790" w:type="dxa"/>
            <w:shd w:val="clear" w:color="auto" w:fill="auto"/>
          </w:tcPr>
          <w:p w14:paraId="040ADB54" w14:textId="50037F7A" w:rsidR="00EB70CE" w:rsidRPr="006D2F6B" w:rsidRDefault="00F35A67" w:rsidP="00654356">
            <w:r>
              <w:t>37%</w:t>
            </w:r>
          </w:p>
        </w:tc>
        <w:tc>
          <w:tcPr>
            <w:tcW w:w="790" w:type="dxa"/>
            <w:shd w:val="clear" w:color="auto" w:fill="auto"/>
          </w:tcPr>
          <w:p w14:paraId="2F8CD83E" w14:textId="77777777" w:rsidR="00EB70CE" w:rsidRPr="006D2F6B" w:rsidRDefault="00EB70CE" w:rsidP="00654356"/>
        </w:tc>
        <w:tc>
          <w:tcPr>
            <w:tcW w:w="790" w:type="dxa"/>
            <w:shd w:val="clear" w:color="auto" w:fill="auto"/>
          </w:tcPr>
          <w:p w14:paraId="49509B3D" w14:textId="77777777" w:rsidR="00EB70CE" w:rsidRPr="006D2F6B" w:rsidRDefault="00EB70CE" w:rsidP="00654356"/>
        </w:tc>
        <w:tc>
          <w:tcPr>
            <w:tcW w:w="791" w:type="dxa"/>
            <w:shd w:val="clear" w:color="auto" w:fill="auto"/>
          </w:tcPr>
          <w:p w14:paraId="34604F66" w14:textId="77777777" w:rsidR="00EB70CE" w:rsidRPr="006D2F6B" w:rsidRDefault="00EB70CE" w:rsidP="00654356"/>
        </w:tc>
      </w:tr>
    </w:tbl>
    <w:p w14:paraId="04F6AA33" w14:textId="77777777" w:rsidR="00EB70CE" w:rsidRDefault="00EB70CE" w:rsidP="00EB70CE">
      <w:pPr>
        <w:pStyle w:val="BodyText"/>
      </w:pPr>
    </w:p>
    <w:p w14:paraId="05EC0CAB" w14:textId="7777777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4BAEC10E" w14:textId="1C7A13EF" w:rsidR="00EB70CE" w:rsidRDefault="00EB70CE" w:rsidP="00654356">
            <w:pPr>
              <w:pStyle w:val="PlainText"/>
              <w:numPr>
                <w:ilvl w:val="0"/>
                <w:numId w:val="2"/>
              </w:numPr>
              <w:ind w:left="426" w:hanging="425"/>
            </w:pPr>
            <w:r>
              <w:t>What does this evidence indicate about your school’s progress towards your five-year target</w:t>
            </w:r>
            <w:r w:rsidRPr="006D2F6B">
              <w:t>s</w:t>
            </w:r>
            <w:r>
              <w:t>?</w:t>
            </w:r>
            <w:r w:rsidR="00F35A67">
              <w:t xml:space="preserve"> The minimal improvement in the first target student relations is very concerning with a target set at 35%. The second target is improving but still minimal improvement with a fair way to go to reach the goal of 53% feel safe at school</w:t>
            </w:r>
          </w:p>
          <w:p w14:paraId="0A311420" w14:textId="76304386" w:rsidR="00EB70CE" w:rsidRDefault="00EB70CE" w:rsidP="00654356">
            <w:pPr>
              <w:pStyle w:val="PlainText"/>
              <w:numPr>
                <w:ilvl w:val="0"/>
                <w:numId w:val="2"/>
              </w:numPr>
              <w:ind w:left="426" w:hanging="425"/>
            </w:pPr>
            <w:r>
              <w:t>Have any of your data sources changed over time? If so, why?</w:t>
            </w:r>
            <w:r w:rsidR="00F35A67">
              <w:t xml:space="preserve"> no</w:t>
            </w:r>
          </w:p>
          <w:p w14:paraId="17DDC188" w14:textId="4ADD10DD" w:rsidR="00EB70CE" w:rsidRDefault="00EB70CE" w:rsidP="00654356">
            <w:pPr>
              <w:pStyle w:val="PlainText"/>
              <w:numPr>
                <w:ilvl w:val="0"/>
                <w:numId w:val="2"/>
              </w:numPr>
              <w:ind w:left="426" w:hanging="425"/>
            </w:pPr>
            <w:r>
              <w:t>What implications does this evidence have for your next AP?</w:t>
            </w:r>
            <w:r w:rsidR="00F35A67">
              <w:t xml:space="preserve"> We need to continue to focus in this area and look for new ways to influence this in the school</w:t>
            </w:r>
          </w:p>
        </w:tc>
      </w:tr>
    </w:tbl>
    <w:p w14:paraId="7A877F34" w14:textId="53ACE5A6" w:rsidR="005611F4" w:rsidRPr="005611F4" w:rsidRDefault="00937D6F" w:rsidP="00007D61">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0F1D07">
        <w:trPr>
          <w:trHeight w:val="223"/>
          <w:jc w:val="center"/>
        </w:trPr>
        <w:tc>
          <w:tcPr>
            <w:tcW w:w="9016" w:type="dxa"/>
            <w:shd w:val="clear" w:color="auto" w:fill="auto"/>
          </w:tcPr>
          <w:p w14:paraId="696E21EA" w14:textId="13DE7AE4" w:rsidR="00CA26FB" w:rsidRDefault="00F35A67" w:rsidP="00CA26FB">
            <w:pPr>
              <w:pStyle w:val="ListBullet"/>
              <w:numPr>
                <w:ilvl w:val="0"/>
                <w:numId w:val="0"/>
              </w:numPr>
              <w:ind w:left="360" w:hanging="360"/>
            </w:pPr>
            <w:r>
              <w:t>Case management process in</w:t>
            </w:r>
            <w:r w:rsidR="00007D61">
              <w:t xml:space="preserve"> </w:t>
            </w:r>
            <w:r>
              <w:t>place to support students with complex needs has been put in place with a resulting drop in incidents at school</w:t>
            </w:r>
          </w:p>
          <w:p w14:paraId="31FDD92C" w14:textId="3FFA8554" w:rsidR="00F35A67" w:rsidRDefault="00F35A67" w:rsidP="00CA26FB">
            <w:pPr>
              <w:pStyle w:val="ListBullet"/>
              <w:numPr>
                <w:ilvl w:val="0"/>
                <w:numId w:val="0"/>
              </w:numPr>
              <w:ind w:left="360" w:hanging="360"/>
            </w:pPr>
            <w:r>
              <w:t>Flexible Education space revamped and expanded to meet a more diverse cohort and individualised to meet student learning needs</w:t>
            </w:r>
            <w:r w:rsidR="00007D61">
              <w:t>.</w:t>
            </w:r>
          </w:p>
          <w:p w14:paraId="08D9B1D9" w14:textId="7B78D1AA" w:rsidR="00007D61" w:rsidRDefault="00007D61" w:rsidP="00CA26FB">
            <w:pPr>
              <w:pStyle w:val="ListBullet"/>
              <w:numPr>
                <w:ilvl w:val="0"/>
                <w:numId w:val="0"/>
              </w:numPr>
              <w:ind w:left="360" w:hanging="360"/>
            </w:pPr>
            <w:r>
              <w:t>Student survey identified areas where students did not feel safe in the school this confirmed our incident data and new playground areas were introduced resulting in a reduction of playground incidents in the school</w:t>
            </w:r>
          </w:p>
          <w:p w14:paraId="651060BD" w14:textId="4566A0F7" w:rsidR="00007D61" w:rsidRDefault="00007D61" w:rsidP="00CA26FB">
            <w:pPr>
              <w:pStyle w:val="ListBullet"/>
              <w:numPr>
                <w:ilvl w:val="0"/>
                <w:numId w:val="0"/>
              </w:numPr>
              <w:ind w:left="360" w:hanging="360"/>
            </w:pPr>
            <w:r>
              <w:t>All staff trained in Team teach and universal processes determined across the school to support classroom learning</w:t>
            </w:r>
          </w:p>
          <w:p w14:paraId="4F19C6D9" w14:textId="591D4A01" w:rsidR="00937D6F" w:rsidRPr="00CA26FB" w:rsidRDefault="00937D6F" w:rsidP="00007D61">
            <w:pPr>
              <w:pStyle w:val="ListBullet"/>
              <w:numPr>
                <w:ilvl w:val="0"/>
                <w:numId w:val="0"/>
              </w:numPr>
            </w:pPr>
          </w:p>
        </w:tc>
      </w:tr>
    </w:tbl>
    <w:p w14:paraId="16392F0B" w14:textId="77777777" w:rsidR="00937D6F" w:rsidRDefault="00937D6F" w:rsidP="00937D6F">
      <w:pPr>
        <w:pStyle w:val="BodyText"/>
      </w:pPr>
    </w:p>
    <w:p w14:paraId="2ACE728B" w14:textId="4B929145" w:rsidR="00937D6F" w:rsidRDefault="00937D6F" w:rsidP="00937D6F">
      <w:pPr>
        <w:pStyle w:val="Heading3"/>
      </w:pPr>
      <w:r w:rsidRPr="00DA09ED">
        <w:t xml:space="preserve">Challenges we </w:t>
      </w:r>
      <w:r>
        <w:t>will address in</w:t>
      </w:r>
      <w:r w:rsidRPr="00DA09ED">
        <w:t xml:space="preserve"> our</w:t>
      </w:r>
      <w:r>
        <w:t xml:space="preserve"> next Action Plan</w:t>
      </w:r>
    </w:p>
    <w:p w14:paraId="50DBDD88" w14:textId="2AF2F09D" w:rsidR="005611F4" w:rsidRPr="005611F4" w:rsidRDefault="005611F4" w:rsidP="005611F4"/>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0F1D07">
        <w:trPr>
          <w:trHeight w:val="116"/>
          <w:jc w:val="center"/>
        </w:trPr>
        <w:tc>
          <w:tcPr>
            <w:tcW w:w="9016" w:type="dxa"/>
            <w:shd w:val="clear" w:color="auto" w:fill="auto"/>
          </w:tcPr>
          <w:p w14:paraId="3BA8910A" w14:textId="60F05815" w:rsidR="00007D61" w:rsidRDefault="00007D61" w:rsidP="00007D61">
            <w:pPr>
              <w:pStyle w:val="ListBullet"/>
            </w:pPr>
            <w:r>
              <w:t>Challenge is to further embed the case management process and use it to address the learning needs of students presenting challenging behaviours and using data to support and identify students in this</w:t>
            </w:r>
          </w:p>
          <w:p w14:paraId="48BD97AC" w14:textId="4859011E" w:rsidR="00007D61" w:rsidRDefault="00007D61" w:rsidP="00007D61">
            <w:pPr>
              <w:pStyle w:val="ListBullet"/>
            </w:pPr>
            <w:r>
              <w:t>Continue to refine and embed universal practices across the school with all staff and students</w:t>
            </w:r>
          </w:p>
          <w:p w14:paraId="198CBECE" w14:textId="42795CE5" w:rsidR="00007D61" w:rsidRDefault="00007D61" w:rsidP="00007D61">
            <w:pPr>
              <w:pStyle w:val="ListBullet"/>
            </w:pPr>
            <w:r>
              <w:t>A whole school PL plan to</w:t>
            </w:r>
            <w:r w:rsidR="00E07474">
              <w:t xml:space="preserve"> develop High Impact Teaching Strategies across the school</w:t>
            </w:r>
          </w:p>
          <w:p w14:paraId="4D0D0527" w14:textId="450592AC" w:rsidR="00937D6F" w:rsidRDefault="00937D6F" w:rsidP="00932E67">
            <w:pPr>
              <w:pStyle w:val="ListBullet2"/>
            </w:pPr>
          </w:p>
        </w:tc>
      </w:tr>
    </w:tbl>
    <w:p w14:paraId="0FD44264" w14:textId="77777777" w:rsidR="00937D6F" w:rsidRDefault="00937D6F" w:rsidP="00937D6F">
      <w:pPr>
        <w:pStyle w:val="BodyText"/>
      </w:pPr>
    </w:p>
    <w:p w14:paraId="5D03B15F" w14:textId="6982E2AE" w:rsidR="00EB70CE" w:rsidRDefault="00EB70CE" w:rsidP="00EB70CE">
      <w:pPr>
        <w:rPr>
          <w:b/>
        </w:rPr>
      </w:pPr>
    </w:p>
    <w:sectPr w:rsidR="00EB70CE" w:rsidSect="00C77B0A">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55A95" w14:textId="77777777" w:rsidR="00CA0BAD" w:rsidRDefault="00CA0BAD" w:rsidP="00CA0BAD">
      <w:pPr>
        <w:spacing w:after="0" w:line="240" w:lineRule="auto"/>
      </w:pPr>
      <w:r>
        <w:separator/>
      </w:r>
    </w:p>
  </w:endnote>
  <w:endnote w:type="continuationSeparator" w:id="0">
    <w:p w14:paraId="1684B006" w14:textId="77777777" w:rsidR="00CA0BAD" w:rsidRDefault="00CA0BAD"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231CB20B"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9E4DE8">
              <w:rPr>
                <w:rFonts w:ascii="Arial" w:hAnsi="Arial" w:cs="Arial"/>
                <w:noProof/>
                <w:color w:val="808080" w:themeColor="background1" w:themeShade="80"/>
                <w:sz w:val="20"/>
                <w:szCs w:val="20"/>
              </w:rPr>
              <w:t>Tuesday, 9 March 2021</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0"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0"/>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3382C" w14:textId="77777777" w:rsidR="00CA0BAD" w:rsidRDefault="00CA0BAD" w:rsidP="00CA0BAD">
      <w:pPr>
        <w:spacing w:after="0" w:line="240" w:lineRule="auto"/>
      </w:pPr>
      <w:r>
        <w:separator/>
      </w:r>
    </w:p>
  </w:footnote>
  <w:footnote w:type="continuationSeparator" w:id="0">
    <w:p w14:paraId="5BA1BBCA" w14:textId="77777777" w:rsidR="00CA0BAD" w:rsidRDefault="00CA0BAD"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701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430A15"/>
    <w:multiLevelType w:val="hybridMultilevel"/>
    <w:tmpl w:val="8FCC0F86"/>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11"/>
  </w:num>
  <w:num w:numId="2">
    <w:abstractNumId w:val="10"/>
  </w:num>
  <w:num w:numId="3">
    <w:abstractNumId w:val="15"/>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07D61"/>
    <w:rsid w:val="00057DAD"/>
    <w:rsid w:val="00070014"/>
    <w:rsid w:val="000F7E7C"/>
    <w:rsid w:val="00107AE2"/>
    <w:rsid w:val="00115AA9"/>
    <w:rsid w:val="00127C5E"/>
    <w:rsid w:val="00132917"/>
    <w:rsid w:val="00161E50"/>
    <w:rsid w:val="00163579"/>
    <w:rsid w:val="00183DE5"/>
    <w:rsid w:val="001B26EA"/>
    <w:rsid w:val="001B2E33"/>
    <w:rsid w:val="002145F7"/>
    <w:rsid w:val="0024781C"/>
    <w:rsid w:val="00266E77"/>
    <w:rsid w:val="00271528"/>
    <w:rsid w:val="00282D2C"/>
    <w:rsid w:val="002F2C6F"/>
    <w:rsid w:val="002F4184"/>
    <w:rsid w:val="00300F72"/>
    <w:rsid w:val="00334BBF"/>
    <w:rsid w:val="00342B3F"/>
    <w:rsid w:val="00365890"/>
    <w:rsid w:val="00365A1C"/>
    <w:rsid w:val="00373DC0"/>
    <w:rsid w:val="00377F0F"/>
    <w:rsid w:val="003B5E3D"/>
    <w:rsid w:val="003C2864"/>
    <w:rsid w:val="003C2D11"/>
    <w:rsid w:val="003C69DC"/>
    <w:rsid w:val="003C72D5"/>
    <w:rsid w:val="003E1EFB"/>
    <w:rsid w:val="00435AB7"/>
    <w:rsid w:val="00435C6B"/>
    <w:rsid w:val="00436626"/>
    <w:rsid w:val="00461D07"/>
    <w:rsid w:val="00481BD2"/>
    <w:rsid w:val="00492440"/>
    <w:rsid w:val="004C32E2"/>
    <w:rsid w:val="004C67CD"/>
    <w:rsid w:val="004D00F4"/>
    <w:rsid w:val="004D5E45"/>
    <w:rsid w:val="00520A86"/>
    <w:rsid w:val="00557F65"/>
    <w:rsid w:val="005611F4"/>
    <w:rsid w:val="0057672E"/>
    <w:rsid w:val="0058339C"/>
    <w:rsid w:val="0059350F"/>
    <w:rsid w:val="005A4749"/>
    <w:rsid w:val="005C7432"/>
    <w:rsid w:val="005E76E4"/>
    <w:rsid w:val="005F3B55"/>
    <w:rsid w:val="00610A38"/>
    <w:rsid w:val="00631663"/>
    <w:rsid w:val="0066643F"/>
    <w:rsid w:val="00674E1D"/>
    <w:rsid w:val="006830C3"/>
    <w:rsid w:val="006A31D6"/>
    <w:rsid w:val="006A5062"/>
    <w:rsid w:val="006D2F6B"/>
    <w:rsid w:val="007347A7"/>
    <w:rsid w:val="007375B4"/>
    <w:rsid w:val="00752390"/>
    <w:rsid w:val="007B0189"/>
    <w:rsid w:val="007D407C"/>
    <w:rsid w:val="008300DD"/>
    <w:rsid w:val="00837137"/>
    <w:rsid w:val="00846E51"/>
    <w:rsid w:val="008679D5"/>
    <w:rsid w:val="00896B58"/>
    <w:rsid w:val="008A01DA"/>
    <w:rsid w:val="00915ADE"/>
    <w:rsid w:val="00924919"/>
    <w:rsid w:val="0093040B"/>
    <w:rsid w:val="00932E67"/>
    <w:rsid w:val="00937D6F"/>
    <w:rsid w:val="009844D3"/>
    <w:rsid w:val="00997CD0"/>
    <w:rsid w:val="009B454E"/>
    <w:rsid w:val="009B7107"/>
    <w:rsid w:val="009E2D26"/>
    <w:rsid w:val="009E4DE8"/>
    <w:rsid w:val="00A112C4"/>
    <w:rsid w:val="00A1525D"/>
    <w:rsid w:val="00A967A3"/>
    <w:rsid w:val="00AB3505"/>
    <w:rsid w:val="00AD7D38"/>
    <w:rsid w:val="00AE1CAD"/>
    <w:rsid w:val="00AE2FBD"/>
    <w:rsid w:val="00AE3C70"/>
    <w:rsid w:val="00AF0BBA"/>
    <w:rsid w:val="00B06296"/>
    <w:rsid w:val="00B07453"/>
    <w:rsid w:val="00B10319"/>
    <w:rsid w:val="00B36AF4"/>
    <w:rsid w:val="00B41802"/>
    <w:rsid w:val="00B53B59"/>
    <w:rsid w:val="00B734D8"/>
    <w:rsid w:val="00BD672E"/>
    <w:rsid w:val="00C0648C"/>
    <w:rsid w:val="00C06492"/>
    <w:rsid w:val="00C36B48"/>
    <w:rsid w:val="00C63CC4"/>
    <w:rsid w:val="00C77B0A"/>
    <w:rsid w:val="00C91C8E"/>
    <w:rsid w:val="00CA0BAD"/>
    <w:rsid w:val="00CA26FB"/>
    <w:rsid w:val="00CF3F40"/>
    <w:rsid w:val="00D03B0C"/>
    <w:rsid w:val="00D21886"/>
    <w:rsid w:val="00D4537E"/>
    <w:rsid w:val="00D56F59"/>
    <w:rsid w:val="00D66148"/>
    <w:rsid w:val="00D731BD"/>
    <w:rsid w:val="00DA09ED"/>
    <w:rsid w:val="00DA4480"/>
    <w:rsid w:val="00DB037A"/>
    <w:rsid w:val="00DE43E6"/>
    <w:rsid w:val="00DE75EB"/>
    <w:rsid w:val="00DF0245"/>
    <w:rsid w:val="00DF695B"/>
    <w:rsid w:val="00E061B8"/>
    <w:rsid w:val="00E07474"/>
    <w:rsid w:val="00E14A54"/>
    <w:rsid w:val="00E434FA"/>
    <w:rsid w:val="00E56A3B"/>
    <w:rsid w:val="00EA1B8A"/>
    <w:rsid w:val="00EB70CE"/>
    <w:rsid w:val="00EF2574"/>
    <w:rsid w:val="00F05C79"/>
    <w:rsid w:val="00F35A67"/>
    <w:rsid w:val="00F536D7"/>
    <w:rsid w:val="00F652FD"/>
    <w:rsid w:val="00F87A19"/>
    <w:rsid w:val="00FA6811"/>
    <w:rsid w:val="00FA6A61"/>
    <w:rsid w:val="00FB31F0"/>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character" w:customStyle="1" w:styleId="normaltextrun">
    <w:name w:val="normaltextrun"/>
    <w:basedOn w:val="DefaultParagraphFont"/>
    <w:rsid w:val="00F6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B6DE0"/>
    <w:rsid w:val="008F4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27" ma:contentTypeDescription="Create a new document." ma:contentTypeScope="" ma:versionID="02fc7708b540394599bda6e7c1441d3b">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c33ad97ff291845d90c44e58ecd8402f" ns2:_="" ns3:_="">
    <xsd:import namespace="b38bb1c8-5c99-4561-a624-a5e6628d94c9"/>
    <xsd:import namespace="01d31f61-9245-4fcb-8ab0-90be871bb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urpose" minOccurs="0"/>
                <xsd:element ref="ns2:Section" minOccurs="0"/>
                <xsd:element ref="ns3:Top_x0020_Level_x0020_Headings" minOccurs="0"/>
                <xsd:element ref="ns3:Relates_x0020_to" minOccurs="0"/>
                <xsd:element ref="ns2:DocumentType" minOccurs="0"/>
                <xsd:element ref="ns3:School_x0020_level" minOccurs="0"/>
                <xsd:element ref="ns3:Targeted_x0020_audience" minOccurs="0"/>
                <xsd:element ref="ns2:Topic" minOccurs="0"/>
                <xsd:element ref="ns2:Publisheddat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Year" minOccurs="0"/>
                <xsd:element ref="ns2:Function"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urpose" ma:index="12" nillable="true" ma:displayName="Purpose" ma:description="Short description about the document purpose." ma:format="Dropdown" ma:internalName="Purpose">
      <xsd:simpleType>
        <xsd:restriction base="dms:Note">
          <xsd:maxLength value="255"/>
        </xsd:restriction>
      </xsd:simpleType>
    </xsd:element>
    <xsd:element name="Section" ma:index="13" nillable="true" ma:displayName="Section" ma:format="Dropdown" ma:internalName="Section">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16" nillable="true" ma:displayName="Document Type" ma:format="Dropdown" ma:internalName="DocumentTyp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enumeration value="HR Advice"/>
        </xsd:restriction>
      </xsd:simpleType>
    </xsd:element>
    <xsd:element name="Topic" ma:index="20" nillable="true" ma:displayName="Topic" ma:format="Dropdown" ma:indexed="true"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BMAG Minutes - 2019"/>
          <xsd:enumeration value="First aid resources - First aid forms"/>
          <xsd:enumeration value="First aid resources - First aid procedures"/>
          <xsd:enumeration value="BMAG Minutes - 2020"/>
          <xsd:enumeration value="BMAG Minutes - 2018"/>
          <xsd:enumeration value="Bushfire strategy - Bushfire preparation package"/>
          <xsd:enumeration value="Support mathematics teaching &amp; learning"/>
          <xsd:enumeration value="School Finance - SSEMS – School Staff Expenditure Monitoring System"/>
          <xsd:enumeration value="HR Advice"/>
          <xsd:enumeration value="Workplace Safety - CSO SOP"/>
          <xsd:enumeration value="Workplace Safety - CSO SWMS"/>
          <xsd:enumeration value="School safety – Risk assessment – Auto"/>
          <xsd:enumeration value="School safety – Risk assessment – Building construction"/>
          <xsd:enumeration value="School safety – Risk assessment – Generic"/>
          <xsd:enumeration value="School safety – Risk assessment – Metal"/>
          <xsd:enumeration value="School safety – Risk assessment – Wood"/>
          <xsd:enumeration value="School safety – SOPs – Auto"/>
          <xsd:enumeration value="School safety – SOPs – Building construction"/>
          <xsd:enumeration value="School safety – SOPs – Generic"/>
          <xsd:enumeration value="School safety – SOPs – Metal"/>
          <xsd:enumeration value="School safety – SOPs – Wood"/>
          <xsd:enumeration value="School safety – SOPs posters &amp; tags – Auto"/>
          <xsd:enumeration value="School safety – SOPs posters &amp; tags – Building construction"/>
          <xsd:enumeration value="School safety – SOPs posters &amp; tags – Generic"/>
          <xsd:enumeration value="School safety – SOPs posters &amp; tags – Metal"/>
          <xsd:enumeration value="School safety – SOPs posters &amp; tags – Wood"/>
        </xsd:restriction>
      </xsd:simpleType>
    </xsd:element>
    <xsd:element name="Publisheddate" ma:index="21" nillable="true" ma:displayName="Published date" ma:format="DateOnly" ma:internalName="Published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Year" ma:index="29" nillable="true" ma:displayName="Year" ma:format="Dropdown" ma:internalName="Year">
      <xsd:simpleType>
        <xsd:restriction base="dms:Choice">
          <xsd:enumeration value="2019"/>
          <xsd:enumeration value="2020"/>
          <xsd:enumeration value="2021"/>
        </xsd:restriction>
      </xsd:simpleType>
    </xsd:element>
    <xsd:element name="Function" ma:index="30" nillable="true" ma:displayName="Function" ma:format="Dropdown" ma:internalName="Function">
      <xsd:simpleType>
        <xsd:restriction base="dms:Choice">
          <xsd:enumeration value="Conditions of Service (Employee Entitlements)"/>
          <xsd:enumeration value="Health, Safety and Wellbeing"/>
          <xsd:enumeration value="Professional Learning"/>
          <xsd:enumeration value="Staff Induction"/>
          <xsd:enumeration value="Staffing and Recruitment"/>
          <xsd:enumeration value="Workplace Values &amp; Behaviours"/>
        </xsd:restriction>
      </xsd:simpleType>
    </xsd:element>
    <xsd:element name="Review_x0020_date" ma:index="31"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14" nillable="true" ma:displayName="Top Level Headings" ma:format="Dropdown" ma:indexed="true"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enumeration value="Schools Bulletin 2019"/>
        </xsd:restriction>
      </xsd:simpleType>
    </xsd:element>
    <xsd:element name="Relates_x0020_to" ma:index="15" nillable="true" ma:displayName="Relates to" ma:internalName="Relates_x0020_to">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internalName="School_x0020_level">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b38bb1c8-5c99-4561-a624-a5e6628d94c9" xsi:nil="true"/>
    <Section xmlns="b38bb1c8-5c99-4561-a624-a5e6628d94c9">
      <Value>Running a school</Value>
    </Section>
    <Publisheddate xmlns="b38bb1c8-5c99-4561-a624-a5e6628d94c9" xsi:nil="true"/>
    <Relates_x0020_to xmlns="01d31f61-9245-4fcb-8ab0-90be871bbbe7">
      <Value>School leaders</Value>
      <Value>Teachers</Value>
      <Value>Business managers</Value>
      <Value>School Support</Value>
      <Value>ESO staff</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Running a school</Top_x0020_Level_x0020_Headings>
    <DocumentType xmlns="b38bb1c8-5c99-4561-a624-a5e6628d94c9" xsi:nil="true"/>
    <Targeted_x0020_audience xmlns="01d31f61-9245-4fcb-8ab0-90be871bbbe7">
      <Value>School leaders</Value>
      <Value>Teachers</Value>
      <Value>Business managers</Value>
      <Value>School support</Value>
      <Value>ESO staff</Value>
    </Targeted_x0020_audience>
    <Function xmlns="b38bb1c8-5c99-4561-a624-a5e6628d94c9" xsi:nil="true"/>
    <Purpose xmlns="b38bb1c8-5c99-4561-a624-a5e6628d94c9" xsi:nil="true"/>
    <Review_x0020_date xmlns="b38bb1c8-5c99-4561-a624-a5e6628d94c9" xsi:nil="true"/>
  </documentManagement>
</p:properties>
</file>

<file path=customXml/itemProps1.xml><?xml version="1.0" encoding="utf-8"?>
<ds:datastoreItem xmlns:ds="http://schemas.openxmlformats.org/officeDocument/2006/customXml" ds:itemID="{D05B551F-4E3A-409D-A1CC-7242DD6AC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EF59A-4CC0-44E0-AC62-BBCFBEAB0E7C}">
  <ds:schemaRefs>
    <ds:schemaRef ds:uri="http://schemas.microsoft.com/sharepoint/v3/contenttype/forms"/>
  </ds:schemaRefs>
</ds:datastoreItem>
</file>

<file path=customXml/itemProps3.xml><?xml version="1.0" encoding="utf-8"?>
<ds:datastoreItem xmlns:ds="http://schemas.openxmlformats.org/officeDocument/2006/customXml" ds:itemID="{16E1D836-A407-4A0B-80C7-8D5C98C90BAB}">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Tool - Impact Report v07Dec2020</vt:lpstr>
    </vt:vector>
  </TitlesOfParts>
  <Company>ACT Government</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 Impact Report v07Dec2020</dc:title>
  <dc:subject/>
  <dc:creator>ACT Education Directorate</dc:creator>
  <cp:keywords>School improvement</cp:keywords>
  <dc:description/>
  <cp:lastModifiedBy>Altenburg, Megan</cp:lastModifiedBy>
  <cp:revision>2</cp:revision>
  <cp:lastPrinted>2018-11-20T01:48:00Z</cp:lastPrinted>
  <dcterms:created xsi:type="dcterms:W3CDTF">2021-03-09T04:30:00Z</dcterms:created>
  <dcterms:modified xsi:type="dcterms:W3CDTF">2021-03-09T04:30:00Z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