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79FBA0F5" w:rsidR="00FE1945" w:rsidRPr="00563A3D" w:rsidRDefault="002A32FE" w:rsidP="00FE1945">
          <w:pPr>
            <w:rPr>
              <w:rStyle w:val="SchoolName"/>
              <w:color w:val="1F4E79"/>
            </w:rPr>
          </w:pPr>
          <w:r>
            <w:rPr>
              <w:rStyle w:val="SchoolName"/>
              <w:color w:val="1F4E79"/>
            </w:rPr>
            <w:t>Evatt Primary School</w:t>
          </w:r>
        </w:p>
      </w:sdtContent>
    </w:sdt>
    <w:p w14:paraId="63330FCF" w14:textId="1E8D653F"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2A32FE">
            <w:t>Belconnen</w:t>
          </w:r>
        </w:sdtContent>
      </w:sdt>
    </w:p>
    <w:p w14:paraId="38F253B0" w14:textId="6336AABD" w:rsidR="00FE1945" w:rsidRDefault="00846E51" w:rsidP="00FE1945">
      <w:pPr>
        <w:pStyle w:val="Title"/>
        <w:jc w:val="left"/>
      </w:pPr>
      <w:r>
        <w:t>Impact</w:t>
      </w:r>
      <w:r w:rsidR="00FE1945" w:rsidRPr="005F3926">
        <w:t xml:space="preserve"> </w:t>
      </w:r>
      <w:r w:rsidR="00B10319">
        <w:t xml:space="preserve">Report </w:t>
      </w:r>
      <w:r w:rsidR="00FE1945">
        <w:t>20</w:t>
      </w:r>
      <w:r w:rsidR="002A32FE">
        <w:t>1</w:t>
      </w:r>
      <w:r w:rsidR="00205AD6">
        <w:t>8</w:t>
      </w:r>
    </w:p>
    <w:p w14:paraId="43815876" w14:textId="77777777" w:rsidR="00E434FA" w:rsidRPr="001B2E33" w:rsidRDefault="00E434FA" w:rsidP="001B2E33">
      <w:pPr>
        <w:pStyle w:val="Heading1"/>
      </w:pPr>
      <w:r w:rsidRPr="001B2E33">
        <w:t>The purpose of this document</w:t>
      </w:r>
    </w:p>
    <w:p w14:paraId="542B7252" w14:textId="22C4FC06"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476D710B" w14:textId="77777777" w:rsidR="00F05C79" w:rsidRDefault="00F05C79" w:rsidP="0058339C">
      <w:pPr>
        <w:pStyle w:val="BodyText"/>
        <w:rPr>
          <w:i/>
        </w:rPr>
      </w:pPr>
    </w:p>
    <w:p w14:paraId="547F6561" w14:textId="77777777" w:rsidR="00674E1D" w:rsidRDefault="00674E1D" w:rsidP="00674E1D">
      <w:pPr>
        <w:pStyle w:val="BodyText"/>
        <w:rPr>
          <w:i/>
          <w:iCs/>
        </w:rPr>
      </w:pPr>
      <w:r>
        <w:rPr>
          <w:i/>
          <w:iCs/>
        </w:rPr>
        <w:t xml:space="preserve">Please note that from the </w:t>
      </w:r>
      <w:r>
        <w:rPr>
          <w:b/>
          <w:bCs/>
          <w:i/>
          <w:iCs/>
          <w:u w:val="single"/>
        </w:rPr>
        <w:t>end of 2019</w:t>
      </w:r>
      <w:r>
        <w:rPr>
          <w:i/>
          <w:iCs/>
        </w:rPr>
        <w:t xml:space="preserve"> the section below - ‘Our school’s contribution to whole-of-system Strategic Indicators’ - will be populated by the Education Directorate and the school. The Directorate’s new Strategic Plan was launched mid-2018 and as such relevant system-level data had not been finalised prior to this report being written.</w:t>
      </w:r>
    </w:p>
    <w:p w14:paraId="2B93A716" w14:textId="77777777" w:rsidR="00B10319" w:rsidRDefault="004D5E45" w:rsidP="001B2E33">
      <w:pPr>
        <w:pStyle w:val="Heading1"/>
      </w:pPr>
      <w:r>
        <w:t>Reporting against our priorities</w:t>
      </w:r>
    </w:p>
    <w:p w14:paraId="4CBF2735" w14:textId="0E9346D0" w:rsidR="006D72C6" w:rsidRPr="006D72C6" w:rsidRDefault="00837137" w:rsidP="006D72C6">
      <w:pPr>
        <w:pStyle w:val="Heading2"/>
        <w:tabs>
          <w:tab w:val="clear" w:pos="2410"/>
          <w:tab w:val="left" w:pos="1276"/>
        </w:tabs>
        <w:ind w:left="1276" w:hanging="1276"/>
        <w:rPr>
          <w:bCs/>
          <w:color w:val="auto"/>
        </w:rPr>
      </w:pPr>
      <w:r w:rsidRPr="000F0410">
        <w:t>Priority 1:</w:t>
      </w:r>
      <w:r w:rsidR="006D72C6" w:rsidRPr="006D72C6">
        <w:rPr>
          <w:bCs/>
          <w:color w:val="auto"/>
        </w:rPr>
        <w:t xml:space="preserve"> to maximise every students’ learning in the development of literacy and numeracy skills.</w:t>
      </w:r>
    </w:p>
    <w:p w14:paraId="255A28BA" w14:textId="23108B5D" w:rsidR="004D5E45" w:rsidRPr="00837137" w:rsidRDefault="006D2F6B" w:rsidP="006D72C6">
      <w:pPr>
        <w:pStyle w:val="Heading2"/>
        <w:tabs>
          <w:tab w:val="clear" w:pos="2410"/>
          <w:tab w:val="left" w:pos="1276"/>
        </w:tabs>
        <w:ind w:left="1276" w:hanging="1276"/>
      </w:pPr>
      <w:r w:rsidRPr="00837137">
        <w:t>Targets or measures</w:t>
      </w:r>
    </w:p>
    <w:p w14:paraId="0ED94083" w14:textId="721956E6" w:rsidR="000031B5" w:rsidRDefault="00481BD2" w:rsidP="0058339C">
      <w:pPr>
        <w:pStyle w:val="BodyText"/>
      </w:pPr>
      <w:r>
        <w:t>By the end of 20</w:t>
      </w:r>
      <w:r w:rsidR="0078625A">
        <w:t>18</w:t>
      </w:r>
      <w:r w:rsidR="000031B5">
        <w:t xml:space="preserve"> we will achieve:</w:t>
      </w:r>
    </w:p>
    <w:p w14:paraId="37A79146" w14:textId="4777D2B0"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90% of Kindergarten students will achieve at or above expected growth in reading and mathematics</w:t>
      </w:r>
    </w:p>
    <w:p w14:paraId="327CF31C" w14:textId="4A5506E3"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90% of Kindergarten students will identify all letters and sounds</w:t>
      </w:r>
    </w:p>
    <w:p w14:paraId="29A21F17" w14:textId="5DCFC0C8"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85% of Kindergarten students will display at or above benchmark in oral language  </w:t>
      </w:r>
    </w:p>
    <w:p w14:paraId="4B8F7A84" w14:textId="3195F3E7"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90% of students will achieve stanine 4 or above in Year 1 in Reading </w:t>
      </w:r>
    </w:p>
    <w:p w14:paraId="5A5BE687" w14:textId="083CDA11"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85% of students will achieve stanine 4 or above in Year 2 in Reading</w:t>
      </w:r>
    </w:p>
    <w:p w14:paraId="12A7BB50" w14:textId="58DC73E9"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90% of students will achieve stanine 4 or above in Year 1 in Maths </w:t>
      </w:r>
    </w:p>
    <w:p w14:paraId="47C99F9D" w14:textId="6E94D791"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90% of students will achieve stanine 4 or above in Year 2 in Maths </w:t>
      </w:r>
    </w:p>
    <w:p w14:paraId="1CFD22AE" w14:textId="6094906E"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55 % of a students in year 3 will achieve band 4 and above in reading  </w:t>
      </w:r>
    </w:p>
    <w:p w14:paraId="36281C1E" w14:textId="62D1735D"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55 % of students in year 3 will achieve band 4 and above in writing</w:t>
      </w:r>
    </w:p>
    <w:p w14:paraId="3BCB7980" w14:textId="3E75B336"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65 % of students in year 3 will achieve band 4 and above in spelling </w:t>
      </w:r>
    </w:p>
    <w:p w14:paraId="0800EBBC" w14:textId="101563AB"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70 % of students in year 3 will achieve band 4 and above in grammar and punctuation  </w:t>
      </w:r>
    </w:p>
    <w:p w14:paraId="1FC586A7" w14:textId="06761088"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65 % of students in year 3 will achieve band 4 and above in numeracy </w:t>
      </w:r>
    </w:p>
    <w:p w14:paraId="77CB7002" w14:textId="446903FF"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80% of a students in year 5 will achieve band 6 and above in reading  </w:t>
      </w:r>
    </w:p>
    <w:p w14:paraId="5294F789" w14:textId="66093898"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50 % of students in year 5 will achieve band 6 and above in writing </w:t>
      </w:r>
    </w:p>
    <w:p w14:paraId="37E91185" w14:textId="0BCB1E43"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 xml:space="preserve">50% of students in year 5 will achieve band 6 and above in spelling </w:t>
      </w:r>
    </w:p>
    <w:p w14:paraId="0351F17D" w14:textId="0A54B4E7" w:rsidR="005B4F18"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lastRenderedPageBreak/>
        <w:t xml:space="preserve">70% of students in year 5 will achieve band 6 and above in grammar and punctuation  </w:t>
      </w:r>
    </w:p>
    <w:p w14:paraId="7F634891" w14:textId="17B818F5" w:rsidR="00FA1D67" w:rsidRPr="005B4F18" w:rsidRDefault="005B4F18" w:rsidP="005B4F18">
      <w:pPr>
        <w:pStyle w:val="ListParagraph"/>
        <w:numPr>
          <w:ilvl w:val="1"/>
          <w:numId w:val="22"/>
        </w:numPr>
        <w:spacing w:after="240" w:line="276" w:lineRule="auto"/>
        <w:rPr>
          <w:rFonts w:ascii="Calibri" w:eastAsia="Calibri" w:hAnsi="Calibri" w:cs="Times New Roman"/>
          <w:sz w:val="24"/>
          <w:szCs w:val="24"/>
        </w:rPr>
      </w:pPr>
      <w:r w:rsidRPr="005B4F18">
        <w:rPr>
          <w:rFonts w:ascii="Calibri" w:eastAsia="Calibri" w:hAnsi="Calibri" w:cs="Times New Roman"/>
          <w:sz w:val="24"/>
          <w:szCs w:val="24"/>
        </w:rPr>
        <w:t>50% of students in year 5 will achieve band 6 and above in numeracy</w:t>
      </w:r>
    </w:p>
    <w:p w14:paraId="256286C0" w14:textId="77777777" w:rsidR="006D72C6" w:rsidRPr="006D72C6" w:rsidRDefault="006D72C6" w:rsidP="006D72C6">
      <w:pPr>
        <w:spacing w:after="240" w:line="276" w:lineRule="auto"/>
        <w:ind w:left="357"/>
        <w:contextualSpacing/>
        <w:rPr>
          <w:rFonts w:ascii="Calibri" w:eastAsia="Calibri" w:hAnsi="Calibri" w:cs="Times New Roman"/>
          <w:color w:val="FFC000"/>
          <w:sz w:val="24"/>
          <w:szCs w:val="24"/>
        </w:rPr>
      </w:pPr>
    </w:p>
    <w:p w14:paraId="1319DBFF" w14:textId="03388A0C" w:rsidR="004D5E45" w:rsidRPr="00373DC0" w:rsidRDefault="004D5E45" w:rsidP="00837137">
      <w:pPr>
        <w:pStyle w:val="BodyText"/>
      </w:pPr>
      <w:r w:rsidRPr="00373DC0">
        <w:t>In 20</w:t>
      </w:r>
      <w:r w:rsidR="005B4F18">
        <w:t>18</w:t>
      </w:r>
      <w:r w:rsidRPr="00373DC0">
        <w:t xml:space="preserve"> we </w:t>
      </w:r>
      <w:r w:rsidR="00997CD0">
        <w:t>implemented</w:t>
      </w:r>
      <w:r w:rsidRPr="00373DC0">
        <w:t xml:space="preserve"> this priority throug</w:t>
      </w:r>
      <w:r w:rsidR="00997CD0">
        <w:t xml:space="preserve">h the following </w:t>
      </w:r>
      <w:r w:rsidRPr="00373DC0">
        <w:t>strategies.</w:t>
      </w:r>
    </w:p>
    <w:p w14:paraId="7A7119B8" w14:textId="6E08B4DB" w:rsidR="00FA1D67" w:rsidRDefault="00FA1D67" w:rsidP="00FA1D67">
      <w:pPr>
        <w:pStyle w:val="ListBullet"/>
        <w:numPr>
          <w:ilvl w:val="0"/>
          <w:numId w:val="0"/>
        </w:numPr>
        <w:ind w:left="360"/>
      </w:pPr>
      <w:r>
        <w:t>Key Improvement Strategies:</w:t>
      </w:r>
    </w:p>
    <w:p w14:paraId="401B303F" w14:textId="31EBF7EF" w:rsidR="000239FF" w:rsidRDefault="000239FF" w:rsidP="000239FF">
      <w:pPr>
        <w:pStyle w:val="ListBullet"/>
      </w:pPr>
      <w:r>
        <w:t xml:space="preserve">Increased percentages of students at or above expected growth in PIPs in reading </w:t>
      </w:r>
    </w:p>
    <w:p w14:paraId="6E16AEF6" w14:textId="77777777" w:rsidR="000239FF" w:rsidRDefault="000239FF" w:rsidP="000239FF">
      <w:pPr>
        <w:pStyle w:val="ListBullet"/>
      </w:pPr>
      <w:r>
        <w:t xml:space="preserve">By the end of kindergarten all students can identify all letters and sounds </w:t>
      </w:r>
    </w:p>
    <w:p w14:paraId="7742F78B" w14:textId="44936BE2" w:rsidR="000239FF" w:rsidRDefault="000239FF" w:rsidP="000239FF">
      <w:pPr>
        <w:pStyle w:val="ListBullet"/>
      </w:pPr>
      <w:r>
        <w:t>Increased percentages of students who are proficient in oral language skills</w:t>
      </w:r>
    </w:p>
    <w:p w14:paraId="5F1F8A27" w14:textId="669E91B2" w:rsidR="000239FF" w:rsidRDefault="000239FF" w:rsidP="000239FF">
      <w:pPr>
        <w:pStyle w:val="ListBullet"/>
      </w:pPr>
      <w:r>
        <w:t>Increased percentages of students who make average to above average growth in Reading from Years 1 and Year 2</w:t>
      </w:r>
    </w:p>
    <w:p w14:paraId="5803E158" w14:textId="77777777" w:rsidR="000239FF" w:rsidRDefault="000239FF" w:rsidP="000239FF">
      <w:pPr>
        <w:pStyle w:val="ListBullet"/>
      </w:pPr>
      <w:r>
        <w:t>Increased number of students in Bands 4 and above in year 3 and in Bands 6 and above in year 5 for reading, writing, spelling, grammar and punctuation</w:t>
      </w:r>
    </w:p>
    <w:p w14:paraId="718AF36C" w14:textId="4F86369E" w:rsidR="00FA1D67" w:rsidRDefault="00FA1D67" w:rsidP="00FA1D67">
      <w:pPr>
        <w:pStyle w:val="ListBullet"/>
      </w:pPr>
      <w:r>
        <w:t xml:space="preserve">Build a culture of self-reflection through a structured professional learning and reflection program focused on literacy and numeracy </w:t>
      </w:r>
    </w:p>
    <w:p w14:paraId="7AA97263" w14:textId="77777777" w:rsidR="00FA1D67" w:rsidRDefault="00FA1D67" w:rsidP="00FA1D67">
      <w:pPr>
        <w:pStyle w:val="ListBullet"/>
      </w:pPr>
      <w:r>
        <w:t>Review all assessment tasks in literacy and numeracy to ensure they are high quality and aligned to the achievement standards.  Use the standard elaborations to support making on balance judgements and to moderate</w:t>
      </w:r>
    </w:p>
    <w:p w14:paraId="51963F6B" w14:textId="77777777" w:rsidR="00FA1D67" w:rsidRDefault="00FA1D67" w:rsidP="00FA1D67">
      <w:pPr>
        <w:pStyle w:val="ListBullet"/>
      </w:pPr>
      <w:r>
        <w:t>Embed the whole of school approach to the teaching of writing and spelling</w:t>
      </w:r>
    </w:p>
    <w:p w14:paraId="6403B9E2" w14:textId="03B60F2E" w:rsidR="009B454E" w:rsidRDefault="009B454E" w:rsidP="00FA1D67">
      <w:pPr>
        <w:pStyle w:val="ListBullet"/>
        <w:numPr>
          <w:ilvl w:val="0"/>
          <w:numId w:val="0"/>
        </w:numPr>
        <w:ind w:left="360"/>
      </w:pPr>
    </w:p>
    <w:p w14:paraId="7DFF073D" w14:textId="77777777"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57493013" w:rsidR="006D2F6B" w:rsidRPr="00D03B0C" w:rsidRDefault="00325713" w:rsidP="00D56F59">
            <w:pPr>
              <w:jc w:val="center"/>
              <w:rPr>
                <w:b/>
              </w:rPr>
            </w:pPr>
            <w:r>
              <w:rPr>
                <w:b/>
              </w:rPr>
              <w:t>2018</w:t>
            </w:r>
          </w:p>
        </w:tc>
        <w:tc>
          <w:tcPr>
            <w:tcW w:w="790" w:type="dxa"/>
            <w:shd w:val="clear" w:color="auto" w:fill="auto"/>
          </w:tcPr>
          <w:p w14:paraId="3CAE587B" w14:textId="6D231EFC" w:rsidR="006D2F6B" w:rsidRPr="00D03B0C" w:rsidRDefault="00325713" w:rsidP="00D56F59">
            <w:pPr>
              <w:jc w:val="center"/>
              <w:rPr>
                <w:b/>
              </w:rPr>
            </w:pPr>
            <w:r>
              <w:rPr>
                <w:b/>
              </w:rPr>
              <w:t>2019</w:t>
            </w:r>
          </w:p>
        </w:tc>
        <w:tc>
          <w:tcPr>
            <w:tcW w:w="790" w:type="dxa"/>
            <w:shd w:val="clear" w:color="auto" w:fill="auto"/>
          </w:tcPr>
          <w:p w14:paraId="0785495E" w14:textId="30E9DC9A" w:rsidR="006D2F6B" w:rsidRPr="00D03B0C" w:rsidRDefault="00325713" w:rsidP="00D56F59">
            <w:pPr>
              <w:jc w:val="center"/>
              <w:rPr>
                <w:b/>
              </w:rPr>
            </w:pPr>
            <w:r>
              <w:rPr>
                <w:b/>
              </w:rPr>
              <w:t>2020</w:t>
            </w:r>
          </w:p>
        </w:tc>
        <w:tc>
          <w:tcPr>
            <w:tcW w:w="790" w:type="dxa"/>
            <w:shd w:val="clear" w:color="auto" w:fill="auto"/>
          </w:tcPr>
          <w:p w14:paraId="1F5C5718" w14:textId="3758FAD5" w:rsidR="006D2F6B" w:rsidRPr="00D03B0C" w:rsidRDefault="00325713" w:rsidP="00D56F59">
            <w:pPr>
              <w:jc w:val="center"/>
              <w:rPr>
                <w:b/>
              </w:rPr>
            </w:pPr>
            <w:r>
              <w:rPr>
                <w:b/>
              </w:rPr>
              <w:t>2021</w:t>
            </w:r>
          </w:p>
        </w:tc>
        <w:tc>
          <w:tcPr>
            <w:tcW w:w="791" w:type="dxa"/>
            <w:shd w:val="clear" w:color="auto" w:fill="auto"/>
          </w:tcPr>
          <w:p w14:paraId="3485F32F" w14:textId="707DA2F9" w:rsidR="006D2F6B" w:rsidRPr="00D03B0C" w:rsidRDefault="00325713" w:rsidP="00D56F59">
            <w:pPr>
              <w:jc w:val="center"/>
              <w:rPr>
                <w:b/>
              </w:rPr>
            </w:pPr>
            <w:r>
              <w:rPr>
                <w:b/>
              </w:rPr>
              <w:t>2022</w:t>
            </w:r>
          </w:p>
        </w:tc>
      </w:tr>
      <w:tr w:rsidR="006D2F6B" w14:paraId="3B6F6B79" w14:textId="77777777" w:rsidTr="00D03B0C">
        <w:trPr>
          <w:jc w:val="center"/>
        </w:trPr>
        <w:tc>
          <w:tcPr>
            <w:tcW w:w="4297" w:type="dxa"/>
            <w:shd w:val="clear" w:color="auto" w:fill="auto"/>
          </w:tcPr>
          <w:p w14:paraId="431857EB" w14:textId="77777777" w:rsidR="00FB67E6" w:rsidRDefault="005F6CEE" w:rsidP="005F6CEE">
            <w:pPr>
              <w:pStyle w:val="PlainText"/>
            </w:pPr>
            <w:r>
              <w:t>9</w:t>
            </w:r>
            <w:r w:rsidR="00BA4A30">
              <w:t>0</w:t>
            </w:r>
            <w:r>
              <w:t xml:space="preserve">% of Kindergarten students will achieve at or above expected growth in </w:t>
            </w:r>
          </w:p>
          <w:p w14:paraId="2A82C6A8" w14:textId="77777777" w:rsidR="00FB67E6" w:rsidRDefault="005F6CEE" w:rsidP="005F6CEE">
            <w:pPr>
              <w:pStyle w:val="PlainText"/>
            </w:pPr>
            <w:r>
              <w:t>reading and</w:t>
            </w:r>
          </w:p>
          <w:p w14:paraId="0F09A3AC" w14:textId="17F198E2" w:rsidR="005F6CEE" w:rsidRDefault="005F6CEE" w:rsidP="005F6CEE">
            <w:pPr>
              <w:pStyle w:val="PlainText"/>
            </w:pPr>
            <w:r>
              <w:t xml:space="preserve"> mathematics</w:t>
            </w:r>
          </w:p>
          <w:p w14:paraId="7FD8C723" w14:textId="54F66D75" w:rsidR="005F6CEE" w:rsidRDefault="005F6CEE" w:rsidP="005F6CEE">
            <w:pPr>
              <w:pStyle w:val="PlainText"/>
            </w:pPr>
            <w:r>
              <w:t>90% of Kindergarten students will identify all letters and sounds</w:t>
            </w:r>
          </w:p>
          <w:p w14:paraId="52F72BA3" w14:textId="713F12A2" w:rsidR="006D2F6B" w:rsidRPr="00D03B0C" w:rsidRDefault="005F6CEE" w:rsidP="005F6CEE">
            <w:pPr>
              <w:pStyle w:val="PlainText"/>
            </w:pPr>
            <w:r>
              <w:t xml:space="preserve">70% of Kindergarten students will display at or above benchmark in oral language  </w:t>
            </w:r>
          </w:p>
        </w:tc>
        <w:tc>
          <w:tcPr>
            <w:tcW w:w="790" w:type="dxa"/>
            <w:shd w:val="clear" w:color="auto" w:fill="auto"/>
          </w:tcPr>
          <w:p w14:paraId="243A0A9A" w14:textId="77777777" w:rsidR="00FB67E6" w:rsidRDefault="00FB67E6" w:rsidP="00D03B0C"/>
          <w:p w14:paraId="4208F457" w14:textId="77777777" w:rsidR="00FB67E6" w:rsidRDefault="00FB67E6" w:rsidP="00D03B0C"/>
          <w:p w14:paraId="74418E52" w14:textId="760BE97A" w:rsidR="005F6CEE" w:rsidRPr="005F6CEE" w:rsidRDefault="00BA4A30" w:rsidP="00D03B0C">
            <w:r>
              <w:t>79%</w:t>
            </w:r>
          </w:p>
          <w:p w14:paraId="21AC1D58" w14:textId="4242C4E7" w:rsidR="005F6CEE" w:rsidRDefault="00B3628D" w:rsidP="00D03B0C">
            <w:r>
              <w:t>75%</w:t>
            </w:r>
          </w:p>
          <w:p w14:paraId="71838EE9" w14:textId="1688985A" w:rsidR="00211EAF" w:rsidRDefault="00211EAF" w:rsidP="00D03B0C"/>
          <w:p w14:paraId="114984A6" w14:textId="5789B182" w:rsidR="00B3628D" w:rsidRDefault="00B3628D" w:rsidP="00D03B0C">
            <w:r>
              <w:t>80%</w:t>
            </w:r>
          </w:p>
          <w:p w14:paraId="38850630" w14:textId="77777777" w:rsidR="00211EAF" w:rsidRDefault="00211EAF" w:rsidP="00D03B0C"/>
          <w:p w14:paraId="6F51F004" w14:textId="1FFBC72A" w:rsidR="00B3628D" w:rsidRPr="005F6CEE" w:rsidRDefault="00B3628D" w:rsidP="00D03B0C">
            <w:r>
              <w:t>85%</w:t>
            </w:r>
          </w:p>
        </w:tc>
        <w:tc>
          <w:tcPr>
            <w:tcW w:w="790" w:type="dxa"/>
            <w:shd w:val="clear" w:color="auto" w:fill="auto"/>
          </w:tcPr>
          <w:p w14:paraId="4AB1E034" w14:textId="77777777" w:rsidR="00FB67E6" w:rsidRDefault="00FB67E6" w:rsidP="00D03B0C"/>
          <w:p w14:paraId="4E3A5CE0" w14:textId="77777777" w:rsidR="00FB67E6" w:rsidRDefault="00FB67E6" w:rsidP="00D03B0C"/>
          <w:p w14:paraId="52B1F2CB" w14:textId="6C9293BB" w:rsidR="006D2F6B" w:rsidRDefault="00BA4A30" w:rsidP="00D03B0C">
            <w:r>
              <w:t>54%</w:t>
            </w:r>
          </w:p>
          <w:p w14:paraId="40F0655F" w14:textId="67E5A42A" w:rsidR="00325713" w:rsidRDefault="00FB67E6" w:rsidP="00D03B0C">
            <w:r>
              <w:t>75%</w:t>
            </w:r>
          </w:p>
          <w:p w14:paraId="4C5A4FCC" w14:textId="77777777" w:rsidR="00325713" w:rsidRDefault="00325713" w:rsidP="00D03B0C"/>
          <w:p w14:paraId="1448A211" w14:textId="77777777" w:rsidR="00325713" w:rsidRDefault="00325713" w:rsidP="00D03B0C">
            <w:r>
              <w:t>73%</w:t>
            </w:r>
          </w:p>
          <w:p w14:paraId="1EF29E99" w14:textId="77777777" w:rsidR="00211EAF" w:rsidRDefault="00211EAF" w:rsidP="00D03B0C"/>
          <w:p w14:paraId="3571C78F" w14:textId="6017D6E2" w:rsidR="00211EAF" w:rsidRPr="00D03B0C" w:rsidRDefault="00211EAF" w:rsidP="00D03B0C">
            <w:r w:rsidRPr="00211EAF">
              <w:t xml:space="preserve"> 84%  </w:t>
            </w:r>
          </w:p>
        </w:tc>
        <w:tc>
          <w:tcPr>
            <w:tcW w:w="790" w:type="dxa"/>
            <w:shd w:val="clear" w:color="auto" w:fill="auto"/>
          </w:tcPr>
          <w:p w14:paraId="69018766" w14:textId="77777777" w:rsidR="006D2F6B" w:rsidRPr="00D03B0C" w:rsidRDefault="006D2F6B" w:rsidP="00D03B0C"/>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545880DB" w14:textId="295708C0" w:rsidR="005F6CEE" w:rsidRDefault="005F6CEE" w:rsidP="005F6CEE">
            <w:r>
              <w:t>9</w:t>
            </w:r>
            <w:r w:rsidR="000239FF">
              <w:t>0</w:t>
            </w:r>
            <w:r>
              <w:t xml:space="preserve">% of students will achieve stanine 4 or above in Year 1 in Reading </w:t>
            </w:r>
          </w:p>
          <w:p w14:paraId="62542ACC" w14:textId="5EC85B2C" w:rsidR="005F6CEE" w:rsidRDefault="000239FF" w:rsidP="005F6CEE">
            <w:r>
              <w:t>85</w:t>
            </w:r>
            <w:r w:rsidR="005F6CEE">
              <w:t>% of students will achieve stanine 4 or above in Year 2 in Reading</w:t>
            </w:r>
          </w:p>
          <w:p w14:paraId="3C7AC1FF" w14:textId="7A42F739" w:rsidR="006D2F6B" w:rsidRPr="00D03B0C" w:rsidRDefault="005F6CEE" w:rsidP="005F6CEE">
            <w:r>
              <w:t xml:space="preserve"> </w:t>
            </w:r>
          </w:p>
        </w:tc>
        <w:tc>
          <w:tcPr>
            <w:tcW w:w="790" w:type="dxa"/>
            <w:shd w:val="clear" w:color="auto" w:fill="auto"/>
          </w:tcPr>
          <w:p w14:paraId="7A734164" w14:textId="77777777" w:rsidR="006D2F6B" w:rsidRDefault="005F6CEE" w:rsidP="00D03B0C">
            <w:r>
              <w:t>86%</w:t>
            </w:r>
          </w:p>
          <w:p w14:paraId="53B67B88" w14:textId="77777777" w:rsidR="005F6CEE" w:rsidRDefault="005F6CEE" w:rsidP="00D03B0C"/>
          <w:p w14:paraId="023AFD76" w14:textId="77777777" w:rsidR="005F6CEE" w:rsidRDefault="005F6CEE" w:rsidP="00D03B0C">
            <w:r>
              <w:t>83%</w:t>
            </w:r>
          </w:p>
          <w:p w14:paraId="0889D7FB" w14:textId="77777777" w:rsidR="005F6CEE" w:rsidRDefault="005F6CEE" w:rsidP="00D03B0C"/>
          <w:p w14:paraId="4C712096" w14:textId="76134D2D" w:rsidR="005F6CEE" w:rsidRPr="00D03B0C" w:rsidRDefault="005F6CEE" w:rsidP="00D03B0C"/>
        </w:tc>
        <w:tc>
          <w:tcPr>
            <w:tcW w:w="790" w:type="dxa"/>
            <w:shd w:val="clear" w:color="auto" w:fill="auto"/>
          </w:tcPr>
          <w:p w14:paraId="300B0C92" w14:textId="77777777" w:rsidR="006D2F6B" w:rsidRDefault="00512C0C" w:rsidP="00D03B0C">
            <w:r>
              <w:t>76%</w:t>
            </w:r>
          </w:p>
          <w:p w14:paraId="70896315" w14:textId="77777777" w:rsidR="0066189C" w:rsidRDefault="0066189C" w:rsidP="00D03B0C"/>
          <w:p w14:paraId="2AFC093D" w14:textId="5A185A4B" w:rsidR="0066189C" w:rsidRPr="00D03B0C" w:rsidRDefault="0066189C" w:rsidP="00D03B0C">
            <w:r>
              <w:t>75%</w:t>
            </w:r>
          </w:p>
        </w:tc>
        <w:tc>
          <w:tcPr>
            <w:tcW w:w="790" w:type="dxa"/>
            <w:shd w:val="clear" w:color="auto" w:fill="auto"/>
          </w:tcPr>
          <w:p w14:paraId="21FB2E79" w14:textId="77777777" w:rsidR="006D2F6B" w:rsidRPr="00D03B0C" w:rsidRDefault="006D2F6B" w:rsidP="00D03B0C"/>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r w:rsidR="005F6CEE" w14:paraId="7CBC1E26" w14:textId="77777777" w:rsidTr="00D03B0C">
        <w:trPr>
          <w:jc w:val="center"/>
        </w:trPr>
        <w:tc>
          <w:tcPr>
            <w:tcW w:w="4297" w:type="dxa"/>
            <w:shd w:val="clear" w:color="auto" w:fill="auto"/>
          </w:tcPr>
          <w:p w14:paraId="2A275062" w14:textId="462536EC" w:rsidR="000239FF" w:rsidRDefault="000239FF" w:rsidP="000239FF">
            <w:r>
              <w:t xml:space="preserve">55 % of a students in year 3 will achieve band 4 and above in reading  </w:t>
            </w:r>
          </w:p>
          <w:p w14:paraId="41438F8D" w14:textId="451D9FC3" w:rsidR="000239FF" w:rsidRDefault="000239FF" w:rsidP="000239FF">
            <w:r>
              <w:t>55 % of students in year 3 will achieve band 4 and above in writing</w:t>
            </w:r>
          </w:p>
          <w:p w14:paraId="57E6E6CB" w14:textId="087705D5" w:rsidR="000239FF" w:rsidRDefault="000239FF" w:rsidP="000239FF">
            <w:r>
              <w:t xml:space="preserve">65 % of students in year 3 will achieve band 4 and above in spelling </w:t>
            </w:r>
          </w:p>
          <w:p w14:paraId="1B27942E" w14:textId="77777777" w:rsidR="005F6CEE" w:rsidRDefault="000239FF" w:rsidP="000239FF">
            <w:r>
              <w:lastRenderedPageBreak/>
              <w:t xml:space="preserve">70 % of students in year 3 will achieve band 4 and above in grammar and punctuation  </w:t>
            </w:r>
          </w:p>
          <w:p w14:paraId="12CBDE40" w14:textId="2F21A2CB" w:rsidR="00772D9E" w:rsidRPr="00D03B0C" w:rsidRDefault="00772D9E" w:rsidP="000239FF">
            <w:r w:rsidRPr="00772D9E">
              <w:t>65 % of students in year 3 will achieve band 4 and above in numeracy</w:t>
            </w:r>
          </w:p>
        </w:tc>
        <w:tc>
          <w:tcPr>
            <w:tcW w:w="790" w:type="dxa"/>
            <w:shd w:val="clear" w:color="auto" w:fill="auto"/>
          </w:tcPr>
          <w:p w14:paraId="55463DDB" w14:textId="77777777" w:rsidR="005F6CEE" w:rsidRDefault="006A68AB" w:rsidP="00D03B0C">
            <w:r>
              <w:lastRenderedPageBreak/>
              <w:t>44.8%</w:t>
            </w:r>
          </w:p>
          <w:p w14:paraId="16270901" w14:textId="77777777" w:rsidR="00601053" w:rsidRDefault="00601053" w:rsidP="00D03B0C"/>
          <w:p w14:paraId="46E53FB6" w14:textId="77777777" w:rsidR="00601053" w:rsidRDefault="00601053" w:rsidP="00D03B0C">
            <w:r>
              <w:t>48.2%</w:t>
            </w:r>
          </w:p>
          <w:p w14:paraId="554560AE" w14:textId="77777777" w:rsidR="00601053" w:rsidRDefault="00601053" w:rsidP="00D03B0C"/>
          <w:p w14:paraId="26A1E8F8" w14:textId="77777777" w:rsidR="00601053" w:rsidRDefault="00601053" w:rsidP="00D03B0C">
            <w:r>
              <w:t>51.6%</w:t>
            </w:r>
          </w:p>
          <w:p w14:paraId="5DB38750" w14:textId="77777777" w:rsidR="000C7F2C" w:rsidRDefault="000C7F2C" w:rsidP="00D03B0C"/>
          <w:p w14:paraId="518CB777" w14:textId="77777777" w:rsidR="000C7F2C" w:rsidRDefault="000C7F2C" w:rsidP="00D03B0C">
            <w:r>
              <w:t>62%</w:t>
            </w:r>
          </w:p>
          <w:p w14:paraId="7558B6A2" w14:textId="77777777" w:rsidR="000C7F2C" w:rsidRDefault="000C7F2C" w:rsidP="00D03B0C"/>
          <w:p w14:paraId="321A09D4" w14:textId="20BC10CC" w:rsidR="000C7F2C" w:rsidRPr="00D03B0C" w:rsidRDefault="000C7F2C" w:rsidP="00D03B0C">
            <w:r>
              <w:t>57.1%</w:t>
            </w:r>
          </w:p>
        </w:tc>
        <w:tc>
          <w:tcPr>
            <w:tcW w:w="790" w:type="dxa"/>
            <w:shd w:val="clear" w:color="auto" w:fill="auto"/>
          </w:tcPr>
          <w:p w14:paraId="0B954A42" w14:textId="77777777" w:rsidR="005F6CEE" w:rsidRDefault="006A68AB" w:rsidP="00D03B0C">
            <w:r>
              <w:lastRenderedPageBreak/>
              <w:t>66</w:t>
            </w:r>
            <w:r w:rsidR="00601053">
              <w:t>.7%</w:t>
            </w:r>
          </w:p>
          <w:p w14:paraId="5311C340" w14:textId="77777777" w:rsidR="00601053" w:rsidRDefault="00601053" w:rsidP="00D03B0C"/>
          <w:p w14:paraId="40921769" w14:textId="77777777" w:rsidR="00601053" w:rsidRDefault="00601053" w:rsidP="00D03B0C">
            <w:r>
              <w:t>71.5%</w:t>
            </w:r>
          </w:p>
          <w:p w14:paraId="693C66E6" w14:textId="77777777" w:rsidR="00601053" w:rsidRDefault="00601053" w:rsidP="00D03B0C"/>
          <w:p w14:paraId="75529B60" w14:textId="77777777" w:rsidR="00601053" w:rsidRDefault="00601053" w:rsidP="00D03B0C">
            <w:r>
              <w:t>48.6%</w:t>
            </w:r>
          </w:p>
          <w:p w14:paraId="41B23599" w14:textId="77777777" w:rsidR="000C7F2C" w:rsidRDefault="000C7F2C" w:rsidP="00D03B0C"/>
          <w:p w14:paraId="6163EF3B" w14:textId="77777777" w:rsidR="000C7F2C" w:rsidRDefault="000C7F2C" w:rsidP="00D03B0C">
            <w:r>
              <w:t>67.5%</w:t>
            </w:r>
          </w:p>
          <w:p w14:paraId="3E38D449" w14:textId="77777777" w:rsidR="000C7F2C" w:rsidRDefault="000C7F2C" w:rsidP="00D03B0C"/>
          <w:p w14:paraId="2BF7D5EB" w14:textId="62C16E04" w:rsidR="000C7F2C" w:rsidRPr="00D03B0C" w:rsidRDefault="000C7F2C" w:rsidP="00D03B0C">
            <w:r>
              <w:t>75.%</w:t>
            </w:r>
          </w:p>
        </w:tc>
        <w:tc>
          <w:tcPr>
            <w:tcW w:w="790" w:type="dxa"/>
            <w:shd w:val="clear" w:color="auto" w:fill="auto"/>
          </w:tcPr>
          <w:p w14:paraId="5DD67249" w14:textId="77777777" w:rsidR="005F6CEE" w:rsidRPr="00D03B0C" w:rsidRDefault="005F6CEE" w:rsidP="00D03B0C"/>
        </w:tc>
        <w:tc>
          <w:tcPr>
            <w:tcW w:w="790" w:type="dxa"/>
            <w:shd w:val="clear" w:color="auto" w:fill="auto"/>
          </w:tcPr>
          <w:p w14:paraId="06EB332A" w14:textId="77777777" w:rsidR="005F6CEE" w:rsidRPr="00D03B0C" w:rsidRDefault="005F6CEE" w:rsidP="00D03B0C"/>
        </w:tc>
        <w:tc>
          <w:tcPr>
            <w:tcW w:w="790" w:type="dxa"/>
            <w:shd w:val="clear" w:color="auto" w:fill="auto"/>
          </w:tcPr>
          <w:p w14:paraId="0816812B" w14:textId="77777777" w:rsidR="005F6CEE" w:rsidRPr="00D03B0C" w:rsidRDefault="005F6CEE" w:rsidP="00D03B0C"/>
        </w:tc>
        <w:tc>
          <w:tcPr>
            <w:tcW w:w="791" w:type="dxa"/>
            <w:shd w:val="clear" w:color="auto" w:fill="auto"/>
          </w:tcPr>
          <w:p w14:paraId="6265F6DB" w14:textId="77777777" w:rsidR="005F6CEE" w:rsidRPr="00D03B0C" w:rsidRDefault="005F6CEE" w:rsidP="00D03B0C"/>
        </w:tc>
      </w:tr>
      <w:tr w:rsidR="005F6CEE" w14:paraId="01A2E3CF" w14:textId="77777777" w:rsidTr="00D03B0C">
        <w:trPr>
          <w:jc w:val="center"/>
        </w:trPr>
        <w:tc>
          <w:tcPr>
            <w:tcW w:w="4297" w:type="dxa"/>
            <w:shd w:val="clear" w:color="auto" w:fill="auto"/>
          </w:tcPr>
          <w:p w14:paraId="7C58A3A4" w14:textId="422B73A6" w:rsidR="00772D9E" w:rsidRDefault="00772D9E" w:rsidP="00772D9E">
            <w:r>
              <w:t xml:space="preserve">80% of a students in year 5 will achieve band 6 and above in reading  </w:t>
            </w:r>
          </w:p>
          <w:p w14:paraId="6F8AB7E5" w14:textId="20F35254" w:rsidR="00772D9E" w:rsidRDefault="00772D9E" w:rsidP="00772D9E">
            <w:r>
              <w:t xml:space="preserve">50 % of students in year 5 will achieve band 6 and above in writing </w:t>
            </w:r>
          </w:p>
          <w:p w14:paraId="37BDCCFE" w14:textId="1CB8C47E" w:rsidR="00772D9E" w:rsidRDefault="00772D9E" w:rsidP="00772D9E">
            <w:r>
              <w:t xml:space="preserve">50% of students in year 5 will achieve band 6 and above in spelling </w:t>
            </w:r>
          </w:p>
          <w:p w14:paraId="076E0F68" w14:textId="7756D78F" w:rsidR="00772D9E" w:rsidRDefault="00772D9E" w:rsidP="00772D9E">
            <w:r>
              <w:t xml:space="preserve">70% of students in year 5 will achieve band 6 and above in grammar and punctuation  </w:t>
            </w:r>
          </w:p>
          <w:p w14:paraId="0B8BD278" w14:textId="59987538" w:rsidR="005F6CEE" w:rsidRPr="00D03B0C" w:rsidRDefault="00772D9E" w:rsidP="00772D9E">
            <w:r>
              <w:t>50% of students in year 5 will achieve band 6 and above in numeracy</w:t>
            </w:r>
          </w:p>
        </w:tc>
        <w:tc>
          <w:tcPr>
            <w:tcW w:w="790" w:type="dxa"/>
            <w:shd w:val="clear" w:color="auto" w:fill="auto"/>
          </w:tcPr>
          <w:p w14:paraId="3CED07D4" w14:textId="0C7CAB75" w:rsidR="005F6CEE" w:rsidRDefault="00CF241B" w:rsidP="00D03B0C">
            <w:r>
              <w:t>63.8</w:t>
            </w:r>
            <w:r w:rsidR="00A52BDD">
              <w:t>%</w:t>
            </w:r>
          </w:p>
          <w:p w14:paraId="25CF173C" w14:textId="77777777" w:rsidR="00A52BDD" w:rsidRDefault="00A52BDD" w:rsidP="00D03B0C"/>
          <w:p w14:paraId="37CC496F" w14:textId="77777777" w:rsidR="00A52BDD" w:rsidRDefault="00A52BDD" w:rsidP="00D03B0C">
            <w:r>
              <w:t>30.5%</w:t>
            </w:r>
          </w:p>
          <w:p w14:paraId="6A1D20BA" w14:textId="77777777" w:rsidR="00A52BDD" w:rsidRDefault="00A52BDD" w:rsidP="00D03B0C"/>
          <w:p w14:paraId="4BAD52F5" w14:textId="77777777" w:rsidR="00A52BDD" w:rsidRDefault="00A52BDD" w:rsidP="00D03B0C">
            <w:r>
              <w:t>41.7%</w:t>
            </w:r>
          </w:p>
          <w:p w14:paraId="6592A91F" w14:textId="77777777" w:rsidR="00A52BDD" w:rsidRDefault="00A52BDD" w:rsidP="00D03B0C"/>
          <w:p w14:paraId="755E2935" w14:textId="77777777" w:rsidR="00A52BDD" w:rsidRDefault="00A52BDD" w:rsidP="00D03B0C">
            <w:r>
              <w:t>63.9%</w:t>
            </w:r>
          </w:p>
          <w:p w14:paraId="5103690B" w14:textId="77777777" w:rsidR="006A68AB" w:rsidRDefault="006A68AB" w:rsidP="00D03B0C"/>
          <w:p w14:paraId="0E15EDE9" w14:textId="72B2DBBD" w:rsidR="006A68AB" w:rsidRPr="00D03B0C" w:rsidRDefault="006A68AB" w:rsidP="00D03B0C">
            <w:r>
              <w:t>42.9%</w:t>
            </w:r>
          </w:p>
        </w:tc>
        <w:tc>
          <w:tcPr>
            <w:tcW w:w="790" w:type="dxa"/>
            <w:shd w:val="clear" w:color="auto" w:fill="auto"/>
          </w:tcPr>
          <w:p w14:paraId="1C8ECD8C" w14:textId="77777777" w:rsidR="005F6CEE" w:rsidRDefault="00CF241B" w:rsidP="00D03B0C">
            <w:r>
              <w:t>66.7</w:t>
            </w:r>
            <w:r w:rsidR="00A52BDD">
              <w:t>%</w:t>
            </w:r>
          </w:p>
          <w:p w14:paraId="441A6EF9" w14:textId="77777777" w:rsidR="00A52BDD" w:rsidRDefault="00A52BDD" w:rsidP="00D03B0C"/>
          <w:p w14:paraId="7D2DA47D" w14:textId="77777777" w:rsidR="00A52BDD" w:rsidRDefault="00A52BDD" w:rsidP="00D03B0C">
            <w:r>
              <w:t>40.3%</w:t>
            </w:r>
          </w:p>
          <w:p w14:paraId="7EBC555E" w14:textId="77777777" w:rsidR="00A52BDD" w:rsidRDefault="00A52BDD" w:rsidP="00D03B0C"/>
          <w:p w14:paraId="1C3DAD30" w14:textId="77777777" w:rsidR="00A52BDD" w:rsidRDefault="00A52BDD" w:rsidP="00D03B0C">
            <w:r>
              <w:t>53%</w:t>
            </w:r>
          </w:p>
          <w:p w14:paraId="2FE2CF1A" w14:textId="77777777" w:rsidR="00A52BDD" w:rsidRDefault="00A52BDD" w:rsidP="00D03B0C"/>
          <w:p w14:paraId="1B6B222C" w14:textId="77777777" w:rsidR="00A52BDD" w:rsidRDefault="00A52BDD" w:rsidP="00D03B0C">
            <w:r>
              <w:t>58.1 %</w:t>
            </w:r>
          </w:p>
          <w:p w14:paraId="4C5207D7" w14:textId="77777777" w:rsidR="006A68AB" w:rsidRDefault="006A68AB" w:rsidP="00D03B0C"/>
          <w:p w14:paraId="7A54AC7A" w14:textId="42BD609A" w:rsidR="006A68AB" w:rsidRPr="00D03B0C" w:rsidRDefault="006A68AB" w:rsidP="00D03B0C">
            <w:r>
              <w:t>47%</w:t>
            </w:r>
          </w:p>
        </w:tc>
        <w:tc>
          <w:tcPr>
            <w:tcW w:w="790" w:type="dxa"/>
            <w:shd w:val="clear" w:color="auto" w:fill="auto"/>
          </w:tcPr>
          <w:p w14:paraId="1D69C44D" w14:textId="77777777" w:rsidR="005F6CEE" w:rsidRPr="00D03B0C" w:rsidRDefault="005F6CEE" w:rsidP="00D03B0C"/>
        </w:tc>
        <w:tc>
          <w:tcPr>
            <w:tcW w:w="790" w:type="dxa"/>
            <w:shd w:val="clear" w:color="auto" w:fill="auto"/>
          </w:tcPr>
          <w:p w14:paraId="7D9C7ABC" w14:textId="77777777" w:rsidR="005F6CEE" w:rsidRPr="00D03B0C" w:rsidRDefault="005F6CEE" w:rsidP="00D03B0C"/>
        </w:tc>
        <w:tc>
          <w:tcPr>
            <w:tcW w:w="790" w:type="dxa"/>
            <w:shd w:val="clear" w:color="auto" w:fill="auto"/>
          </w:tcPr>
          <w:p w14:paraId="771D8A69" w14:textId="77777777" w:rsidR="005F6CEE" w:rsidRPr="00D03B0C" w:rsidRDefault="005F6CEE" w:rsidP="00D03B0C"/>
        </w:tc>
        <w:tc>
          <w:tcPr>
            <w:tcW w:w="791" w:type="dxa"/>
            <w:shd w:val="clear" w:color="auto" w:fill="auto"/>
          </w:tcPr>
          <w:p w14:paraId="4353D1C2" w14:textId="77777777" w:rsidR="005F6CEE" w:rsidRPr="00D03B0C" w:rsidRDefault="005F6CEE" w:rsidP="00D03B0C"/>
        </w:tc>
      </w:tr>
    </w:tbl>
    <w:p w14:paraId="6D092A05" w14:textId="3D474D68" w:rsidR="008A01DA" w:rsidRDefault="008A01DA" w:rsidP="00E061B8">
      <w:pPr>
        <w:pStyle w:val="BodyText"/>
      </w:pPr>
    </w:p>
    <w:p w14:paraId="73715E0D" w14:textId="77777777" w:rsidR="00FB67E6" w:rsidRDefault="00FB67E6"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15322EA5" w14:textId="16144B25" w:rsidR="00FF2602" w:rsidRDefault="00FF2602" w:rsidP="00FF2602">
            <w:pPr>
              <w:pStyle w:val="PlainText"/>
              <w:ind w:left="1"/>
            </w:pPr>
            <w:r>
              <w:t>What does this evidence indicate about your school’s progress towards our five-year targets?</w:t>
            </w:r>
          </w:p>
          <w:p w14:paraId="09286712" w14:textId="79B2AC57" w:rsidR="00FF2602" w:rsidRDefault="00FF2602" w:rsidP="00EB11F9">
            <w:pPr>
              <w:pStyle w:val="PlainText"/>
              <w:ind w:left="1"/>
            </w:pPr>
            <w:r>
              <w:t>From the evidence gathered from the whole school where teachers have been working together to support student learning, it can be observed</w:t>
            </w:r>
            <w:r w:rsidR="00EB11F9">
              <w:t xml:space="preserve"> </w:t>
            </w:r>
            <w:r>
              <w:t>that:</w:t>
            </w:r>
          </w:p>
          <w:p w14:paraId="477D7B66" w14:textId="33F3E1C8" w:rsidR="00F62966" w:rsidRDefault="00FF2602" w:rsidP="00F62966">
            <w:pPr>
              <w:pStyle w:val="PlainText"/>
              <w:numPr>
                <w:ilvl w:val="0"/>
                <w:numId w:val="24"/>
              </w:numPr>
            </w:pPr>
            <w:r>
              <w:t xml:space="preserve">There is an increase in the percentage of students attaining at or above the expected growth in NAPLAN in Numeracy in Year 3 and in Year 5. </w:t>
            </w:r>
          </w:p>
          <w:p w14:paraId="2ABB5E5B" w14:textId="187E24AC" w:rsidR="00FF2602" w:rsidRDefault="00FF2602" w:rsidP="00F62966">
            <w:pPr>
              <w:pStyle w:val="PlainText"/>
              <w:ind w:left="1"/>
            </w:pPr>
            <w:r>
              <w:t xml:space="preserve">The </w:t>
            </w:r>
            <w:r w:rsidR="008027D9">
              <w:t>senior area</w:t>
            </w:r>
            <w:r>
              <w:t xml:space="preserve"> of the school</w:t>
            </w:r>
            <w:r w:rsidR="008027D9">
              <w:t xml:space="preserve"> (3 – 6)</w:t>
            </w:r>
            <w:r>
              <w:t xml:space="preserve"> has had a focus on PANL (Principals </w:t>
            </w:r>
            <w:proofErr w:type="gramStart"/>
            <w:r>
              <w:t>As</w:t>
            </w:r>
            <w:proofErr w:type="gramEnd"/>
            <w:r>
              <w:t xml:space="preserve"> Numeracy Leaders) and has purchased class sets of</w:t>
            </w:r>
            <w:r w:rsidR="00F62966">
              <w:t xml:space="preserve"> </w:t>
            </w:r>
            <w:r>
              <w:t xml:space="preserve">Mathematics resources as recommended by the ED PANL team. This has had beneficial results in engaging the students to enjoy numeracy learning as well as supporting teachers to deliver the curricula in a more engaged way. </w:t>
            </w:r>
          </w:p>
          <w:p w14:paraId="655E7610" w14:textId="77777777" w:rsidR="00F62966" w:rsidRDefault="00F62966" w:rsidP="00F62966">
            <w:pPr>
              <w:pStyle w:val="PlainText"/>
              <w:ind w:left="1"/>
            </w:pPr>
          </w:p>
          <w:p w14:paraId="65E72128" w14:textId="5EFD3989" w:rsidR="00FF2602" w:rsidRDefault="00FF2602" w:rsidP="00F62966">
            <w:pPr>
              <w:pStyle w:val="PlainText"/>
              <w:numPr>
                <w:ilvl w:val="0"/>
                <w:numId w:val="24"/>
              </w:numPr>
            </w:pPr>
            <w:r>
              <w:t>Likewise, there has been an increase in the percentage of students attaining at or above the expected growth in NAPLAN in</w:t>
            </w:r>
            <w:r w:rsidR="008027D9">
              <w:t xml:space="preserve"> Reading and</w:t>
            </w:r>
            <w:r>
              <w:t xml:space="preserve"> Writing in Year 3 and year 5. </w:t>
            </w:r>
          </w:p>
          <w:p w14:paraId="140A020C" w14:textId="77777777" w:rsidR="00F62966" w:rsidRDefault="00F62966" w:rsidP="00F62966">
            <w:pPr>
              <w:pStyle w:val="PlainText"/>
              <w:ind w:left="721"/>
            </w:pPr>
          </w:p>
          <w:p w14:paraId="7C37B113" w14:textId="568A7373" w:rsidR="00FF2602" w:rsidRDefault="00FF2602" w:rsidP="00665364">
            <w:pPr>
              <w:pStyle w:val="PlainText"/>
              <w:ind w:left="1"/>
            </w:pPr>
            <w:r>
              <w:t xml:space="preserve">iii) In PAT </w:t>
            </w:r>
            <w:r w:rsidR="00665364">
              <w:t>Reading</w:t>
            </w:r>
            <w:r>
              <w:t xml:space="preserve"> testing, the target result of </w:t>
            </w:r>
            <w:r w:rsidR="00124C92">
              <w:t>85</w:t>
            </w:r>
            <w:r>
              <w:t xml:space="preserve">% of Year 2 students to achieve </w:t>
            </w:r>
            <w:r w:rsidR="00665364">
              <w:t>stanine of 4 or above and</w:t>
            </w:r>
            <w:r w:rsidR="00124C92">
              <w:t xml:space="preserve"> for 90% of year 1 to achieve a stanine 4 or above</w:t>
            </w:r>
            <w:r>
              <w:t xml:space="preserve">, from pre to post testing from March to November, did not occur. </w:t>
            </w:r>
          </w:p>
          <w:p w14:paraId="2E10F570" w14:textId="3A51971A" w:rsidR="001B2762" w:rsidRDefault="001B2762" w:rsidP="001B2762">
            <w:pPr>
              <w:pStyle w:val="PlainText"/>
              <w:ind w:left="1"/>
            </w:pPr>
            <w:r>
              <w:t>There has been junior-school (P – 2) engagement with The Christine Topfer 10 Essential Literacies with an emphasis on using high quality texts</w:t>
            </w:r>
            <w:r w:rsidR="008027D9">
              <w:t xml:space="preserve"> to engage students in literacy learning</w:t>
            </w:r>
            <w:r>
              <w:t xml:space="preserve"> </w:t>
            </w:r>
          </w:p>
          <w:p w14:paraId="003B96DE" w14:textId="5BA48DF2" w:rsidR="00FF2602" w:rsidRDefault="001B2762" w:rsidP="001B2762">
            <w:pPr>
              <w:pStyle w:val="PlainText"/>
              <w:ind w:left="1"/>
            </w:pPr>
            <w:r>
              <w:t>Professional Learning was delivered to all teachers in the junior school to increase their understanding of the importance of the most effective strategies in literacy.</w:t>
            </w:r>
          </w:p>
          <w:p w14:paraId="64047C55" w14:textId="77777777" w:rsidR="00FF2602" w:rsidRDefault="00FF2602" w:rsidP="00C13D8B">
            <w:pPr>
              <w:pStyle w:val="PlainText"/>
              <w:ind w:left="1"/>
            </w:pPr>
          </w:p>
          <w:p w14:paraId="7A572CFB" w14:textId="3BAE2C73" w:rsidR="009F0809" w:rsidRDefault="002C2F1A" w:rsidP="001B2762">
            <w:pPr>
              <w:pStyle w:val="PlainText"/>
            </w:pPr>
            <w:r>
              <w:t>The 1/2 data is based on PAT testing only which presents with some challenges capturing an accurate picture</w:t>
            </w:r>
            <w:r w:rsidR="008027D9">
              <w:t>,</w:t>
            </w:r>
            <w:r>
              <w:t xml:space="preserve"> and the school will look at exploring </w:t>
            </w:r>
            <w:r w:rsidR="00097307">
              <w:t xml:space="preserve">multiple sources of </w:t>
            </w:r>
            <w:r>
              <w:t>data in 2019.</w:t>
            </w:r>
          </w:p>
          <w:p w14:paraId="66310587" w14:textId="77777777" w:rsidR="008027D9" w:rsidRDefault="008027D9" w:rsidP="0046543C">
            <w:pPr>
              <w:pStyle w:val="PlainText"/>
              <w:ind w:left="1"/>
            </w:pPr>
          </w:p>
          <w:p w14:paraId="770EDC12" w14:textId="187BE7B5" w:rsidR="0046543C" w:rsidRDefault="00C13D8B" w:rsidP="0046543C">
            <w:pPr>
              <w:pStyle w:val="PlainText"/>
              <w:ind w:left="1"/>
            </w:pPr>
            <w:r>
              <w:t>The school has a long history of engaging staff in targeted Professional Learning</w:t>
            </w:r>
            <w:r w:rsidR="00EB11F9">
              <w:t>,</w:t>
            </w:r>
            <w:r w:rsidR="0046543C">
              <w:t xml:space="preserve"> and Literacy and Numeracy professional Learning is pre - planned regularly throughout the term and across the year.</w:t>
            </w:r>
          </w:p>
          <w:p w14:paraId="40B2958E" w14:textId="25A0FF92" w:rsidR="00C13D8B" w:rsidRDefault="00C13D8B" w:rsidP="0046543C">
            <w:pPr>
              <w:pStyle w:val="PlainText"/>
              <w:ind w:left="1"/>
            </w:pPr>
            <w:r>
              <w:t xml:space="preserve"> </w:t>
            </w:r>
          </w:p>
          <w:p w14:paraId="2DFB70DA" w14:textId="155CB168" w:rsidR="00161E50" w:rsidRDefault="00161E50" w:rsidP="00C13D8B">
            <w:pPr>
              <w:pStyle w:val="PlainText"/>
              <w:ind w:left="1"/>
            </w:pPr>
          </w:p>
        </w:tc>
      </w:tr>
    </w:tbl>
    <w:p w14:paraId="05207219" w14:textId="77777777" w:rsidR="00937D6F" w:rsidRPr="00436626" w:rsidRDefault="00937D6F" w:rsidP="00937D6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4EB4D770" w14:textId="3CEEC3CF" w:rsidR="00937D6F" w:rsidRDefault="005F6CEE" w:rsidP="001B2762">
            <w:pPr>
              <w:pStyle w:val="BodyText"/>
              <w:numPr>
                <w:ilvl w:val="0"/>
                <w:numId w:val="23"/>
              </w:numPr>
            </w:pPr>
            <w:r>
              <w:t>S</w:t>
            </w:r>
            <w:r w:rsidRPr="005F6CEE">
              <w:t>cope and sequence documents in English and Maths</w:t>
            </w:r>
            <w:r>
              <w:t xml:space="preserve"> has been r</w:t>
            </w:r>
            <w:r w:rsidRPr="005F6CEE">
              <w:t>eview</w:t>
            </w:r>
            <w:r>
              <w:t>ed</w:t>
            </w:r>
            <w:r w:rsidRPr="005F6CEE">
              <w:t>, develo</w:t>
            </w:r>
            <w:r>
              <w:t>ped</w:t>
            </w:r>
            <w:r w:rsidRPr="005F6CEE">
              <w:t xml:space="preserve"> and implement</w:t>
            </w:r>
            <w:r>
              <w:t xml:space="preserve">ed – </w:t>
            </w:r>
            <w:r w:rsidR="001B2762">
              <w:t xml:space="preserve">with </w:t>
            </w:r>
            <w:r>
              <w:t xml:space="preserve">continued review </w:t>
            </w:r>
            <w:r w:rsidR="001B2762">
              <w:t>in 2019</w:t>
            </w:r>
          </w:p>
          <w:p w14:paraId="6BC4827B" w14:textId="77777777" w:rsidR="00965A23" w:rsidRDefault="00965A23" w:rsidP="001B2762">
            <w:pPr>
              <w:pStyle w:val="BodyText"/>
              <w:numPr>
                <w:ilvl w:val="0"/>
                <w:numId w:val="23"/>
              </w:numPr>
            </w:pPr>
            <w:r>
              <w:t>S</w:t>
            </w:r>
            <w:r w:rsidRPr="00965A23">
              <w:t>trategic literacy and numeracy learning experiences in the Preschool</w:t>
            </w:r>
            <w:r>
              <w:t xml:space="preserve"> have been designed and implemented</w:t>
            </w:r>
          </w:p>
          <w:p w14:paraId="48C5D032" w14:textId="650B97E6" w:rsidR="00965A23" w:rsidRDefault="001B2762" w:rsidP="001B2762">
            <w:pPr>
              <w:pStyle w:val="BodyText"/>
              <w:numPr>
                <w:ilvl w:val="0"/>
                <w:numId w:val="23"/>
              </w:numPr>
            </w:pPr>
            <w:r>
              <w:t>T</w:t>
            </w:r>
            <w:r w:rsidR="00965A23" w:rsidRPr="00965A23">
              <w:t>eaching of phonemic awareness from preschool to year 2</w:t>
            </w:r>
            <w:r w:rsidR="00965A23">
              <w:t xml:space="preserve"> is embedded</w:t>
            </w:r>
            <w:r>
              <w:t>.</w:t>
            </w:r>
          </w:p>
        </w:tc>
      </w:tr>
    </w:tbl>
    <w:p w14:paraId="53530C31" w14:textId="77777777" w:rsidR="00937D6F" w:rsidRDefault="00937D6F" w:rsidP="00937D6F">
      <w:pPr>
        <w:pStyle w:val="BodyText"/>
      </w:pPr>
    </w:p>
    <w:p w14:paraId="340790F0"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21501890" w14:textId="53252278" w:rsidR="000C10BD" w:rsidRDefault="00097307" w:rsidP="000F1D07">
            <w:pPr>
              <w:pStyle w:val="BodyText"/>
            </w:pPr>
            <w:r>
              <w:t>Explore multiple source of data in Numeracy</w:t>
            </w:r>
            <w:r w:rsidR="003C03A3">
              <w:t xml:space="preserve"> across the school</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5E6AEE84"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935283" w:rsidRPr="00935283">
        <w:rPr>
          <w:color w:val="auto"/>
        </w:rPr>
        <w:t>to maximise every students’ learning in the development of science/STEM knowledge and skills</w:t>
      </w:r>
    </w:p>
    <w:p w14:paraId="516A240E" w14:textId="77777777" w:rsidR="00EB70CE" w:rsidRPr="00837137" w:rsidRDefault="00EB70CE" w:rsidP="00EB70CE">
      <w:pPr>
        <w:pStyle w:val="Heading3"/>
      </w:pPr>
      <w:r w:rsidRPr="00837137">
        <w:t>Targets or measures</w:t>
      </w:r>
    </w:p>
    <w:p w14:paraId="6FF6208C" w14:textId="3B086179" w:rsidR="00EB70CE" w:rsidRDefault="00EB70CE" w:rsidP="00EB70CE">
      <w:pPr>
        <w:pStyle w:val="BodyText"/>
      </w:pPr>
      <w:r>
        <w:t>By the end of 20</w:t>
      </w:r>
      <w:r w:rsidR="00BA4A30">
        <w:t>18</w:t>
      </w:r>
      <w:r>
        <w:t xml:space="preserve"> we will achieve:</w:t>
      </w:r>
    </w:p>
    <w:p w14:paraId="4DE4F93E" w14:textId="77777777" w:rsidR="000B7512" w:rsidRPr="000B7512" w:rsidRDefault="000B7512" w:rsidP="000B7512">
      <w:pPr>
        <w:spacing w:after="240" w:line="276" w:lineRule="auto"/>
        <w:ind w:left="360"/>
        <w:contextualSpacing/>
        <w:rPr>
          <w:rFonts w:eastAsia="Calibri" w:cs="Times New Roman"/>
          <w:sz w:val="24"/>
          <w:szCs w:val="24"/>
        </w:rPr>
      </w:pPr>
      <w:r w:rsidRPr="000B7512">
        <w:rPr>
          <w:rFonts w:eastAsia="Calibri" w:cs="Times New Roman"/>
          <w:sz w:val="24"/>
          <w:szCs w:val="24"/>
        </w:rPr>
        <w:t>85 % of students will identify their enjoyment for science</w:t>
      </w:r>
    </w:p>
    <w:p w14:paraId="643A952B" w14:textId="77777777" w:rsidR="000B7512" w:rsidRPr="000B7512" w:rsidRDefault="000B7512" w:rsidP="000B7512">
      <w:pPr>
        <w:spacing w:after="240" w:line="276" w:lineRule="auto"/>
        <w:ind w:left="360"/>
        <w:contextualSpacing/>
        <w:rPr>
          <w:rFonts w:eastAsia="Calibri" w:cs="Times New Roman"/>
          <w:sz w:val="24"/>
          <w:szCs w:val="24"/>
        </w:rPr>
      </w:pPr>
      <w:r w:rsidRPr="000B7512">
        <w:rPr>
          <w:rFonts w:eastAsia="Calibri" w:cs="Times New Roman"/>
          <w:sz w:val="24"/>
          <w:szCs w:val="24"/>
        </w:rPr>
        <w:t>95 % of students will confidently apply science inquiry skills with focus on questioning and predicting, planning and conducting, processing and analysing data and information and communicating</w:t>
      </w:r>
    </w:p>
    <w:p w14:paraId="367974B4" w14:textId="77777777" w:rsidR="000B7512" w:rsidRPr="000B7512" w:rsidRDefault="000B7512" w:rsidP="000B7512">
      <w:pPr>
        <w:spacing w:after="240" w:line="276" w:lineRule="auto"/>
        <w:ind w:left="360"/>
        <w:contextualSpacing/>
        <w:rPr>
          <w:rFonts w:eastAsia="Calibri" w:cs="Times New Roman"/>
          <w:sz w:val="24"/>
          <w:szCs w:val="24"/>
        </w:rPr>
      </w:pPr>
      <w:r w:rsidRPr="000B7512">
        <w:rPr>
          <w:rFonts w:eastAsia="Calibri" w:cs="Times New Roman"/>
          <w:sz w:val="24"/>
          <w:szCs w:val="24"/>
        </w:rPr>
        <w:t xml:space="preserve">100% of student progress will be mapped against the Australian Curriculum achievement standards at each year level </w:t>
      </w:r>
    </w:p>
    <w:p w14:paraId="6C7EEE50" w14:textId="77777777" w:rsidR="000B7512" w:rsidRPr="000B7512" w:rsidRDefault="000B7512" w:rsidP="000B7512">
      <w:pPr>
        <w:spacing w:after="240" w:line="276" w:lineRule="auto"/>
        <w:ind w:left="360"/>
        <w:contextualSpacing/>
        <w:rPr>
          <w:rFonts w:eastAsia="Calibri" w:cs="Times New Roman"/>
          <w:sz w:val="24"/>
          <w:szCs w:val="24"/>
        </w:rPr>
      </w:pPr>
      <w:r w:rsidRPr="000B7512">
        <w:rPr>
          <w:rFonts w:eastAsia="Calibri" w:cs="Times New Roman"/>
          <w:sz w:val="24"/>
          <w:szCs w:val="24"/>
        </w:rPr>
        <w:t xml:space="preserve">95% of students will develop strong foundational knowledge in STEM skills including problem solving and critical thinking </w:t>
      </w:r>
    </w:p>
    <w:p w14:paraId="715CF839" w14:textId="77777777" w:rsidR="00562B69" w:rsidRPr="00562B69" w:rsidRDefault="00562B69" w:rsidP="00562B69">
      <w:pPr>
        <w:spacing w:after="240" w:line="276" w:lineRule="auto"/>
        <w:ind w:left="360"/>
        <w:contextualSpacing/>
        <w:rPr>
          <w:rFonts w:eastAsia="Calibri" w:cs="Times New Roman"/>
          <w:sz w:val="24"/>
          <w:szCs w:val="24"/>
        </w:rPr>
      </w:pPr>
    </w:p>
    <w:p w14:paraId="6BF90988" w14:textId="4F5076D9" w:rsidR="00EB70CE" w:rsidRPr="00373DC0" w:rsidRDefault="00EB70CE" w:rsidP="00EB70CE">
      <w:pPr>
        <w:pStyle w:val="BodyText"/>
      </w:pPr>
      <w:r w:rsidRPr="00373DC0">
        <w:t>In 20</w:t>
      </w:r>
      <w:r w:rsidR="00BA4A30">
        <w:t>18</w:t>
      </w:r>
      <w:r w:rsidRPr="00373DC0">
        <w:t xml:space="preserve"> we </w:t>
      </w:r>
      <w:r>
        <w:t>implemented</w:t>
      </w:r>
      <w:r w:rsidRPr="00373DC0">
        <w:t xml:space="preserve"> this priority throug</w:t>
      </w:r>
      <w:r>
        <w:t xml:space="preserve">h the following </w:t>
      </w:r>
      <w:r w:rsidRPr="00373DC0">
        <w:t>strategies.</w:t>
      </w:r>
    </w:p>
    <w:p w14:paraId="7A8D3757" w14:textId="4B95EA1A" w:rsidR="00562B69" w:rsidRDefault="00562B69" w:rsidP="00BA4A30">
      <w:pPr>
        <w:pStyle w:val="ListBullet"/>
        <w:numPr>
          <w:ilvl w:val="0"/>
          <w:numId w:val="0"/>
        </w:numPr>
        <w:ind w:left="360"/>
      </w:pPr>
      <w:r>
        <w:t>Key Improvement Strategies</w:t>
      </w:r>
    </w:p>
    <w:p w14:paraId="1690F59A" w14:textId="5B2282A6" w:rsidR="00562B69" w:rsidRDefault="00562B69" w:rsidP="00562B69">
      <w:pPr>
        <w:pStyle w:val="ListBullet"/>
      </w:pPr>
      <w:r>
        <w:t>Define STEM and related skills and develop and implement an integrated curriculum approach</w:t>
      </w:r>
    </w:p>
    <w:p w14:paraId="522AC520" w14:textId="77777777" w:rsidR="00562B69" w:rsidRDefault="00562B69" w:rsidP="00562B69">
      <w:pPr>
        <w:pStyle w:val="ListBullet"/>
      </w:pPr>
      <w:r>
        <w:t xml:space="preserve">Review, develop and implement scope and sequence documents for Science </w:t>
      </w:r>
    </w:p>
    <w:p w14:paraId="4DD92E99" w14:textId="77777777" w:rsidR="00562B69" w:rsidRDefault="00562B69" w:rsidP="00562B69">
      <w:pPr>
        <w:pStyle w:val="ListBullet"/>
      </w:pPr>
      <w:r>
        <w:t>Provide professional learning for teachers in Primary Connections and inquiry based learning</w:t>
      </w:r>
    </w:p>
    <w:p w14:paraId="1FDD727C" w14:textId="77777777" w:rsidR="00562B69" w:rsidRDefault="00562B69" w:rsidP="00562B69">
      <w:pPr>
        <w:pStyle w:val="ListBullet"/>
      </w:pPr>
      <w:r>
        <w:t>Systematically collect and analyse key science data at whole of school, cohort, class and individual levels with a particular emphasis on identifying key concepts from data sets that require focused additional explicit teaching and tracking growth</w:t>
      </w:r>
    </w:p>
    <w:p w14:paraId="0D7DBCCB" w14:textId="77777777" w:rsidR="00562B69" w:rsidRDefault="00562B69" w:rsidP="00562B69">
      <w:pPr>
        <w:pStyle w:val="ListBullet"/>
      </w:pPr>
      <w:r>
        <w:t>Develop and implement strategic STEM learning experiences in the Preschool.</w:t>
      </w:r>
    </w:p>
    <w:p w14:paraId="2BC05EA3" w14:textId="77777777" w:rsidR="00562B69" w:rsidRDefault="00562B69" w:rsidP="00562B69">
      <w:pPr>
        <w:pStyle w:val="ListBullet"/>
      </w:pPr>
      <w:r>
        <w:t>Embed the teaching of Primary Connections</w:t>
      </w:r>
    </w:p>
    <w:p w14:paraId="0DFB511C" w14:textId="77777777" w:rsidR="00562B69" w:rsidRDefault="00562B69" w:rsidP="00562B69">
      <w:pPr>
        <w:pStyle w:val="ListBullet"/>
      </w:pPr>
      <w:r>
        <w:t>across the school</w:t>
      </w:r>
    </w:p>
    <w:p w14:paraId="7D6353FE" w14:textId="77777777" w:rsidR="00562B69" w:rsidRDefault="00562B69" w:rsidP="00562B69">
      <w:pPr>
        <w:pStyle w:val="ListBullet"/>
      </w:pPr>
      <w:r>
        <w:t xml:space="preserve">Build a culture of self-reflection through a structured professional learning and reflection program focused on science </w:t>
      </w:r>
    </w:p>
    <w:p w14:paraId="669A39A6" w14:textId="77777777" w:rsidR="00562B69" w:rsidRDefault="00562B69" w:rsidP="00562B69">
      <w:pPr>
        <w:pStyle w:val="ListBullet"/>
      </w:pPr>
      <w:r>
        <w:t>Develop assessment tasks in science to ensure they are high quality and aligned to the achievement standards.  Use the standard elaborations to support making on balance judgements.</w:t>
      </w:r>
    </w:p>
    <w:p w14:paraId="45A2713E" w14:textId="77777777" w:rsidR="00562B69" w:rsidRDefault="00562B69" w:rsidP="00562B69">
      <w:pPr>
        <w:pStyle w:val="ListBullet"/>
      </w:pPr>
      <w:r>
        <w:t>Develop STEM programming with focus on STEM skills including problem solving and critical thinking.</w:t>
      </w:r>
    </w:p>
    <w:p w14:paraId="13F17F2B" w14:textId="4E8C61B5" w:rsidR="00EB70CE" w:rsidRDefault="00EB70CE" w:rsidP="00562B69">
      <w:pPr>
        <w:pStyle w:val="ListBullet"/>
      </w:pPr>
    </w:p>
    <w:p w14:paraId="32A84660"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654356">
        <w:trPr>
          <w:jc w:val="center"/>
        </w:trPr>
        <w:tc>
          <w:tcPr>
            <w:tcW w:w="4297" w:type="dxa"/>
            <w:shd w:val="clear" w:color="auto" w:fill="auto"/>
          </w:tcPr>
          <w:p w14:paraId="38831A05" w14:textId="77777777" w:rsidR="00EB70CE" w:rsidRPr="00D03B0C" w:rsidRDefault="00EB70CE" w:rsidP="00654356">
            <w:pPr>
              <w:rPr>
                <w:b/>
              </w:rPr>
            </w:pPr>
            <w:r w:rsidRPr="00D03B0C">
              <w:rPr>
                <w:b/>
              </w:rPr>
              <w:t>Targets or Measures</w:t>
            </w:r>
          </w:p>
        </w:tc>
        <w:tc>
          <w:tcPr>
            <w:tcW w:w="790" w:type="dxa"/>
            <w:shd w:val="clear" w:color="auto" w:fill="auto"/>
          </w:tcPr>
          <w:p w14:paraId="1889F794" w14:textId="77777777" w:rsidR="00EB70CE" w:rsidRPr="00D03B0C" w:rsidRDefault="00EB70CE" w:rsidP="00654356">
            <w:pPr>
              <w:jc w:val="center"/>
              <w:rPr>
                <w:b/>
              </w:rPr>
            </w:pPr>
            <w:r w:rsidRPr="00D03B0C">
              <w:rPr>
                <w:b/>
              </w:rPr>
              <w:t>Base</w:t>
            </w:r>
          </w:p>
        </w:tc>
        <w:tc>
          <w:tcPr>
            <w:tcW w:w="790" w:type="dxa"/>
            <w:shd w:val="clear" w:color="auto" w:fill="auto"/>
          </w:tcPr>
          <w:p w14:paraId="7FEBA05C" w14:textId="69AEA2BC" w:rsidR="00EB70CE" w:rsidRPr="00D03B0C" w:rsidRDefault="001B2762" w:rsidP="00654356">
            <w:pPr>
              <w:jc w:val="center"/>
              <w:rPr>
                <w:b/>
              </w:rPr>
            </w:pPr>
            <w:r>
              <w:rPr>
                <w:b/>
              </w:rPr>
              <w:t>2018</w:t>
            </w:r>
          </w:p>
        </w:tc>
        <w:tc>
          <w:tcPr>
            <w:tcW w:w="790" w:type="dxa"/>
            <w:shd w:val="clear" w:color="auto" w:fill="auto"/>
          </w:tcPr>
          <w:p w14:paraId="0D73E116" w14:textId="798FAF45" w:rsidR="00EB70CE" w:rsidRPr="00D03B0C" w:rsidRDefault="001B2762" w:rsidP="00654356">
            <w:pPr>
              <w:jc w:val="center"/>
              <w:rPr>
                <w:b/>
              </w:rPr>
            </w:pPr>
            <w:r>
              <w:rPr>
                <w:b/>
              </w:rPr>
              <w:t>2019</w:t>
            </w:r>
          </w:p>
        </w:tc>
        <w:tc>
          <w:tcPr>
            <w:tcW w:w="790" w:type="dxa"/>
            <w:shd w:val="clear" w:color="auto" w:fill="auto"/>
          </w:tcPr>
          <w:p w14:paraId="318EBF9E" w14:textId="69341F3E" w:rsidR="00EB70CE" w:rsidRPr="00D03B0C" w:rsidRDefault="001B2762" w:rsidP="00654356">
            <w:pPr>
              <w:jc w:val="center"/>
              <w:rPr>
                <w:b/>
              </w:rPr>
            </w:pPr>
            <w:r>
              <w:rPr>
                <w:b/>
              </w:rPr>
              <w:t>2020</w:t>
            </w:r>
          </w:p>
        </w:tc>
        <w:tc>
          <w:tcPr>
            <w:tcW w:w="790" w:type="dxa"/>
            <w:shd w:val="clear" w:color="auto" w:fill="auto"/>
          </w:tcPr>
          <w:p w14:paraId="4C59D3D5" w14:textId="5024E58C" w:rsidR="00EB70CE" w:rsidRPr="00D03B0C" w:rsidRDefault="001B2762" w:rsidP="00654356">
            <w:pPr>
              <w:jc w:val="center"/>
              <w:rPr>
                <w:b/>
              </w:rPr>
            </w:pPr>
            <w:r>
              <w:rPr>
                <w:b/>
              </w:rPr>
              <w:t>2021</w:t>
            </w:r>
          </w:p>
        </w:tc>
        <w:tc>
          <w:tcPr>
            <w:tcW w:w="791" w:type="dxa"/>
            <w:shd w:val="clear" w:color="auto" w:fill="auto"/>
          </w:tcPr>
          <w:p w14:paraId="2D207E80" w14:textId="6CA6D57A" w:rsidR="00EB70CE" w:rsidRPr="00D03B0C" w:rsidRDefault="001B2762" w:rsidP="00654356">
            <w:pPr>
              <w:jc w:val="center"/>
              <w:rPr>
                <w:b/>
              </w:rPr>
            </w:pPr>
            <w:r>
              <w:rPr>
                <w:b/>
              </w:rPr>
              <w:t>2022</w:t>
            </w:r>
          </w:p>
        </w:tc>
      </w:tr>
      <w:tr w:rsidR="00EB70CE" w14:paraId="619F7E44" w14:textId="77777777" w:rsidTr="00654356">
        <w:trPr>
          <w:jc w:val="center"/>
        </w:trPr>
        <w:tc>
          <w:tcPr>
            <w:tcW w:w="4297" w:type="dxa"/>
            <w:shd w:val="clear" w:color="auto" w:fill="auto"/>
          </w:tcPr>
          <w:p w14:paraId="2513CA2B" w14:textId="3751D7B4" w:rsidR="00EB70CE" w:rsidRPr="00D03B0C" w:rsidRDefault="001B2762" w:rsidP="00654356">
            <w:pPr>
              <w:pStyle w:val="PlainText"/>
            </w:pPr>
            <w:r w:rsidRPr="001B2762">
              <w:t>85 % of students will identify their enjoyment for science</w:t>
            </w:r>
          </w:p>
        </w:tc>
        <w:tc>
          <w:tcPr>
            <w:tcW w:w="790" w:type="dxa"/>
            <w:shd w:val="clear" w:color="auto" w:fill="auto"/>
          </w:tcPr>
          <w:p w14:paraId="033F8A2C" w14:textId="77777777" w:rsidR="00EB70CE" w:rsidRPr="00D03B0C" w:rsidRDefault="00EB70CE" w:rsidP="00654356"/>
        </w:tc>
        <w:tc>
          <w:tcPr>
            <w:tcW w:w="790" w:type="dxa"/>
            <w:shd w:val="clear" w:color="auto" w:fill="auto"/>
          </w:tcPr>
          <w:p w14:paraId="37A47674" w14:textId="42B0BC59" w:rsidR="00EB70CE" w:rsidRPr="00D03B0C" w:rsidRDefault="0064520D" w:rsidP="00654356">
            <w:r>
              <w:t>90%</w:t>
            </w:r>
          </w:p>
        </w:tc>
        <w:tc>
          <w:tcPr>
            <w:tcW w:w="790" w:type="dxa"/>
            <w:shd w:val="clear" w:color="auto" w:fill="auto"/>
          </w:tcPr>
          <w:p w14:paraId="3B610A06" w14:textId="77777777" w:rsidR="00EB70CE" w:rsidRPr="00D03B0C" w:rsidRDefault="00EB70CE" w:rsidP="00654356"/>
        </w:tc>
        <w:tc>
          <w:tcPr>
            <w:tcW w:w="790" w:type="dxa"/>
            <w:shd w:val="clear" w:color="auto" w:fill="auto"/>
          </w:tcPr>
          <w:p w14:paraId="14CA5668" w14:textId="77777777" w:rsidR="00EB70CE" w:rsidRPr="00D03B0C" w:rsidRDefault="00EB70CE" w:rsidP="00654356"/>
        </w:tc>
        <w:tc>
          <w:tcPr>
            <w:tcW w:w="790" w:type="dxa"/>
            <w:shd w:val="clear" w:color="auto" w:fill="auto"/>
          </w:tcPr>
          <w:p w14:paraId="31619F89" w14:textId="77777777" w:rsidR="00EB70CE" w:rsidRPr="00D03B0C" w:rsidRDefault="00EB70CE" w:rsidP="00654356"/>
        </w:tc>
        <w:tc>
          <w:tcPr>
            <w:tcW w:w="791" w:type="dxa"/>
            <w:shd w:val="clear" w:color="auto" w:fill="auto"/>
          </w:tcPr>
          <w:p w14:paraId="093216C0" w14:textId="77777777" w:rsidR="00EB70CE" w:rsidRPr="00D03B0C" w:rsidRDefault="00EB70CE" w:rsidP="00654356"/>
        </w:tc>
      </w:tr>
      <w:tr w:rsidR="00EB70CE" w14:paraId="4B3410E5" w14:textId="77777777" w:rsidTr="00654356">
        <w:trPr>
          <w:jc w:val="center"/>
        </w:trPr>
        <w:tc>
          <w:tcPr>
            <w:tcW w:w="4297" w:type="dxa"/>
            <w:shd w:val="clear" w:color="auto" w:fill="auto"/>
          </w:tcPr>
          <w:p w14:paraId="733518DC" w14:textId="4C74702B" w:rsidR="00EB70CE" w:rsidRDefault="008A647C" w:rsidP="00654356">
            <w:r w:rsidRPr="008A647C">
              <w:t xml:space="preserve">95 % of students will confidently apply science inquiry skills with focus on questioning and predicting, planning and conducting, </w:t>
            </w:r>
            <w:r w:rsidRPr="008A647C">
              <w:lastRenderedPageBreak/>
              <w:t>processing and analysing data and information and communicating</w:t>
            </w:r>
          </w:p>
          <w:p w14:paraId="29FFF1A5" w14:textId="43432155" w:rsidR="003C76BB" w:rsidRPr="003C76BB" w:rsidRDefault="003C76BB" w:rsidP="00654356">
            <w:pPr>
              <w:rPr>
                <w:u w:val="single"/>
              </w:rPr>
            </w:pPr>
            <w:r w:rsidRPr="003C76BB">
              <w:rPr>
                <w:u w:val="single"/>
              </w:rPr>
              <w:t>Questions posed in satisfaction survey:</w:t>
            </w:r>
          </w:p>
          <w:p w14:paraId="7E8CF020" w14:textId="77777777" w:rsidR="003C76BB" w:rsidRDefault="003C76BB" w:rsidP="003C76BB">
            <w:r>
              <w:t xml:space="preserve">My child has expressed an enjoyment for science </w:t>
            </w:r>
          </w:p>
          <w:p w14:paraId="7FE4E499" w14:textId="026ECE91" w:rsidR="003C76BB" w:rsidRDefault="003C76BB" w:rsidP="003C76BB">
            <w:r>
              <w:t>My child talks about science inquiry skills including questioning, predicting, planning, conducting, processing and analysing.</w:t>
            </w:r>
          </w:p>
          <w:p w14:paraId="5D86872A" w14:textId="0B22ADDB" w:rsidR="003C76BB" w:rsidRDefault="003C76BB" w:rsidP="003C76BB">
            <w:r>
              <w:t>My child is developing knowledge in Science, Technology, Engineering and Mathematics (STEM) skills</w:t>
            </w:r>
          </w:p>
          <w:p w14:paraId="41E21FD9" w14:textId="77777777" w:rsidR="003C76BB" w:rsidRDefault="003C76BB" w:rsidP="00654356"/>
          <w:p w14:paraId="3EBBF196" w14:textId="03EB414F" w:rsidR="003C76BB" w:rsidRPr="00D03B0C" w:rsidRDefault="003C76BB" w:rsidP="00654356"/>
        </w:tc>
        <w:tc>
          <w:tcPr>
            <w:tcW w:w="790" w:type="dxa"/>
            <w:shd w:val="clear" w:color="auto" w:fill="auto"/>
          </w:tcPr>
          <w:p w14:paraId="4B2FDD23" w14:textId="77777777" w:rsidR="00EB70CE" w:rsidRPr="00D03B0C" w:rsidRDefault="00EB70CE" w:rsidP="00654356"/>
        </w:tc>
        <w:tc>
          <w:tcPr>
            <w:tcW w:w="790" w:type="dxa"/>
            <w:shd w:val="clear" w:color="auto" w:fill="auto"/>
          </w:tcPr>
          <w:p w14:paraId="3FB27588" w14:textId="77777777" w:rsidR="00EB70CE" w:rsidRDefault="00EB70CE" w:rsidP="00654356"/>
          <w:p w14:paraId="71D72C20" w14:textId="77777777" w:rsidR="003C76BB" w:rsidRDefault="003C76BB" w:rsidP="00654356"/>
          <w:p w14:paraId="25278DDE" w14:textId="77777777" w:rsidR="003C76BB" w:rsidRDefault="003C76BB" w:rsidP="00654356"/>
          <w:p w14:paraId="61B273AA" w14:textId="77777777" w:rsidR="003C76BB" w:rsidRDefault="003C76BB" w:rsidP="00654356"/>
          <w:p w14:paraId="6A7EE494" w14:textId="77777777" w:rsidR="003C76BB" w:rsidRDefault="003C76BB" w:rsidP="00654356"/>
          <w:p w14:paraId="1482FC76" w14:textId="77777777" w:rsidR="003C76BB" w:rsidRDefault="003C76BB" w:rsidP="00654356"/>
          <w:p w14:paraId="4E3C8D7B" w14:textId="77777777" w:rsidR="003C76BB" w:rsidRDefault="003C76BB" w:rsidP="00654356"/>
          <w:p w14:paraId="099887FF" w14:textId="77777777" w:rsidR="003C76BB" w:rsidRDefault="003C76BB" w:rsidP="00654356">
            <w:r>
              <w:t>80%</w:t>
            </w:r>
          </w:p>
          <w:p w14:paraId="6B990A19" w14:textId="77777777" w:rsidR="003C76BB" w:rsidRDefault="003C76BB" w:rsidP="00654356"/>
          <w:p w14:paraId="5720E126" w14:textId="77777777" w:rsidR="003C76BB" w:rsidRDefault="003C76BB" w:rsidP="00654356"/>
          <w:p w14:paraId="7AF199EE" w14:textId="77777777" w:rsidR="003C76BB" w:rsidRDefault="003C76BB" w:rsidP="00654356">
            <w:r>
              <w:t>77%</w:t>
            </w:r>
          </w:p>
          <w:p w14:paraId="4279A5B6" w14:textId="77777777" w:rsidR="003C76BB" w:rsidRDefault="003C76BB" w:rsidP="00654356"/>
          <w:p w14:paraId="07EC019A" w14:textId="77777777" w:rsidR="003C76BB" w:rsidRDefault="003C76BB" w:rsidP="00654356"/>
          <w:p w14:paraId="064352CC" w14:textId="1451B542" w:rsidR="003C76BB" w:rsidRPr="00D03B0C" w:rsidRDefault="003C76BB" w:rsidP="00654356">
            <w:r>
              <w:t>92%</w:t>
            </w:r>
          </w:p>
        </w:tc>
        <w:tc>
          <w:tcPr>
            <w:tcW w:w="790" w:type="dxa"/>
            <w:shd w:val="clear" w:color="auto" w:fill="auto"/>
          </w:tcPr>
          <w:p w14:paraId="5FCC0FBC" w14:textId="77777777" w:rsidR="00EB70CE" w:rsidRPr="00D03B0C" w:rsidRDefault="00EB70CE" w:rsidP="00654356"/>
        </w:tc>
        <w:tc>
          <w:tcPr>
            <w:tcW w:w="790" w:type="dxa"/>
            <w:shd w:val="clear" w:color="auto" w:fill="auto"/>
          </w:tcPr>
          <w:p w14:paraId="32847EE8" w14:textId="77777777" w:rsidR="00EB70CE" w:rsidRPr="00D03B0C" w:rsidRDefault="00EB70CE" w:rsidP="00654356"/>
        </w:tc>
        <w:tc>
          <w:tcPr>
            <w:tcW w:w="790" w:type="dxa"/>
            <w:shd w:val="clear" w:color="auto" w:fill="auto"/>
          </w:tcPr>
          <w:p w14:paraId="20055B6E" w14:textId="77777777" w:rsidR="00EB70CE" w:rsidRPr="00D03B0C" w:rsidRDefault="00EB70CE" w:rsidP="00654356"/>
        </w:tc>
        <w:tc>
          <w:tcPr>
            <w:tcW w:w="791" w:type="dxa"/>
            <w:shd w:val="clear" w:color="auto" w:fill="auto"/>
          </w:tcPr>
          <w:p w14:paraId="089159F0" w14:textId="77777777" w:rsidR="00EB70CE" w:rsidRPr="00D03B0C" w:rsidRDefault="00EB70CE" w:rsidP="00654356"/>
        </w:tc>
      </w:tr>
      <w:tr w:rsidR="00EF1B1D" w14:paraId="15D38AB6" w14:textId="77777777" w:rsidTr="00654356">
        <w:trPr>
          <w:jc w:val="center"/>
        </w:trPr>
        <w:tc>
          <w:tcPr>
            <w:tcW w:w="4297" w:type="dxa"/>
            <w:shd w:val="clear" w:color="auto" w:fill="auto"/>
          </w:tcPr>
          <w:p w14:paraId="75547C4A" w14:textId="7E17FFEE" w:rsidR="00EF1B1D" w:rsidRPr="008A647C" w:rsidRDefault="00EF1B1D" w:rsidP="00654356">
            <w:r w:rsidRPr="00EF1B1D">
              <w:t>100% of student progress will be mapped against the Australian Curriculum achievement standards at each year level</w:t>
            </w:r>
          </w:p>
        </w:tc>
        <w:tc>
          <w:tcPr>
            <w:tcW w:w="790" w:type="dxa"/>
            <w:shd w:val="clear" w:color="auto" w:fill="auto"/>
          </w:tcPr>
          <w:p w14:paraId="45311C7E" w14:textId="77777777" w:rsidR="00EF1B1D" w:rsidRPr="00D03B0C" w:rsidRDefault="00EF1B1D" w:rsidP="00654356"/>
        </w:tc>
        <w:tc>
          <w:tcPr>
            <w:tcW w:w="790" w:type="dxa"/>
            <w:shd w:val="clear" w:color="auto" w:fill="auto"/>
          </w:tcPr>
          <w:p w14:paraId="081EE020" w14:textId="7FC183BE" w:rsidR="00EF1B1D" w:rsidRDefault="00EF1B1D" w:rsidP="00654356">
            <w:r>
              <w:t>100%</w:t>
            </w:r>
          </w:p>
        </w:tc>
        <w:tc>
          <w:tcPr>
            <w:tcW w:w="790" w:type="dxa"/>
            <w:shd w:val="clear" w:color="auto" w:fill="auto"/>
          </w:tcPr>
          <w:p w14:paraId="2388D0A4" w14:textId="77777777" w:rsidR="00EF1B1D" w:rsidRPr="00D03B0C" w:rsidRDefault="00EF1B1D" w:rsidP="00654356"/>
        </w:tc>
        <w:tc>
          <w:tcPr>
            <w:tcW w:w="790" w:type="dxa"/>
            <w:shd w:val="clear" w:color="auto" w:fill="auto"/>
          </w:tcPr>
          <w:p w14:paraId="52B8F314" w14:textId="77777777" w:rsidR="00EF1B1D" w:rsidRPr="00D03B0C" w:rsidRDefault="00EF1B1D" w:rsidP="00654356"/>
        </w:tc>
        <w:tc>
          <w:tcPr>
            <w:tcW w:w="790" w:type="dxa"/>
            <w:shd w:val="clear" w:color="auto" w:fill="auto"/>
          </w:tcPr>
          <w:p w14:paraId="1C521564" w14:textId="77777777" w:rsidR="00EF1B1D" w:rsidRPr="00D03B0C" w:rsidRDefault="00EF1B1D" w:rsidP="00654356"/>
        </w:tc>
        <w:tc>
          <w:tcPr>
            <w:tcW w:w="791" w:type="dxa"/>
            <w:shd w:val="clear" w:color="auto" w:fill="auto"/>
          </w:tcPr>
          <w:p w14:paraId="140B6FFA" w14:textId="77777777" w:rsidR="00EF1B1D" w:rsidRPr="00D03B0C" w:rsidRDefault="00EF1B1D" w:rsidP="00654356"/>
        </w:tc>
      </w:tr>
      <w:tr w:rsidR="00EF1B1D" w14:paraId="36D8AEB4" w14:textId="77777777" w:rsidTr="00654356">
        <w:trPr>
          <w:jc w:val="center"/>
        </w:trPr>
        <w:tc>
          <w:tcPr>
            <w:tcW w:w="4297" w:type="dxa"/>
            <w:shd w:val="clear" w:color="auto" w:fill="auto"/>
          </w:tcPr>
          <w:p w14:paraId="66255F08" w14:textId="5AA482F9" w:rsidR="00EF1B1D" w:rsidRPr="008A647C" w:rsidRDefault="00EF1B1D" w:rsidP="00654356">
            <w:r w:rsidRPr="00EF1B1D">
              <w:t>95% of students will develop strong foundational knowledge in STEM skills including problem solving and critical thinking</w:t>
            </w:r>
          </w:p>
        </w:tc>
        <w:tc>
          <w:tcPr>
            <w:tcW w:w="790" w:type="dxa"/>
            <w:shd w:val="clear" w:color="auto" w:fill="auto"/>
          </w:tcPr>
          <w:p w14:paraId="42BB9BE2" w14:textId="77777777" w:rsidR="00EF1B1D" w:rsidRPr="00D03B0C" w:rsidRDefault="00EF1B1D" w:rsidP="00654356"/>
        </w:tc>
        <w:tc>
          <w:tcPr>
            <w:tcW w:w="790" w:type="dxa"/>
            <w:shd w:val="clear" w:color="auto" w:fill="auto"/>
          </w:tcPr>
          <w:p w14:paraId="32580F1C" w14:textId="07792A7D" w:rsidR="00EF1B1D" w:rsidRDefault="00EF1B1D" w:rsidP="00654356">
            <w:r>
              <w:t xml:space="preserve">70% </w:t>
            </w:r>
          </w:p>
        </w:tc>
        <w:tc>
          <w:tcPr>
            <w:tcW w:w="790" w:type="dxa"/>
            <w:shd w:val="clear" w:color="auto" w:fill="auto"/>
          </w:tcPr>
          <w:p w14:paraId="77486F20" w14:textId="77777777" w:rsidR="00EF1B1D" w:rsidRPr="00D03B0C" w:rsidRDefault="00EF1B1D" w:rsidP="00654356"/>
        </w:tc>
        <w:tc>
          <w:tcPr>
            <w:tcW w:w="790" w:type="dxa"/>
            <w:shd w:val="clear" w:color="auto" w:fill="auto"/>
          </w:tcPr>
          <w:p w14:paraId="30DC032E" w14:textId="77777777" w:rsidR="00EF1B1D" w:rsidRPr="00D03B0C" w:rsidRDefault="00EF1B1D" w:rsidP="00654356"/>
        </w:tc>
        <w:tc>
          <w:tcPr>
            <w:tcW w:w="790" w:type="dxa"/>
            <w:shd w:val="clear" w:color="auto" w:fill="auto"/>
          </w:tcPr>
          <w:p w14:paraId="0372CC90" w14:textId="77777777" w:rsidR="00EF1B1D" w:rsidRPr="00D03B0C" w:rsidRDefault="00EF1B1D" w:rsidP="00654356"/>
        </w:tc>
        <w:tc>
          <w:tcPr>
            <w:tcW w:w="791" w:type="dxa"/>
            <w:shd w:val="clear" w:color="auto" w:fill="auto"/>
          </w:tcPr>
          <w:p w14:paraId="661E6369" w14:textId="77777777" w:rsidR="00EF1B1D" w:rsidRPr="00D03B0C" w:rsidRDefault="00EF1B1D" w:rsidP="00654356"/>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159C188F" w14:textId="77777777" w:rsidR="00EB70CE" w:rsidRPr="006D2F6B" w:rsidRDefault="00EB70CE" w:rsidP="00654356">
            <w:pPr>
              <w:jc w:val="center"/>
              <w:rPr>
                <w:b/>
              </w:rPr>
            </w:pPr>
            <w:r w:rsidRPr="006D2F6B">
              <w:rPr>
                <w:b/>
              </w:rPr>
              <w:t>Base</w:t>
            </w:r>
          </w:p>
        </w:tc>
        <w:tc>
          <w:tcPr>
            <w:tcW w:w="790" w:type="dxa"/>
            <w:shd w:val="clear" w:color="auto" w:fill="auto"/>
          </w:tcPr>
          <w:p w14:paraId="2066ED5C" w14:textId="555BEB78" w:rsidR="00EB70CE" w:rsidRPr="006D2F6B" w:rsidRDefault="00B3628D" w:rsidP="00654356">
            <w:pPr>
              <w:jc w:val="center"/>
              <w:rPr>
                <w:b/>
              </w:rPr>
            </w:pPr>
            <w:r>
              <w:rPr>
                <w:b/>
              </w:rPr>
              <w:t>20</w:t>
            </w:r>
            <w:r w:rsidR="001E351D">
              <w:rPr>
                <w:b/>
              </w:rPr>
              <w:t>18</w:t>
            </w:r>
          </w:p>
        </w:tc>
        <w:tc>
          <w:tcPr>
            <w:tcW w:w="790" w:type="dxa"/>
            <w:shd w:val="clear" w:color="auto" w:fill="auto"/>
          </w:tcPr>
          <w:p w14:paraId="27AC99DF" w14:textId="27AE7052" w:rsidR="00EB70CE" w:rsidRPr="006D2F6B" w:rsidRDefault="001E351D" w:rsidP="00654356">
            <w:pPr>
              <w:jc w:val="center"/>
              <w:rPr>
                <w:b/>
              </w:rPr>
            </w:pPr>
            <w:r>
              <w:rPr>
                <w:b/>
              </w:rPr>
              <w:t>2019</w:t>
            </w:r>
          </w:p>
        </w:tc>
        <w:tc>
          <w:tcPr>
            <w:tcW w:w="790" w:type="dxa"/>
            <w:shd w:val="clear" w:color="auto" w:fill="auto"/>
          </w:tcPr>
          <w:p w14:paraId="2397C360" w14:textId="22C162D7" w:rsidR="00EB70CE" w:rsidRPr="006D2F6B" w:rsidRDefault="001E351D" w:rsidP="00654356">
            <w:pPr>
              <w:jc w:val="center"/>
              <w:rPr>
                <w:b/>
              </w:rPr>
            </w:pPr>
            <w:r>
              <w:rPr>
                <w:b/>
              </w:rPr>
              <w:t>2020</w:t>
            </w:r>
          </w:p>
        </w:tc>
        <w:tc>
          <w:tcPr>
            <w:tcW w:w="790" w:type="dxa"/>
            <w:shd w:val="clear" w:color="auto" w:fill="auto"/>
          </w:tcPr>
          <w:p w14:paraId="102EF8AB" w14:textId="636E0CC6" w:rsidR="00EB70CE" w:rsidRPr="006D2F6B" w:rsidRDefault="001E351D" w:rsidP="00654356">
            <w:pPr>
              <w:jc w:val="center"/>
              <w:rPr>
                <w:b/>
              </w:rPr>
            </w:pPr>
            <w:r>
              <w:rPr>
                <w:b/>
              </w:rPr>
              <w:t>2021</w:t>
            </w:r>
          </w:p>
        </w:tc>
        <w:tc>
          <w:tcPr>
            <w:tcW w:w="791" w:type="dxa"/>
            <w:shd w:val="clear" w:color="auto" w:fill="auto"/>
          </w:tcPr>
          <w:p w14:paraId="750673D6" w14:textId="2DD655F1" w:rsidR="00EB70CE" w:rsidRPr="006D2F6B" w:rsidRDefault="001E351D" w:rsidP="00654356">
            <w:pPr>
              <w:jc w:val="center"/>
              <w:rPr>
                <w:b/>
              </w:rPr>
            </w:pPr>
            <w:r>
              <w:rPr>
                <w:b/>
              </w:rPr>
              <w:t>2022</w:t>
            </w:r>
          </w:p>
        </w:tc>
      </w:tr>
      <w:tr w:rsidR="00EB70CE" w14:paraId="715AAF1C" w14:textId="77777777" w:rsidTr="00654356">
        <w:trPr>
          <w:jc w:val="center"/>
        </w:trPr>
        <w:tc>
          <w:tcPr>
            <w:tcW w:w="4297" w:type="dxa"/>
            <w:shd w:val="clear" w:color="auto" w:fill="auto"/>
          </w:tcPr>
          <w:p w14:paraId="1BB77CFA" w14:textId="60CAFD5A" w:rsidR="00EB70CE" w:rsidRPr="006D2F6B" w:rsidRDefault="00EB11F9" w:rsidP="00654356">
            <w:pPr>
              <w:pStyle w:val="PlainText"/>
            </w:pPr>
            <w:r>
              <w:t xml:space="preserve">Parent </w:t>
            </w:r>
            <w:r w:rsidR="001E351D">
              <w:t>Perception questions during learning journey</w:t>
            </w:r>
          </w:p>
        </w:tc>
        <w:tc>
          <w:tcPr>
            <w:tcW w:w="790" w:type="dxa"/>
            <w:shd w:val="clear" w:color="auto" w:fill="auto"/>
          </w:tcPr>
          <w:p w14:paraId="694253E4" w14:textId="77777777" w:rsidR="00EB70CE" w:rsidRPr="006D2F6B" w:rsidRDefault="00EB70CE" w:rsidP="00654356"/>
        </w:tc>
        <w:tc>
          <w:tcPr>
            <w:tcW w:w="790" w:type="dxa"/>
            <w:shd w:val="clear" w:color="auto" w:fill="auto"/>
          </w:tcPr>
          <w:p w14:paraId="30994033" w14:textId="77777777" w:rsidR="00EB70CE" w:rsidRPr="006D2F6B" w:rsidRDefault="00EB70CE" w:rsidP="00654356"/>
        </w:tc>
        <w:tc>
          <w:tcPr>
            <w:tcW w:w="790" w:type="dxa"/>
            <w:shd w:val="clear" w:color="auto" w:fill="auto"/>
          </w:tcPr>
          <w:p w14:paraId="0240AD5D" w14:textId="77777777" w:rsidR="00EB70CE" w:rsidRPr="006D2F6B" w:rsidRDefault="00EB70CE" w:rsidP="00654356"/>
        </w:tc>
        <w:tc>
          <w:tcPr>
            <w:tcW w:w="790" w:type="dxa"/>
            <w:shd w:val="clear" w:color="auto" w:fill="auto"/>
          </w:tcPr>
          <w:p w14:paraId="06476B2E" w14:textId="77777777" w:rsidR="00EB70CE" w:rsidRPr="006D2F6B" w:rsidRDefault="00EB70CE" w:rsidP="00654356"/>
        </w:tc>
        <w:tc>
          <w:tcPr>
            <w:tcW w:w="790" w:type="dxa"/>
            <w:shd w:val="clear" w:color="auto" w:fill="auto"/>
          </w:tcPr>
          <w:p w14:paraId="7CE7857F" w14:textId="77777777" w:rsidR="00EB70CE" w:rsidRPr="006D2F6B" w:rsidRDefault="00EB70CE" w:rsidP="00654356"/>
        </w:tc>
        <w:tc>
          <w:tcPr>
            <w:tcW w:w="791" w:type="dxa"/>
            <w:shd w:val="clear" w:color="auto" w:fill="auto"/>
          </w:tcPr>
          <w:p w14:paraId="58F95C67" w14:textId="77777777" w:rsidR="00EB70CE" w:rsidRPr="006D2F6B" w:rsidRDefault="00EB70CE" w:rsidP="00654356"/>
        </w:tc>
      </w:tr>
      <w:tr w:rsidR="00EB70CE" w14:paraId="6DD2C688" w14:textId="77777777" w:rsidTr="00654356">
        <w:trPr>
          <w:jc w:val="center"/>
        </w:trPr>
        <w:tc>
          <w:tcPr>
            <w:tcW w:w="4297" w:type="dxa"/>
            <w:shd w:val="clear" w:color="auto" w:fill="auto"/>
          </w:tcPr>
          <w:p w14:paraId="3EFCC141" w14:textId="41806A5B" w:rsidR="00EB70CE" w:rsidRPr="006D2F6B" w:rsidRDefault="001E351D" w:rsidP="00654356">
            <w:r>
              <w:t>My child enjoys Science at school</w:t>
            </w:r>
            <w:r w:rsidR="00CA676B">
              <w:t>.</w:t>
            </w:r>
          </w:p>
        </w:tc>
        <w:tc>
          <w:tcPr>
            <w:tcW w:w="790" w:type="dxa"/>
            <w:shd w:val="clear" w:color="auto" w:fill="auto"/>
          </w:tcPr>
          <w:p w14:paraId="018EACAA" w14:textId="77777777" w:rsidR="00EB70CE" w:rsidRPr="006D2F6B" w:rsidRDefault="00EB70CE" w:rsidP="00654356"/>
        </w:tc>
        <w:tc>
          <w:tcPr>
            <w:tcW w:w="790" w:type="dxa"/>
            <w:shd w:val="clear" w:color="auto" w:fill="auto"/>
          </w:tcPr>
          <w:p w14:paraId="5982A543" w14:textId="1CD3F56C" w:rsidR="00EB70CE" w:rsidRPr="006D2F6B" w:rsidRDefault="00CA676B" w:rsidP="00654356">
            <w:r>
              <w:t>70%</w:t>
            </w:r>
          </w:p>
        </w:tc>
        <w:tc>
          <w:tcPr>
            <w:tcW w:w="790" w:type="dxa"/>
            <w:shd w:val="clear" w:color="auto" w:fill="auto"/>
          </w:tcPr>
          <w:p w14:paraId="040ADB54" w14:textId="77777777" w:rsidR="00EB70CE" w:rsidRPr="006D2F6B" w:rsidRDefault="00EB70CE" w:rsidP="00654356"/>
        </w:tc>
        <w:tc>
          <w:tcPr>
            <w:tcW w:w="790" w:type="dxa"/>
            <w:shd w:val="clear" w:color="auto" w:fill="auto"/>
          </w:tcPr>
          <w:p w14:paraId="2F8CD83E" w14:textId="77777777" w:rsidR="00EB70CE" w:rsidRPr="006D2F6B" w:rsidRDefault="00EB70CE" w:rsidP="00654356"/>
        </w:tc>
        <w:tc>
          <w:tcPr>
            <w:tcW w:w="790" w:type="dxa"/>
            <w:shd w:val="clear" w:color="auto" w:fill="auto"/>
          </w:tcPr>
          <w:p w14:paraId="49509B3D" w14:textId="77777777" w:rsidR="00EB70CE" w:rsidRPr="006D2F6B" w:rsidRDefault="00EB70CE" w:rsidP="00654356"/>
        </w:tc>
        <w:tc>
          <w:tcPr>
            <w:tcW w:w="791" w:type="dxa"/>
            <w:shd w:val="clear" w:color="auto" w:fill="auto"/>
          </w:tcPr>
          <w:p w14:paraId="34604F66" w14:textId="77777777" w:rsidR="00EB70CE" w:rsidRPr="006D2F6B" w:rsidRDefault="00EB70CE" w:rsidP="00654356"/>
        </w:tc>
      </w:tr>
      <w:tr w:rsidR="001E351D" w14:paraId="473581E7" w14:textId="77777777" w:rsidTr="00654356">
        <w:trPr>
          <w:jc w:val="center"/>
        </w:trPr>
        <w:tc>
          <w:tcPr>
            <w:tcW w:w="4297" w:type="dxa"/>
            <w:shd w:val="clear" w:color="auto" w:fill="auto"/>
          </w:tcPr>
          <w:p w14:paraId="55E8E416" w14:textId="0924D3ED" w:rsidR="001E351D" w:rsidRDefault="001E351D" w:rsidP="00654356">
            <w:r>
              <w:t xml:space="preserve">My child feels confident to ask </w:t>
            </w:r>
            <w:r w:rsidR="000A2A38">
              <w:t xml:space="preserve">questions </w:t>
            </w:r>
            <w:r w:rsidR="000A2A38" w:rsidRPr="000A2A38">
              <w:t>to ask questions, make predictions, plan and conduct experiments during science and STEM.</w:t>
            </w:r>
          </w:p>
        </w:tc>
        <w:tc>
          <w:tcPr>
            <w:tcW w:w="790" w:type="dxa"/>
            <w:shd w:val="clear" w:color="auto" w:fill="auto"/>
          </w:tcPr>
          <w:p w14:paraId="6282FBA1" w14:textId="77777777" w:rsidR="001E351D" w:rsidRPr="006D2F6B" w:rsidRDefault="001E351D" w:rsidP="00654356"/>
        </w:tc>
        <w:tc>
          <w:tcPr>
            <w:tcW w:w="790" w:type="dxa"/>
            <w:shd w:val="clear" w:color="auto" w:fill="auto"/>
          </w:tcPr>
          <w:p w14:paraId="55FC2EF2" w14:textId="7D441C11" w:rsidR="001E351D" w:rsidRPr="006D2F6B" w:rsidRDefault="00CA676B" w:rsidP="00654356">
            <w:r>
              <w:t>75%</w:t>
            </w:r>
          </w:p>
        </w:tc>
        <w:tc>
          <w:tcPr>
            <w:tcW w:w="790" w:type="dxa"/>
            <w:shd w:val="clear" w:color="auto" w:fill="auto"/>
          </w:tcPr>
          <w:p w14:paraId="46A1E37D" w14:textId="77777777" w:rsidR="001E351D" w:rsidRPr="006D2F6B" w:rsidRDefault="001E351D" w:rsidP="00654356"/>
        </w:tc>
        <w:tc>
          <w:tcPr>
            <w:tcW w:w="790" w:type="dxa"/>
            <w:shd w:val="clear" w:color="auto" w:fill="auto"/>
          </w:tcPr>
          <w:p w14:paraId="4BA109A0" w14:textId="77777777" w:rsidR="001E351D" w:rsidRPr="006D2F6B" w:rsidRDefault="001E351D" w:rsidP="00654356"/>
        </w:tc>
        <w:tc>
          <w:tcPr>
            <w:tcW w:w="790" w:type="dxa"/>
            <w:shd w:val="clear" w:color="auto" w:fill="auto"/>
          </w:tcPr>
          <w:p w14:paraId="7BFB2972" w14:textId="77777777" w:rsidR="001E351D" w:rsidRPr="006D2F6B" w:rsidRDefault="001E351D" w:rsidP="00654356"/>
        </w:tc>
        <w:tc>
          <w:tcPr>
            <w:tcW w:w="791" w:type="dxa"/>
            <w:shd w:val="clear" w:color="auto" w:fill="auto"/>
          </w:tcPr>
          <w:p w14:paraId="6D71F0F3" w14:textId="77777777" w:rsidR="001E351D" w:rsidRPr="006D2F6B" w:rsidRDefault="001E351D" w:rsidP="00654356"/>
        </w:tc>
      </w:tr>
      <w:tr w:rsidR="001E351D" w14:paraId="51B7CF44" w14:textId="77777777" w:rsidTr="00654356">
        <w:trPr>
          <w:jc w:val="center"/>
        </w:trPr>
        <w:tc>
          <w:tcPr>
            <w:tcW w:w="4297" w:type="dxa"/>
            <w:shd w:val="clear" w:color="auto" w:fill="auto"/>
          </w:tcPr>
          <w:p w14:paraId="1DF7F9B9" w14:textId="464F8CD0" w:rsidR="001E351D" w:rsidRDefault="000A2A38" w:rsidP="00654356">
            <w:r>
              <w:t xml:space="preserve">My child is developing </w:t>
            </w:r>
            <w:r w:rsidR="00CA676B" w:rsidRPr="00CA676B">
              <w:t>knowledge in Science, Technology, Engineering and Mathematics (STEM) skills</w:t>
            </w:r>
          </w:p>
        </w:tc>
        <w:tc>
          <w:tcPr>
            <w:tcW w:w="790" w:type="dxa"/>
            <w:shd w:val="clear" w:color="auto" w:fill="auto"/>
          </w:tcPr>
          <w:p w14:paraId="4D33FD68" w14:textId="77777777" w:rsidR="001E351D" w:rsidRPr="006D2F6B" w:rsidRDefault="001E351D" w:rsidP="00654356"/>
        </w:tc>
        <w:tc>
          <w:tcPr>
            <w:tcW w:w="790" w:type="dxa"/>
            <w:shd w:val="clear" w:color="auto" w:fill="auto"/>
          </w:tcPr>
          <w:p w14:paraId="5E8D5865" w14:textId="524F52E7" w:rsidR="001E351D" w:rsidRPr="006D2F6B" w:rsidRDefault="00CA676B" w:rsidP="00654356">
            <w:r>
              <w:t>85%</w:t>
            </w:r>
          </w:p>
        </w:tc>
        <w:tc>
          <w:tcPr>
            <w:tcW w:w="790" w:type="dxa"/>
            <w:shd w:val="clear" w:color="auto" w:fill="auto"/>
          </w:tcPr>
          <w:p w14:paraId="6F84FDD2" w14:textId="77777777" w:rsidR="001E351D" w:rsidRPr="006D2F6B" w:rsidRDefault="001E351D" w:rsidP="00654356"/>
        </w:tc>
        <w:tc>
          <w:tcPr>
            <w:tcW w:w="790" w:type="dxa"/>
            <w:shd w:val="clear" w:color="auto" w:fill="auto"/>
          </w:tcPr>
          <w:p w14:paraId="5C0A470A" w14:textId="77777777" w:rsidR="001E351D" w:rsidRPr="006D2F6B" w:rsidRDefault="001E351D" w:rsidP="00654356"/>
        </w:tc>
        <w:tc>
          <w:tcPr>
            <w:tcW w:w="790" w:type="dxa"/>
            <w:shd w:val="clear" w:color="auto" w:fill="auto"/>
          </w:tcPr>
          <w:p w14:paraId="11543E40" w14:textId="77777777" w:rsidR="001E351D" w:rsidRPr="006D2F6B" w:rsidRDefault="001E351D" w:rsidP="00654356"/>
        </w:tc>
        <w:tc>
          <w:tcPr>
            <w:tcW w:w="791" w:type="dxa"/>
            <w:shd w:val="clear" w:color="auto" w:fill="auto"/>
          </w:tcPr>
          <w:p w14:paraId="67E4DB23" w14:textId="77777777" w:rsidR="001E351D" w:rsidRPr="006D2F6B" w:rsidRDefault="001E351D" w:rsidP="00654356"/>
        </w:tc>
      </w:tr>
      <w:tr w:rsidR="001E351D" w14:paraId="4D2075A3" w14:textId="77777777" w:rsidTr="00654356">
        <w:trPr>
          <w:jc w:val="center"/>
        </w:trPr>
        <w:tc>
          <w:tcPr>
            <w:tcW w:w="4297" w:type="dxa"/>
            <w:shd w:val="clear" w:color="auto" w:fill="auto"/>
          </w:tcPr>
          <w:p w14:paraId="1C2F6FAD" w14:textId="77777777" w:rsidR="001E351D" w:rsidRDefault="001E351D" w:rsidP="00654356"/>
        </w:tc>
        <w:tc>
          <w:tcPr>
            <w:tcW w:w="790" w:type="dxa"/>
            <w:shd w:val="clear" w:color="auto" w:fill="auto"/>
          </w:tcPr>
          <w:p w14:paraId="62DBF08D" w14:textId="77777777" w:rsidR="001E351D" w:rsidRPr="006D2F6B" w:rsidRDefault="001E351D" w:rsidP="00654356"/>
        </w:tc>
        <w:tc>
          <w:tcPr>
            <w:tcW w:w="790" w:type="dxa"/>
            <w:shd w:val="clear" w:color="auto" w:fill="auto"/>
          </w:tcPr>
          <w:p w14:paraId="2AA82D9C" w14:textId="77777777" w:rsidR="001E351D" w:rsidRPr="006D2F6B" w:rsidRDefault="001E351D" w:rsidP="00654356"/>
        </w:tc>
        <w:tc>
          <w:tcPr>
            <w:tcW w:w="790" w:type="dxa"/>
            <w:shd w:val="clear" w:color="auto" w:fill="auto"/>
          </w:tcPr>
          <w:p w14:paraId="10EA9217" w14:textId="77777777" w:rsidR="001E351D" w:rsidRPr="006D2F6B" w:rsidRDefault="001E351D" w:rsidP="00654356"/>
        </w:tc>
        <w:tc>
          <w:tcPr>
            <w:tcW w:w="790" w:type="dxa"/>
            <w:shd w:val="clear" w:color="auto" w:fill="auto"/>
          </w:tcPr>
          <w:p w14:paraId="11F33CB9" w14:textId="77777777" w:rsidR="001E351D" w:rsidRPr="006D2F6B" w:rsidRDefault="001E351D" w:rsidP="00654356"/>
        </w:tc>
        <w:tc>
          <w:tcPr>
            <w:tcW w:w="790" w:type="dxa"/>
            <w:shd w:val="clear" w:color="auto" w:fill="auto"/>
          </w:tcPr>
          <w:p w14:paraId="3B6D39CF" w14:textId="77777777" w:rsidR="001E351D" w:rsidRPr="006D2F6B" w:rsidRDefault="001E351D" w:rsidP="00654356"/>
        </w:tc>
        <w:tc>
          <w:tcPr>
            <w:tcW w:w="791" w:type="dxa"/>
            <w:shd w:val="clear" w:color="auto" w:fill="auto"/>
          </w:tcPr>
          <w:p w14:paraId="684F814E" w14:textId="77777777" w:rsidR="001E351D" w:rsidRPr="006D2F6B" w:rsidRDefault="001E351D" w:rsidP="00654356"/>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64B31696" w14:textId="187C1840" w:rsidR="00205408" w:rsidRDefault="00205408" w:rsidP="00205408">
            <w:pPr>
              <w:pStyle w:val="PlainText"/>
            </w:pPr>
            <w:r>
              <w:t xml:space="preserve"> What does this evidence indicate about your school’s progress towards our four-year targets?</w:t>
            </w:r>
          </w:p>
          <w:p w14:paraId="69B11C7C" w14:textId="066319E9" w:rsidR="00205408" w:rsidRDefault="00205408" w:rsidP="00205408">
            <w:pPr>
              <w:pStyle w:val="PlainText"/>
            </w:pPr>
            <w:proofErr w:type="spellStart"/>
            <w:r>
              <w:t>i</w:t>
            </w:r>
            <w:proofErr w:type="spellEnd"/>
            <w:r>
              <w:t>) All teachers are working towards an understanding of the inquiry concept and are progressing towards embedding this in their lessons.</w:t>
            </w:r>
          </w:p>
          <w:p w14:paraId="7C844829" w14:textId="453A266D" w:rsidR="00205408" w:rsidRDefault="00205408" w:rsidP="00205408">
            <w:pPr>
              <w:pStyle w:val="PlainText"/>
            </w:pPr>
            <w:r>
              <w:t>ii) Teachers discuss learning styles with the students so that students are more aware that there are many ways of learning,</w:t>
            </w:r>
            <w:r w:rsidR="001474DF">
              <w:t xml:space="preserve"> </w:t>
            </w:r>
            <w:r>
              <w:t>knowing and doing.</w:t>
            </w:r>
          </w:p>
          <w:p w14:paraId="79D15064" w14:textId="4366CA24" w:rsidR="00205408" w:rsidRDefault="00205408" w:rsidP="00205408">
            <w:pPr>
              <w:pStyle w:val="PlainText"/>
            </w:pPr>
            <w:r>
              <w:t>iv) AC General Capabilities are understood and</w:t>
            </w:r>
            <w:r w:rsidR="003C76BB">
              <w:t xml:space="preserve"> starting to be incorporated in teaching, </w:t>
            </w:r>
            <w:r>
              <w:t>but not yet embedded in programming.</w:t>
            </w:r>
          </w:p>
          <w:p w14:paraId="77D99DA2" w14:textId="1FFAB29C" w:rsidR="00205408" w:rsidRDefault="00205408" w:rsidP="00205408">
            <w:pPr>
              <w:pStyle w:val="PlainText"/>
            </w:pPr>
            <w:r>
              <w:t xml:space="preserve">v) Inquiry design – STEM and digital technologies. All teachers, Kindergarten to year 6 </w:t>
            </w:r>
            <w:r w:rsidR="003C76BB">
              <w:t>expose students to</w:t>
            </w:r>
            <w:r>
              <w:t xml:space="preserve"> STEM </w:t>
            </w:r>
            <w:r w:rsidR="003C76BB">
              <w:t xml:space="preserve">challenges </w:t>
            </w:r>
            <w:r>
              <w:t>in their classrooms. STEM subject (Science, Technology, Engineering</w:t>
            </w:r>
          </w:p>
          <w:p w14:paraId="728157D8" w14:textId="27AD38F8" w:rsidR="00205408" w:rsidRDefault="00205408" w:rsidP="00205408">
            <w:pPr>
              <w:pStyle w:val="PlainText"/>
            </w:pPr>
            <w:r>
              <w:lastRenderedPageBreak/>
              <w:t xml:space="preserve">and Mathematics) are incorporated into the Primary Curriculum </w:t>
            </w:r>
            <w:r w:rsidR="000832C2">
              <w:t>and currently taught as a separate subject.</w:t>
            </w:r>
          </w:p>
          <w:p w14:paraId="1A47A521" w14:textId="7B2A1532" w:rsidR="00EF1B1D" w:rsidRDefault="00205408" w:rsidP="001474DF">
            <w:pPr>
              <w:pStyle w:val="PlainText"/>
            </w:pPr>
            <w:r>
              <w:t>vii) Students’</w:t>
            </w:r>
            <w:r w:rsidR="000832C2">
              <w:t xml:space="preserve"> commented </w:t>
            </w:r>
            <w:r>
              <w:t>positivity about their learning as identified by the student satisfaction survey questions (</w:t>
            </w:r>
            <w:r w:rsidR="000832C2">
              <w:t xml:space="preserve">I enjoy Science at my school, I feel confident </w:t>
            </w:r>
            <w:bookmarkStart w:id="1" w:name="_Hlk16067074"/>
            <w:r w:rsidR="000832C2">
              <w:t>to ask questions, make predictions, plan and conduct experiments during science and STEM.</w:t>
            </w:r>
            <w:r w:rsidR="001474DF">
              <w:t xml:space="preserve"> </w:t>
            </w:r>
            <w:bookmarkEnd w:id="1"/>
            <w:r w:rsidR="000832C2">
              <w:t>I am developing knowledge in STEM skills</w:t>
            </w:r>
            <w:r>
              <w:t xml:space="preserve">). </w:t>
            </w:r>
          </w:p>
          <w:p w14:paraId="0A311420" w14:textId="6BBB171B" w:rsidR="00EB70CE" w:rsidRDefault="00EB70CE" w:rsidP="00654356">
            <w:pPr>
              <w:pStyle w:val="PlainText"/>
              <w:numPr>
                <w:ilvl w:val="0"/>
                <w:numId w:val="2"/>
              </w:numPr>
              <w:ind w:left="426" w:hanging="425"/>
            </w:pPr>
            <w:r>
              <w:t>Have any of your data sources changed over time? If so, why?</w:t>
            </w:r>
          </w:p>
          <w:p w14:paraId="03724812" w14:textId="4B485A45" w:rsidR="001474DF" w:rsidRDefault="001474DF" w:rsidP="001474DF">
            <w:pPr>
              <w:pStyle w:val="PlainText"/>
              <w:ind w:left="426"/>
            </w:pPr>
            <w:r>
              <w:t xml:space="preserve">We are trialling PAT Science </w:t>
            </w:r>
          </w:p>
          <w:p w14:paraId="0FF705B4" w14:textId="77777777" w:rsidR="001474DF" w:rsidRDefault="001474DF" w:rsidP="001474DF">
            <w:pPr>
              <w:pStyle w:val="PlainText"/>
            </w:pPr>
            <w:r>
              <w:t>What implications does this evidence have for your next AP?</w:t>
            </w:r>
          </w:p>
          <w:p w14:paraId="12A28C68" w14:textId="77777777" w:rsidR="001474DF" w:rsidRDefault="001474DF" w:rsidP="001474DF">
            <w:pPr>
              <w:pStyle w:val="PlainText"/>
            </w:pPr>
            <w:proofErr w:type="spellStart"/>
            <w:r>
              <w:t>i</w:t>
            </w:r>
            <w:proofErr w:type="spellEnd"/>
            <w:r>
              <w:t>) Strong evidence to continue to imbed the inquiry cycle into the curriculum at all levels</w:t>
            </w:r>
          </w:p>
          <w:p w14:paraId="00F1263C" w14:textId="324906C9" w:rsidR="001474DF" w:rsidRDefault="001474DF" w:rsidP="001474DF">
            <w:pPr>
              <w:pStyle w:val="PlainText"/>
            </w:pPr>
            <w:r>
              <w:t xml:space="preserve">ii) The need to articulate a Learner Profile for all students in line with the AC General Capabilities </w:t>
            </w:r>
          </w:p>
          <w:p w14:paraId="38DF1D49" w14:textId="77777777" w:rsidR="001474DF" w:rsidRDefault="001474DF" w:rsidP="001474DF">
            <w:pPr>
              <w:pStyle w:val="PlainText"/>
            </w:pPr>
            <w:r>
              <w:t>iii) The need for professional learning (PL) for all teachers with planning in progress:</w:t>
            </w:r>
          </w:p>
          <w:p w14:paraId="17DDC188" w14:textId="413427CA" w:rsidR="001474DF" w:rsidRDefault="001474DF" w:rsidP="001474DF">
            <w:pPr>
              <w:pStyle w:val="PlainText"/>
            </w:pPr>
            <w:r>
              <w:t>Pre</w:t>
            </w:r>
            <w:r w:rsidRPr="001474DF">
              <w:t xml:space="preserve">-6 five hours of TQI approved PL </w:t>
            </w:r>
            <w:r>
              <w:t xml:space="preserve">for </w:t>
            </w:r>
            <w:r w:rsidRPr="001474DF">
              <w:t>staff on the inquiry approach</w:t>
            </w:r>
            <w:r>
              <w:t xml:space="preserve"> and STEM learning</w:t>
            </w:r>
            <w:r w:rsidR="00A377DF">
              <w:t>.</w:t>
            </w:r>
          </w:p>
        </w:tc>
      </w:tr>
    </w:tbl>
    <w:p w14:paraId="529C3E95" w14:textId="77777777" w:rsidR="00937D6F" w:rsidRPr="00436626" w:rsidRDefault="00937D6F" w:rsidP="00937D6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583EC9CA" w14:textId="51DE3F06" w:rsidR="00937D6F" w:rsidRDefault="008027D9" w:rsidP="000F1D07">
            <w:pPr>
              <w:pStyle w:val="BodyText"/>
            </w:pPr>
            <w:r>
              <w:t>Science scope and sequence is completed, embedded and used.</w:t>
            </w:r>
          </w:p>
          <w:p w14:paraId="5624A783" w14:textId="5D774FB8" w:rsidR="008027D9" w:rsidRDefault="008027D9" w:rsidP="000F1D07">
            <w:pPr>
              <w:pStyle w:val="BodyText"/>
            </w:pPr>
            <w:r>
              <w:t>Professional Learning in Primary Connections and inquiry learning has been provided</w:t>
            </w:r>
            <w:r w:rsidR="001474DF">
              <w:t>- with further professional learning being planned.</w:t>
            </w:r>
          </w:p>
          <w:p w14:paraId="2942B963" w14:textId="4449E64C" w:rsidR="008C019F" w:rsidRDefault="008C019F" w:rsidP="000F1D07">
            <w:pPr>
              <w:pStyle w:val="BodyText"/>
            </w:pPr>
            <w:r>
              <w:t>Strategic STEM learning experiences in the Preschool have been designed and implemented.</w:t>
            </w:r>
          </w:p>
          <w:p w14:paraId="6214D6C3" w14:textId="383B918A" w:rsidR="008C019F" w:rsidRDefault="008C019F" w:rsidP="000F1D07">
            <w:pPr>
              <w:pStyle w:val="BodyText"/>
            </w:pPr>
            <w:r>
              <w:t>The use of Primary Connection is being embedded across the school.</w:t>
            </w:r>
          </w:p>
          <w:p w14:paraId="604B2AEE" w14:textId="3CDE3FFE" w:rsidR="008C019F" w:rsidRDefault="008C019F" w:rsidP="000F1D07">
            <w:pPr>
              <w:pStyle w:val="BodyText"/>
            </w:pPr>
            <w:r>
              <w:t>High quality assessment pieces are being created.</w:t>
            </w:r>
          </w:p>
          <w:p w14:paraId="4F19C6D9" w14:textId="0B51B2A3" w:rsidR="008027D9" w:rsidRDefault="008027D9" w:rsidP="000F1D07">
            <w:pPr>
              <w:pStyle w:val="BodyText"/>
            </w:pPr>
          </w:p>
        </w:tc>
      </w:tr>
    </w:tbl>
    <w:p w14:paraId="16392F0B" w14:textId="77777777" w:rsidR="00937D6F" w:rsidRDefault="00937D6F" w:rsidP="00937D6F">
      <w:pPr>
        <w:pStyle w:val="BodyText"/>
      </w:pPr>
    </w:p>
    <w:p w14:paraId="2ACE728B"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0AC1AC67" w14:textId="77777777" w:rsidR="00937D6F" w:rsidRDefault="008C019F" w:rsidP="000F1D07">
            <w:pPr>
              <w:pStyle w:val="BodyText"/>
            </w:pPr>
            <w:r w:rsidRPr="008C019F">
              <w:t>Define STEM and related skills and develop and implement an integrated curriculum approach</w:t>
            </w:r>
            <w:r>
              <w:t xml:space="preserve"> across the school. This takes time and will be further addressed in the 2019 Action Plan.</w:t>
            </w:r>
          </w:p>
          <w:p w14:paraId="62C79123" w14:textId="77777777" w:rsidR="008C019F" w:rsidRDefault="008C019F" w:rsidP="000F1D07">
            <w:pPr>
              <w:pStyle w:val="BodyText"/>
            </w:pPr>
          </w:p>
          <w:p w14:paraId="4D0D0527" w14:textId="789FDE5A" w:rsidR="00205408" w:rsidRDefault="008C019F" w:rsidP="000F1D07">
            <w:pPr>
              <w:pStyle w:val="BodyText"/>
            </w:pPr>
            <w:r>
              <w:t>Tracking progress consistently across the school has proven challenging and</w:t>
            </w:r>
            <w:r w:rsidR="00205408">
              <w:t xml:space="preserve"> different tools need to be further </w:t>
            </w:r>
            <w:proofErr w:type="gramStart"/>
            <w:r w:rsidR="00205408">
              <w:t>explored.</w:t>
            </w:r>
            <w:r w:rsidR="00A377DF">
              <w:t>(</w:t>
            </w:r>
            <w:proofErr w:type="gramEnd"/>
            <w:r w:rsidR="00A377DF">
              <w:t xml:space="preserve"> e. g PAT Science)</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71B86871" w14:textId="40021C5F"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r w:rsidR="00CC6C69" w:rsidRPr="00CC6C69">
        <w:rPr>
          <w:color w:val="auto"/>
        </w:rPr>
        <w:t>to support our students in becoming confident and creative individuals and active and informed citizens</w:t>
      </w:r>
    </w:p>
    <w:p w14:paraId="4A8BBC93" w14:textId="77777777" w:rsidR="00EB70CE" w:rsidRPr="00837137" w:rsidRDefault="00EB70CE" w:rsidP="00EB70CE">
      <w:pPr>
        <w:pStyle w:val="Heading3"/>
      </w:pPr>
      <w:r w:rsidRPr="00837137">
        <w:t>Targets or measures</w:t>
      </w:r>
    </w:p>
    <w:p w14:paraId="6DCE2140" w14:textId="0CF52191" w:rsidR="00EB70CE" w:rsidRDefault="00EB70CE" w:rsidP="00EB70CE">
      <w:pPr>
        <w:pStyle w:val="BodyText"/>
      </w:pPr>
      <w:r>
        <w:t>By the end of 20</w:t>
      </w:r>
      <w:r w:rsidR="00627CD1">
        <w:t>18</w:t>
      </w:r>
      <w:r>
        <w:t xml:space="preserve"> we will achieve:</w:t>
      </w:r>
    </w:p>
    <w:p w14:paraId="509DAD19" w14:textId="77777777" w:rsidR="00CC6C69" w:rsidRPr="00CC6C69" w:rsidRDefault="00CC6C69" w:rsidP="00CC6C69">
      <w:pPr>
        <w:pStyle w:val="ListParagraph"/>
        <w:numPr>
          <w:ilvl w:val="0"/>
          <w:numId w:val="19"/>
        </w:numPr>
      </w:pPr>
      <w:r w:rsidRPr="00CC6C69">
        <w:t>100% of planning documents include specific strategies to develop the general capabilities</w:t>
      </w:r>
    </w:p>
    <w:p w14:paraId="08A16910" w14:textId="56C6C3E5" w:rsidR="00EB70CE" w:rsidRPr="00373DC0" w:rsidRDefault="00EB70CE" w:rsidP="00EB70CE">
      <w:pPr>
        <w:pStyle w:val="BodyText"/>
      </w:pPr>
      <w:r w:rsidRPr="00373DC0">
        <w:t>In 20</w:t>
      </w:r>
      <w:r w:rsidR="00CC6C69">
        <w:t>1</w:t>
      </w:r>
      <w:r w:rsidR="00627CD1">
        <w:t>8</w:t>
      </w:r>
      <w:r w:rsidRPr="00373DC0">
        <w:t xml:space="preserve"> we </w:t>
      </w:r>
      <w:r>
        <w:t>implemented</w:t>
      </w:r>
      <w:r w:rsidRPr="00373DC0">
        <w:t xml:space="preserve"> this priority throug</w:t>
      </w:r>
      <w:r>
        <w:t xml:space="preserve">h the following </w:t>
      </w:r>
      <w:r w:rsidRPr="00373DC0">
        <w:t>strategies.</w:t>
      </w:r>
    </w:p>
    <w:p w14:paraId="3010F65B" w14:textId="77777777" w:rsidR="003406A8" w:rsidRDefault="003406A8" w:rsidP="003406A8">
      <w:pPr>
        <w:pStyle w:val="BodyText"/>
      </w:pPr>
      <w:r>
        <w:t>Key Improvement Strategies</w:t>
      </w:r>
    </w:p>
    <w:p w14:paraId="15C7D1FC" w14:textId="25DA456A" w:rsidR="003406A8" w:rsidRDefault="003406A8" w:rsidP="003406A8">
      <w:pPr>
        <w:pStyle w:val="BodyText"/>
        <w:numPr>
          <w:ilvl w:val="0"/>
          <w:numId w:val="19"/>
        </w:numPr>
      </w:pPr>
      <w:r>
        <w:t xml:space="preserve"> Investigate, develop and implement a scope and sequence for social and emotional learning across the school including for mental health and well being</w:t>
      </w:r>
    </w:p>
    <w:p w14:paraId="2DCF6A9E" w14:textId="77777777" w:rsidR="003406A8" w:rsidRDefault="003406A8" w:rsidP="003406A8">
      <w:pPr>
        <w:pStyle w:val="BodyText"/>
        <w:numPr>
          <w:ilvl w:val="0"/>
          <w:numId w:val="19"/>
        </w:numPr>
      </w:pPr>
      <w:r>
        <w:t>Review all curriculum planning documents to ensure the General Capabilities are embedded and build the capacity of teachers to explicitly teach these</w:t>
      </w:r>
    </w:p>
    <w:p w14:paraId="093A0079" w14:textId="77777777" w:rsidR="003406A8" w:rsidRDefault="003406A8" w:rsidP="003406A8">
      <w:pPr>
        <w:pStyle w:val="BodyText"/>
        <w:numPr>
          <w:ilvl w:val="0"/>
          <w:numId w:val="19"/>
        </w:numPr>
      </w:pPr>
      <w:r>
        <w:t>Build the capacity of teachers to use technology effectively to maximize student learning by Identifying and resourcing digital literacy coaches in each teaching team</w:t>
      </w:r>
    </w:p>
    <w:p w14:paraId="6B896938" w14:textId="77777777" w:rsidR="00EB70CE" w:rsidRDefault="00EB70CE" w:rsidP="00EB70CE">
      <w:pPr>
        <w:pStyle w:val="BodyText"/>
      </w:pPr>
    </w:p>
    <w:p w14:paraId="4A9AA803" w14:textId="79E5B786" w:rsidR="00EB70CE" w:rsidRPr="00627CD1" w:rsidRDefault="00EB70CE" w:rsidP="00627CD1">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AB66C7">
        <w:rPr>
          <w:i/>
        </w:rPr>
        <w:t xml:space="preserve">s </w:t>
      </w: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23"/>
        <w:gridCol w:w="789"/>
        <w:gridCol w:w="885"/>
        <w:gridCol w:w="785"/>
        <w:gridCol w:w="785"/>
        <w:gridCol w:w="785"/>
        <w:gridCol w:w="786"/>
      </w:tblGrid>
      <w:tr w:rsidR="00EB70CE" w14:paraId="23259FCC" w14:textId="77777777" w:rsidTr="007D2CF7">
        <w:trPr>
          <w:jc w:val="center"/>
        </w:trPr>
        <w:tc>
          <w:tcPr>
            <w:tcW w:w="4223" w:type="dxa"/>
            <w:shd w:val="clear" w:color="auto" w:fill="auto"/>
          </w:tcPr>
          <w:p w14:paraId="2A2C4D4A" w14:textId="77777777" w:rsidR="00EB70CE" w:rsidRPr="006D2F6B" w:rsidRDefault="00EB70CE" w:rsidP="00654356">
            <w:pPr>
              <w:rPr>
                <w:b/>
              </w:rPr>
            </w:pPr>
            <w:r w:rsidRPr="006D2F6B">
              <w:rPr>
                <w:b/>
              </w:rPr>
              <w:t>Targets or Measures</w:t>
            </w:r>
          </w:p>
        </w:tc>
        <w:tc>
          <w:tcPr>
            <w:tcW w:w="789" w:type="dxa"/>
            <w:shd w:val="clear" w:color="auto" w:fill="auto"/>
          </w:tcPr>
          <w:p w14:paraId="009DCD54" w14:textId="77777777" w:rsidR="00EB70CE" w:rsidRPr="006D2F6B" w:rsidRDefault="00EB70CE" w:rsidP="00654356">
            <w:pPr>
              <w:jc w:val="center"/>
              <w:rPr>
                <w:b/>
              </w:rPr>
            </w:pPr>
            <w:r w:rsidRPr="006D2F6B">
              <w:rPr>
                <w:b/>
              </w:rPr>
              <w:t>Base</w:t>
            </w:r>
          </w:p>
        </w:tc>
        <w:tc>
          <w:tcPr>
            <w:tcW w:w="885" w:type="dxa"/>
            <w:shd w:val="clear" w:color="auto" w:fill="auto"/>
          </w:tcPr>
          <w:p w14:paraId="40DAC0E5" w14:textId="4394631D" w:rsidR="00EB70CE" w:rsidRPr="006D2F6B" w:rsidRDefault="007D2CF7" w:rsidP="00654356">
            <w:pPr>
              <w:jc w:val="center"/>
              <w:rPr>
                <w:b/>
              </w:rPr>
            </w:pPr>
            <w:r>
              <w:rPr>
                <w:b/>
              </w:rPr>
              <w:t>2018</w:t>
            </w:r>
          </w:p>
        </w:tc>
        <w:tc>
          <w:tcPr>
            <w:tcW w:w="785" w:type="dxa"/>
            <w:shd w:val="clear" w:color="auto" w:fill="auto"/>
          </w:tcPr>
          <w:p w14:paraId="2326DF92" w14:textId="412D7FF2" w:rsidR="00EB70CE" w:rsidRPr="006D2F6B" w:rsidRDefault="007D2CF7" w:rsidP="00654356">
            <w:pPr>
              <w:jc w:val="center"/>
              <w:rPr>
                <w:b/>
              </w:rPr>
            </w:pPr>
            <w:r>
              <w:rPr>
                <w:b/>
              </w:rPr>
              <w:t>2019</w:t>
            </w:r>
          </w:p>
        </w:tc>
        <w:tc>
          <w:tcPr>
            <w:tcW w:w="785" w:type="dxa"/>
            <w:shd w:val="clear" w:color="auto" w:fill="auto"/>
          </w:tcPr>
          <w:p w14:paraId="255BA2D5" w14:textId="272FBE16" w:rsidR="00EB70CE" w:rsidRPr="006D2F6B" w:rsidRDefault="007D2CF7" w:rsidP="00654356">
            <w:pPr>
              <w:jc w:val="center"/>
              <w:rPr>
                <w:b/>
              </w:rPr>
            </w:pPr>
            <w:r>
              <w:rPr>
                <w:b/>
              </w:rPr>
              <w:t>2020</w:t>
            </w:r>
          </w:p>
        </w:tc>
        <w:tc>
          <w:tcPr>
            <w:tcW w:w="785" w:type="dxa"/>
            <w:shd w:val="clear" w:color="auto" w:fill="auto"/>
          </w:tcPr>
          <w:p w14:paraId="47828119" w14:textId="20683C37" w:rsidR="00EB70CE" w:rsidRPr="006D2F6B" w:rsidRDefault="007D2CF7" w:rsidP="00654356">
            <w:pPr>
              <w:jc w:val="center"/>
              <w:rPr>
                <w:b/>
              </w:rPr>
            </w:pPr>
            <w:r>
              <w:rPr>
                <w:b/>
              </w:rPr>
              <w:t>2021</w:t>
            </w:r>
          </w:p>
        </w:tc>
        <w:tc>
          <w:tcPr>
            <w:tcW w:w="786" w:type="dxa"/>
            <w:shd w:val="clear" w:color="auto" w:fill="auto"/>
          </w:tcPr>
          <w:p w14:paraId="749F6D00" w14:textId="41A53496" w:rsidR="00EB70CE" w:rsidRPr="006D2F6B" w:rsidRDefault="007D2CF7" w:rsidP="00654356">
            <w:pPr>
              <w:jc w:val="center"/>
              <w:rPr>
                <w:b/>
              </w:rPr>
            </w:pPr>
            <w:r>
              <w:rPr>
                <w:b/>
              </w:rPr>
              <w:t>2022</w:t>
            </w:r>
          </w:p>
        </w:tc>
      </w:tr>
      <w:tr w:rsidR="00EB70CE" w14:paraId="0CD32F13" w14:textId="77777777" w:rsidTr="007D2CF7">
        <w:trPr>
          <w:jc w:val="center"/>
        </w:trPr>
        <w:tc>
          <w:tcPr>
            <w:tcW w:w="4223" w:type="dxa"/>
            <w:shd w:val="clear" w:color="auto" w:fill="auto"/>
          </w:tcPr>
          <w:p w14:paraId="75702641" w14:textId="7CD3C048" w:rsidR="00EB70CE" w:rsidRPr="006D2F6B" w:rsidRDefault="00627CD1" w:rsidP="00654356">
            <w:pPr>
              <w:pStyle w:val="PlainText"/>
            </w:pPr>
            <w:r w:rsidRPr="00627CD1">
              <w:t>100% of planning documents include specific strategies to develop the general capabilities</w:t>
            </w:r>
          </w:p>
        </w:tc>
        <w:tc>
          <w:tcPr>
            <w:tcW w:w="789" w:type="dxa"/>
            <w:shd w:val="clear" w:color="auto" w:fill="auto"/>
          </w:tcPr>
          <w:p w14:paraId="6A7880F3" w14:textId="4D22C3EC" w:rsidR="00EB70CE" w:rsidRPr="006D2F6B" w:rsidRDefault="007D2CF7" w:rsidP="00654356">
            <w:r>
              <w:t>Not avail.</w:t>
            </w:r>
          </w:p>
        </w:tc>
        <w:tc>
          <w:tcPr>
            <w:tcW w:w="885" w:type="dxa"/>
            <w:shd w:val="clear" w:color="auto" w:fill="auto"/>
          </w:tcPr>
          <w:p w14:paraId="2BF7D580" w14:textId="121FCFFE" w:rsidR="00EB70CE" w:rsidRPr="006D2F6B" w:rsidRDefault="007D2CF7" w:rsidP="00654356">
            <w:r>
              <w:t>90%</w:t>
            </w:r>
          </w:p>
        </w:tc>
        <w:tc>
          <w:tcPr>
            <w:tcW w:w="785" w:type="dxa"/>
            <w:shd w:val="clear" w:color="auto" w:fill="auto"/>
          </w:tcPr>
          <w:p w14:paraId="5DC66691" w14:textId="77777777" w:rsidR="00EB70CE" w:rsidRPr="006D2F6B" w:rsidRDefault="00EB70CE" w:rsidP="00654356"/>
        </w:tc>
        <w:tc>
          <w:tcPr>
            <w:tcW w:w="785" w:type="dxa"/>
            <w:shd w:val="clear" w:color="auto" w:fill="auto"/>
          </w:tcPr>
          <w:p w14:paraId="1F59A511" w14:textId="77777777" w:rsidR="00EB70CE" w:rsidRPr="006D2F6B" w:rsidRDefault="00EB70CE" w:rsidP="00654356"/>
        </w:tc>
        <w:tc>
          <w:tcPr>
            <w:tcW w:w="785" w:type="dxa"/>
            <w:shd w:val="clear" w:color="auto" w:fill="auto"/>
          </w:tcPr>
          <w:p w14:paraId="4D1E2F3A" w14:textId="77777777" w:rsidR="00EB70CE" w:rsidRPr="006D2F6B" w:rsidRDefault="00EB70CE" w:rsidP="00654356"/>
        </w:tc>
        <w:tc>
          <w:tcPr>
            <w:tcW w:w="786" w:type="dxa"/>
            <w:shd w:val="clear" w:color="auto" w:fill="auto"/>
          </w:tcPr>
          <w:p w14:paraId="1A06AACD" w14:textId="77777777" w:rsidR="00EB70CE" w:rsidRPr="006D2F6B" w:rsidRDefault="00EB70CE" w:rsidP="00654356"/>
        </w:tc>
      </w:tr>
      <w:tr w:rsidR="007D2CF7" w14:paraId="76052CB6" w14:textId="77777777" w:rsidTr="007D2CF7">
        <w:trPr>
          <w:jc w:val="center"/>
        </w:trPr>
        <w:tc>
          <w:tcPr>
            <w:tcW w:w="4223" w:type="dxa"/>
            <w:shd w:val="clear" w:color="auto" w:fill="auto"/>
          </w:tcPr>
          <w:p w14:paraId="2DBEE2E1" w14:textId="769E41D4" w:rsidR="007D2CF7" w:rsidRPr="00627CD1" w:rsidRDefault="007D2CF7" w:rsidP="00654356">
            <w:pPr>
              <w:pStyle w:val="PlainText"/>
            </w:pPr>
            <w:r w:rsidRPr="007D2CF7">
              <w:t xml:space="preserve">Investigate, develop and implement a scope and sequence for social and emotional learning across the school including for mental health and </w:t>
            </w:r>
            <w:proofErr w:type="spellStart"/>
            <w:r w:rsidRPr="007D2CF7">
              <w:t>well being</w:t>
            </w:r>
            <w:proofErr w:type="spellEnd"/>
            <w:r>
              <w:t>.</w:t>
            </w:r>
          </w:p>
        </w:tc>
        <w:tc>
          <w:tcPr>
            <w:tcW w:w="789" w:type="dxa"/>
            <w:shd w:val="clear" w:color="auto" w:fill="auto"/>
          </w:tcPr>
          <w:p w14:paraId="0F128E0F" w14:textId="36CD1990" w:rsidR="007D2CF7" w:rsidRPr="006D2F6B" w:rsidRDefault="007D2CF7" w:rsidP="00654356">
            <w:r>
              <w:t>Not started</w:t>
            </w:r>
          </w:p>
        </w:tc>
        <w:tc>
          <w:tcPr>
            <w:tcW w:w="885" w:type="dxa"/>
            <w:shd w:val="clear" w:color="auto" w:fill="auto"/>
          </w:tcPr>
          <w:p w14:paraId="55E09164" w14:textId="3D6C163F" w:rsidR="007D2CF7" w:rsidRDefault="007D2CF7" w:rsidP="00654356">
            <w:r>
              <w:t>In progress</w:t>
            </w:r>
          </w:p>
        </w:tc>
        <w:tc>
          <w:tcPr>
            <w:tcW w:w="785" w:type="dxa"/>
            <w:shd w:val="clear" w:color="auto" w:fill="auto"/>
          </w:tcPr>
          <w:p w14:paraId="23368F28" w14:textId="77777777" w:rsidR="007D2CF7" w:rsidRPr="006D2F6B" w:rsidRDefault="007D2CF7" w:rsidP="00654356"/>
        </w:tc>
        <w:tc>
          <w:tcPr>
            <w:tcW w:w="785" w:type="dxa"/>
            <w:shd w:val="clear" w:color="auto" w:fill="auto"/>
          </w:tcPr>
          <w:p w14:paraId="7F1EC599" w14:textId="77777777" w:rsidR="007D2CF7" w:rsidRPr="006D2F6B" w:rsidRDefault="007D2CF7" w:rsidP="00654356"/>
        </w:tc>
        <w:tc>
          <w:tcPr>
            <w:tcW w:w="785" w:type="dxa"/>
            <w:shd w:val="clear" w:color="auto" w:fill="auto"/>
          </w:tcPr>
          <w:p w14:paraId="5A8F7724" w14:textId="77777777" w:rsidR="007D2CF7" w:rsidRPr="006D2F6B" w:rsidRDefault="007D2CF7" w:rsidP="00654356"/>
        </w:tc>
        <w:tc>
          <w:tcPr>
            <w:tcW w:w="786" w:type="dxa"/>
            <w:shd w:val="clear" w:color="auto" w:fill="auto"/>
          </w:tcPr>
          <w:p w14:paraId="4CDA83F5" w14:textId="77777777" w:rsidR="007D2CF7" w:rsidRPr="006D2F6B" w:rsidRDefault="007D2CF7" w:rsidP="00654356"/>
        </w:tc>
      </w:tr>
      <w:tr w:rsidR="007D2CF7" w14:paraId="420243CC" w14:textId="77777777" w:rsidTr="007D2CF7">
        <w:trPr>
          <w:jc w:val="center"/>
        </w:trPr>
        <w:tc>
          <w:tcPr>
            <w:tcW w:w="4223" w:type="dxa"/>
            <w:shd w:val="clear" w:color="auto" w:fill="auto"/>
          </w:tcPr>
          <w:p w14:paraId="1F7D8335" w14:textId="1744EB20" w:rsidR="007D2CF7" w:rsidRPr="007D2CF7" w:rsidRDefault="007D2CF7" w:rsidP="00654356">
            <w:pPr>
              <w:pStyle w:val="PlainText"/>
            </w:pPr>
            <w:r w:rsidRPr="007D2CF7">
              <w:t>Build the capacity of teachers to use technology effectively to maximize student learning by Identifying and resourcing digital literacy coaches in each teaching team</w:t>
            </w:r>
          </w:p>
        </w:tc>
        <w:tc>
          <w:tcPr>
            <w:tcW w:w="789" w:type="dxa"/>
            <w:shd w:val="clear" w:color="auto" w:fill="auto"/>
          </w:tcPr>
          <w:p w14:paraId="2D1F5608" w14:textId="77777777" w:rsidR="007D2CF7" w:rsidRPr="006D2F6B" w:rsidRDefault="007D2CF7" w:rsidP="00654356"/>
        </w:tc>
        <w:tc>
          <w:tcPr>
            <w:tcW w:w="885" w:type="dxa"/>
            <w:shd w:val="clear" w:color="auto" w:fill="auto"/>
          </w:tcPr>
          <w:p w14:paraId="26343937" w14:textId="230647CB" w:rsidR="007D2CF7" w:rsidRDefault="006F0545" w:rsidP="00654356">
            <w:r>
              <w:t>Digital Literacy Coach across the school</w:t>
            </w:r>
          </w:p>
        </w:tc>
        <w:tc>
          <w:tcPr>
            <w:tcW w:w="785" w:type="dxa"/>
            <w:shd w:val="clear" w:color="auto" w:fill="auto"/>
          </w:tcPr>
          <w:p w14:paraId="3C83B152" w14:textId="77777777" w:rsidR="007D2CF7" w:rsidRPr="006D2F6B" w:rsidRDefault="007D2CF7" w:rsidP="00654356"/>
        </w:tc>
        <w:tc>
          <w:tcPr>
            <w:tcW w:w="785" w:type="dxa"/>
            <w:shd w:val="clear" w:color="auto" w:fill="auto"/>
          </w:tcPr>
          <w:p w14:paraId="2336756D" w14:textId="77777777" w:rsidR="007D2CF7" w:rsidRPr="006D2F6B" w:rsidRDefault="007D2CF7" w:rsidP="00654356"/>
        </w:tc>
        <w:tc>
          <w:tcPr>
            <w:tcW w:w="785" w:type="dxa"/>
            <w:shd w:val="clear" w:color="auto" w:fill="auto"/>
          </w:tcPr>
          <w:p w14:paraId="7B4399E1" w14:textId="77777777" w:rsidR="007D2CF7" w:rsidRPr="006D2F6B" w:rsidRDefault="007D2CF7" w:rsidP="00654356"/>
        </w:tc>
        <w:tc>
          <w:tcPr>
            <w:tcW w:w="786" w:type="dxa"/>
            <w:shd w:val="clear" w:color="auto" w:fill="auto"/>
          </w:tcPr>
          <w:p w14:paraId="6B735149" w14:textId="77777777" w:rsidR="007D2CF7" w:rsidRPr="006D2F6B" w:rsidRDefault="007D2CF7" w:rsidP="00654356"/>
        </w:tc>
      </w:tr>
    </w:tbl>
    <w:p w14:paraId="33B43918" w14:textId="77777777" w:rsidR="00AB66C7" w:rsidRDefault="00AB66C7" w:rsidP="005C7432">
      <w:pPr>
        <w:pStyle w:val="Heading2"/>
      </w:pPr>
    </w:p>
    <w:p w14:paraId="67162B3E" w14:textId="7CBE82FE" w:rsidR="00EB70CE" w:rsidRPr="005C7432" w:rsidRDefault="00EB70CE" w:rsidP="005C7432">
      <w:pPr>
        <w:pStyle w:val="Heading2"/>
      </w:pPr>
      <w:r w:rsidRPr="005C7432">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654356">
        <w:trPr>
          <w:trHeight w:val="401"/>
          <w:jc w:val="center"/>
        </w:trPr>
        <w:tc>
          <w:tcPr>
            <w:tcW w:w="9016" w:type="dxa"/>
            <w:shd w:val="clear" w:color="auto" w:fill="auto"/>
          </w:tcPr>
          <w:p w14:paraId="5885CE60" w14:textId="697AF8C5" w:rsidR="00EB70CE" w:rsidRDefault="00EB70CE" w:rsidP="00654356">
            <w:pPr>
              <w:pStyle w:val="PlainText"/>
              <w:numPr>
                <w:ilvl w:val="0"/>
                <w:numId w:val="2"/>
              </w:numPr>
              <w:ind w:left="426" w:hanging="425"/>
            </w:pPr>
            <w:r>
              <w:t>What does this evidence indicate about your school’s progress towards your five-year target</w:t>
            </w:r>
            <w:r w:rsidRPr="006D2F6B">
              <w:t>s</w:t>
            </w:r>
            <w:r>
              <w:t>?</w:t>
            </w:r>
          </w:p>
          <w:p w14:paraId="2DA691EE" w14:textId="53C1C942" w:rsidR="007D2CF7" w:rsidRDefault="007D2CF7" w:rsidP="006F0545">
            <w:pPr>
              <w:pStyle w:val="PlainText"/>
              <w:ind w:left="1"/>
            </w:pPr>
            <w:r>
              <w:t xml:space="preserve"> </w:t>
            </w:r>
            <w:r w:rsidR="006F0545">
              <w:t>T</w:t>
            </w:r>
            <w:r>
              <w:t>eachers are incorporating the General capabilities into their teaching programs. More professional learning on how to effectively incorporate and use the general capabilities would be of great value.</w:t>
            </w:r>
          </w:p>
          <w:p w14:paraId="4C52CCEE" w14:textId="13148F75" w:rsidR="006F0545" w:rsidRDefault="006F0545" w:rsidP="006F0545">
            <w:pPr>
              <w:pStyle w:val="PlainText"/>
              <w:ind w:left="1"/>
            </w:pPr>
            <w:r>
              <w:t xml:space="preserve">Different SEL programs have been explored and trialled and </w:t>
            </w:r>
            <w:r w:rsidR="00A377DF">
              <w:t xml:space="preserve">a </w:t>
            </w:r>
            <w:r>
              <w:t>Bungee Program ha</w:t>
            </w:r>
            <w:r w:rsidR="00A377DF">
              <w:t>s</w:t>
            </w:r>
            <w:r>
              <w:t xml:space="preserve"> been successfully run.</w:t>
            </w:r>
          </w:p>
          <w:p w14:paraId="5093450A" w14:textId="602DC19E" w:rsidR="006F0545" w:rsidRDefault="006F0545" w:rsidP="006F0545">
            <w:pPr>
              <w:pStyle w:val="PlainText"/>
              <w:ind w:left="1"/>
            </w:pPr>
            <w:r>
              <w:t>A SEL scope and sequence has been started and will be completed once the trialling of the SEL programs is completed</w:t>
            </w:r>
            <w:r w:rsidR="00B876E9">
              <w:t xml:space="preserve"> to ensure the two link together.</w:t>
            </w:r>
          </w:p>
          <w:p w14:paraId="5669B1E0" w14:textId="2FD9B24C" w:rsidR="00B876E9" w:rsidRDefault="00B876E9" w:rsidP="006F0545">
            <w:pPr>
              <w:pStyle w:val="PlainText"/>
              <w:ind w:left="1"/>
            </w:pPr>
          </w:p>
          <w:p w14:paraId="4D99D1DE" w14:textId="3FA9E48E" w:rsidR="00B876E9" w:rsidRDefault="00B876E9" w:rsidP="006F0545">
            <w:pPr>
              <w:pStyle w:val="PlainText"/>
              <w:ind w:left="1"/>
            </w:pPr>
            <w:r>
              <w:lastRenderedPageBreak/>
              <w:t xml:space="preserve">One Technology Coach has been identified across the school and in 2019 Evatt School will ensure that there is one digital literacy coach in each team. </w:t>
            </w:r>
          </w:p>
          <w:p w14:paraId="5D8B359E" w14:textId="4094D7AB" w:rsidR="006F0545" w:rsidRDefault="006F0545" w:rsidP="006F0545">
            <w:pPr>
              <w:pStyle w:val="PlainText"/>
              <w:ind w:left="1"/>
            </w:pPr>
          </w:p>
          <w:p w14:paraId="4C28B066" w14:textId="77777777" w:rsidR="00EB70CE" w:rsidRDefault="00EB70CE" w:rsidP="00B876E9">
            <w:pPr>
              <w:pStyle w:val="PlainText"/>
            </w:pPr>
            <w:r>
              <w:t>What implications does this evidence have for your next AP?</w:t>
            </w:r>
          </w:p>
          <w:p w14:paraId="407A6826" w14:textId="77777777" w:rsidR="00B876E9" w:rsidRDefault="00B876E9" w:rsidP="00B876E9">
            <w:pPr>
              <w:pStyle w:val="PlainText"/>
            </w:pPr>
            <w:r>
              <w:t>Scope and sequence for SEL needs to be highlighted as a priority in 2019.</w:t>
            </w:r>
          </w:p>
          <w:p w14:paraId="7DE867D1" w14:textId="15DC5375" w:rsidR="00B876E9" w:rsidRDefault="00B876E9" w:rsidP="00B876E9">
            <w:pPr>
              <w:pStyle w:val="PlainText"/>
            </w:pPr>
          </w:p>
        </w:tc>
      </w:tr>
    </w:tbl>
    <w:p w14:paraId="579EE3F1" w14:textId="77777777" w:rsidR="005C7432" w:rsidRDefault="005C7432" w:rsidP="005C7432">
      <w:pPr>
        <w:pStyle w:val="BodyText"/>
      </w:pPr>
    </w:p>
    <w:p w14:paraId="059B6939" w14:textId="77777777" w:rsidR="00436626" w:rsidRPr="00436626" w:rsidRDefault="00DA09ED" w:rsidP="005C7432">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72C800B4" w14:textId="7C6FA74D" w:rsidR="00557F65" w:rsidRDefault="00B876E9" w:rsidP="00D56F59">
            <w:pPr>
              <w:pStyle w:val="BodyText"/>
            </w:pPr>
            <w:r>
              <w:t>Teachers have received training on the General Capabilities and incorporate them into their planning documents.</w:t>
            </w:r>
          </w:p>
          <w:p w14:paraId="717A7CEC" w14:textId="3FB6AE9B" w:rsidR="00B876E9" w:rsidRDefault="00B876E9" w:rsidP="00D56F59">
            <w:pPr>
              <w:pStyle w:val="BodyText"/>
            </w:pPr>
            <w:r>
              <w:t>SEL programs have been trialled.</w:t>
            </w:r>
          </w:p>
          <w:p w14:paraId="5E553C0F" w14:textId="389929B5" w:rsidR="00B876E9" w:rsidRDefault="00B876E9" w:rsidP="00D56F59">
            <w:pPr>
              <w:pStyle w:val="BodyText"/>
            </w:pPr>
            <w:r>
              <w:t xml:space="preserve">Bungee Program was offered to </w:t>
            </w:r>
            <w:r w:rsidR="0038355D">
              <w:t xml:space="preserve">an identified group of </w:t>
            </w:r>
            <w:r>
              <w:t>students.</w:t>
            </w:r>
          </w:p>
          <w:p w14:paraId="28231925" w14:textId="77777777" w:rsidR="00B876E9" w:rsidRDefault="00B876E9" w:rsidP="00D56F59">
            <w:pPr>
              <w:pStyle w:val="BodyText"/>
            </w:pPr>
          </w:p>
          <w:p w14:paraId="36206CED" w14:textId="4613704C" w:rsidR="00B876E9" w:rsidRDefault="00B876E9" w:rsidP="00D56F59">
            <w:pPr>
              <w:pStyle w:val="BodyText"/>
            </w:pPr>
          </w:p>
        </w:tc>
      </w:tr>
    </w:tbl>
    <w:p w14:paraId="294EE590" w14:textId="77777777" w:rsidR="0059350F" w:rsidRDefault="0059350F" w:rsidP="009B454E">
      <w:pPr>
        <w:pStyle w:val="BodyText"/>
      </w:pPr>
    </w:p>
    <w:p w14:paraId="52C99DE0" w14:textId="77777777" w:rsidR="00557F65" w:rsidRPr="00DA09ED"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7A8E01AE" w14:textId="77777777" w:rsidR="00557F65" w:rsidRDefault="0038355D" w:rsidP="00D56F59">
            <w:pPr>
              <w:pStyle w:val="BodyText"/>
            </w:pPr>
            <w:r>
              <w:t>In 2019 Evatt School will complete the creation of a SEL scope and sequence.</w:t>
            </w:r>
          </w:p>
          <w:p w14:paraId="40F21FAE" w14:textId="73B1F6C5" w:rsidR="0038355D" w:rsidRDefault="0038355D" w:rsidP="00D56F59">
            <w:pPr>
              <w:pStyle w:val="BodyText"/>
            </w:pPr>
            <w:r>
              <w:t>In 2019 teachers will receive further training on how to effectively integrate the General Capabilities into their program</w:t>
            </w:r>
          </w:p>
          <w:p w14:paraId="0D54E5F2" w14:textId="778CE8F8" w:rsidR="009C4E30" w:rsidRDefault="009C4E30" w:rsidP="00D56F59">
            <w:pPr>
              <w:pStyle w:val="BodyText"/>
            </w:pPr>
            <w:r>
              <w:t xml:space="preserve">With the Future of Education strategy implementing a PBL approach in all ACT schools it is important to be careful to merge the existing structures with </w:t>
            </w:r>
            <w:proofErr w:type="gramStart"/>
            <w:r>
              <w:t>PBL</w:t>
            </w:r>
            <w:proofErr w:type="gramEnd"/>
            <w:r>
              <w:t xml:space="preserve"> so the quality work undertaken is not lost.</w:t>
            </w:r>
          </w:p>
          <w:p w14:paraId="204CC9AA" w14:textId="77777777" w:rsidR="00A377DF" w:rsidRDefault="00A377DF" w:rsidP="00D56F59">
            <w:pPr>
              <w:pStyle w:val="BodyText"/>
            </w:pPr>
          </w:p>
          <w:p w14:paraId="1BBA8F0A" w14:textId="119B45A9" w:rsidR="00A377DF" w:rsidRDefault="00A377DF" w:rsidP="00D56F59">
            <w:pPr>
              <w:pStyle w:val="BodyText"/>
            </w:pPr>
            <w:r>
              <w:t>The school lost key staff to support the implementation of this priority</w:t>
            </w:r>
            <w:r w:rsidR="003B7F83">
              <w:t xml:space="preserve"> and knowledge and expertise needs to be developed in new staff.</w:t>
            </w:r>
          </w:p>
        </w:tc>
      </w:tr>
    </w:tbl>
    <w:p w14:paraId="41877BEA" w14:textId="77777777" w:rsidR="00557F65" w:rsidRDefault="00557F65" w:rsidP="009B454E">
      <w:pPr>
        <w:pStyle w:val="BodyText"/>
      </w:pPr>
    </w:p>
    <w:sectPr w:rsidR="00557F65"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4377" w14:textId="77777777" w:rsidR="009A0D7A" w:rsidRDefault="009A0D7A" w:rsidP="00CA0BAD">
      <w:pPr>
        <w:spacing w:after="0" w:line="240" w:lineRule="auto"/>
      </w:pPr>
      <w:r>
        <w:separator/>
      </w:r>
    </w:p>
  </w:endnote>
  <w:endnote w:type="continuationSeparator" w:id="0">
    <w:p w14:paraId="2BB54145" w14:textId="77777777" w:rsidR="009A0D7A" w:rsidRDefault="009A0D7A"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325F537"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674B75">
              <w:rPr>
                <w:rFonts w:ascii="Arial" w:hAnsi="Arial" w:cs="Arial"/>
                <w:noProof/>
                <w:color w:val="808080" w:themeColor="background1" w:themeShade="80"/>
                <w:sz w:val="20"/>
                <w:szCs w:val="20"/>
              </w:rPr>
              <w:t>Tuesday, 20 August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2"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2"/>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E9A0" w14:textId="77777777" w:rsidR="009A0D7A" w:rsidRDefault="009A0D7A" w:rsidP="00CA0BAD">
      <w:pPr>
        <w:spacing w:after="0" w:line="240" w:lineRule="auto"/>
      </w:pPr>
      <w:r>
        <w:separator/>
      </w:r>
    </w:p>
  </w:footnote>
  <w:footnote w:type="continuationSeparator" w:id="0">
    <w:p w14:paraId="734C8B76" w14:textId="77777777" w:rsidR="009A0D7A" w:rsidRDefault="009A0D7A"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1288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E02EE4"/>
    <w:multiLevelType w:val="hybridMultilevel"/>
    <w:tmpl w:val="5B02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90765"/>
    <w:multiLevelType w:val="hybridMultilevel"/>
    <w:tmpl w:val="4660680A"/>
    <w:lvl w:ilvl="0" w:tplc="8F1C9CA8">
      <w:start w:val="1"/>
      <w:numFmt w:val="lowerRoman"/>
      <w:lvlText w:val="%1)"/>
      <w:lvlJc w:val="left"/>
      <w:pPr>
        <w:ind w:left="721" w:hanging="72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14"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803BF9"/>
    <w:multiLevelType w:val="hybridMultilevel"/>
    <w:tmpl w:val="FC0A9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53104"/>
    <w:multiLevelType w:val="hybridMultilevel"/>
    <w:tmpl w:val="22603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1C41220"/>
    <w:multiLevelType w:val="hybridMultilevel"/>
    <w:tmpl w:val="EC680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6583D"/>
    <w:multiLevelType w:val="hybridMultilevel"/>
    <w:tmpl w:val="3E1A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3861F0"/>
    <w:multiLevelType w:val="hybridMultilevel"/>
    <w:tmpl w:val="EC54E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96992"/>
    <w:multiLevelType w:val="hybridMultilevel"/>
    <w:tmpl w:val="A6FE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9"/>
  </w:num>
  <w:num w:numId="4">
    <w:abstractNumId w:val="16"/>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2"/>
  </w:num>
  <w:num w:numId="18">
    <w:abstractNumId w:val="21"/>
  </w:num>
  <w:num w:numId="19">
    <w:abstractNumId w:val="18"/>
  </w:num>
  <w:num w:numId="20">
    <w:abstractNumId w:val="23"/>
  </w:num>
  <w:num w:numId="21">
    <w:abstractNumId w:val="15"/>
  </w:num>
  <w:num w:numId="22">
    <w:abstractNumId w:val="2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239FF"/>
    <w:rsid w:val="00057DAD"/>
    <w:rsid w:val="000832C2"/>
    <w:rsid w:val="00097307"/>
    <w:rsid w:val="000A2A38"/>
    <w:rsid w:val="000B7512"/>
    <w:rsid w:val="000C10BD"/>
    <w:rsid w:val="000C7F2C"/>
    <w:rsid w:val="00107AE2"/>
    <w:rsid w:val="00115AA9"/>
    <w:rsid w:val="00124C92"/>
    <w:rsid w:val="001345B4"/>
    <w:rsid w:val="001474DF"/>
    <w:rsid w:val="00161E50"/>
    <w:rsid w:val="00163579"/>
    <w:rsid w:val="001B2762"/>
    <w:rsid w:val="001B2E33"/>
    <w:rsid w:val="001E351D"/>
    <w:rsid w:val="00205408"/>
    <w:rsid w:val="00205AD6"/>
    <w:rsid w:val="00211EAF"/>
    <w:rsid w:val="002145F7"/>
    <w:rsid w:val="0024781C"/>
    <w:rsid w:val="00262E88"/>
    <w:rsid w:val="00271528"/>
    <w:rsid w:val="002A32FE"/>
    <w:rsid w:val="002C22A0"/>
    <w:rsid w:val="002C2F1A"/>
    <w:rsid w:val="002F2C6F"/>
    <w:rsid w:val="00325713"/>
    <w:rsid w:val="00334BBF"/>
    <w:rsid w:val="003406A8"/>
    <w:rsid w:val="00342B3F"/>
    <w:rsid w:val="00365890"/>
    <w:rsid w:val="00365A1C"/>
    <w:rsid w:val="00373DC0"/>
    <w:rsid w:val="00377F0F"/>
    <w:rsid w:val="0038355D"/>
    <w:rsid w:val="003B5E3D"/>
    <w:rsid w:val="003B7F83"/>
    <w:rsid w:val="003C03A3"/>
    <w:rsid w:val="003C2864"/>
    <w:rsid w:val="003C69DC"/>
    <w:rsid w:val="003C76BB"/>
    <w:rsid w:val="003E1EFB"/>
    <w:rsid w:val="00435C6B"/>
    <w:rsid w:val="00436626"/>
    <w:rsid w:val="00461D07"/>
    <w:rsid w:val="0046543C"/>
    <w:rsid w:val="00481BD2"/>
    <w:rsid w:val="00492440"/>
    <w:rsid w:val="004D00F4"/>
    <w:rsid w:val="004D5E45"/>
    <w:rsid w:val="0050392A"/>
    <w:rsid w:val="00512C0C"/>
    <w:rsid w:val="00520A86"/>
    <w:rsid w:val="00557F65"/>
    <w:rsid w:val="00562B69"/>
    <w:rsid w:val="0057672E"/>
    <w:rsid w:val="0058339C"/>
    <w:rsid w:val="0059350F"/>
    <w:rsid w:val="005B4F18"/>
    <w:rsid w:val="005C7432"/>
    <w:rsid w:val="005F3B55"/>
    <w:rsid w:val="005F6CEE"/>
    <w:rsid w:val="00601053"/>
    <w:rsid w:val="00610A38"/>
    <w:rsid w:val="00627CD1"/>
    <w:rsid w:val="00631663"/>
    <w:rsid w:val="0064520D"/>
    <w:rsid w:val="0066189C"/>
    <w:rsid w:val="00665364"/>
    <w:rsid w:val="0066643F"/>
    <w:rsid w:val="00674B75"/>
    <w:rsid w:val="00674E1D"/>
    <w:rsid w:val="006A31D6"/>
    <w:rsid w:val="006A5062"/>
    <w:rsid w:val="006A68AB"/>
    <w:rsid w:val="006D2F6B"/>
    <w:rsid w:val="006D72C6"/>
    <w:rsid w:val="006F0545"/>
    <w:rsid w:val="007347A7"/>
    <w:rsid w:val="00752390"/>
    <w:rsid w:val="00772D9E"/>
    <w:rsid w:val="0078625A"/>
    <w:rsid w:val="007B0189"/>
    <w:rsid w:val="007D2CF7"/>
    <w:rsid w:val="007D407C"/>
    <w:rsid w:val="008027D9"/>
    <w:rsid w:val="008300DD"/>
    <w:rsid w:val="00837137"/>
    <w:rsid w:val="00846E51"/>
    <w:rsid w:val="008679D5"/>
    <w:rsid w:val="00896B58"/>
    <w:rsid w:val="008A01DA"/>
    <w:rsid w:val="008A647C"/>
    <w:rsid w:val="008C019F"/>
    <w:rsid w:val="00935283"/>
    <w:rsid w:val="00937D6F"/>
    <w:rsid w:val="00965A23"/>
    <w:rsid w:val="00997CD0"/>
    <w:rsid w:val="009A0D7A"/>
    <w:rsid w:val="009B34CF"/>
    <w:rsid w:val="009B454E"/>
    <w:rsid w:val="009B7107"/>
    <w:rsid w:val="009C4E30"/>
    <w:rsid w:val="009E2D26"/>
    <w:rsid w:val="009F0809"/>
    <w:rsid w:val="00A1525D"/>
    <w:rsid w:val="00A33807"/>
    <w:rsid w:val="00A36CD8"/>
    <w:rsid w:val="00A377DF"/>
    <w:rsid w:val="00A52BDD"/>
    <w:rsid w:val="00A55E9B"/>
    <w:rsid w:val="00A967A3"/>
    <w:rsid w:val="00AB3505"/>
    <w:rsid w:val="00AB66C7"/>
    <w:rsid w:val="00AD7D38"/>
    <w:rsid w:val="00AE1CAD"/>
    <w:rsid w:val="00AE3C70"/>
    <w:rsid w:val="00B06296"/>
    <w:rsid w:val="00B10319"/>
    <w:rsid w:val="00B3628D"/>
    <w:rsid w:val="00B36AF4"/>
    <w:rsid w:val="00B41802"/>
    <w:rsid w:val="00B53B59"/>
    <w:rsid w:val="00B734D8"/>
    <w:rsid w:val="00B876E9"/>
    <w:rsid w:val="00BA4A30"/>
    <w:rsid w:val="00BD3148"/>
    <w:rsid w:val="00C0648C"/>
    <w:rsid w:val="00C06492"/>
    <w:rsid w:val="00C13D8B"/>
    <w:rsid w:val="00C63CC4"/>
    <w:rsid w:val="00C72C84"/>
    <w:rsid w:val="00C77B0A"/>
    <w:rsid w:val="00C91C8E"/>
    <w:rsid w:val="00CA0BAD"/>
    <w:rsid w:val="00CA676B"/>
    <w:rsid w:val="00CC6C69"/>
    <w:rsid w:val="00CF241B"/>
    <w:rsid w:val="00CF3F40"/>
    <w:rsid w:val="00D03B0C"/>
    <w:rsid w:val="00D21886"/>
    <w:rsid w:val="00D56F59"/>
    <w:rsid w:val="00D66148"/>
    <w:rsid w:val="00D731BD"/>
    <w:rsid w:val="00DA09ED"/>
    <w:rsid w:val="00DA4480"/>
    <w:rsid w:val="00DB037A"/>
    <w:rsid w:val="00DE43E6"/>
    <w:rsid w:val="00DE75EB"/>
    <w:rsid w:val="00E061B8"/>
    <w:rsid w:val="00E23F03"/>
    <w:rsid w:val="00E434FA"/>
    <w:rsid w:val="00E52856"/>
    <w:rsid w:val="00EA1B8A"/>
    <w:rsid w:val="00EB11F9"/>
    <w:rsid w:val="00EB70CE"/>
    <w:rsid w:val="00EC6437"/>
    <w:rsid w:val="00EF1B1D"/>
    <w:rsid w:val="00EF2574"/>
    <w:rsid w:val="00F05C79"/>
    <w:rsid w:val="00F536D7"/>
    <w:rsid w:val="00F62966"/>
    <w:rsid w:val="00FA1D67"/>
    <w:rsid w:val="00FA6811"/>
    <w:rsid w:val="00FB67E6"/>
    <w:rsid w:val="00FE1945"/>
    <w:rsid w:val="00FE365C"/>
    <w:rsid w:val="00FF2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950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5</cp:revision>
  <cp:lastPrinted>2019-08-20T03:03:00Z</cp:lastPrinted>
  <dcterms:created xsi:type="dcterms:W3CDTF">2019-08-07T04:56:00Z</dcterms:created>
  <dcterms:modified xsi:type="dcterms:W3CDTF">2019-08-20T03:04:00Z</dcterms:modified>
</cp:coreProperties>
</file>