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D942A" w14:textId="77777777" w:rsidR="00A01A20" w:rsidRDefault="00FF4658" w:rsidP="00FF4658">
      <w:pPr>
        <w:jc w:val="center"/>
      </w:pPr>
      <w:bookmarkStart w:id="0" w:name="_GoBack"/>
      <w:bookmarkEnd w:id="0"/>
      <w:r>
        <w:rPr>
          <w:noProof/>
          <w:lang w:eastAsia="en-AU"/>
        </w:rPr>
        <w:drawing>
          <wp:inline distT="0" distB="0" distL="0" distR="0" wp14:anchorId="7E957E26" wp14:editId="48157CF4">
            <wp:extent cx="1921510" cy="1799590"/>
            <wp:effectExtent l="0" t="0" r="2540" b="0"/>
            <wp:docPr id="3" name="Picture 3" descr="Lyneham HS Colour Logo"/>
            <wp:cNvGraphicFramePr/>
            <a:graphic xmlns:a="http://schemas.openxmlformats.org/drawingml/2006/main">
              <a:graphicData uri="http://schemas.openxmlformats.org/drawingml/2006/picture">
                <pic:pic xmlns:pic="http://schemas.openxmlformats.org/drawingml/2006/picture">
                  <pic:nvPicPr>
                    <pic:cNvPr id="3" name="Picture 3" descr="Lyneham HS Colour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1510" cy="1799590"/>
                    </a:xfrm>
                    <a:prstGeom prst="rect">
                      <a:avLst/>
                    </a:prstGeom>
                  </pic:spPr>
                </pic:pic>
              </a:graphicData>
            </a:graphic>
          </wp:inline>
        </w:drawing>
      </w:r>
    </w:p>
    <w:p w14:paraId="3FB9F995" w14:textId="77777777" w:rsidR="00FF4658" w:rsidRDefault="00FF4658" w:rsidP="00FF4658">
      <w:pPr>
        <w:jc w:val="center"/>
      </w:pPr>
    </w:p>
    <w:p w14:paraId="5CA8994D" w14:textId="77777777" w:rsidR="00BE121C" w:rsidRDefault="00F5667E">
      <w:pPr>
        <w:spacing w:after="0" w:line="240" w:lineRule="auto"/>
      </w:pPr>
      <w:r>
        <w:rPr>
          <w:rFonts w:ascii="Arial" w:eastAsia="Arial" w:hAnsi="Arial"/>
          <w:color w:val="333092"/>
          <w:sz w:val="44"/>
        </w:rPr>
        <w:t>Lyneham High School</w:t>
      </w:r>
    </w:p>
    <w:p w14:paraId="4B0E0673" w14:textId="77777777" w:rsidR="00BE121C" w:rsidRDefault="00F5667E">
      <w:pPr>
        <w:spacing w:after="0" w:line="240" w:lineRule="auto"/>
      </w:pPr>
      <w:r>
        <w:rPr>
          <w:rFonts w:ascii="Arial" w:eastAsia="Arial" w:hAnsi="Arial"/>
          <w:color w:val="414141"/>
          <w:sz w:val="32"/>
        </w:rPr>
        <w:t>Annual School Board Report 2019</w:t>
      </w:r>
    </w:p>
    <w:p w14:paraId="741A3DB2" w14:textId="77777777" w:rsidR="00FB31CD" w:rsidRPr="00CB2543" w:rsidRDefault="00FB31CD" w:rsidP="00FB31CD">
      <w:pPr>
        <w:pStyle w:val="BodyText"/>
      </w:pPr>
    </w:p>
    <w:p w14:paraId="2DBDC04A" w14:textId="77777777" w:rsidR="002450F5" w:rsidRDefault="002450F5" w:rsidP="00AF6C29">
      <w:pPr>
        <w:pStyle w:val="BodyText"/>
      </w:pPr>
    </w:p>
    <w:p w14:paraId="63869CA4" w14:textId="77777777" w:rsidR="002450F5" w:rsidRPr="00CF7818" w:rsidRDefault="002450F5" w:rsidP="00CF7818">
      <w:pPr>
        <w:pStyle w:val="BodyText"/>
      </w:pPr>
    </w:p>
    <w:p w14:paraId="3E341D8A" w14:textId="77777777" w:rsidR="00FB31CD" w:rsidRDefault="00434303" w:rsidP="00AB3172">
      <w:pPr>
        <w:pStyle w:val="BodyText"/>
        <w:jc w:val="center"/>
      </w:pPr>
      <w:r>
        <w:rPr>
          <w:noProof/>
          <w:lang w:eastAsia="en-AU"/>
        </w:rPr>
        <w:drawing>
          <wp:inline distT="0" distB="0" distL="0" distR="0" wp14:anchorId="7B676DEF" wp14:editId="49F16D19">
            <wp:extent cx="6119320" cy="4320000"/>
            <wp:effectExtent l="0" t="0" r="0" b="4445"/>
            <wp:docPr id="2" name="Picture 2" descr="2019 AVSC was LHS's most successful campaign with all six teams medalling in their respective divi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SC201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19320" cy="4320000"/>
                    </a:xfrm>
                    <a:prstGeom prst="rect">
                      <a:avLst/>
                    </a:prstGeom>
                  </pic:spPr>
                </pic:pic>
              </a:graphicData>
            </a:graphic>
          </wp:inline>
        </w:drawing>
      </w:r>
    </w:p>
    <w:p w14:paraId="705E086D" w14:textId="77777777" w:rsidR="00FB31CD" w:rsidRPr="00AF6C29" w:rsidRDefault="00FB31CD" w:rsidP="00AF6C29">
      <w:pPr>
        <w:pStyle w:val="BodyText"/>
      </w:pPr>
    </w:p>
    <w:p w14:paraId="627640DF" w14:textId="77777777" w:rsidR="00E80D11" w:rsidRDefault="00E80D11" w:rsidP="00AF6C29">
      <w:pPr>
        <w:pStyle w:val="BodyText"/>
      </w:pPr>
    </w:p>
    <w:p w14:paraId="6DA38DD7" w14:textId="77777777" w:rsidR="00AF6C29" w:rsidRPr="00AF6C29" w:rsidRDefault="00AF6C29" w:rsidP="00AF6C29">
      <w:pPr>
        <w:pStyle w:val="BodyText"/>
        <w:sectPr w:rsidR="00AF6C29" w:rsidRPr="00AF6C29" w:rsidSect="005024EF">
          <w:headerReference w:type="default" r:id="rId13"/>
          <w:pgSz w:w="11906" w:h="16838"/>
          <w:pgMar w:top="1440" w:right="1440" w:bottom="1440" w:left="1440" w:header="708" w:footer="708" w:gutter="0"/>
          <w:cols w:space="708"/>
          <w:docGrid w:linePitch="360"/>
        </w:sectPr>
      </w:pPr>
    </w:p>
    <w:p w14:paraId="36856159" w14:textId="77777777" w:rsidR="003B0830" w:rsidRDefault="00AE2B0D" w:rsidP="008828DB">
      <w:pPr>
        <w:pStyle w:val="BodyText"/>
        <w:jc w:val="center"/>
        <w:sectPr w:rsidR="003B0830" w:rsidSect="00047153">
          <w:pgSz w:w="11906" w:h="16838"/>
          <w:pgMar w:top="1418" w:right="1134" w:bottom="1134" w:left="1134" w:header="708" w:footer="708" w:gutter="0"/>
          <w:cols w:space="708"/>
          <w:docGrid w:linePitch="360"/>
        </w:sectPr>
      </w:pPr>
      <w:r>
        <w:lastRenderedPageBreak/>
        <w:t>This page is intentionally left blank.</w:t>
      </w:r>
    </w:p>
    <w:p w14:paraId="35F47111" w14:textId="77777777" w:rsidR="00E80D11" w:rsidRDefault="00E80D11" w:rsidP="00E80D11">
      <w:pPr>
        <w:pStyle w:val="BodyText"/>
        <w:jc w:val="right"/>
      </w:pPr>
      <w:r>
        <w:rPr>
          <w:noProof/>
          <w:lang w:eastAsia="en-AU"/>
        </w:rPr>
        <w:lastRenderedPageBreak/>
        <w:drawing>
          <wp:inline distT="0" distB="0" distL="0" distR="0" wp14:anchorId="4DF33AE9" wp14:editId="0727ECE4">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4"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7DA27BEE" w14:textId="77777777" w:rsidR="00E80D11" w:rsidRDefault="00E80D11" w:rsidP="00E80D11">
      <w:pPr>
        <w:pStyle w:val="BodyText"/>
      </w:pPr>
    </w:p>
    <w:p w14:paraId="5D7942BC"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10020815" w14:textId="77777777" w:rsidR="00025E46" w:rsidRDefault="00025E46" w:rsidP="001132C0">
      <w:pPr>
        <w:pStyle w:val="Accessibility"/>
      </w:pPr>
      <w:bookmarkStart w:id="1" w:name="_Toc477339532"/>
      <w:bookmarkStart w:id="2" w:name="_Toc477342780"/>
      <w:bookmarkStart w:id="3" w:name="_Toc477447126"/>
    </w:p>
    <w:p w14:paraId="38FCC2AE" w14:textId="77777777" w:rsidR="00E80D11" w:rsidRPr="001132C0" w:rsidRDefault="00E80D11" w:rsidP="001132C0">
      <w:pPr>
        <w:pStyle w:val="Accessibility"/>
      </w:pPr>
      <w:r w:rsidRPr="001132C0">
        <w:t>Accessibility</w:t>
      </w:r>
      <w:bookmarkEnd w:id="1"/>
      <w:bookmarkEnd w:id="2"/>
      <w:bookmarkEnd w:id="3"/>
    </w:p>
    <w:p w14:paraId="53C557C4" w14:textId="77777777" w:rsidR="00E80D11" w:rsidRDefault="00E80D11" w:rsidP="00E80D11">
      <w:pPr>
        <w:pStyle w:val="BodyText"/>
      </w:pPr>
      <w:r>
        <w:t>The ACT Government is committed to making its information services, events and venues accessible to as many people as possible.</w:t>
      </w:r>
    </w:p>
    <w:p w14:paraId="54C4C9C7"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1C7DAD63"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1C717D7E" w14:textId="77777777" w:rsidR="00E80D11" w:rsidRPr="00E80D11" w:rsidRDefault="00E80D11" w:rsidP="00E80D11">
      <w:pPr>
        <w:pStyle w:val="BodyText"/>
      </w:pPr>
      <w:r w:rsidRPr="00E80D11">
        <w:t>If you are deaf or hearing impaired and require the National Relay Service, please telephone 13 36 77.</w:t>
      </w:r>
    </w:p>
    <w:p w14:paraId="48E80C09" w14:textId="77777777" w:rsidR="007E7700" w:rsidRDefault="00E80D11" w:rsidP="00E80D11">
      <w:pPr>
        <w:spacing w:after="219" w:line="240" w:lineRule="auto"/>
      </w:pPr>
      <w:r w:rsidRPr="00E80D11">
        <w:t>© Australian C</w:t>
      </w:r>
      <w:r w:rsidR="0024693D">
        <w:t xml:space="preserve">apital Territory, Canberra, </w:t>
      </w:r>
      <w:r w:rsidR="00F5667E">
        <w:rPr>
          <w:rFonts w:ascii="Calibri" w:eastAsia="Calibri" w:hAnsi="Calibri"/>
          <w:color w:val="000000"/>
        </w:rPr>
        <w:t>2020</w:t>
      </w:r>
    </w:p>
    <w:p w14:paraId="09229721" w14:textId="77777777" w:rsidR="007E7700" w:rsidRDefault="007E7700" w:rsidP="00E80D11">
      <w:pPr>
        <w:pStyle w:val="BodyText"/>
      </w:pPr>
    </w:p>
    <w:p w14:paraId="0F0C8902" w14:textId="77777777" w:rsidR="00E80D11" w:rsidRPr="00E80D11" w:rsidRDefault="00E80D11" w:rsidP="00E80D11">
      <w:pPr>
        <w:pStyle w:val="BodyText"/>
      </w:pPr>
      <w:r w:rsidRPr="00E80D11">
        <w:t>Material in this publication may be reproduced provided due acknowledgement is made.</w:t>
      </w:r>
    </w:p>
    <w:p w14:paraId="6EF0D828"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28A16CD8" w14:textId="77777777" w:rsidR="00234252" w:rsidRPr="00234252" w:rsidRDefault="00234252" w:rsidP="0017375F">
          <w:pPr>
            <w:pStyle w:val="TOCHeading"/>
          </w:pPr>
          <w:r w:rsidRPr="00234252">
            <w:t>Contents</w:t>
          </w:r>
        </w:p>
        <w:p w14:paraId="53D96D1D" w14:textId="402CAEEA" w:rsidR="00252FC1"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6445373" w:history="1">
            <w:r w:rsidR="00252FC1" w:rsidRPr="00C822F3">
              <w:rPr>
                <w:rStyle w:val="Hyperlink"/>
                <w:noProof/>
              </w:rPr>
              <w:t>Reporting to the community</w:t>
            </w:r>
            <w:r w:rsidR="00252FC1">
              <w:rPr>
                <w:noProof/>
                <w:webHidden/>
              </w:rPr>
              <w:tab/>
            </w:r>
            <w:r w:rsidR="00252FC1">
              <w:rPr>
                <w:noProof/>
                <w:webHidden/>
              </w:rPr>
              <w:fldChar w:fldCharType="begin"/>
            </w:r>
            <w:r w:rsidR="00252FC1">
              <w:rPr>
                <w:noProof/>
                <w:webHidden/>
              </w:rPr>
              <w:instrText xml:space="preserve"> PAGEREF _Toc46445373 \h </w:instrText>
            </w:r>
            <w:r w:rsidR="00252FC1">
              <w:rPr>
                <w:noProof/>
                <w:webHidden/>
              </w:rPr>
            </w:r>
            <w:r w:rsidR="00252FC1">
              <w:rPr>
                <w:noProof/>
                <w:webHidden/>
              </w:rPr>
              <w:fldChar w:fldCharType="separate"/>
            </w:r>
            <w:r w:rsidR="00DE3DEE">
              <w:rPr>
                <w:noProof/>
                <w:webHidden/>
              </w:rPr>
              <w:t>1</w:t>
            </w:r>
            <w:r w:rsidR="00252FC1">
              <w:rPr>
                <w:noProof/>
                <w:webHidden/>
              </w:rPr>
              <w:fldChar w:fldCharType="end"/>
            </w:r>
          </w:hyperlink>
        </w:p>
        <w:p w14:paraId="573BD8C9" w14:textId="48664751" w:rsidR="00252FC1" w:rsidRDefault="00DE3DEE">
          <w:pPr>
            <w:pStyle w:val="TOC1"/>
            <w:tabs>
              <w:tab w:val="right" w:leader="dot" w:pos="9016"/>
            </w:tabs>
            <w:rPr>
              <w:rFonts w:eastAsiaTheme="minorEastAsia"/>
              <w:noProof/>
              <w:lang w:eastAsia="en-AU"/>
            </w:rPr>
          </w:pPr>
          <w:hyperlink w:anchor="_Toc46445374" w:history="1">
            <w:r w:rsidR="00252FC1" w:rsidRPr="00C822F3">
              <w:rPr>
                <w:rStyle w:val="Hyperlink"/>
                <w:noProof/>
              </w:rPr>
              <w:t>Summary of School Board activity</w:t>
            </w:r>
            <w:r w:rsidR="00252FC1">
              <w:rPr>
                <w:noProof/>
                <w:webHidden/>
              </w:rPr>
              <w:tab/>
            </w:r>
            <w:r w:rsidR="00252FC1">
              <w:rPr>
                <w:noProof/>
                <w:webHidden/>
              </w:rPr>
              <w:fldChar w:fldCharType="begin"/>
            </w:r>
            <w:r w:rsidR="00252FC1">
              <w:rPr>
                <w:noProof/>
                <w:webHidden/>
              </w:rPr>
              <w:instrText xml:space="preserve"> PAGEREF _Toc46445374 \h </w:instrText>
            </w:r>
            <w:r w:rsidR="00252FC1">
              <w:rPr>
                <w:noProof/>
                <w:webHidden/>
              </w:rPr>
            </w:r>
            <w:r w:rsidR="00252FC1">
              <w:rPr>
                <w:noProof/>
                <w:webHidden/>
              </w:rPr>
              <w:fldChar w:fldCharType="separate"/>
            </w:r>
            <w:r>
              <w:rPr>
                <w:noProof/>
                <w:webHidden/>
              </w:rPr>
              <w:t>1</w:t>
            </w:r>
            <w:r w:rsidR="00252FC1">
              <w:rPr>
                <w:noProof/>
                <w:webHidden/>
              </w:rPr>
              <w:fldChar w:fldCharType="end"/>
            </w:r>
          </w:hyperlink>
        </w:p>
        <w:p w14:paraId="2DF87C66" w14:textId="7C2CAD7A" w:rsidR="00252FC1" w:rsidRDefault="00DE3DEE">
          <w:pPr>
            <w:pStyle w:val="TOC1"/>
            <w:tabs>
              <w:tab w:val="right" w:leader="dot" w:pos="9016"/>
            </w:tabs>
            <w:rPr>
              <w:rFonts w:eastAsiaTheme="minorEastAsia"/>
              <w:noProof/>
              <w:lang w:eastAsia="en-AU"/>
            </w:rPr>
          </w:pPr>
          <w:hyperlink w:anchor="_Toc46445375" w:history="1">
            <w:r w:rsidR="00252FC1" w:rsidRPr="00C822F3">
              <w:rPr>
                <w:rStyle w:val="Hyperlink"/>
                <w:noProof/>
              </w:rPr>
              <w:t>School Context</w:t>
            </w:r>
            <w:r w:rsidR="00252FC1">
              <w:rPr>
                <w:noProof/>
                <w:webHidden/>
              </w:rPr>
              <w:tab/>
            </w:r>
            <w:r w:rsidR="00252FC1">
              <w:rPr>
                <w:noProof/>
                <w:webHidden/>
              </w:rPr>
              <w:fldChar w:fldCharType="begin"/>
            </w:r>
            <w:r w:rsidR="00252FC1">
              <w:rPr>
                <w:noProof/>
                <w:webHidden/>
              </w:rPr>
              <w:instrText xml:space="preserve"> PAGEREF _Toc46445375 \h </w:instrText>
            </w:r>
            <w:r w:rsidR="00252FC1">
              <w:rPr>
                <w:noProof/>
                <w:webHidden/>
              </w:rPr>
            </w:r>
            <w:r w:rsidR="00252FC1">
              <w:rPr>
                <w:noProof/>
                <w:webHidden/>
              </w:rPr>
              <w:fldChar w:fldCharType="separate"/>
            </w:r>
            <w:r>
              <w:rPr>
                <w:noProof/>
                <w:webHidden/>
              </w:rPr>
              <w:t>2</w:t>
            </w:r>
            <w:r w:rsidR="00252FC1">
              <w:rPr>
                <w:noProof/>
                <w:webHidden/>
              </w:rPr>
              <w:fldChar w:fldCharType="end"/>
            </w:r>
          </w:hyperlink>
        </w:p>
        <w:p w14:paraId="30C925AE" w14:textId="257CC024" w:rsidR="00252FC1" w:rsidRDefault="00DE3DEE">
          <w:pPr>
            <w:pStyle w:val="TOC2"/>
            <w:tabs>
              <w:tab w:val="right" w:leader="dot" w:pos="9016"/>
            </w:tabs>
            <w:rPr>
              <w:rFonts w:eastAsiaTheme="minorEastAsia"/>
              <w:noProof/>
              <w:lang w:eastAsia="en-AU"/>
            </w:rPr>
          </w:pPr>
          <w:hyperlink w:anchor="_Toc46445376" w:history="1">
            <w:r w:rsidR="00252FC1" w:rsidRPr="00C822F3">
              <w:rPr>
                <w:rStyle w:val="Hyperlink"/>
                <w:noProof/>
              </w:rPr>
              <w:t>Student Information</w:t>
            </w:r>
            <w:r w:rsidR="00252FC1">
              <w:rPr>
                <w:noProof/>
                <w:webHidden/>
              </w:rPr>
              <w:tab/>
            </w:r>
            <w:r w:rsidR="00252FC1">
              <w:rPr>
                <w:noProof/>
                <w:webHidden/>
              </w:rPr>
              <w:fldChar w:fldCharType="begin"/>
            </w:r>
            <w:r w:rsidR="00252FC1">
              <w:rPr>
                <w:noProof/>
                <w:webHidden/>
              </w:rPr>
              <w:instrText xml:space="preserve"> PAGEREF _Toc46445376 \h </w:instrText>
            </w:r>
            <w:r w:rsidR="00252FC1">
              <w:rPr>
                <w:noProof/>
                <w:webHidden/>
              </w:rPr>
            </w:r>
            <w:r w:rsidR="00252FC1">
              <w:rPr>
                <w:noProof/>
                <w:webHidden/>
              </w:rPr>
              <w:fldChar w:fldCharType="separate"/>
            </w:r>
            <w:r>
              <w:rPr>
                <w:noProof/>
                <w:webHidden/>
              </w:rPr>
              <w:t>2</w:t>
            </w:r>
            <w:r w:rsidR="00252FC1">
              <w:rPr>
                <w:noProof/>
                <w:webHidden/>
              </w:rPr>
              <w:fldChar w:fldCharType="end"/>
            </w:r>
          </w:hyperlink>
        </w:p>
        <w:p w14:paraId="2FB748C6" w14:textId="69117017" w:rsidR="00252FC1" w:rsidRDefault="00DE3DEE">
          <w:pPr>
            <w:pStyle w:val="TOC3"/>
            <w:tabs>
              <w:tab w:val="right" w:leader="dot" w:pos="9016"/>
            </w:tabs>
            <w:rPr>
              <w:rFonts w:eastAsiaTheme="minorEastAsia"/>
              <w:noProof/>
              <w:lang w:eastAsia="en-AU"/>
            </w:rPr>
          </w:pPr>
          <w:hyperlink w:anchor="_Toc46445377" w:history="1">
            <w:r w:rsidR="00252FC1" w:rsidRPr="00C822F3">
              <w:rPr>
                <w:rStyle w:val="Hyperlink"/>
                <w:noProof/>
              </w:rPr>
              <w:t>Student enrolment</w:t>
            </w:r>
            <w:r w:rsidR="00252FC1">
              <w:rPr>
                <w:noProof/>
                <w:webHidden/>
              </w:rPr>
              <w:tab/>
            </w:r>
            <w:r w:rsidR="00252FC1">
              <w:rPr>
                <w:noProof/>
                <w:webHidden/>
              </w:rPr>
              <w:fldChar w:fldCharType="begin"/>
            </w:r>
            <w:r w:rsidR="00252FC1">
              <w:rPr>
                <w:noProof/>
                <w:webHidden/>
              </w:rPr>
              <w:instrText xml:space="preserve"> PAGEREF _Toc46445377 \h </w:instrText>
            </w:r>
            <w:r w:rsidR="00252FC1">
              <w:rPr>
                <w:noProof/>
                <w:webHidden/>
              </w:rPr>
            </w:r>
            <w:r w:rsidR="00252FC1">
              <w:rPr>
                <w:noProof/>
                <w:webHidden/>
              </w:rPr>
              <w:fldChar w:fldCharType="separate"/>
            </w:r>
            <w:r>
              <w:rPr>
                <w:noProof/>
                <w:webHidden/>
              </w:rPr>
              <w:t>2</w:t>
            </w:r>
            <w:r w:rsidR="00252FC1">
              <w:rPr>
                <w:noProof/>
                <w:webHidden/>
              </w:rPr>
              <w:fldChar w:fldCharType="end"/>
            </w:r>
          </w:hyperlink>
        </w:p>
        <w:p w14:paraId="256F8F20" w14:textId="4F883833" w:rsidR="00252FC1" w:rsidRDefault="00DE3DEE">
          <w:pPr>
            <w:pStyle w:val="TOC3"/>
            <w:tabs>
              <w:tab w:val="right" w:leader="dot" w:pos="9016"/>
            </w:tabs>
            <w:rPr>
              <w:rFonts w:eastAsiaTheme="minorEastAsia"/>
              <w:noProof/>
              <w:lang w:eastAsia="en-AU"/>
            </w:rPr>
          </w:pPr>
          <w:hyperlink w:anchor="_Toc46445378" w:history="1">
            <w:r w:rsidR="00252FC1" w:rsidRPr="00C822F3">
              <w:rPr>
                <w:rStyle w:val="Hyperlink"/>
                <w:noProof/>
              </w:rPr>
              <w:t>Student attendance</w:t>
            </w:r>
            <w:r w:rsidR="00252FC1">
              <w:rPr>
                <w:noProof/>
                <w:webHidden/>
              </w:rPr>
              <w:tab/>
            </w:r>
            <w:r w:rsidR="00252FC1">
              <w:rPr>
                <w:noProof/>
                <w:webHidden/>
              </w:rPr>
              <w:fldChar w:fldCharType="begin"/>
            </w:r>
            <w:r w:rsidR="00252FC1">
              <w:rPr>
                <w:noProof/>
                <w:webHidden/>
              </w:rPr>
              <w:instrText xml:space="preserve"> PAGEREF _Toc46445378 \h </w:instrText>
            </w:r>
            <w:r w:rsidR="00252FC1">
              <w:rPr>
                <w:noProof/>
                <w:webHidden/>
              </w:rPr>
            </w:r>
            <w:r w:rsidR="00252FC1">
              <w:rPr>
                <w:noProof/>
                <w:webHidden/>
              </w:rPr>
              <w:fldChar w:fldCharType="separate"/>
            </w:r>
            <w:r>
              <w:rPr>
                <w:noProof/>
                <w:webHidden/>
              </w:rPr>
              <w:t>3</w:t>
            </w:r>
            <w:r w:rsidR="00252FC1">
              <w:rPr>
                <w:noProof/>
                <w:webHidden/>
              </w:rPr>
              <w:fldChar w:fldCharType="end"/>
            </w:r>
          </w:hyperlink>
        </w:p>
        <w:p w14:paraId="43D28522" w14:textId="467012A0" w:rsidR="00252FC1" w:rsidRDefault="00DE3DEE">
          <w:pPr>
            <w:pStyle w:val="TOC2"/>
            <w:tabs>
              <w:tab w:val="right" w:leader="dot" w:pos="9016"/>
            </w:tabs>
            <w:rPr>
              <w:rFonts w:eastAsiaTheme="minorEastAsia"/>
              <w:noProof/>
              <w:lang w:eastAsia="en-AU"/>
            </w:rPr>
          </w:pPr>
          <w:hyperlink w:anchor="_Toc46445379" w:history="1">
            <w:r w:rsidR="00252FC1" w:rsidRPr="00C822F3">
              <w:rPr>
                <w:rStyle w:val="Hyperlink"/>
                <w:noProof/>
                <w:lang w:eastAsia="en-AU"/>
              </w:rPr>
              <w:t>Supporting attendance and managing non-attendance</w:t>
            </w:r>
            <w:r w:rsidR="00252FC1">
              <w:rPr>
                <w:noProof/>
                <w:webHidden/>
              </w:rPr>
              <w:tab/>
            </w:r>
            <w:r w:rsidR="00252FC1">
              <w:rPr>
                <w:noProof/>
                <w:webHidden/>
              </w:rPr>
              <w:fldChar w:fldCharType="begin"/>
            </w:r>
            <w:r w:rsidR="00252FC1">
              <w:rPr>
                <w:noProof/>
                <w:webHidden/>
              </w:rPr>
              <w:instrText xml:space="preserve"> PAGEREF _Toc46445379 \h </w:instrText>
            </w:r>
            <w:r w:rsidR="00252FC1">
              <w:rPr>
                <w:noProof/>
                <w:webHidden/>
              </w:rPr>
            </w:r>
            <w:r w:rsidR="00252FC1">
              <w:rPr>
                <w:noProof/>
                <w:webHidden/>
              </w:rPr>
              <w:fldChar w:fldCharType="separate"/>
            </w:r>
            <w:r>
              <w:rPr>
                <w:noProof/>
                <w:webHidden/>
              </w:rPr>
              <w:t>3</w:t>
            </w:r>
            <w:r w:rsidR="00252FC1">
              <w:rPr>
                <w:noProof/>
                <w:webHidden/>
              </w:rPr>
              <w:fldChar w:fldCharType="end"/>
            </w:r>
          </w:hyperlink>
        </w:p>
        <w:p w14:paraId="7E4A4044" w14:textId="6601D75C" w:rsidR="00252FC1" w:rsidRDefault="00DE3DEE">
          <w:pPr>
            <w:pStyle w:val="TOC2"/>
            <w:tabs>
              <w:tab w:val="right" w:leader="dot" w:pos="9016"/>
            </w:tabs>
            <w:rPr>
              <w:rFonts w:eastAsiaTheme="minorEastAsia"/>
              <w:noProof/>
              <w:lang w:eastAsia="en-AU"/>
            </w:rPr>
          </w:pPr>
          <w:hyperlink w:anchor="_Toc46445380" w:history="1">
            <w:r w:rsidR="00252FC1" w:rsidRPr="00C822F3">
              <w:rPr>
                <w:rStyle w:val="Hyperlink"/>
                <w:noProof/>
              </w:rPr>
              <w:t>Staff Information</w:t>
            </w:r>
            <w:r w:rsidR="00252FC1">
              <w:rPr>
                <w:noProof/>
                <w:webHidden/>
              </w:rPr>
              <w:tab/>
            </w:r>
            <w:r w:rsidR="00252FC1">
              <w:rPr>
                <w:noProof/>
                <w:webHidden/>
              </w:rPr>
              <w:fldChar w:fldCharType="begin"/>
            </w:r>
            <w:r w:rsidR="00252FC1">
              <w:rPr>
                <w:noProof/>
                <w:webHidden/>
              </w:rPr>
              <w:instrText xml:space="preserve"> PAGEREF _Toc46445380 \h </w:instrText>
            </w:r>
            <w:r w:rsidR="00252FC1">
              <w:rPr>
                <w:noProof/>
                <w:webHidden/>
              </w:rPr>
            </w:r>
            <w:r w:rsidR="00252FC1">
              <w:rPr>
                <w:noProof/>
                <w:webHidden/>
              </w:rPr>
              <w:fldChar w:fldCharType="separate"/>
            </w:r>
            <w:r>
              <w:rPr>
                <w:noProof/>
                <w:webHidden/>
              </w:rPr>
              <w:t>3</w:t>
            </w:r>
            <w:r w:rsidR="00252FC1">
              <w:rPr>
                <w:noProof/>
                <w:webHidden/>
              </w:rPr>
              <w:fldChar w:fldCharType="end"/>
            </w:r>
          </w:hyperlink>
        </w:p>
        <w:p w14:paraId="01906585" w14:textId="4847924A" w:rsidR="00252FC1" w:rsidRDefault="00DE3DEE">
          <w:pPr>
            <w:pStyle w:val="TOC3"/>
            <w:tabs>
              <w:tab w:val="right" w:leader="dot" w:pos="9016"/>
            </w:tabs>
            <w:rPr>
              <w:rFonts w:eastAsiaTheme="minorEastAsia"/>
              <w:noProof/>
              <w:lang w:eastAsia="en-AU"/>
            </w:rPr>
          </w:pPr>
          <w:hyperlink w:anchor="_Toc46445381" w:history="1">
            <w:r w:rsidR="00252FC1" w:rsidRPr="00C822F3">
              <w:rPr>
                <w:rStyle w:val="Hyperlink"/>
                <w:noProof/>
              </w:rPr>
              <w:t>Teacher qualifications</w:t>
            </w:r>
            <w:r w:rsidR="00252FC1">
              <w:rPr>
                <w:noProof/>
                <w:webHidden/>
              </w:rPr>
              <w:tab/>
            </w:r>
            <w:r w:rsidR="00252FC1">
              <w:rPr>
                <w:noProof/>
                <w:webHidden/>
              </w:rPr>
              <w:fldChar w:fldCharType="begin"/>
            </w:r>
            <w:r w:rsidR="00252FC1">
              <w:rPr>
                <w:noProof/>
                <w:webHidden/>
              </w:rPr>
              <w:instrText xml:space="preserve"> PAGEREF _Toc46445381 \h </w:instrText>
            </w:r>
            <w:r w:rsidR="00252FC1">
              <w:rPr>
                <w:noProof/>
                <w:webHidden/>
              </w:rPr>
            </w:r>
            <w:r w:rsidR="00252FC1">
              <w:rPr>
                <w:noProof/>
                <w:webHidden/>
              </w:rPr>
              <w:fldChar w:fldCharType="separate"/>
            </w:r>
            <w:r>
              <w:rPr>
                <w:noProof/>
                <w:webHidden/>
              </w:rPr>
              <w:t>3</w:t>
            </w:r>
            <w:r w:rsidR="00252FC1">
              <w:rPr>
                <w:noProof/>
                <w:webHidden/>
              </w:rPr>
              <w:fldChar w:fldCharType="end"/>
            </w:r>
          </w:hyperlink>
        </w:p>
        <w:p w14:paraId="1B9359B0" w14:textId="077BC59B" w:rsidR="00252FC1" w:rsidRDefault="00DE3DEE">
          <w:pPr>
            <w:pStyle w:val="TOC3"/>
            <w:tabs>
              <w:tab w:val="right" w:leader="dot" w:pos="9016"/>
            </w:tabs>
            <w:rPr>
              <w:rFonts w:eastAsiaTheme="minorEastAsia"/>
              <w:noProof/>
              <w:lang w:eastAsia="en-AU"/>
            </w:rPr>
          </w:pPr>
          <w:hyperlink w:anchor="_Toc46445382" w:history="1">
            <w:r w:rsidR="00252FC1" w:rsidRPr="00C822F3">
              <w:rPr>
                <w:rStyle w:val="Hyperlink"/>
                <w:noProof/>
              </w:rPr>
              <w:t>Workforce composition</w:t>
            </w:r>
            <w:r w:rsidR="00252FC1">
              <w:rPr>
                <w:noProof/>
                <w:webHidden/>
              </w:rPr>
              <w:tab/>
            </w:r>
            <w:r w:rsidR="00252FC1">
              <w:rPr>
                <w:noProof/>
                <w:webHidden/>
              </w:rPr>
              <w:fldChar w:fldCharType="begin"/>
            </w:r>
            <w:r w:rsidR="00252FC1">
              <w:rPr>
                <w:noProof/>
                <w:webHidden/>
              </w:rPr>
              <w:instrText xml:space="preserve"> PAGEREF _Toc46445382 \h </w:instrText>
            </w:r>
            <w:r w:rsidR="00252FC1">
              <w:rPr>
                <w:noProof/>
                <w:webHidden/>
              </w:rPr>
            </w:r>
            <w:r w:rsidR="00252FC1">
              <w:rPr>
                <w:noProof/>
                <w:webHidden/>
              </w:rPr>
              <w:fldChar w:fldCharType="separate"/>
            </w:r>
            <w:r>
              <w:rPr>
                <w:noProof/>
                <w:webHidden/>
              </w:rPr>
              <w:t>4</w:t>
            </w:r>
            <w:r w:rsidR="00252FC1">
              <w:rPr>
                <w:noProof/>
                <w:webHidden/>
              </w:rPr>
              <w:fldChar w:fldCharType="end"/>
            </w:r>
          </w:hyperlink>
        </w:p>
        <w:p w14:paraId="7EE47B85" w14:textId="060ACD75" w:rsidR="00252FC1" w:rsidRDefault="00DE3DEE">
          <w:pPr>
            <w:pStyle w:val="TOC1"/>
            <w:tabs>
              <w:tab w:val="right" w:leader="dot" w:pos="9016"/>
            </w:tabs>
            <w:rPr>
              <w:rFonts w:eastAsiaTheme="minorEastAsia"/>
              <w:noProof/>
              <w:lang w:eastAsia="en-AU"/>
            </w:rPr>
          </w:pPr>
          <w:hyperlink w:anchor="_Toc46445383" w:history="1">
            <w:r w:rsidR="00252FC1" w:rsidRPr="00C822F3">
              <w:rPr>
                <w:rStyle w:val="Hyperlink"/>
                <w:noProof/>
              </w:rPr>
              <w:t>School Review and Development</w:t>
            </w:r>
            <w:r w:rsidR="00252FC1">
              <w:rPr>
                <w:noProof/>
                <w:webHidden/>
              </w:rPr>
              <w:tab/>
            </w:r>
            <w:r w:rsidR="00252FC1">
              <w:rPr>
                <w:noProof/>
                <w:webHidden/>
              </w:rPr>
              <w:fldChar w:fldCharType="begin"/>
            </w:r>
            <w:r w:rsidR="00252FC1">
              <w:rPr>
                <w:noProof/>
                <w:webHidden/>
              </w:rPr>
              <w:instrText xml:space="preserve"> PAGEREF _Toc46445383 \h </w:instrText>
            </w:r>
            <w:r w:rsidR="00252FC1">
              <w:rPr>
                <w:noProof/>
                <w:webHidden/>
              </w:rPr>
            </w:r>
            <w:r w:rsidR="00252FC1">
              <w:rPr>
                <w:noProof/>
                <w:webHidden/>
              </w:rPr>
              <w:fldChar w:fldCharType="separate"/>
            </w:r>
            <w:r>
              <w:rPr>
                <w:noProof/>
                <w:webHidden/>
              </w:rPr>
              <w:t>4</w:t>
            </w:r>
            <w:r w:rsidR="00252FC1">
              <w:rPr>
                <w:noProof/>
                <w:webHidden/>
              </w:rPr>
              <w:fldChar w:fldCharType="end"/>
            </w:r>
          </w:hyperlink>
        </w:p>
        <w:p w14:paraId="1E6386B5" w14:textId="1C2899D7" w:rsidR="00252FC1" w:rsidRDefault="00DE3DEE">
          <w:pPr>
            <w:pStyle w:val="TOC2"/>
            <w:tabs>
              <w:tab w:val="right" w:leader="dot" w:pos="9016"/>
            </w:tabs>
            <w:rPr>
              <w:rFonts w:eastAsiaTheme="minorEastAsia"/>
              <w:noProof/>
              <w:lang w:eastAsia="en-AU"/>
            </w:rPr>
          </w:pPr>
          <w:hyperlink w:anchor="_Toc46445384" w:history="1">
            <w:r w:rsidR="00252FC1" w:rsidRPr="00C822F3">
              <w:rPr>
                <w:rStyle w:val="Hyperlink"/>
                <w:noProof/>
              </w:rPr>
              <w:t>School Satisfaction</w:t>
            </w:r>
            <w:r w:rsidR="00252FC1">
              <w:rPr>
                <w:noProof/>
                <w:webHidden/>
              </w:rPr>
              <w:tab/>
            </w:r>
            <w:r w:rsidR="00252FC1">
              <w:rPr>
                <w:noProof/>
                <w:webHidden/>
              </w:rPr>
              <w:fldChar w:fldCharType="begin"/>
            </w:r>
            <w:r w:rsidR="00252FC1">
              <w:rPr>
                <w:noProof/>
                <w:webHidden/>
              </w:rPr>
              <w:instrText xml:space="preserve"> PAGEREF _Toc46445384 \h </w:instrText>
            </w:r>
            <w:r w:rsidR="00252FC1">
              <w:rPr>
                <w:noProof/>
                <w:webHidden/>
              </w:rPr>
            </w:r>
            <w:r w:rsidR="00252FC1">
              <w:rPr>
                <w:noProof/>
                <w:webHidden/>
              </w:rPr>
              <w:fldChar w:fldCharType="separate"/>
            </w:r>
            <w:r>
              <w:rPr>
                <w:noProof/>
                <w:webHidden/>
              </w:rPr>
              <w:t>5</w:t>
            </w:r>
            <w:r w:rsidR="00252FC1">
              <w:rPr>
                <w:noProof/>
                <w:webHidden/>
              </w:rPr>
              <w:fldChar w:fldCharType="end"/>
            </w:r>
          </w:hyperlink>
        </w:p>
        <w:p w14:paraId="6B33807A" w14:textId="65B4F18D" w:rsidR="00252FC1" w:rsidRDefault="00DE3DEE">
          <w:pPr>
            <w:pStyle w:val="TOC2"/>
            <w:tabs>
              <w:tab w:val="right" w:leader="dot" w:pos="9016"/>
            </w:tabs>
            <w:rPr>
              <w:rFonts w:eastAsiaTheme="minorEastAsia"/>
              <w:noProof/>
              <w:lang w:eastAsia="en-AU"/>
            </w:rPr>
          </w:pPr>
          <w:hyperlink w:anchor="_Toc46445385" w:history="1">
            <w:r w:rsidR="00252FC1" w:rsidRPr="00C822F3">
              <w:rPr>
                <w:rStyle w:val="Hyperlink"/>
                <w:noProof/>
              </w:rPr>
              <w:t>Overall Satisfaction</w:t>
            </w:r>
            <w:r w:rsidR="00252FC1">
              <w:rPr>
                <w:noProof/>
                <w:webHidden/>
              </w:rPr>
              <w:tab/>
            </w:r>
            <w:r w:rsidR="00252FC1">
              <w:rPr>
                <w:noProof/>
                <w:webHidden/>
              </w:rPr>
              <w:fldChar w:fldCharType="begin"/>
            </w:r>
            <w:r w:rsidR="00252FC1">
              <w:rPr>
                <w:noProof/>
                <w:webHidden/>
              </w:rPr>
              <w:instrText xml:space="preserve"> PAGEREF _Toc46445385 \h </w:instrText>
            </w:r>
            <w:r w:rsidR="00252FC1">
              <w:rPr>
                <w:noProof/>
                <w:webHidden/>
              </w:rPr>
            </w:r>
            <w:r w:rsidR="00252FC1">
              <w:rPr>
                <w:noProof/>
                <w:webHidden/>
              </w:rPr>
              <w:fldChar w:fldCharType="separate"/>
            </w:r>
            <w:r>
              <w:rPr>
                <w:noProof/>
                <w:webHidden/>
              </w:rPr>
              <w:t>5</w:t>
            </w:r>
            <w:r w:rsidR="00252FC1">
              <w:rPr>
                <w:noProof/>
                <w:webHidden/>
              </w:rPr>
              <w:fldChar w:fldCharType="end"/>
            </w:r>
          </w:hyperlink>
        </w:p>
        <w:p w14:paraId="31D4C766" w14:textId="450BB86E" w:rsidR="00252FC1" w:rsidRDefault="00DE3DEE">
          <w:pPr>
            <w:pStyle w:val="TOC1"/>
            <w:tabs>
              <w:tab w:val="right" w:leader="dot" w:pos="9016"/>
            </w:tabs>
            <w:rPr>
              <w:rFonts w:eastAsiaTheme="minorEastAsia"/>
              <w:noProof/>
              <w:lang w:eastAsia="en-AU"/>
            </w:rPr>
          </w:pPr>
          <w:hyperlink w:anchor="_Toc46445386" w:history="1">
            <w:r w:rsidR="00252FC1" w:rsidRPr="00C822F3">
              <w:rPr>
                <w:rStyle w:val="Hyperlink"/>
                <w:noProof/>
              </w:rPr>
              <w:t>Learning and Assessment</w:t>
            </w:r>
            <w:r w:rsidR="00252FC1">
              <w:rPr>
                <w:noProof/>
                <w:webHidden/>
              </w:rPr>
              <w:tab/>
            </w:r>
            <w:r w:rsidR="00252FC1">
              <w:rPr>
                <w:noProof/>
                <w:webHidden/>
              </w:rPr>
              <w:fldChar w:fldCharType="begin"/>
            </w:r>
            <w:r w:rsidR="00252FC1">
              <w:rPr>
                <w:noProof/>
                <w:webHidden/>
              </w:rPr>
              <w:instrText xml:space="preserve"> PAGEREF _Toc46445386 \h </w:instrText>
            </w:r>
            <w:r w:rsidR="00252FC1">
              <w:rPr>
                <w:noProof/>
                <w:webHidden/>
              </w:rPr>
            </w:r>
            <w:r w:rsidR="00252FC1">
              <w:rPr>
                <w:noProof/>
                <w:webHidden/>
              </w:rPr>
              <w:fldChar w:fldCharType="separate"/>
            </w:r>
            <w:r>
              <w:rPr>
                <w:noProof/>
                <w:webHidden/>
              </w:rPr>
              <w:t>7</w:t>
            </w:r>
            <w:r w:rsidR="00252FC1">
              <w:rPr>
                <w:noProof/>
                <w:webHidden/>
              </w:rPr>
              <w:fldChar w:fldCharType="end"/>
            </w:r>
          </w:hyperlink>
        </w:p>
        <w:p w14:paraId="4AF2704B" w14:textId="71E20125" w:rsidR="00252FC1" w:rsidRDefault="00DE3DEE">
          <w:pPr>
            <w:pStyle w:val="TOC3"/>
            <w:tabs>
              <w:tab w:val="right" w:leader="dot" w:pos="9016"/>
            </w:tabs>
            <w:rPr>
              <w:rFonts w:eastAsiaTheme="minorEastAsia"/>
              <w:noProof/>
              <w:lang w:eastAsia="en-AU"/>
            </w:rPr>
          </w:pPr>
          <w:hyperlink w:anchor="_Toc46445387" w:history="1">
            <w:r w:rsidR="00252FC1" w:rsidRPr="00C822F3">
              <w:rPr>
                <w:rStyle w:val="Hyperlink"/>
                <w:noProof/>
              </w:rPr>
              <w:t>NAPLAN</w:t>
            </w:r>
            <w:r w:rsidR="00252FC1">
              <w:rPr>
                <w:noProof/>
                <w:webHidden/>
              </w:rPr>
              <w:tab/>
            </w:r>
            <w:r w:rsidR="00252FC1">
              <w:rPr>
                <w:noProof/>
                <w:webHidden/>
              </w:rPr>
              <w:fldChar w:fldCharType="begin"/>
            </w:r>
            <w:r w:rsidR="00252FC1">
              <w:rPr>
                <w:noProof/>
                <w:webHidden/>
              </w:rPr>
              <w:instrText xml:space="preserve"> PAGEREF _Toc46445387 \h </w:instrText>
            </w:r>
            <w:r w:rsidR="00252FC1">
              <w:rPr>
                <w:noProof/>
                <w:webHidden/>
              </w:rPr>
            </w:r>
            <w:r w:rsidR="00252FC1">
              <w:rPr>
                <w:noProof/>
                <w:webHidden/>
              </w:rPr>
              <w:fldChar w:fldCharType="separate"/>
            </w:r>
            <w:r>
              <w:rPr>
                <w:noProof/>
                <w:webHidden/>
              </w:rPr>
              <w:t>7</w:t>
            </w:r>
            <w:r w:rsidR="00252FC1">
              <w:rPr>
                <w:noProof/>
                <w:webHidden/>
              </w:rPr>
              <w:fldChar w:fldCharType="end"/>
            </w:r>
          </w:hyperlink>
        </w:p>
        <w:p w14:paraId="51CAB7B9" w14:textId="35355961" w:rsidR="00252FC1" w:rsidRDefault="00DE3DEE">
          <w:pPr>
            <w:pStyle w:val="TOC1"/>
            <w:tabs>
              <w:tab w:val="right" w:leader="dot" w:pos="9016"/>
            </w:tabs>
            <w:rPr>
              <w:rFonts w:eastAsiaTheme="minorEastAsia"/>
              <w:noProof/>
              <w:lang w:eastAsia="en-AU"/>
            </w:rPr>
          </w:pPr>
          <w:hyperlink w:anchor="_Toc46445388" w:history="1">
            <w:r w:rsidR="00252FC1" w:rsidRPr="00C822F3">
              <w:rPr>
                <w:rStyle w:val="Hyperlink"/>
                <w:noProof/>
              </w:rPr>
              <w:t>Financial Summary</w:t>
            </w:r>
            <w:r w:rsidR="00252FC1">
              <w:rPr>
                <w:noProof/>
                <w:webHidden/>
              </w:rPr>
              <w:tab/>
            </w:r>
            <w:r w:rsidR="00252FC1">
              <w:rPr>
                <w:noProof/>
                <w:webHidden/>
              </w:rPr>
              <w:fldChar w:fldCharType="begin"/>
            </w:r>
            <w:r w:rsidR="00252FC1">
              <w:rPr>
                <w:noProof/>
                <w:webHidden/>
              </w:rPr>
              <w:instrText xml:space="preserve"> PAGEREF _Toc46445388 \h </w:instrText>
            </w:r>
            <w:r w:rsidR="00252FC1">
              <w:rPr>
                <w:noProof/>
                <w:webHidden/>
              </w:rPr>
            </w:r>
            <w:r w:rsidR="00252FC1">
              <w:rPr>
                <w:noProof/>
                <w:webHidden/>
              </w:rPr>
              <w:fldChar w:fldCharType="separate"/>
            </w:r>
            <w:r>
              <w:rPr>
                <w:noProof/>
                <w:webHidden/>
              </w:rPr>
              <w:t>8</w:t>
            </w:r>
            <w:r w:rsidR="00252FC1">
              <w:rPr>
                <w:noProof/>
                <w:webHidden/>
              </w:rPr>
              <w:fldChar w:fldCharType="end"/>
            </w:r>
          </w:hyperlink>
        </w:p>
        <w:p w14:paraId="68F7232C" w14:textId="14B44FCB" w:rsidR="00252FC1" w:rsidRDefault="00DE3DEE">
          <w:pPr>
            <w:pStyle w:val="TOC2"/>
            <w:tabs>
              <w:tab w:val="right" w:leader="dot" w:pos="9016"/>
            </w:tabs>
            <w:rPr>
              <w:rFonts w:eastAsiaTheme="minorEastAsia"/>
              <w:noProof/>
              <w:lang w:eastAsia="en-AU"/>
            </w:rPr>
          </w:pPr>
          <w:hyperlink w:anchor="_Toc46445389" w:history="1">
            <w:r w:rsidR="00252FC1" w:rsidRPr="00C822F3">
              <w:rPr>
                <w:rStyle w:val="Hyperlink"/>
                <w:noProof/>
              </w:rPr>
              <w:t>Voluntary Contributions</w:t>
            </w:r>
            <w:r w:rsidR="00252FC1">
              <w:rPr>
                <w:noProof/>
                <w:webHidden/>
              </w:rPr>
              <w:tab/>
            </w:r>
            <w:r w:rsidR="00252FC1">
              <w:rPr>
                <w:noProof/>
                <w:webHidden/>
              </w:rPr>
              <w:fldChar w:fldCharType="begin"/>
            </w:r>
            <w:r w:rsidR="00252FC1">
              <w:rPr>
                <w:noProof/>
                <w:webHidden/>
              </w:rPr>
              <w:instrText xml:space="preserve"> PAGEREF _Toc46445389 \h </w:instrText>
            </w:r>
            <w:r w:rsidR="00252FC1">
              <w:rPr>
                <w:noProof/>
                <w:webHidden/>
              </w:rPr>
            </w:r>
            <w:r w:rsidR="00252FC1">
              <w:rPr>
                <w:noProof/>
                <w:webHidden/>
              </w:rPr>
              <w:fldChar w:fldCharType="separate"/>
            </w:r>
            <w:r>
              <w:rPr>
                <w:noProof/>
                <w:webHidden/>
              </w:rPr>
              <w:t>9</w:t>
            </w:r>
            <w:r w:rsidR="00252FC1">
              <w:rPr>
                <w:noProof/>
                <w:webHidden/>
              </w:rPr>
              <w:fldChar w:fldCharType="end"/>
            </w:r>
          </w:hyperlink>
        </w:p>
        <w:p w14:paraId="6C0D4F8F" w14:textId="3529D93F" w:rsidR="00252FC1" w:rsidRDefault="00DE3DEE">
          <w:pPr>
            <w:pStyle w:val="TOC2"/>
            <w:tabs>
              <w:tab w:val="right" w:leader="dot" w:pos="9016"/>
            </w:tabs>
            <w:rPr>
              <w:rFonts w:eastAsiaTheme="minorEastAsia"/>
              <w:noProof/>
              <w:lang w:eastAsia="en-AU"/>
            </w:rPr>
          </w:pPr>
          <w:hyperlink w:anchor="_Toc46445390" w:history="1">
            <w:r w:rsidR="00252FC1" w:rsidRPr="00C822F3">
              <w:rPr>
                <w:rStyle w:val="Hyperlink"/>
                <w:noProof/>
              </w:rPr>
              <w:t>Reserves</w:t>
            </w:r>
            <w:r w:rsidR="00252FC1">
              <w:rPr>
                <w:noProof/>
                <w:webHidden/>
              </w:rPr>
              <w:tab/>
            </w:r>
            <w:r w:rsidR="00252FC1">
              <w:rPr>
                <w:noProof/>
                <w:webHidden/>
              </w:rPr>
              <w:fldChar w:fldCharType="begin"/>
            </w:r>
            <w:r w:rsidR="00252FC1">
              <w:rPr>
                <w:noProof/>
                <w:webHidden/>
              </w:rPr>
              <w:instrText xml:space="preserve"> PAGEREF _Toc46445390 \h </w:instrText>
            </w:r>
            <w:r w:rsidR="00252FC1">
              <w:rPr>
                <w:noProof/>
                <w:webHidden/>
              </w:rPr>
            </w:r>
            <w:r w:rsidR="00252FC1">
              <w:rPr>
                <w:noProof/>
                <w:webHidden/>
              </w:rPr>
              <w:fldChar w:fldCharType="separate"/>
            </w:r>
            <w:r>
              <w:rPr>
                <w:noProof/>
                <w:webHidden/>
              </w:rPr>
              <w:t>9</w:t>
            </w:r>
            <w:r w:rsidR="00252FC1">
              <w:rPr>
                <w:noProof/>
                <w:webHidden/>
              </w:rPr>
              <w:fldChar w:fldCharType="end"/>
            </w:r>
          </w:hyperlink>
        </w:p>
        <w:p w14:paraId="55B21576" w14:textId="486B357B" w:rsidR="00252FC1" w:rsidRDefault="00DE3DEE">
          <w:pPr>
            <w:pStyle w:val="TOC1"/>
            <w:tabs>
              <w:tab w:val="right" w:leader="dot" w:pos="9016"/>
            </w:tabs>
            <w:rPr>
              <w:rFonts w:eastAsiaTheme="minorEastAsia"/>
              <w:noProof/>
              <w:lang w:eastAsia="en-AU"/>
            </w:rPr>
          </w:pPr>
          <w:hyperlink w:anchor="_Toc46445391" w:history="1">
            <w:r w:rsidR="00252FC1" w:rsidRPr="00C822F3">
              <w:rPr>
                <w:rStyle w:val="Hyperlink"/>
                <w:noProof/>
              </w:rPr>
              <w:t>Endorsement Page</w:t>
            </w:r>
            <w:r w:rsidR="00252FC1">
              <w:rPr>
                <w:noProof/>
                <w:webHidden/>
              </w:rPr>
              <w:tab/>
            </w:r>
            <w:r w:rsidR="00252FC1">
              <w:rPr>
                <w:noProof/>
                <w:webHidden/>
              </w:rPr>
              <w:fldChar w:fldCharType="begin"/>
            </w:r>
            <w:r w:rsidR="00252FC1">
              <w:rPr>
                <w:noProof/>
                <w:webHidden/>
              </w:rPr>
              <w:instrText xml:space="preserve"> PAGEREF _Toc46445391 \h </w:instrText>
            </w:r>
            <w:r w:rsidR="00252FC1">
              <w:rPr>
                <w:noProof/>
                <w:webHidden/>
              </w:rPr>
            </w:r>
            <w:r w:rsidR="00252FC1">
              <w:rPr>
                <w:noProof/>
                <w:webHidden/>
              </w:rPr>
              <w:fldChar w:fldCharType="separate"/>
            </w:r>
            <w:r>
              <w:rPr>
                <w:noProof/>
                <w:webHidden/>
              </w:rPr>
              <w:t>10</w:t>
            </w:r>
            <w:r w:rsidR="00252FC1">
              <w:rPr>
                <w:noProof/>
                <w:webHidden/>
              </w:rPr>
              <w:fldChar w:fldCharType="end"/>
            </w:r>
          </w:hyperlink>
        </w:p>
        <w:p w14:paraId="2BEE3B17" w14:textId="2528A620" w:rsidR="00252FC1" w:rsidRDefault="00DE3DEE">
          <w:pPr>
            <w:pStyle w:val="TOC2"/>
            <w:tabs>
              <w:tab w:val="right" w:leader="dot" w:pos="9016"/>
            </w:tabs>
            <w:rPr>
              <w:rFonts w:eastAsiaTheme="minorEastAsia"/>
              <w:noProof/>
              <w:lang w:eastAsia="en-AU"/>
            </w:rPr>
          </w:pPr>
          <w:hyperlink w:anchor="_Toc46445392" w:history="1">
            <w:r w:rsidR="00252FC1" w:rsidRPr="00C822F3">
              <w:rPr>
                <w:rStyle w:val="Hyperlink"/>
                <w:noProof/>
              </w:rPr>
              <w:t>Members of the School Board</w:t>
            </w:r>
            <w:r w:rsidR="00252FC1">
              <w:rPr>
                <w:noProof/>
                <w:webHidden/>
              </w:rPr>
              <w:tab/>
            </w:r>
            <w:r w:rsidR="00252FC1">
              <w:rPr>
                <w:noProof/>
                <w:webHidden/>
              </w:rPr>
              <w:fldChar w:fldCharType="begin"/>
            </w:r>
            <w:r w:rsidR="00252FC1">
              <w:rPr>
                <w:noProof/>
                <w:webHidden/>
              </w:rPr>
              <w:instrText xml:space="preserve"> PAGEREF _Toc46445392 \h </w:instrText>
            </w:r>
            <w:r w:rsidR="00252FC1">
              <w:rPr>
                <w:noProof/>
                <w:webHidden/>
              </w:rPr>
            </w:r>
            <w:r w:rsidR="00252FC1">
              <w:rPr>
                <w:noProof/>
                <w:webHidden/>
              </w:rPr>
              <w:fldChar w:fldCharType="separate"/>
            </w:r>
            <w:r>
              <w:rPr>
                <w:noProof/>
                <w:webHidden/>
              </w:rPr>
              <w:t>10</w:t>
            </w:r>
            <w:r w:rsidR="00252FC1">
              <w:rPr>
                <w:noProof/>
                <w:webHidden/>
              </w:rPr>
              <w:fldChar w:fldCharType="end"/>
            </w:r>
          </w:hyperlink>
        </w:p>
        <w:p w14:paraId="6D5DB86B" w14:textId="77777777" w:rsidR="00234252" w:rsidRDefault="00234252" w:rsidP="00311AF2">
          <w:pPr>
            <w:tabs>
              <w:tab w:val="right" w:leader="dot" w:pos="9016"/>
            </w:tabs>
          </w:pPr>
          <w:r>
            <w:rPr>
              <w:b/>
              <w:bCs/>
              <w:noProof/>
            </w:rPr>
            <w:fldChar w:fldCharType="end"/>
          </w:r>
        </w:p>
      </w:sdtContent>
    </w:sdt>
    <w:p w14:paraId="3F78E39F" w14:textId="77777777" w:rsidR="00234252" w:rsidRPr="00311AF2" w:rsidRDefault="00234252" w:rsidP="00311AF2">
      <w:pPr>
        <w:pStyle w:val="BodyText"/>
      </w:pPr>
    </w:p>
    <w:p w14:paraId="1BC12341" w14:textId="77777777" w:rsidR="0024693D" w:rsidRPr="00311AF2" w:rsidRDefault="0024693D" w:rsidP="00311AF2">
      <w:pPr>
        <w:pStyle w:val="BodyText"/>
        <w:sectPr w:rsidR="0024693D" w:rsidRPr="00311AF2" w:rsidSect="00D51714">
          <w:headerReference w:type="default" r:id="rId15"/>
          <w:footerReference w:type="default" r:id="rId16"/>
          <w:pgSz w:w="11906" w:h="16838"/>
          <w:pgMar w:top="1440" w:right="1440" w:bottom="1440" w:left="1440" w:header="709" w:footer="709" w:gutter="0"/>
          <w:pgNumType w:start="1"/>
          <w:cols w:space="708"/>
          <w:docGrid w:linePitch="360"/>
        </w:sectPr>
      </w:pPr>
    </w:p>
    <w:p w14:paraId="5B723BF2" w14:textId="77777777" w:rsidR="00E27637" w:rsidRPr="00E27637" w:rsidRDefault="00E27637" w:rsidP="00E27637">
      <w:pPr>
        <w:pStyle w:val="Heading1"/>
      </w:pPr>
      <w:bookmarkStart w:id="4" w:name="_Toc46445373"/>
      <w:r>
        <w:lastRenderedPageBreak/>
        <w:t>Reporting to the community</w:t>
      </w:r>
      <w:bookmarkEnd w:id="4"/>
    </w:p>
    <w:p w14:paraId="487289C1" w14:textId="77777777" w:rsidR="00E27637" w:rsidRDefault="00E27637" w:rsidP="00E27637">
      <w:pPr>
        <w:pStyle w:val="BodyText"/>
      </w:pPr>
      <w:r>
        <w:t>School</w:t>
      </w:r>
      <w:r w:rsidR="00573924">
        <w:t>s</w:t>
      </w:r>
      <w:r>
        <w:t xml:space="preserve"> report to communities in range of ways, including through:</w:t>
      </w:r>
    </w:p>
    <w:p w14:paraId="6D1B9EF5" w14:textId="77777777" w:rsidR="00E27637" w:rsidRDefault="00E27637" w:rsidP="00D01678">
      <w:pPr>
        <w:pStyle w:val="BodyText"/>
        <w:numPr>
          <w:ilvl w:val="0"/>
          <w:numId w:val="15"/>
        </w:numPr>
        <w:spacing w:after="0"/>
        <w:ind w:left="357" w:hanging="357"/>
      </w:pPr>
      <w:r>
        <w:t>Annual School Board Reports</w:t>
      </w:r>
    </w:p>
    <w:p w14:paraId="57AE01C8"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49873B55" w14:textId="77777777" w:rsidR="00E27637" w:rsidRDefault="00D0145D" w:rsidP="00D01678">
      <w:pPr>
        <w:pStyle w:val="BodyText"/>
        <w:numPr>
          <w:ilvl w:val="0"/>
          <w:numId w:val="15"/>
        </w:numPr>
        <w:spacing w:after="0"/>
        <w:ind w:left="357" w:hanging="357"/>
      </w:pPr>
      <w:r>
        <w:t>annual Impact Reports</w:t>
      </w:r>
    </w:p>
    <w:p w14:paraId="63FC1860" w14:textId="77777777" w:rsidR="00D0145D" w:rsidRDefault="00D0145D" w:rsidP="00D01678">
      <w:pPr>
        <w:pStyle w:val="BodyText"/>
        <w:numPr>
          <w:ilvl w:val="0"/>
          <w:numId w:val="15"/>
        </w:numPr>
        <w:spacing w:after="0"/>
        <w:ind w:left="357" w:hanging="357"/>
      </w:pPr>
      <w:r>
        <w:t>newsletters</w:t>
      </w:r>
    </w:p>
    <w:p w14:paraId="593FF550" w14:textId="77777777" w:rsidR="00D0145D" w:rsidRPr="00E27637" w:rsidRDefault="00D0145D" w:rsidP="00D01678">
      <w:pPr>
        <w:pStyle w:val="BodyText"/>
        <w:numPr>
          <w:ilvl w:val="0"/>
          <w:numId w:val="15"/>
        </w:numPr>
        <w:spacing w:after="0"/>
        <w:ind w:left="357" w:hanging="357"/>
      </w:pPr>
      <w:r>
        <w:t>other sources such as My School.</w:t>
      </w:r>
    </w:p>
    <w:p w14:paraId="05B2E11F" w14:textId="77777777" w:rsidR="00E80D11" w:rsidRPr="0017375F" w:rsidRDefault="00383980" w:rsidP="0017375F">
      <w:pPr>
        <w:pStyle w:val="Heading1"/>
      </w:pPr>
      <w:bookmarkStart w:id="5" w:name="_Toc46445374"/>
      <w:r>
        <w:t xml:space="preserve">Summary </w:t>
      </w:r>
      <w:r w:rsidR="00FF2664">
        <w:t>of School Board activity</w:t>
      </w:r>
      <w:bookmarkEnd w:id="5"/>
    </w:p>
    <w:p w14:paraId="3A731AAF" w14:textId="77777777" w:rsidR="0033024E" w:rsidRDefault="00B82DD8" w:rsidP="0033024E">
      <w:pPr>
        <w:pStyle w:val="BodyText"/>
      </w:pPr>
      <w:r>
        <w:t>This year Lyneham High School celebrated its 60</w:t>
      </w:r>
      <w:r w:rsidRPr="00B82DD8">
        <w:rPr>
          <w:vertAlign w:val="superscript"/>
        </w:rPr>
        <w:t>th</w:t>
      </w:r>
      <w:r>
        <w:t xml:space="preserve"> Anniversary.</w:t>
      </w:r>
      <w:r w:rsidR="0033024E" w:rsidRPr="0033024E">
        <w:t xml:space="preserve"> </w:t>
      </w:r>
      <w:r w:rsidR="0033024E">
        <w:t>2019 was the third year in our school improvement cycle (2017-2021) with a continued focus on our priorities of student engagement</w:t>
      </w:r>
      <w:r w:rsidR="00240A47">
        <w:t xml:space="preserve"> and success</w:t>
      </w:r>
      <w:r w:rsidR="0033024E">
        <w:t>, critical and creative thinking and resilience.</w:t>
      </w:r>
    </w:p>
    <w:p w14:paraId="6CD37CCB" w14:textId="77777777" w:rsidR="0033024E" w:rsidRDefault="0033024E" w:rsidP="0033024E">
      <w:pPr>
        <w:pStyle w:val="BodyText"/>
      </w:pPr>
      <w:r>
        <w:t>The 2019 Action Plan identified the use of collaborative inquiry by staff to develop and implement strategies t</w:t>
      </w:r>
      <w:r w:rsidR="00240A47">
        <w:t>o</w:t>
      </w:r>
      <w:r>
        <w:t xml:space="preserve"> differentiate teaching and learning across the school, collect and use student data and evidence of learning, introduce targeted Literacy and Numeracy Programs and </w:t>
      </w:r>
      <w:r w:rsidR="00F25ED1">
        <w:t xml:space="preserve">commence the </w:t>
      </w:r>
      <w:r>
        <w:t xml:space="preserve">pilot </w:t>
      </w:r>
      <w:r w:rsidR="00F25ED1">
        <w:t>i</w:t>
      </w:r>
      <w:r>
        <w:t>nterdisciplinary Seek Program.</w:t>
      </w:r>
    </w:p>
    <w:p w14:paraId="0867740E" w14:textId="77777777" w:rsidR="00B82DD8" w:rsidRDefault="00174327" w:rsidP="0033024E">
      <w:pPr>
        <w:pStyle w:val="BodyText"/>
        <w:spacing w:after="0"/>
      </w:pPr>
      <w:r>
        <w:t>Throughout the year, the School Board met seven times and received regular reports from the principal, students, parents and staff on the implementation of our strategic priorities and progress towards our key improvement strategies. As well as approving the school budget and overseeing school finances and budgetary policy, the Board also approved</w:t>
      </w:r>
      <w:r w:rsidR="0033024E">
        <w:t>:</w:t>
      </w:r>
    </w:p>
    <w:p w14:paraId="03DBFDC1" w14:textId="77777777" w:rsidR="00B82DD8" w:rsidRDefault="0033024E" w:rsidP="00B82DD8">
      <w:pPr>
        <w:pStyle w:val="BodyText"/>
        <w:numPr>
          <w:ilvl w:val="0"/>
          <w:numId w:val="16"/>
        </w:numPr>
        <w:spacing w:after="0"/>
      </w:pPr>
      <w:r>
        <w:t>a</w:t>
      </w:r>
      <w:r w:rsidR="00B82DD8">
        <w:t xml:space="preserve">n </w:t>
      </w:r>
      <w:r w:rsidR="00174327">
        <w:t>overseas excursion to New Caledonia for 2020 (French)</w:t>
      </w:r>
    </w:p>
    <w:p w14:paraId="29A27F3A" w14:textId="77777777" w:rsidR="00174327" w:rsidRDefault="0033024E" w:rsidP="00B82DD8">
      <w:pPr>
        <w:pStyle w:val="BodyText"/>
        <w:numPr>
          <w:ilvl w:val="0"/>
          <w:numId w:val="16"/>
        </w:numPr>
        <w:spacing w:after="0"/>
      </w:pPr>
      <w:r>
        <w:t>a</w:t>
      </w:r>
      <w:r w:rsidR="00B82DD8">
        <w:t xml:space="preserve">n overseas excursion to </w:t>
      </w:r>
      <w:r>
        <w:t>New Zealand for 2020 (STEM)</w:t>
      </w:r>
    </w:p>
    <w:p w14:paraId="59F78AB1" w14:textId="77777777" w:rsidR="00B82DD8" w:rsidRDefault="0033024E" w:rsidP="00B82DD8">
      <w:pPr>
        <w:pStyle w:val="BodyText"/>
        <w:numPr>
          <w:ilvl w:val="0"/>
          <w:numId w:val="16"/>
        </w:numPr>
        <w:spacing w:after="0"/>
      </w:pPr>
      <w:r>
        <w:t>expanded Technology c</w:t>
      </w:r>
      <w:r w:rsidR="00B82DD8" w:rsidRPr="00B82DD8">
        <w:t xml:space="preserve">urriculum </w:t>
      </w:r>
      <w:r>
        <w:t>offering</w:t>
      </w:r>
      <w:r w:rsidR="00F25ED1">
        <w:t>s</w:t>
      </w:r>
      <w:r>
        <w:t xml:space="preserve"> to include </w:t>
      </w:r>
      <w:r w:rsidR="00B82DD8" w:rsidRPr="00B82DD8">
        <w:t>STEM units</w:t>
      </w:r>
    </w:p>
    <w:p w14:paraId="0890921A" w14:textId="77777777" w:rsidR="00B82DD8" w:rsidRDefault="00B82DD8" w:rsidP="00B82DD8">
      <w:pPr>
        <w:pStyle w:val="BodyText"/>
        <w:spacing w:after="0"/>
      </w:pPr>
    </w:p>
    <w:p w14:paraId="2D41B534" w14:textId="77777777" w:rsidR="00837C7B" w:rsidRDefault="00174327" w:rsidP="0033024E">
      <w:pPr>
        <w:pStyle w:val="BodyText"/>
        <w:spacing w:after="0"/>
      </w:pPr>
      <w:r>
        <w:t>During the year the Board discussed</w:t>
      </w:r>
      <w:r w:rsidR="00837C7B">
        <w:t xml:space="preserve"> a range of topics including:</w:t>
      </w:r>
    </w:p>
    <w:p w14:paraId="4CD169DA" w14:textId="77777777" w:rsidR="00837C7B" w:rsidRDefault="00B82DD8" w:rsidP="00837C7B">
      <w:pPr>
        <w:pStyle w:val="BodyText"/>
        <w:numPr>
          <w:ilvl w:val="0"/>
          <w:numId w:val="16"/>
        </w:numPr>
        <w:spacing w:after="0"/>
      </w:pPr>
      <w:r>
        <w:t xml:space="preserve">the </w:t>
      </w:r>
      <w:r w:rsidR="00837C7B">
        <w:t xml:space="preserve">ongoing impact of student enrolment patterns </w:t>
      </w:r>
      <w:r w:rsidR="0033024E">
        <w:t xml:space="preserve">on </w:t>
      </w:r>
      <w:r w:rsidR="00837C7B">
        <w:t>school capacity</w:t>
      </w:r>
    </w:p>
    <w:p w14:paraId="18D6A17F" w14:textId="77777777" w:rsidR="00B82DD8" w:rsidRDefault="0033024E" w:rsidP="00837C7B">
      <w:pPr>
        <w:pStyle w:val="BodyText"/>
        <w:numPr>
          <w:ilvl w:val="0"/>
          <w:numId w:val="16"/>
        </w:numPr>
        <w:spacing w:after="0"/>
      </w:pPr>
      <w:r>
        <w:t xml:space="preserve">further </w:t>
      </w:r>
      <w:r w:rsidR="00B82DD8">
        <w:t>consultation on streaming</w:t>
      </w:r>
    </w:p>
    <w:p w14:paraId="7CFE3BAE" w14:textId="77777777" w:rsidR="00B82DD8" w:rsidRDefault="00B82DD8" w:rsidP="00B82DD8">
      <w:pPr>
        <w:pStyle w:val="BodyText"/>
        <w:numPr>
          <w:ilvl w:val="0"/>
          <w:numId w:val="16"/>
        </w:numPr>
        <w:spacing w:after="0"/>
      </w:pPr>
      <w:r>
        <w:t>the impact to students and families caused by the loss of all dedicated school bus services</w:t>
      </w:r>
    </w:p>
    <w:p w14:paraId="40448B68" w14:textId="77777777" w:rsidR="00B82DD8" w:rsidRDefault="00B82DD8" w:rsidP="00B82DD8">
      <w:pPr>
        <w:pStyle w:val="BodyText"/>
        <w:numPr>
          <w:ilvl w:val="0"/>
          <w:numId w:val="16"/>
        </w:numPr>
        <w:spacing w:after="0"/>
      </w:pPr>
      <w:r>
        <w:t>a significant vandalism incident at the school</w:t>
      </w:r>
    </w:p>
    <w:p w14:paraId="20A4DEBD" w14:textId="77777777" w:rsidR="0033024E" w:rsidRDefault="0033024E" w:rsidP="0033024E">
      <w:pPr>
        <w:pStyle w:val="BodyText"/>
        <w:numPr>
          <w:ilvl w:val="0"/>
          <w:numId w:val="16"/>
        </w:numPr>
        <w:spacing w:after="0"/>
      </w:pPr>
      <w:r>
        <w:t>the expansion of the interdisciplinary Seek Program</w:t>
      </w:r>
    </w:p>
    <w:p w14:paraId="7001B6D9" w14:textId="77777777" w:rsidR="0033024E" w:rsidRDefault="0033024E" w:rsidP="0033024E">
      <w:pPr>
        <w:pStyle w:val="BodyText"/>
        <w:numPr>
          <w:ilvl w:val="0"/>
          <w:numId w:val="16"/>
        </w:numPr>
        <w:spacing w:after="0"/>
      </w:pPr>
      <w:r>
        <w:t>the evaluation of Innovation Fund applications and allocation of financial resources to support the successful project</w:t>
      </w:r>
    </w:p>
    <w:p w14:paraId="0CD099E6" w14:textId="77777777" w:rsidR="00B82DD8" w:rsidRDefault="00B82DD8" w:rsidP="00B82DD8">
      <w:pPr>
        <w:pStyle w:val="BodyText"/>
        <w:numPr>
          <w:ilvl w:val="0"/>
          <w:numId w:val="16"/>
        </w:numPr>
        <w:spacing w:after="0"/>
      </w:pPr>
      <w:r>
        <w:t>facility upgrades including the delivery of a two-classroom transportable, secure bike compound and long jump pit</w:t>
      </w:r>
    </w:p>
    <w:p w14:paraId="39ACB1CB" w14:textId="77777777" w:rsidR="00B82DD8" w:rsidRDefault="00B82DD8" w:rsidP="00B82DD8">
      <w:pPr>
        <w:pStyle w:val="BodyText"/>
        <w:numPr>
          <w:ilvl w:val="0"/>
          <w:numId w:val="16"/>
        </w:numPr>
        <w:spacing w:after="0"/>
      </w:pPr>
      <w:r>
        <w:t>the introduction of SAS Academic Reporting</w:t>
      </w:r>
    </w:p>
    <w:p w14:paraId="312D9D27" w14:textId="77777777" w:rsidR="0033024E" w:rsidRDefault="0033024E" w:rsidP="00B82DD8">
      <w:pPr>
        <w:pStyle w:val="BodyText"/>
        <w:numPr>
          <w:ilvl w:val="0"/>
          <w:numId w:val="16"/>
        </w:numPr>
        <w:spacing w:after="0"/>
      </w:pPr>
      <w:r>
        <w:t>the impact of bushfires and poor air quality (smoke) events</w:t>
      </w:r>
      <w:r w:rsidR="004D1C5C">
        <w:t>.</w:t>
      </w:r>
    </w:p>
    <w:p w14:paraId="3DF2A3EE" w14:textId="77777777" w:rsidR="00837C7B" w:rsidRDefault="00837C7B" w:rsidP="0033024E">
      <w:pPr>
        <w:pStyle w:val="BodyText"/>
        <w:spacing w:after="0"/>
      </w:pPr>
    </w:p>
    <w:p w14:paraId="2087B53C" w14:textId="77777777" w:rsidR="002F0678" w:rsidRDefault="00757827" w:rsidP="00757827">
      <w:pPr>
        <w:pStyle w:val="BodyText"/>
      </w:pPr>
      <w:r>
        <w:t xml:space="preserve">The Board </w:t>
      </w:r>
      <w:r w:rsidR="006B529F">
        <w:t xml:space="preserve">celebrated the dedicated service, leadership and achievements of retiring </w:t>
      </w:r>
      <w:r w:rsidR="00F25ED1">
        <w:t>Business and Facilities Manager</w:t>
      </w:r>
      <w:r w:rsidR="006B529F">
        <w:t>,</w:t>
      </w:r>
      <w:r w:rsidR="00F25ED1">
        <w:t xml:space="preserve"> Kathryn Cheshire. The Board thanked school staff for their continued </w:t>
      </w:r>
      <w:r>
        <w:t xml:space="preserve">professional work </w:t>
      </w:r>
      <w:r w:rsidR="00F25ED1">
        <w:t>to provide students with the breadth, and diversity, of engaging learning opportunities</w:t>
      </w:r>
      <w:r>
        <w:t>.</w:t>
      </w:r>
      <w:r w:rsidR="00F25ED1">
        <w:t xml:space="preserve"> </w:t>
      </w:r>
      <w:r>
        <w:t xml:space="preserve">The Board noted with appreciation the ongoing work of the school Parents and Citizens’ (P&amp;C) Association </w:t>
      </w:r>
      <w:r w:rsidR="00F25ED1">
        <w:t xml:space="preserve">in </w:t>
      </w:r>
      <w:r>
        <w:t>host</w:t>
      </w:r>
      <w:r w:rsidR="00F25ED1">
        <w:t>ing</w:t>
      </w:r>
      <w:r>
        <w:t xml:space="preserve"> parent forums </w:t>
      </w:r>
      <w:r w:rsidR="00F25ED1">
        <w:t xml:space="preserve">and </w:t>
      </w:r>
      <w:r>
        <w:t>the annual Trivia Night.</w:t>
      </w:r>
    </w:p>
    <w:p w14:paraId="11407520" w14:textId="77777777" w:rsidR="0062020B" w:rsidRPr="00D51714" w:rsidRDefault="00CF7818" w:rsidP="0017375F">
      <w:pPr>
        <w:pStyle w:val="Heading1"/>
      </w:pPr>
      <w:bookmarkStart w:id="6" w:name="_Toc46445375"/>
      <w:r>
        <w:lastRenderedPageBreak/>
        <w:t xml:space="preserve">School </w:t>
      </w:r>
      <w:r w:rsidR="0062020B" w:rsidRPr="00D51714">
        <w:t>Context</w:t>
      </w:r>
      <w:bookmarkEnd w:id="6"/>
    </w:p>
    <w:p w14:paraId="70D9F42F" w14:textId="77777777" w:rsidR="00370483" w:rsidRDefault="00370483" w:rsidP="00757827">
      <w:pPr>
        <w:pStyle w:val="BodyText"/>
      </w:pPr>
      <w:r w:rsidRPr="00370483">
        <w:t xml:space="preserve">Lyneham High School, established in 1959, is a year 7-10 comprehensive high school situated in the inner north area of Canberra. </w:t>
      </w:r>
      <w:r w:rsidR="004531EA">
        <w:t xml:space="preserve">Our school is </w:t>
      </w:r>
      <w:r w:rsidR="004531EA" w:rsidRPr="004531EA">
        <w:t>committed to providing our students with a contemporary learning environment, engaging curriculum and learning opportunities that are meaningful, connected and that challenge and extend every student. We pride ourselves on a school culture that is inclusive, innovative and through committed and passionate teaching, creates an experience that is caring, supportive and that fosters and celebrates success.</w:t>
      </w:r>
    </w:p>
    <w:p w14:paraId="7479ABAD" w14:textId="77777777" w:rsidR="003E22DC" w:rsidRDefault="003E22DC" w:rsidP="00757827">
      <w:pPr>
        <w:pStyle w:val="BodyText"/>
      </w:pPr>
      <w:r w:rsidRPr="003E22DC">
        <w:t>Lyneham High School prides itself on our commitment to Care, Quality and Creativity. We aspire to exercise Care for our own well-being and for the well-being of others. We take pride in the Quality of the learning and teaching that happens in our school. Our school also prides itself on Creativity - not just in the performing arts, where we excel, but in fostering innovation across all learning areas.</w:t>
      </w:r>
    </w:p>
    <w:p w14:paraId="7ABC0EBE" w14:textId="77777777" w:rsidR="00757827" w:rsidRDefault="00757827" w:rsidP="00757827">
      <w:pPr>
        <w:pStyle w:val="BodyText"/>
      </w:pPr>
      <w:r>
        <w:t xml:space="preserve">Lyneham High School has </w:t>
      </w:r>
      <w:r w:rsidR="0079122A">
        <w:t xml:space="preserve">experienced continued growth in the number of students from within our Priority Enrolment Area (PEA) and has </w:t>
      </w:r>
      <w:r>
        <w:t>operated at above full capacity throughout 201</w:t>
      </w:r>
      <w:r w:rsidR="00185647">
        <w:t>9.</w:t>
      </w:r>
      <w:r>
        <w:t xml:space="preserve"> Lyneham High School has been designated a Category A school and will only consider enrolment applications from out of area students against criteria specified in Education Directorate policy and procedures.</w:t>
      </w:r>
    </w:p>
    <w:p w14:paraId="1B8E9BD1" w14:textId="77777777" w:rsidR="0062020B" w:rsidRDefault="003E22DC" w:rsidP="00757827">
      <w:pPr>
        <w:pStyle w:val="BodyText"/>
      </w:pPr>
      <w:r>
        <w:t xml:space="preserve">There </w:t>
      </w:r>
      <w:r w:rsidR="00757827">
        <w:t>has been a small decrease in the overall percentage of students who are Aboriginal or Torres Strait Islander students</w:t>
      </w:r>
      <w:r>
        <w:t>.</w:t>
      </w:r>
      <w:r w:rsidR="00757827">
        <w:t xml:space="preserve"> The overall percentage of students who have English as Another Language or Dialect (EAL/D) has remained steady with approximately one third of all students</w:t>
      </w:r>
      <w:r w:rsidR="0079122A">
        <w:t xml:space="preserve"> still</w:t>
      </w:r>
      <w:r w:rsidR="00757827">
        <w:t xml:space="preserve"> identify</w:t>
      </w:r>
      <w:r w:rsidR="00185647">
        <w:t>ing</w:t>
      </w:r>
      <w:r w:rsidR="00757827">
        <w:t xml:space="preserve"> a language background other than English. The number of students enrolled in Disability Education placements</w:t>
      </w:r>
      <w:r w:rsidR="00185647">
        <w:t xml:space="preserve">, including students receiving Inclusion Support Program funding, </w:t>
      </w:r>
      <w:r w:rsidR="00757827">
        <w:t>has remained steady.</w:t>
      </w:r>
    </w:p>
    <w:p w14:paraId="48FC6017" w14:textId="77777777" w:rsidR="004D1C5C" w:rsidRDefault="004D1C5C" w:rsidP="00757827">
      <w:pPr>
        <w:pStyle w:val="BodyText"/>
      </w:pPr>
    </w:p>
    <w:p w14:paraId="14FF30EB" w14:textId="77777777" w:rsidR="006278FB" w:rsidRPr="00D51714" w:rsidRDefault="006278FB" w:rsidP="008828DB">
      <w:pPr>
        <w:pStyle w:val="Heading2"/>
      </w:pPr>
      <w:bookmarkStart w:id="7" w:name="_Toc46445376"/>
      <w:r w:rsidRPr="00D51714">
        <w:t>Student Information</w:t>
      </w:r>
      <w:bookmarkEnd w:id="7"/>
    </w:p>
    <w:p w14:paraId="1D0463B1" w14:textId="77777777" w:rsidR="00455E2E" w:rsidRDefault="006278FB" w:rsidP="008828DB">
      <w:pPr>
        <w:pStyle w:val="Heading3"/>
      </w:pPr>
      <w:bookmarkStart w:id="8" w:name="_Toc46445377"/>
      <w:r>
        <w:t>Student e</w:t>
      </w:r>
      <w:r w:rsidR="00455E2E">
        <w:t>nrolment</w:t>
      </w:r>
      <w:bookmarkEnd w:id="8"/>
    </w:p>
    <w:p w14:paraId="4C71393E" w14:textId="77777777" w:rsidR="00BE121C" w:rsidRDefault="00F5667E">
      <w:pPr>
        <w:spacing w:after="239" w:line="240" w:lineRule="auto"/>
      </w:pPr>
      <w:r>
        <w:rPr>
          <w:rFonts w:ascii="Calibri" w:eastAsia="Calibri" w:hAnsi="Calibri"/>
          <w:color w:val="000000"/>
        </w:rPr>
        <w:t>In this reporting period there were a total of 1,101 students enrolled at this school.</w:t>
      </w:r>
    </w:p>
    <w:p w14:paraId="2EADE55A" w14:textId="77777777" w:rsidR="00455E2E" w:rsidRPr="00E16DF2" w:rsidRDefault="000A2D68" w:rsidP="002B1940">
      <w:pPr>
        <w:pStyle w:val="TableHeading"/>
      </w:pPr>
      <w:r>
        <w:t>Table: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BE121C" w14:paraId="24BC42DC"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04481C3" w14:textId="77777777" w:rsidR="00BE121C" w:rsidRDefault="00F5667E">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F330E66" w14:textId="77777777" w:rsidR="00BE121C" w:rsidRDefault="00F5667E">
            <w:pPr>
              <w:spacing w:after="0" w:line="240" w:lineRule="auto"/>
              <w:jc w:val="right"/>
            </w:pPr>
            <w:r>
              <w:rPr>
                <w:rFonts w:ascii="Calibri" w:eastAsia="Calibri" w:hAnsi="Calibri"/>
                <w:b/>
                <w:color w:val="000000"/>
              </w:rPr>
              <w:t>Number of students</w:t>
            </w:r>
          </w:p>
        </w:tc>
      </w:tr>
      <w:tr w:rsidR="00BE121C" w14:paraId="71B1EB0A"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55DC9A9" w14:textId="77777777" w:rsidR="00BE121C" w:rsidRDefault="00F5667E">
            <w:pPr>
              <w:spacing w:after="0" w:line="240" w:lineRule="auto"/>
            </w:pPr>
            <w:r>
              <w:rPr>
                <w:rFonts w:ascii="Calibri" w:eastAsia="Calibri" w:hAnsi="Calibri"/>
                <w:color w:val="000000"/>
              </w:rPr>
              <w:t>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A0E4D22" w14:textId="77777777" w:rsidR="00BE121C" w:rsidRDefault="00F5667E">
            <w:pPr>
              <w:spacing w:after="0" w:line="240" w:lineRule="auto"/>
              <w:jc w:val="right"/>
            </w:pPr>
            <w:r>
              <w:rPr>
                <w:rFonts w:ascii="Calibri" w:eastAsia="Calibri" w:hAnsi="Calibri"/>
                <w:color w:val="000000"/>
              </w:rPr>
              <w:t>587</w:t>
            </w:r>
          </w:p>
        </w:tc>
      </w:tr>
      <w:tr w:rsidR="00BE121C" w14:paraId="2D2F7B27"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192C8BB" w14:textId="77777777" w:rsidR="00BE121C" w:rsidRDefault="00F5667E">
            <w:pPr>
              <w:spacing w:after="0" w:line="240" w:lineRule="auto"/>
            </w:pPr>
            <w:r>
              <w:rPr>
                <w:rFonts w:ascii="Calibri" w:eastAsia="Calibri" w:hAnsi="Calibri"/>
                <w:color w:val="000000"/>
              </w:rPr>
              <w:t>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72B8F92" w14:textId="77777777" w:rsidR="00BE121C" w:rsidRDefault="00F5667E">
            <w:pPr>
              <w:spacing w:after="0" w:line="240" w:lineRule="auto"/>
              <w:jc w:val="right"/>
            </w:pPr>
            <w:r>
              <w:rPr>
                <w:rFonts w:ascii="Calibri" w:eastAsia="Calibri" w:hAnsi="Calibri"/>
                <w:color w:val="000000"/>
              </w:rPr>
              <w:t>514</w:t>
            </w:r>
          </w:p>
        </w:tc>
      </w:tr>
      <w:tr w:rsidR="00BE121C" w14:paraId="1B964FB9"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19459F8" w14:textId="77777777" w:rsidR="00BE121C" w:rsidRDefault="00F5667E">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34C278F" w14:textId="77777777" w:rsidR="00BE121C" w:rsidRDefault="00F5667E">
            <w:pPr>
              <w:spacing w:after="0" w:line="240" w:lineRule="auto"/>
              <w:jc w:val="right"/>
            </w:pPr>
            <w:r>
              <w:rPr>
                <w:rFonts w:ascii="Calibri" w:eastAsia="Calibri" w:hAnsi="Calibri"/>
                <w:color w:val="000000"/>
              </w:rPr>
              <w:t>20</w:t>
            </w:r>
          </w:p>
        </w:tc>
      </w:tr>
      <w:tr w:rsidR="00BE121C" w14:paraId="7A3922F2"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07D3D94" w14:textId="77777777" w:rsidR="00BE121C" w:rsidRDefault="00F5667E">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FB051A7" w14:textId="77777777" w:rsidR="00BE121C" w:rsidRDefault="00F5667E">
            <w:pPr>
              <w:spacing w:after="0" w:line="240" w:lineRule="auto"/>
              <w:jc w:val="right"/>
            </w:pPr>
            <w:r>
              <w:rPr>
                <w:rFonts w:ascii="Calibri" w:eastAsia="Calibri" w:hAnsi="Calibri"/>
                <w:color w:val="000000"/>
              </w:rPr>
              <w:t>375</w:t>
            </w:r>
          </w:p>
        </w:tc>
      </w:tr>
    </w:tbl>
    <w:p w14:paraId="7CFE8F5A" w14:textId="77777777" w:rsidR="00C602AE" w:rsidRDefault="00A725B6" w:rsidP="00C602AE">
      <w:pPr>
        <w:pStyle w:val="Caption"/>
        <w:spacing w:after="0"/>
      </w:pPr>
      <w:r w:rsidRPr="00026871">
        <w:t xml:space="preserve">Source: </w:t>
      </w:r>
      <w:r w:rsidR="007B2ABF" w:rsidRPr="007B2ABF">
        <w:t>ACT Education Directorate, Analytics and Evaluation Branch</w:t>
      </w:r>
    </w:p>
    <w:p w14:paraId="4CCE7032" w14:textId="77777777" w:rsidR="00C602AE" w:rsidRDefault="00C602AE" w:rsidP="00C602AE">
      <w:pPr>
        <w:pStyle w:val="Caption"/>
        <w:spacing w:after="0"/>
      </w:pPr>
      <w:r w:rsidRPr="00026871">
        <w:t>*Language Background Other Than English</w:t>
      </w:r>
    </w:p>
    <w:p w14:paraId="26B31BC9" w14:textId="77777777" w:rsidR="004D1C5C" w:rsidRDefault="004D1C5C">
      <w:pPr>
        <w:rPr>
          <w:rFonts w:ascii="Arial" w:hAnsi="Arial"/>
          <w:b/>
          <w:i/>
        </w:rPr>
      </w:pPr>
      <w:bookmarkStart w:id="9" w:name="_Toc46445378"/>
      <w:r>
        <w:rPr>
          <w:b/>
          <w:bCs/>
        </w:rPr>
        <w:br w:type="page"/>
      </w:r>
    </w:p>
    <w:sdt>
      <w:sdtPr>
        <w:rPr>
          <w:rFonts w:cstheme="minorBidi"/>
          <w:b/>
          <w:bCs w:val="0"/>
          <w:color w:val="auto"/>
          <w:sz w:val="22"/>
        </w:rPr>
        <w:alias w:val="blockE1"/>
        <w:tag w:val="blockE1"/>
        <w:id w:val="2114164421"/>
        <w:placeholder>
          <w:docPart w:val="DefaultPlaceholder_-1854013440"/>
        </w:placeholder>
      </w:sdtPr>
      <w:sdtEndPr/>
      <w:sdtContent>
        <w:p w14:paraId="403DBDE5" w14:textId="77777777" w:rsidR="00AB3D92" w:rsidRDefault="00AB3D92" w:rsidP="00AB3D92">
          <w:pPr>
            <w:pStyle w:val="Heading3"/>
          </w:pPr>
          <w:r w:rsidRPr="00D51714">
            <w:t>Student attendance</w:t>
          </w:r>
          <w:bookmarkEnd w:id="9"/>
        </w:p>
        <w:p w14:paraId="1BAAC5CC" w14:textId="77777777" w:rsidR="00A725B6" w:rsidRDefault="00A725B6" w:rsidP="00A725B6">
          <w:pPr>
            <w:pStyle w:val="BodyText"/>
          </w:pPr>
          <w:r>
            <w:t>The following table identifies the attendance rate of students by year level</w:t>
          </w:r>
          <w:r w:rsidR="000A2D68">
            <w:t xml:space="preserve"> during </w:t>
          </w:r>
          <w:r w:rsidR="00A41FCD" w:rsidRPr="00A41FCD">
            <w:t>this reporting period</w:t>
          </w:r>
          <w:r>
            <w:t>. Student attendance rate is the percentage of school days attended by students in each year level at the school.</w:t>
          </w:r>
          <w:r w:rsidR="007E7700">
            <w:t xml:space="preserve"> </w:t>
          </w:r>
          <w:r>
            <w:t xml:space="preserve">Student attendance is measured over two school terms; that is from the first day of the school year for students in term </w:t>
          </w:r>
          <w:r w:rsidR="00036B7F">
            <w:t>1</w:t>
          </w:r>
          <w:r>
            <w:t xml:space="preserve"> to the last day of term </w:t>
          </w:r>
          <w:r w:rsidR="00036B7F">
            <w:t>2</w:t>
          </w:r>
          <w:r>
            <w:t>.</w:t>
          </w:r>
        </w:p>
        <w:p w14:paraId="0172E127" w14:textId="77777777" w:rsidR="00A725B6" w:rsidRDefault="00A725B6" w:rsidP="00A725B6">
          <w:pPr>
            <w:pStyle w:val="TableHeading"/>
          </w:pPr>
          <w:r>
            <w:t>T</w:t>
          </w:r>
          <w:r w:rsidR="000A2D68">
            <w:t>able: Attendance rates in p</w:t>
          </w:r>
          <w:r>
            <w:t>ercentages</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5"/>
        <w:gridCol w:w="2953"/>
      </w:tblGrid>
      <w:tr w:rsidR="00BE121C" w14:paraId="4BBAD49F"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457EE" w14:textId="77777777" w:rsidR="00BE121C" w:rsidRDefault="00F5667E">
            <w:pPr>
              <w:spacing w:after="0" w:line="240" w:lineRule="auto"/>
            </w:pPr>
            <w:r>
              <w:rPr>
                <w:rFonts w:ascii="Calibri" w:eastAsia="Calibri" w:hAnsi="Calibri"/>
                <w:b/>
                <w:color w:val="000000"/>
              </w:rPr>
              <w:t>Year level</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E193C" w14:textId="77777777" w:rsidR="00BE121C" w:rsidRDefault="00F5667E">
            <w:pPr>
              <w:spacing w:after="0" w:line="240" w:lineRule="auto"/>
              <w:jc w:val="right"/>
            </w:pPr>
            <w:r>
              <w:rPr>
                <w:rFonts w:ascii="Calibri" w:eastAsia="Calibri" w:hAnsi="Calibri"/>
                <w:b/>
                <w:color w:val="000000"/>
              </w:rPr>
              <w:t>Attendance rate</w:t>
            </w:r>
          </w:p>
        </w:tc>
      </w:tr>
      <w:tr w:rsidR="00BE121C" w14:paraId="270059DD"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BB456" w14:textId="77777777" w:rsidR="00BE121C" w:rsidRDefault="00F5667E">
            <w:pPr>
              <w:spacing w:after="0" w:line="240" w:lineRule="auto"/>
            </w:pPr>
            <w:r>
              <w:rPr>
                <w:rFonts w:ascii="Calibri" w:eastAsia="Calibri" w:hAnsi="Calibri"/>
                <w:color w:val="000000"/>
              </w:rPr>
              <w:t>7</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21DDB" w14:textId="77777777" w:rsidR="00BE121C" w:rsidRDefault="00F5667E">
            <w:pPr>
              <w:spacing w:after="0" w:line="240" w:lineRule="auto"/>
              <w:jc w:val="right"/>
            </w:pPr>
            <w:r>
              <w:rPr>
                <w:rFonts w:ascii="Calibri" w:eastAsia="Calibri" w:hAnsi="Calibri"/>
                <w:color w:val="000000"/>
              </w:rPr>
              <w:t>93.0</w:t>
            </w:r>
          </w:p>
        </w:tc>
      </w:tr>
      <w:tr w:rsidR="00BE121C" w14:paraId="198300DE"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43E23" w14:textId="77777777" w:rsidR="00BE121C" w:rsidRDefault="00F5667E">
            <w:pPr>
              <w:spacing w:after="0" w:line="240" w:lineRule="auto"/>
            </w:pPr>
            <w:r>
              <w:rPr>
                <w:rFonts w:ascii="Calibri" w:eastAsia="Calibri" w:hAnsi="Calibri"/>
                <w:color w:val="000000"/>
              </w:rPr>
              <w:t>8</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0B02A" w14:textId="77777777" w:rsidR="00BE121C" w:rsidRDefault="00F5667E">
            <w:pPr>
              <w:spacing w:after="0" w:line="240" w:lineRule="auto"/>
              <w:jc w:val="right"/>
            </w:pPr>
            <w:r>
              <w:rPr>
                <w:rFonts w:ascii="Calibri" w:eastAsia="Calibri" w:hAnsi="Calibri"/>
                <w:color w:val="000000"/>
              </w:rPr>
              <w:t>90.0</w:t>
            </w:r>
          </w:p>
        </w:tc>
      </w:tr>
      <w:tr w:rsidR="00BE121C" w14:paraId="53569657"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C514AC" w14:textId="77777777" w:rsidR="00BE121C" w:rsidRDefault="00F5667E">
            <w:pPr>
              <w:spacing w:after="0" w:line="240" w:lineRule="auto"/>
            </w:pPr>
            <w:r>
              <w:rPr>
                <w:rFonts w:ascii="Calibri" w:eastAsia="Calibri" w:hAnsi="Calibri"/>
                <w:color w:val="000000"/>
              </w:rPr>
              <w:t>9</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6E407" w14:textId="77777777" w:rsidR="00BE121C" w:rsidRDefault="00F5667E">
            <w:pPr>
              <w:spacing w:after="0" w:line="240" w:lineRule="auto"/>
              <w:jc w:val="right"/>
            </w:pPr>
            <w:r>
              <w:rPr>
                <w:rFonts w:ascii="Calibri" w:eastAsia="Calibri" w:hAnsi="Calibri"/>
                <w:color w:val="000000"/>
              </w:rPr>
              <w:t>87.0</w:t>
            </w:r>
          </w:p>
        </w:tc>
      </w:tr>
      <w:tr w:rsidR="00BE121C" w14:paraId="3CDEBDFC"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2717B" w14:textId="77777777" w:rsidR="00BE121C" w:rsidRDefault="00F5667E">
            <w:pPr>
              <w:spacing w:after="0" w:line="240" w:lineRule="auto"/>
            </w:pPr>
            <w:r>
              <w:rPr>
                <w:rFonts w:ascii="Calibri" w:eastAsia="Calibri" w:hAnsi="Calibri"/>
                <w:color w:val="000000"/>
              </w:rPr>
              <w:t>10</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8486A" w14:textId="77777777" w:rsidR="00BE121C" w:rsidRDefault="00F5667E">
            <w:pPr>
              <w:spacing w:after="0" w:line="240" w:lineRule="auto"/>
              <w:jc w:val="right"/>
            </w:pPr>
            <w:r>
              <w:rPr>
                <w:rFonts w:ascii="Calibri" w:eastAsia="Calibri" w:hAnsi="Calibri"/>
                <w:color w:val="000000"/>
              </w:rPr>
              <w:t>87.0</w:t>
            </w:r>
          </w:p>
        </w:tc>
      </w:tr>
    </w:tbl>
    <w:sdt>
      <w:sdtPr>
        <w:alias w:val="blockE2"/>
        <w:tag w:val="blockE2"/>
        <w:id w:val="-1862735052"/>
        <w:placeholder>
          <w:docPart w:val="DefaultPlaceholder_-1854013440"/>
        </w:placeholder>
      </w:sdtPr>
      <w:sdtEndPr/>
      <w:sdtContent>
        <w:p w14:paraId="482B3E38" w14:textId="77777777" w:rsidR="00A725B6" w:rsidRPr="0044563D" w:rsidRDefault="009B3D02" w:rsidP="0044563D">
          <w:pPr>
            <w:pStyle w:val="Caption"/>
            <w:spacing w:after="0"/>
          </w:pPr>
          <w:r w:rsidRPr="0044563D">
            <w:t xml:space="preserve">Source: </w:t>
          </w:r>
          <w:r w:rsidR="007B2ABF" w:rsidRPr="007B2ABF">
            <w:t>ACT Education Directorate, Analytics and Evaluation Branch</w:t>
          </w:r>
        </w:p>
      </w:sdtContent>
    </w:sdt>
    <w:p w14:paraId="3DFEC3BC" w14:textId="77777777" w:rsidR="009B3D02" w:rsidRDefault="00DB12CC" w:rsidP="00DB12CC">
      <w:pPr>
        <w:pStyle w:val="Heading2"/>
      </w:pPr>
      <w:bookmarkStart w:id="10" w:name="_Toc46445379"/>
      <w:bookmarkStart w:id="11" w:name="_Hlk33183265"/>
      <w:r>
        <w:rPr>
          <w:noProof/>
          <w:lang w:eastAsia="en-AU"/>
        </w:rPr>
        <w:t>Supporting attendance and managing non-attendance</w:t>
      </w:r>
      <w:bookmarkEnd w:id="10"/>
    </w:p>
    <w:p w14:paraId="71A7D185" w14:textId="77777777" w:rsidR="005D1D2C" w:rsidRDefault="00DB12CC" w:rsidP="009B3D02">
      <w:pPr>
        <w:pStyle w:val="BodyText"/>
      </w:pPr>
      <w:bookmarkStart w:id="12"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t>
      </w:r>
      <w:proofErr w:type="gramStart"/>
      <w:r w:rsidR="008D0867">
        <w:t>with regard to</w:t>
      </w:r>
      <w:proofErr w:type="gramEnd"/>
      <w:r w:rsidR="008D0867">
        <w:t xml:space="preserve">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7" w:history="1">
        <w:r w:rsidR="008D0867" w:rsidRPr="00106A08">
          <w:rPr>
            <w:rStyle w:val="Hyperlink"/>
          </w:rPr>
          <w:t>https://www.education.act.gov.au/</w:t>
        </w:r>
      </w:hyperlink>
      <w:r w:rsidR="008D0867">
        <w:t xml:space="preserve"> for further details.</w:t>
      </w:r>
    </w:p>
    <w:bookmarkEnd w:id="11"/>
    <w:bookmarkEnd w:id="12"/>
    <w:p w14:paraId="4E1DCD6F" w14:textId="77777777" w:rsidR="008D0867" w:rsidRPr="0044563D" w:rsidRDefault="008D0867" w:rsidP="0044563D">
      <w:pPr>
        <w:pStyle w:val="BodyText"/>
      </w:pPr>
    </w:p>
    <w:p w14:paraId="685EE760" w14:textId="77777777" w:rsidR="009B3D02" w:rsidRPr="008828DB" w:rsidRDefault="009B3D02" w:rsidP="008828DB">
      <w:pPr>
        <w:pStyle w:val="Heading2"/>
      </w:pPr>
      <w:bookmarkStart w:id="13" w:name="_Toc46445380"/>
      <w:r w:rsidRPr="008828DB">
        <w:t>Staff Information</w:t>
      </w:r>
      <w:bookmarkEnd w:id="13"/>
    </w:p>
    <w:p w14:paraId="1BDF35BA" w14:textId="77777777" w:rsidR="009B3D02" w:rsidRPr="008828DB" w:rsidRDefault="009B3D02" w:rsidP="008828DB">
      <w:pPr>
        <w:pStyle w:val="Heading3"/>
      </w:pPr>
      <w:bookmarkStart w:id="14" w:name="_Toc46445381"/>
      <w:r w:rsidRPr="008828DB">
        <w:t>Teacher qualifications</w:t>
      </w:r>
      <w:bookmarkEnd w:id="14"/>
    </w:p>
    <w:p w14:paraId="5D1CF0F8" w14:textId="77777777"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3A55301D" w14:textId="77777777"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14:paraId="71239017" w14:textId="77777777"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0FDF8A29" w14:textId="77777777" w:rsidR="009C7493" w:rsidRDefault="009C7493">
      <w:pPr>
        <w:rPr>
          <w:rFonts w:ascii="Arial" w:hAnsi="Arial" w:cstheme="majorBidi"/>
          <w:bCs/>
          <w:i/>
          <w:color w:val="333092"/>
          <w:sz w:val="24"/>
        </w:rPr>
      </w:pPr>
      <w:bookmarkStart w:id="15" w:name="_Toc46445382"/>
      <w:r>
        <w:br w:type="page"/>
      </w:r>
    </w:p>
    <w:p w14:paraId="7C5BAE19" w14:textId="0A4EE623" w:rsidR="00BD4862" w:rsidRDefault="00BD4862" w:rsidP="00F820A9">
      <w:pPr>
        <w:pStyle w:val="Heading3"/>
      </w:pPr>
      <w:r>
        <w:lastRenderedPageBreak/>
        <w:t xml:space="preserve">Workforce </w:t>
      </w:r>
      <w:r w:rsidR="00AF6C29">
        <w:t>c</w:t>
      </w:r>
      <w:r>
        <w:t>omposition</w:t>
      </w:r>
      <w:bookmarkEnd w:id="15"/>
    </w:p>
    <w:p w14:paraId="6432FD13" w14:textId="77777777"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1323B5D2" w14:textId="77777777"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w:t>
      </w:r>
      <w:proofErr w:type="gramStart"/>
      <w:r w:rsidRPr="00D0145D">
        <w:t>June</w:t>
      </w:r>
      <w:proofErr w:type="gramEnd"/>
      <w:r w:rsidRPr="00D0145D">
        <w:t xml:space="preserve"> </w:t>
      </w:r>
      <w:r w:rsidR="00761AE9">
        <w:t>of the reporting period</w:t>
      </w:r>
      <w:r w:rsidRPr="00D0145D">
        <w:t xml:space="preserve">, </w:t>
      </w:r>
      <w:r w:rsidR="00410914">
        <w:t>119</w:t>
      </w:r>
      <w:r w:rsidR="00365781">
        <w:t xml:space="preserve"> </w:t>
      </w:r>
      <w:r w:rsidRPr="00D0145D">
        <w:t>Aboriginal and</w:t>
      </w:r>
      <w:r w:rsidR="00FF792A">
        <w:t>/or</w:t>
      </w:r>
      <w:r w:rsidRPr="00D0145D">
        <w:t xml:space="preserve"> Torres Strait Islander staff members were employed across the Directorate.</w:t>
      </w:r>
    </w:p>
    <w:p w14:paraId="5C02ECB0" w14:textId="77777777"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806"/>
        <w:gridCol w:w="1241"/>
      </w:tblGrid>
      <w:tr w:rsidR="00BE121C" w14:paraId="3D74AB3A"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F0D00" w14:textId="77777777" w:rsidR="00BE121C" w:rsidRDefault="00F5667E">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2BCE0" w14:textId="77777777" w:rsidR="00BE121C" w:rsidRDefault="00F5667E">
            <w:pPr>
              <w:spacing w:after="0" w:line="240" w:lineRule="auto"/>
              <w:jc w:val="right"/>
            </w:pPr>
            <w:r>
              <w:rPr>
                <w:rFonts w:ascii="Calibri" w:eastAsia="Calibri" w:hAnsi="Calibri"/>
                <w:b/>
                <w:color w:val="000000"/>
              </w:rPr>
              <w:t>TOTAL</w:t>
            </w:r>
          </w:p>
        </w:tc>
      </w:tr>
      <w:tr w:rsidR="00BE121C" w14:paraId="3F3AA73B"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99F58" w14:textId="77777777" w:rsidR="00BE121C" w:rsidRDefault="00F5667E">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2D38E" w14:textId="77777777" w:rsidR="00BE121C" w:rsidRDefault="00F5667E">
            <w:pPr>
              <w:spacing w:after="0" w:line="240" w:lineRule="auto"/>
              <w:jc w:val="right"/>
            </w:pPr>
            <w:r>
              <w:rPr>
                <w:rFonts w:ascii="Calibri" w:eastAsia="Calibri" w:hAnsi="Calibri"/>
                <w:color w:val="000000"/>
              </w:rPr>
              <w:t>62.03</w:t>
            </w:r>
          </w:p>
        </w:tc>
      </w:tr>
      <w:tr w:rsidR="00BE121C" w14:paraId="17B083E8"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E6890" w14:textId="77777777" w:rsidR="00BE121C" w:rsidRDefault="00F5667E">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E25E5" w14:textId="77777777" w:rsidR="00BE121C" w:rsidRDefault="00F5667E">
            <w:pPr>
              <w:spacing w:after="0" w:line="240" w:lineRule="auto"/>
              <w:jc w:val="right"/>
            </w:pPr>
            <w:r>
              <w:rPr>
                <w:rFonts w:ascii="Calibri" w:eastAsia="Calibri" w:hAnsi="Calibri"/>
                <w:color w:val="000000"/>
              </w:rPr>
              <w:t>13.60</w:t>
            </w:r>
          </w:p>
        </w:tc>
      </w:tr>
      <w:tr w:rsidR="00BE121C" w14:paraId="1B21A678"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11A38" w14:textId="77777777" w:rsidR="00BE121C" w:rsidRDefault="00F5667E">
            <w:pPr>
              <w:spacing w:after="0" w:line="240" w:lineRule="auto"/>
            </w:pPr>
            <w:proofErr w:type="spellStart"/>
            <w:proofErr w:type="gramStart"/>
            <w:r>
              <w:rPr>
                <w:rFonts w:ascii="Calibri" w:eastAsia="Calibri" w:hAnsi="Calibri"/>
                <w:color w:val="000000"/>
              </w:rPr>
              <w:t>Non Teaching</w:t>
            </w:r>
            <w:proofErr w:type="spellEnd"/>
            <w:proofErr w:type="gramEnd"/>
            <w:r>
              <w:rPr>
                <w:rFonts w:ascii="Calibri" w:eastAsia="Calibri" w:hAnsi="Calibri"/>
                <w:color w:val="000000"/>
              </w:rPr>
              <w:t xml:space="preserve">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7C65D" w14:textId="77777777" w:rsidR="00BE121C" w:rsidRDefault="00F5667E">
            <w:pPr>
              <w:spacing w:after="0" w:line="240" w:lineRule="auto"/>
              <w:jc w:val="right"/>
            </w:pPr>
            <w:r>
              <w:rPr>
                <w:rFonts w:ascii="Calibri" w:eastAsia="Calibri" w:hAnsi="Calibri"/>
                <w:color w:val="000000"/>
              </w:rPr>
              <w:t>25.97</w:t>
            </w:r>
          </w:p>
        </w:tc>
      </w:tr>
    </w:tbl>
    <w:p w14:paraId="74FC0469" w14:textId="77777777"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14:paraId="0342208A" w14:textId="77777777" w:rsidR="004605F8" w:rsidRPr="00E304AA" w:rsidRDefault="004605F8" w:rsidP="003E39C7">
      <w:pPr>
        <w:pStyle w:val="Heading1"/>
      </w:pPr>
      <w:bookmarkStart w:id="16" w:name="_Toc46445383"/>
      <w:r w:rsidRPr="00E304AA">
        <w:t>School Review and Development</w:t>
      </w:r>
      <w:bookmarkEnd w:id="16"/>
    </w:p>
    <w:p w14:paraId="1AE7134B" w14:textId="77777777" w:rsidR="009265D7" w:rsidRDefault="009265D7" w:rsidP="000A2D68">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Annually, system and school level data are used alongside the National School Improvement Tool to support targeted school improvement, high standards in student learning, innovation and best practice in ACT public schools.</w:t>
      </w:r>
    </w:p>
    <w:p w14:paraId="2DDBF0D4" w14:textId="77777777" w:rsidR="004605F8" w:rsidRDefault="004605F8" w:rsidP="000A2D68">
      <w:pPr>
        <w:pStyle w:val="BodyText"/>
      </w:pPr>
      <w:r w:rsidRPr="004605F8">
        <w:t>Prior to 2016 all ACT public</w:t>
      </w:r>
      <w:r w:rsidR="00F815FD">
        <w:t xml:space="preserve"> schools participated in a four-</w:t>
      </w:r>
      <w:r w:rsidRPr="004605F8">
        <w:t xml:space="preserve">year </w:t>
      </w:r>
      <w:r w:rsidR="00761AE9">
        <w:t xml:space="preserve">improvement </w:t>
      </w:r>
      <w:r w:rsidRPr="004605F8">
        <w:t>cycle.</w:t>
      </w:r>
      <w:r w:rsidR="007E7700">
        <w:t xml:space="preserve"> </w:t>
      </w:r>
      <w:r w:rsidRPr="004605F8">
        <w:t xml:space="preserve">In the </w:t>
      </w:r>
      <w:proofErr w:type="gramStart"/>
      <w:r w:rsidR="00F61F15" w:rsidRPr="004605F8">
        <w:t>fourth</w:t>
      </w:r>
      <w:r w:rsidR="005E5C4E">
        <w:t xml:space="preserve"> </w:t>
      </w:r>
      <w:r w:rsidR="00F61F15" w:rsidRPr="004605F8">
        <w:t>year</w:t>
      </w:r>
      <w:proofErr w:type="gramEnd"/>
      <w:r w:rsidRPr="004605F8">
        <w:t xml:space="preserve"> schools underwent an external </w:t>
      </w:r>
      <w:r w:rsidR="00F61F15">
        <w:t>V</w:t>
      </w:r>
      <w:r w:rsidR="00F61F15" w:rsidRPr="004605F8">
        <w:t xml:space="preserve">alidation </w:t>
      </w:r>
      <w:r w:rsidRPr="004605F8">
        <w:t xml:space="preserve">process. </w:t>
      </w:r>
      <w:r w:rsidR="000A2D68">
        <w:t>I</w:t>
      </w:r>
      <w:r w:rsidRPr="004605F8">
        <w:t xml:space="preserve">n 2016 </w:t>
      </w:r>
      <w:r w:rsidR="00764588">
        <w:t xml:space="preserve">this changed to </w:t>
      </w:r>
      <w:r w:rsidR="00F815FD">
        <w:t>a five-</w:t>
      </w:r>
      <w:r w:rsidRPr="004605F8">
        <w:t xml:space="preserve">year cycle with a </w:t>
      </w:r>
      <w:r w:rsidR="00F815FD">
        <w:t>School Review</w:t>
      </w:r>
      <w:r w:rsidRPr="004605F8">
        <w:t xml:space="preserve"> at the end</w:t>
      </w:r>
      <w:r w:rsidR="00764588">
        <w:t>.</w:t>
      </w:r>
    </w:p>
    <w:p w14:paraId="69B2B18E" w14:textId="77777777" w:rsidR="007E7700" w:rsidRDefault="005969A5" w:rsidP="004605F8">
      <w:pPr>
        <w:pStyle w:val="BodyText"/>
      </w:pPr>
      <w:r>
        <w:t>Our school</w:t>
      </w:r>
      <w:r w:rsidR="004605F8" w:rsidRPr="004605F8">
        <w:t xml:space="preserve"> will be reviewed in</w:t>
      </w:r>
      <w:r w:rsidR="00CD3D82">
        <w:t xml:space="preserve"> 2021</w:t>
      </w:r>
      <w:r w:rsidR="004605F8" w:rsidRPr="004605F8">
        <w:t xml:space="preserve">. A copy of the most recent </w:t>
      </w:r>
      <w:r w:rsidR="00F61F15">
        <w:t>V</w:t>
      </w:r>
      <w:r w:rsidR="00F61F15" w:rsidRPr="004605F8">
        <w:t xml:space="preserve">alidation </w:t>
      </w:r>
      <w:r w:rsidR="00F61F15">
        <w:t>R</w:t>
      </w:r>
      <w:r w:rsidR="00F61F15" w:rsidRPr="004605F8">
        <w:t xml:space="preserve">eport </w:t>
      </w:r>
      <w:r w:rsidR="004605F8" w:rsidRPr="004605F8">
        <w:t xml:space="preserve">can be found on </w:t>
      </w:r>
      <w:r w:rsidR="004459C7">
        <w:t>our</w:t>
      </w:r>
      <w:r w:rsidR="004605F8" w:rsidRPr="004605F8">
        <w:t xml:space="preserve"> school website.</w:t>
      </w:r>
    </w:p>
    <w:p w14:paraId="60D860EC" w14:textId="77777777" w:rsidR="009C7493" w:rsidRDefault="009C7493">
      <w:pPr>
        <w:rPr>
          <w:rFonts w:ascii="Arial" w:eastAsiaTheme="majorEastAsia" w:hAnsi="Arial" w:cstheme="majorBidi"/>
          <w:bCs/>
          <w:color w:val="333092"/>
          <w:sz w:val="28"/>
          <w:szCs w:val="28"/>
        </w:rPr>
      </w:pPr>
      <w:bookmarkStart w:id="17" w:name="_Toc46445384"/>
      <w:r>
        <w:br w:type="page"/>
      </w:r>
    </w:p>
    <w:p w14:paraId="07528BCD" w14:textId="2A8F91C8" w:rsidR="004605F8" w:rsidRPr="004605F8" w:rsidRDefault="004605F8" w:rsidP="008828DB">
      <w:pPr>
        <w:pStyle w:val="Heading2"/>
      </w:pPr>
      <w:r w:rsidRPr="004605F8">
        <w:lastRenderedPageBreak/>
        <w:t>School Satisfaction</w:t>
      </w:r>
      <w:bookmarkEnd w:id="17"/>
    </w:p>
    <w:p w14:paraId="04C9EA94" w14:textId="77777777" w:rsidR="007E7700" w:rsidRDefault="004605F8" w:rsidP="004605F8">
      <w:pPr>
        <w:pStyle w:val="BodyText"/>
      </w:pPr>
      <w:r w:rsidRPr="004605F8">
        <w:t xml:space="preserve">Schools use a range </w:t>
      </w:r>
      <w:r w:rsidR="004459C7">
        <w:t xml:space="preserve">evidence </w:t>
      </w:r>
      <w:r w:rsidRPr="004605F8">
        <w:t>to gain an understanding of the satisfaction levels of their parents and carers, staff and students.</w:t>
      </w:r>
      <w:r w:rsidR="007E7700">
        <w:t xml:space="preserve"> </w:t>
      </w:r>
      <w:r w:rsidR="008C603A">
        <w:t>Annually i</w:t>
      </w:r>
      <w:r w:rsidRPr="004605F8">
        <w:t>n August/</w:t>
      </w:r>
      <w:r w:rsidR="00F815FD">
        <w:t xml:space="preserve"> </w:t>
      </w:r>
      <w:r w:rsidR="00764588">
        <w:t xml:space="preserve">September </w:t>
      </w:r>
      <w:r w:rsidR="00557644">
        <w:t xml:space="preserve">ACT </w:t>
      </w:r>
      <w:r w:rsidRPr="004605F8">
        <w:t>school</w:t>
      </w:r>
      <w:r w:rsidR="00557644">
        <w:t>s</w:t>
      </w:r>
      <w:r w:rsidRPr="004605F8">
        <w:t xml:space="preserve"> </w:t>
      </w:r>
      <w:r w:rsidR="008C603A" w:rsidRPr="004605F8">
        <w:t>undert</w:t>
      </w:r>
      <w:r w:rsidR="008C603A">
        <w:t>ake</w:t>
      </w:r>
      <w:r w:rsidR="008C603A" w:rsidRPr="004605F8">
        <w:t xml:space="preserve"> </w:t>
      </w:r>
      <w:r w:rsidRPr="004605F8">
        <w:t xml:space="preserve">a survey to gain an understanding of school satisfaction at that time. </w:t>
      </w:r>
      <w:r w:rsidR="00776628">
        <w:t xml:space="preserve">This information </w:t>
      </w:r>
      <w:r w:rsidR="008C603A">
        <w:t xml:space="preserve">is </w:t>
      </w:r>
      <w:r w:rsidR="00776628">
        <w:t xml:space="preserve">collected from </w:t>
      </w:r>
      <w:r w:rsidR="008C603A">
        <w:t>s</w:t>
      </w:r>
      <w:r w:rsidR="008C603A" w:rsidRPr="004605F8">
        <w:t>taff</w:t>
      </w:r>
      <w:r w:rsidRPr="004605F8">
        <w:t xml:space="preserve">, parents and </w:t>
      </w:r>
      <w:r w:rsidR="00036B7F">
        <w:t xml:space="preserve">students from year 5 and above </w:t>
      </w:r>
      <w:r w:rsidR="00776628">
        <w:t>through an</w:t>
      </w:r>
      <w:r w:rsidRPr="004605F8">
        <w:t xml:space="preserve"> online survey.</w:t>
      </w:r>
      <w:r w:rsidR="008C603A">
        <w:t xml:space="preserve"> </w:t>
      </w:r>
    </w:p>
    <w:p w14:paraId="5138DE98" w14:textId="0DC3F847" w:rsidR="007E7700" w:rsidRPr="00C10798" w:rsidRDefault="004605F8" w:rsidP="008828DB">
      <w:pPr>
        <w:pStyle w:val="Heading2"/>
      </w:pPr>
      <w:bookmarkStart w:id="18" w:name="_Toc46445385"/>
      <w:r w:rsidRPr="00C10798">
        <w:t>Overall Satisfaction</w:t>
      </w:r>
      <w:bookmarkEnd w:id="18"/>
    </w:p>
    <w:p w14:paraId="0DC05B38" w14:textId="77777777" w:rsidR="00BE121C" w:rsidRDefault="00F5667E">
      <w:pPr>
        <w:spacing w:after="239" w:line="240" w:lineRule="auto"/>
      </w:pPr>
      <w:r>
        <w:rPr>
          <w:rFonts w:ascii="Calibri" w:eastAsia="Calibri" w:hAnsi="Calibri"/>
          <w:color w:val="000000"/>
        </w:rPr>
        <w:t>In this period of reporting, 83% of parents and carers, 90% of staff, and 77% of students at this school indicated they were satisfied with the education provided by the school.</w:t>
      </w:r>
    </w:p>
    <w:p w14:paraId="27781956" w14:textId="77777777" w:rsidR="00A97DF7" w:rsidRDefault="00A97DF7" w:rsidP="002B1940">
      <w:pPr>
        <w:pStyle w:val="BodyText"/>
      </w:pPr>
      <w:r w:rsidRPr="00A97DF7">
        <w:t xml:space="preserve">Included in the survey </w:t>
      </w:r>
      <w:r w:rsidRPr="00365781">
        <w:t xml:space="preserve">were </w:t>
      </w:r>
      <w:r w:rsidR="00D33314" w:rsidRPr="00365781">
        <w:t xml:space="preserve">16 staff, </w:t>
      </w:r>
      <w:r w:rsidRPr="00365781">
        <w:t xml:space="preserve">14 parent, </w:t>
      </w:r>
      <w:r w:rsidR="00D33314" w:rsidRPr="00365781">
        <w:t xml:space="preserve">and </w:t>
      </w:r>
      <w:r w:rsidRPr="00365781">
        <w:t xml:space="preserve">12 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14:paraId="0EFF9D71" w14:textId="77777777" w:rsidR="00BE121C" w:rsidRDefault="00F5667E">
      <w:pPr>
        <w:spacing w:after="239" w:line="240" w:lineRule="auto"/>
      </w:pPr>
      <w:r>
        <w:rPr>
          <w:rFonts w:ascii="Calibri" w:eastAsia="Calibri" w:hAnsi="Calibri"/>
          <w:color w:val="000000"/>
        </w:rPr>
        <w:t>A total of 106 staff responded to the survey. Please note that not all responders answered every question.</w:t>
      </w:r>
    </w:p>
    <w:p w14:paraId="7F47A933" w14:textId="77777777" w:rsidR="005D1D2C" w:rsidRPr="00C10798" w:rsidRDefault="004605F8" w:rsidP="00E943F6">
      <w:pPr>
        <w:pStyle w:val="TableHeading"/>
      </w:pPr>
      <w:r w:rsidRPr="00C10798">
        <w:t>Table: Proportion of staff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8055"/>
        <w:gridCol w:w="1049"/>
      </w:tblGrid>
      <w:tr w:rsidR="00BE121C" w14:paraId="5EA264D9"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330FB8" w14:textId="77777777" w:rsidR="00BE121C" w:rsidRDefault="00F5667E">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BE121C" w14:paraId="1E9F36E6" w14:textId="77777777">
              <w:trPr>
                <w:trHeight w:hRule="exact" w:val="282"/>
              </w:trPr>
              <w:tc>
                <w:tcPr>
                  <w:tcW w:w="742" w:type="dxa"/>
                  <w:tcMar>
                    <w:top w:w="0" w:type="dxa"/>
                    <w:left w:w="0" w:type="dxa"/>
                    <w:bottom w:w="0" w:type="dxa"/>
                    <w:right w:w="0" w:type="dxa"/>
                  </w:tcMar>
                </w:tcPr>
                <w:p w14:paraId="70EF1255" w14:textId="77777777" w:rsidR="00BE121C" w:rsidRDefault="00F5667E">
                  <w:pPr>
                    <w:spacing w:after="0" w:line="240" w:lineRule="auto"/>
                  </w:pPr>
                  <w:r>
                    <w:rPr>
                      <w:rFonts w:ascii="Calibri" w:eastAsia="Calibri" w:hAnsi="Calibri"/>
                      <w:color w:val="FFFFFF"/>
                    </w:rPr>
                    <w:t>Proportion of staff</w:t>
                  </w:r>
                </w:p>
              </w:tc>
            </w:tr>
          </w:tbl>
          <w:p w14:paraId="5D09DE4F" w14:textId="77777777" w:rsidR="00BE121C" w:rsidRDefault="00BE121C">
            <w:pPr>
              <w:spacing w:after="0" w:line="240" w:lineRule="auto"/>
            </w:pPr>
          </w:p>
        </w:tc>
      </w:tr>
      <w:tr w:rsidR="00BE121C" w14:paraId="44A2930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703C51B" w14:textId="77777777" w:rsidR="00BE121C" w:rsidRDefault="00F5667E">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6AD6259" w14:textId="77777777" w:rsidR="00BE121C" w:rsidRDefault="00F5667E">
            <w:pPr>
              <w:spacing w:after="0" w:line="240" w:lineRule="auto"/>
              <w:jc w:val="right"/>
            </w:pPr>
            <w:r>
              <w:rPr>
                <w:rFonts w:ascii="Calibri" w:eastAsia="Calibri" w:hAnsi="Calibri"/>
                <w:color w:val="000000"/>
              </w:rPr>
              <w:t>94</w:t>
            </w:r>
          </w:p>
        </w:tc>
      </w:tr>
      <w:tr w:rsidR="00BE121C" w14:paraId="122AF93A"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BEF2AD7" w14:textId="77777777" w:rsidR="00BE121C" w:rsidRDefault="00F5667E">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14B55E5" w14:textId="77777777" w:rsidR="00BE121C" w:rsidRDefault="00F5667E">
            <w:pPr>
              <w:spacing w:after="0" w:line="240" w:lineRule="auto"/>
              <w:jc w:val="right"/>
            </w:pPr>
            <w:r>
              <w:rPr>
                <w:rFonts w:ascii="Calibri" w:eastAsia="Calibri" w:hAnsi="Calibri"/>
                <w:color w:val="000000"/>
              </w:rPr>
              <w:t>65</w:t>
            </w:r>
          </w:p>
        </w:tc>
      </w:tr>
      <w:tr w:rsidR="00BE121C" w14:paraId="613014DC"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5A7E10B" w14:textId="77777777" w:rsidR="00BE121C" w:rsidRDefault="00F5667E">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4711499" w14:textId="77777777" w:rsidR="00BE121C" w:rsidRDefault="00F5667E">
            <w:pPr>
              <w:spacing w:after="0" w:line="240" w:lineRule="auto"/>
              <w:jc w:val="right"/>
            </w:pPr>
            <w:r>
              <w:rPr>
                <w:rFonts w:ascii="Calibri" w:eastAsia="Calibri" w:hAnsi="Calibri"/>
                <w:color w:val="000000"/>
              </w:rPr>
              <w:t>56</w:t>
            </w:r>
          </w:p>
        </w:tc>
      </w:tr>
      <w:tr w:rsidR="00BE121C" w14:paraId="5E9D4E42"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C9D2F9D" w14:textId="77777777" w:rsidR="00BE121C" w:rsidRDefault="00F5667E">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5385EE6" w14:textId="77777777" w:rsidR="00BE121C" w:rsidRDefault="00F5667E">
            <w:pPr>
              <w:spacing w:after="0" w:line="240" w:lineRule="auto"/>
              <w:jc w:val="right"/>
            </w:pPr>
            <w:r>
              <w:rPr>
                <w:rFonts w:ascii="Calibri" w:eastAsia="Calibri" w:hAnsi="Calibri"/>
                <w:color w:val="000000"/>
              </w:rPr>
              <w:t>51</w:t>
            </w:r>
          </w:p>
        </w:tc>
      </w:tr>
      <w:tr w:rsidR="00BE121C" w14:paraId="461E794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3D0165D" w14:textId="77777777" w:rsidR="00BE121C" w:rsidRDefault="00F5667E">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0F6C633" w14:textId="77777777" w:rsidR="00BE121C" w:rsidRDefault="00F5667E">
            <w:pPr>
              <w:spacing w:after="0" w:line="240" w:lineRule="auto"/>
              <w:jc w:val="right"/>
            </w:pPr>
            <w:r>
              <w:rPr>
                <w:rFonts w:ascii="Calibri" w:eastAsia="Calibri" w:hAnsi="Calibri"/>
                <w:color w:val="000000"/>
              </w:rPr>
              <w:t>93</w:t>
            </w:r>
          </w:p>
        </w:tc>
      </w:tr>
      <w:tr w:rsidR="00BE121C" w14:paraId="5875163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A1E8DA7" w14:textId="77777777" w:rsidR="00BE121C" w:rsidRDefault="00F5667E">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12D0DBF" w14:textId="77777777" w:rsidR="00BE121C" w:rsidRDefault="00F5667E">
            <w:pPr>
              <w:spacing w:after="0" w:line="240" w:lineRule="auto"/>
              <w:jc w:val="right"/>
            </w:pPr>
            <w:r>
              <w:rPr>
                <w:rFonts w:ascii="Calibri" w:eastAsia="Calibri" w:hAnsi="Calibri"/>
                <w:color w:val="000000"/>
              </w:rPr>
              <w:t>80</w:t>
            </w:r>
          </w:p>
        </w:tc>
      </w:tr>
      <w:tr w:rsidR="00BE121C" w14:paraId="6C055AE5"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EE19D1D" w14:textId="77777777" w:rsidR="00BE121C" w:rsidRDefault="00F5667E">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0551B4E" w14:textId="77777777" w:rsidR="00BE121C" w:rsidRDefault="00F5667E">
            <w:pPr>
              <w:spacing w:after="0" w:line="240" w:lineRule="auto"/>
              <w:jc w:val="right"/>
            </w:pPr>
            <w:r>
              <w:rPr>
                <w:rFonts w:ascii="Calibri" w:eastAsia="Calibri" w:hAnsi="Calibri"/>
                <w:color w:val="000000"/>
              </w:rPr>
              <w:t>89</w:t>
            </w:r>
          </w:p>
        </w:tc>
      </w:tr>
      <w:tr w:rsidR="00BE121C" w14:paraId="07E8360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47D020C" w14:textId="77777777" w:rsidR="00BE121C" w:rsidRDefault="00F5667E">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AC44DC4" w14:textId="77777777" w:rsidR="00BE121C" w:rsidRDefault="00F5667E">
            <w:pPr>
              <w:spacing w:after="0" w:line="240" w:lineRule="auto"/>
              <w:jc w:val="right"/>
            </w:pPr>
            <w:r>
              <w:rPr>
                <w:rFonts w:ascii="Calibri" w:eastAsia="Calibri" w:hAnsi="Calibri"/>
                <w:color w:val="000000"/>
              </w:rPr>
              <w:t>84</w:t>
            </w:r>
          </w:p>
        </w:tc>
      </w:tr>
      <w:tr w:rsidR="00BE121C" w14:paraId="56AC68B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26CFAD0" w14:textId="77777777" w:rsidR="00BE121C" w:rsidRDefault="00F5667E">
            <w:pPr>
              <w:spacing w:after="0" w:line="240" w:lineRule="auto"/>
            </w:pPr>
            <w:r>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9DEE2B7" w14:textId="77777777" w:rsidR="00BE121C" w:rsidRDefault="00F5667E">
            <w:pPr>
              <w:spacing w:after="0" w:line="240" w:lineRule="auto"/>
              <w:jc w:val="right"/>
            </w:pPr>
            <w:r>
              <w:rPr>
                <w:rFonts w:ascii="Calibri" w:eastAsia="Calibri" w:hAnsi="Calibri"/>
                <w:color w:val="000000"/>
              </w:rPr>
              <w:t>93</w:t>
            </w:r>
          </w:p>
        </w:tc>
      </w:tr>
      <w:tr w:rsidR="00BE121C" w14:paraId="5FC443E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F39ECFA" w14:textId="77777777" w:rsidR="00BE121C" w:rsidRDefault="00F5667E">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C450B02" w14:textId="77777777" w:rsidR="00BE121C" w:rsidRDefault="00F5667E">
            <w:pPr>
              <w:spacing w:after="0" w:line="240" w:lineRule="auto"/>
              <w:jc w:val="right"/>
            </w:pPr>
            <w:r>
              <w:rPr>
                <w:rFonts w:ascii="Calibri" w:eastAsia="Calibri" w:hAnsi="Calibri"/>
                <w:color w:val="000000"/>
              </w:rPr>
              <w:t>90</w:t>
            </w:r>
          </w:p>
        </w:tc>
      </w:tr>
      <w:tr w:rsidR="00BE121C" w14:paraId="6C99218D"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76E28F9" w14:textId="77777777" w:rsidR="00BE121C" w:rsidRDefault="00F5667E">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8269E71" w14:textId="77777777" w:rsidR="00BE121C" w:rsidRDefault="00F5667E">
            <w:pPr>
              <w:spacing w:after="0" w:line="240" w:lineRule="auto"/>
              <w:jc w:val="right"/>
            </w:pPr>
            <w:r>
              <w:rPr>
                <w:rFonts w:ascii="Calibri" w:eastAsia="Calibri" w:hAnsi="Calibri"/>
                <w:color w:val="000000"/>
              </w:rPr>
              <w:t>93</w:t>
            </w:r>
          </w:p>
        </w:tc>
      </w:tr>
      <w:tr w:rsidR="00BE121C" w14:paraId="2CA981F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9A90985" w14:textId="77777777" w:rsidR="00BE121C" w:rsidRDefault="00F5667E">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4DF1159" w14:textId="77777777" w:rsidR="00BE121C" w:rsidRDefault="00F5667E">
            <w:pPr>
              <w:spacing w:after="0" w:line="240" w:lineRule="auto"/>
              <w:jc w:val="right"/>
            </w:pPr>
            <w:r>
              <w:rPr>
                <w:rFonts w:ascii="Calibri" w:eastAsia="Calibri" w:hAnsi="Calibri"/>
                <w:color w:val="000000"/>
              </w:rPr>
              <w:t>82</w:t>
            </w:r>
          </w:p>
        </w:tc>
      </w:tr>
      <w:tr w:rsidR="00BE121C" w14:paraId="117514F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DEB934E" w14:textId="77777777" w:rsidR="00BE121C" w:rsidRDefault="00F5667E">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17F087A" w14:textId="77777777" w:rsidR="00BE121C" w:rsidRDefault="00F5667E">
            <w:pPr>
              <w:spacing w:after="0" w:line="240" w:lineRule="auto"/>
              <w:jc w:val="right"/>
            </w:pPr>
            <w:r>
              <w:rPr>
                <w:rFonts w:ascii="Calibri" w:eastAsia="Calibri" w:hAnsi="Calibri"/>
                <w:color w:val="000000"/>
              </w:rPr>
              <w:t>74</w:t>
            </w:r>
          </w:p>
        </w:tc>
      </w:tr>
      <w:tr w:rsidR="00BE121C" w14:paraId="441E939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3B185F1" w14:textId="77777777" w:rsidR="00BE121C" w:rsidRDefault="00F5667E">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C6C5C52" w14:textId="77777777" w:rsidR="00BE121C" w:rsidRDefault="00F5667E">
            <w:pPr>
              <w:spacing w:after="0" w:line="240" w:lineRule="auto"/>
              <w:jc w:val="right"/>
            </w:pPr>
            <w:r>
              <w:rPr>
                <w:rFonts w:ascii="Calibri" w:eastAsia="Calibri" w:hAnsi="Calibri"/>
                <w:color w:val="000000"/>
              </w:rPr>
              <w:t>86</w:t>
            </w:r>
          </w:p>
        </w:tc>
      </w:tr>
      <w:tr w:rsidR="00BE121C" w14:paraId="277B6C7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4113E4E" w14:textId="77777777" w:rsidR="00BE121C" w:rsidRDefault="00F5667E">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4901B7E" w14:textId="77777777" w:rsidR="00BE121C" w:rsidRDefault="00F5667E">
            <w:pPr>
              <w:spacing w:after="0" w:line="240" w:lineRule="auto"/>
              <w:jc w:val="right"/>
            </w:pPr>
            <w:r>
              <w:rPr>
                <w:rFonts w:ascii="Calibri" w:eastAsia="Calibri" w:hAnsi="Calibri"/>
                <w:color w:val="000000"/>
              </w:rPr>
              <w:t>59</w:t>
            </w:r>
          </w:p>
        </w:tc>
      </w:tr>
      <w:tr w:rsidR="00BE121C" w14:paraId="0D72A728"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4FDEEB2" w14:textId="77777777" w:rsidR="00BE121C" w:rsidRDefault="00F5667E">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CBB0318" w14:textId="77777777" w:rsidR="00BE121C" w:rsidRDefault="00F5667E">
            <w:pPr>
              <w:spacing w:after="0" w:line="240" w:lineRule="auto"/>
              <w:jc w:val="right"/>
            </w:pPr>
            <w:r>
              <w:rPr>
                <w:rFonts w:ascii="Calibri" w:eastAsia="Calibri" w:hAnsi="Calibri"/>
                <w:color w:val="000000"/>
              </w:rPr>
              <w:t>85</w:t>
            </w:r>
          </w:p>
        </w:tc>
      </w:tr>
      <w:tr w:rsidR="00BE121C" w14:paraId="407E637D"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283718B" w14:textId="77777777" w:rsidR="00BE121C" w:rsidRDefault="00F5667E">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7A783F8" w14:textId="77777777" w:rsidR="00BE121C" w:rsidRDefault="00F5667E">
            <w:pPr>
              <w:spacing w:after="0" w:line="240" w:lineRule="auto"/>
              <w:jc w:val="right"/>
            </w:pPr>
            <w:r>
              <w:rPr>
                <w:rFonts w:ascii="Calibri" w:eastAsia="Calibri" w:hAnsi="Calibri"/>
                <w:color w:val="000000"/>
              </w:rPr>
              <w:t>82</w:t>
            </w:r>
          </w:p>
        </w:tc>
      </w:tr>
    </w:tbl>
    <w:p w14:paraId="4BBB8B31" w14:textId="77777777" w:rsidR="000F0510" w:rsidRDefault="000F0510" w:rsidP="000F0510">
      <w:pPr>
        <w:pStyle w:val="Caption"/>
        <w:spacing w:after="0"/>
      </w:pPr>
      <w:r w:rsidRPr="0078096D">
        <w:t>Source: ACT Education Directorate, Analytics and Evaluation Branch</w:t>
      </w:r>
    </w:p>
    <w:p w14:paraId="74D7AAB8" w14:textId="77777777" w:rsidR="000F0510" w:rsidRDefault="000F0510" w:rsidP="000F0510">
      <w:pPr>
        <w:pStyle w:val="Caption"/>
        <w:spacing w:after="0"/>
      </w:pPr>
      <w:r>
        <w:t>*Data derived from annual</w:t>
      </w:r>
      <w:r w:rsidRPr="00C10798">
        <w:t xml:space="preserve"> School Satisfaction Survey</w:t>
      </w:r>
    </w:p>
    <w:p w14:paraId="10BD3F78" w14:textId="77777777" w:rsidR="00F040F9" w:rsidRPr="00F040F9" w:rsidRDefault="00F040F9" w:rsidP="00F040F9">
      <w:pPr>
        <w:pStyle w:val="BodyText"/>
      </w:pPr>
    </w:p>
    <w:p w14:paraId="26101E5B" w14:textId="77777777" w:rsidR="009C7493" w:rsidRDefault="009C7493">
      <w:pPr>
        <w:rPr>
          <w:rFonts w:ascii="Calibri" w:eastAsia="Calibri" w:hAnsi="Calibri"/>
          <w:color w:val="000000"/>
        </w:rPr>
      </w:pPr>
      <w:r>
        <w:rPr>
          <w:rFonts w:ascii="Calibri" w:eastAsia="Calibri" w:hAnsi="Calibri"/>
          <w:color w:val="000000"/>
        </w:rPr>
        <w:br w:type="page"/>
      </w:r>
    </w:p>
    <w:p w14:paraId="4738A45A" w14:textId="1079A734" w:rsidR="00BE121C" w:rsidRDefault="00F5667E">
      <w:pPr>
        <w:spacing w:after="239" w:line="240" w:lineRule="auto"/>
      </w:pPr>
      <w:r>
        <w:rPr>
          <w:rFonts w:ascii="Calibri" w:eastAsia="Calibri" w:hAnsi="Calibri"/>
          <w:color w:val="000000"/>
        </w:rPr>
        <w:lastRenderedPageBreak/>
        <w:t>A total of 247 parents responded to the survey. Please note that not all responders answered every question.</w:t>
      </w:r>
    </w:p>
    <w:p w14:paraId="6305EEA7" w14:textId="77777777" w:rsidR="0016207A" w:rsidRPr="00C10798" w:rsidRDefault="0016207A" w:rsidP="00202B1D">
      <w:pPr>
        <w:pStyle w:val="TableHeading"/>
      </w:pPr>
      <w:r w:rsidRPr="00C10798">
        <w:t>Table: Proportion of parents and carers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8055"/>
        <w:gridCol w:w="1049"/>
      </w:tblGrid>
      <w:tr w:rsidR="00BE121C" w14:paraId="222911B1"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A17453" w14:textId="77777777" w:rsidR="00BE121C" w:rsidRDefault="00F5667E">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BE121C" w14:paraId="54D6136D" w14:textId="77777777">
              <w:trPr>
                <w:trHeight w:hRule="exact" w:val="282"/>
              </w:trPr>
              <w:tc>
                <w:tcPr>
                  <w:tcW w:w="725" w:type="dxa"/>
                  <w:tcMar>
                    <w:top w:w="0" w:type="dxa"/>
                    <w:left w:w="0" w:type="dxa"/>
                    <w:bottom w:w="0" w:type="dxa"/>
                    <w:right w:w="0" w:type="dxa"/>
                  </w:tcMar>
                </w:tcPr>
                <w:p w14:paraId="4DF8976D" w14:textId="77777777" w:rsidR="00BE121C" w:rsidRDefault="00F5667E">
                  <w:pPr>
                    <w:spacing w:after="0" w:line="240" w:lineRule="auto"/>
                  </w:pPr>
                  <w:r>
                    <w:rPr>
                      <w:rFonts w:ascii="Calibri" w:eastAsia="Calibri" w:hAnsi="Calibri"/>
                      <w:color w:val="FFFFFF"/>
                    </w:rPr>
                    <w:t>Proportion of parents and carers</w:t>
                  </w:r>
                </w:p>
              </w:tc>
            </w:tr>
          </w:tbl>
          <w:p w14:paraId="33B42CD7" w14:textId="77777777" w:rsidR="00BE121C" w:rsidRDefault="00BE121C">
            <w:pPr>
              <w:spacing w:after="0" w:line="240" w:lineRule="auto"/>
            </w:pPr>
          </w:p>
        </w:tc>
      </w:tr>
      <w:tr w:rsidR="00BE121C" w14:paraId="0F3D3B78"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C98881F" w14:textId="77777777" w:rsidR="00BE121C" w:rsidRDefault="00F5667E">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2AAD86B" w14:textId="77777777" w:rsidR="00BE121C" w:rsidRDefault="00F5667E">
            <w:pPr>
              <w:spacing w:after="0" w:line="240" w:lineRule="auto"/>
              <w:jc w:val="right"/>
            </w:pPr>
            <w:r>
              <w:rPr>
                <w:rFonts w:ascii="Calibri" w:eastAsia="Calibri" w:hAnsi="Calibri"/>
                <w:color w:val="000000"/>
              </w:rPr>
              <w:t>86</w:t>
            </w:r>
          </w:p>
        </w:tc>
      </w:tr>
      <w:tr w:rsidR="00BE121C" w14:paraId="7DF18C99"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B1F1FB8" w14:textId="77777777" w:rsidR="00BE121C" w:rsidRDefault="00F5667E">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410A75E" w14:textId="77777777" w:rsidR="00BE121C" w:rsidRDefault="00F5667E">
            <w:pPr>
              <w:spacing w:after="0" w:line="240" w:lineRule="auto"/>
              <w:jc w:val="right"/>
            </w:pPr>
            <w:r>
              <w:rPr>
                <w:rFonts w:ascii="Calibri" w:eastAsia="Calibri" w:hAnsi="Calibri"/>
                <w:color w:val="000000"/>
              </w:rPr>
              <w:t>90</w:t>
            </w:r>
          </w:p>
        </w:tc>
      </w:tr>
      <w:tr w:rsidR="00BE121C" w14:paraId="2E4B835A"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6ABC66A" w14:textId="77777777" w:rsidR="00BE121C" w:rsidRDefault="00F5667E">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6E79BA8" w14:textId="77777777" w:rsidR="00BE121C" w:rsidRDefault="00F5667E">
            <w:pPr>
              <w:spacing w:after="0" w:line="240" w:lineRule="auto"/>
              <w:jc w:val="right"/>
            </w:pPr>
            <w:r>
              <w:rPr>
                <w:rFonts w:ascii="Calibri" w:eastAsia="Calibri" w:hAnsi="Calibri"/>
                <w:color w:val="000000"/>
              </w:rPr>
              <w:t>76</w:t>
            </w:r>
          </w:p>
        </w:tc>
      </w:tr>
      <w:tr w:rsidR="00BE121C" w14:paraId="02081FD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1FAEF56" w14:textId="77777777" w:rsidR="00BE121C" w:rsidRDefault="00F5667E">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2BC6F57" w14:textId="77777777" w:rsidR="00BE121C" w:rsidRDefault="00F5667E">
            <w:pPr>
              <w:spacing w:after="0" w:line="240" w:lineRule="auto"/>
              <w:jc w:val="right"/>
            </w:pPr>
            <w:r>
              <w:rPr>
                <w:rFonts w:ascii="Calibri" w:eastAsia="Calibri" w:hAnsi="Calibri"/>
                <w:color w:val="000000"/>
              </w:rPr>
              <w:t>91</w:t>
            </w:r>
          </w:p>
        </w:tc>
      </w:tr>
      <w:tr w:rsidR="00BE121C" w14:paraId="1ECED596"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CB96C25" w14:textId="77777777" w:rsidR="00BE121C" w:rsidRDefault="00F5667E">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0768B67" w14:textId="77777777" w:rsidR="00BE121C" w:rsidRDefault="00F5667E">
            <w:pPr>
              <w:spacing w:after="0" w:line="240" w:lineRule="auto"/>
              <w:jc w:val="right"/>
            </w:pPr>
            <w:r>
              <w:rPr>
                <w:rFonts w:ascii="Calibri" w:eastAsia="Calibri" w:hAnsi="Calibri"/>
                <w:color w:val="000000"/>
              </w:rPr>
              <w:t>73</w:t>
            </w:r>
          </w:p>
        </w:tc>
      </w:tr>
      <w:tr w:rsidR="00BE121C" w14:paraId="745C875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FE4AA9D" w14:textId="77777777" w:rsidR="00BE121C" w:rsidRDefault="00F5667E">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272420C" w14:textId="77777777" w:rsidR="00BE121C" w:rsidRDefault="00F5667E">
            <w:pPr>
              <w:spacing w:after="0" w:line="240" w:lineRule="auto"/>
              <w:jc w:val="right"/>
            </w:pPr>
            <w:r>
              <w:rPr>
                <w:rFonts w:ascii="Calibri" w:eastAsia="Calibri" w:hAnsi="Calibri"/>
                <w:color w:val="000000"/>
              </w:rPr>
              <w:t>70</w:t>
            </w:r>
          </w:p>
        </w:tc>
      </w:tr>
      <w:tr w:rsidR="00BE121C" w14:paraId="23AA8973"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CC04124" w14:textId="77777777" w:rsidR="00BE121C" w:rsidRDefault="00F5667E">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68FBF4C" w14:textId="77777777" w:rsidR="00BE121C" w:rsidRDefault="00F5667E">
            <w:pPr>
              <w:spacing w:after="0" w:line="240" w:lineRule="auto"/>
              <w:jc w:val="right"/>
            </w:pPr>
            <w:r>
              <w:rPr>
                <w:rFonts w:ascii="Calibri" w:eastAsia="Calibri" w:hAnsi="Calibri"/>
                <w:color w:val="000000"/>
              </w:rPr>
              <w:t>88</w:t>
            </w:r>
          </w:p>
        </w:tc>
      </w:tr>
      <w:tr w:rsidR="00BE121C" w14:paraId="0421079A"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067B527" w14:textId="77777777" w:rsidR="00BE121C" w:rsidRDefault="00F5667E">
            <w:pPr>
              <w:spacing w:after="0" w:line="240" w:lineRule="auto"/>
            </w:pPr>
            <w:r>
              <w:rPr>
                <w:rFonts w:ascii="Calibri" w:eastAsia="Calibri" w:hAnsi="Calibri"/>
                <w:color w:val="000000"/>
              </w:rPr>
              <w:t>Teachers at this school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59D71BD" w14:textId="77777777" w:rsidR="00BE121C" w:rsidRDefault="00F5667E">
            <w:pPr>
              <w:spacing w:after="0" w:line="240" w:lineRule="auto"/>
              <w:jc w:val="right"/>
            </w:pPr>
            <w:r>
              <w:rPr>
                <w:rFonts w:ascii="Calibri" w:eastAsia="Calibri" w:hAnsi="Calibri"/>
                <w:color w:val="000000"/>
              </w:rPr>
              <w:t>73</w:t>
            </w:r>
          </w:p>
        </w:tc>
      </w:tr>
      <w:tr w:rsidR="00BE121C" w14:paraId="2FB6B410"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22D4B4F" w14:textId="77777777" w:rsidR="00BE121C" w:rsidRDefault="00F5667E">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EAEB732" w14:textId="77777777" w:rsidR="00BE121C" w:rsidRDefault="00F5667E">
            <w:pPr>
              <w:spacing w:after="0" w:line="240" w:lineRule="auto"/>
              <w:jc w:val="right"/>
            </w:pPr>
            <w:r>
              <w:rPr>
                <w:rFonts w:ascii="Calibri" w:eastAsia="Calibri" w:hAnsi="Calibri"/>
                <w:color w:val="000000"/>
              </w:rPr>
              <w:t>71</w:t>
            </w:r>
          </w:p>
        </w:tc>
      </w:tr>
      <w:tr w:rsidR="00BE121C" w14:paraId="7BBEBB4F"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F268B74" w14:textId="77777777" w:rsidR="00BE121C" w:rsidRDefault="00F5667E">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4C0991C" w14:textId="77777777" w:rsidR="00BE121C" w:rsidRDefault="00F5667E">
            <w:pPr>
              <w:spacing w:after="0" w:line="240" w:lineRule="auto"/>
              <w:jc w:val="right"/>
            </w:pPr>
            <w:r>
              <w:rPr>
                <w:rFonts w:ascii="Calibri" w:eastAsia="Calibri" w:hAnsi="Calibri"/>
                <w:color w:val="000000"/>
              </w:rPr>
              <w:t>82</w:t>
            </w:r>
          </w:p>
        </w:tc>
      </w:tr>
      <w:tr w:rsidR="00BE121C" w14:paraId="0DCE8FB4"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F24B45E" w14:textId="77777777" w:rsidR="00BE121C" w:rsidRDefault="00F5667E">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E285EEE" w14:textId="77777777" w:rsidR="00BE121C" w:rsidRDefault="00F5667E">
            <w:pPr>
              <w:spacing w:after="0" w:line="240" w:lineRule="auto"/>
              <w:jc w:val="right"/>
            </w:pPr>
            <w:r>
              <w:rPr>
                <w:rFonts w:ascii="Calibri" w:eastAsia="Calibri" w:hAnsi="Calibri"/>
                <w:color w:val="000000"/>
              </w:rPr>
              <w:t>76</w:t>
            </w:r>
          </w:p>
        </w:tc>
      </w:tr>
      <w:tr w:rsidR="00BE121C" w14:paraId="76E67F1E"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86BAB8E" w14:textId="77777777" w:rsidR="00BE121C" w:rsidRDefault="00F5667E">
            <w:pPr>
              <w:spacing w:after="0" w:line="240" w:lineRule="auto"/>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5A14525" w14:textId="77777777" w:rsidR="00BE121C" w:rsidRDefault="00F5667E">
            <w:pPr>
              <w:spacing w:after="0" w:line="240" w:lineRule="auto"/>
              <w:jc w:val="right"/>
            </w:pPr>
            <w:r>
              <w:rPr>
                <w:rFonts w:ascii="Calibri" w:eastAsia="Calibri" w:hAnsi="Calibri"/>
                <w:color w:val="000000"/>
              </w:rPr>
              <w:t>73</w:t>
            </w:r>
          </w:p>
        </w:tc>
      </w:tr>
      <w:tr w:rsidR="00BE121C" w14:paraId="179AC2F0"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3A7AA92" w14:textId="77777777" w:rsidR="00BE121C" w:rsidRDefault="00F5667E">
            <w:pPr>
              <w:spacing w:after="0" w:line="240" w:lineRule="auto"/>
            </w:pPr>
            <w:r>
              <w:rPr>
                <w:rFonts w:ascii="Calibri" w:eastAsia="Calibri" w:hAnsi="Calibri"/>
                <w:color w:val="000000"/>
              </w:rPr>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2476281" w14:textId="77777777" w:rsidR="00BE121C" w:rsidRDefault="00F5667E">
            <w:pPr>
              <w:spacing w:after="0" w:line="240" w:lineRule="auto"/>
              <w:jc w:val="right"/>
            </w:pPr>
            <w:r>
              <w:rPr>
                <w:rFonts w:ascii="Calibri" w:eastAsia="Calibri" w:hAnsi="Calibri"/>
                <w:color w:val="000000"/>
              </w:rPr>
              <w:t>62</w:t>
            </w:r>
          </w:p>
        </w:tc>
      </w:tr>
      <w:tr w:rsidR="00BE121C" w14:paraId="1767A781"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7351D06" w14:textId="77777777" w:rsidR="00BE121C" w:rsidRDefault="00F5667E">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BA72C9F" w14:textId="77777777" w:rsidR="00BE121C" w:rsidRDefault="00F5667E">
            <w:pPr>
              <w:spacing w:after="0" w:line="240" w:lineRule="auto"/>
              <w:jc w:val="right"/>
            </w:pPr>
            <w:r>
              <w:rPr>
                <w:rFonts w:ascii="Calibri" w:eastAsia="Calibri" w:hAnsi="Calibri"/>
                <w:color w:val="000000"/>
              </w:rPr>
              <w:t>67</w:t>
            </w:r>
          </w:p>
        </w:tc>
      </w:tr>
    </w:tbl>
    <w:p w14:paraId="7E91CE3C" w14:textId="77777777" w:rsidR="000F0510" w:rsidRDefault="000F0510" w:rsidP="000F0510">
      <w:pPr>
        <w:pStyle w:val="Caption"/>
        <w:spacing w:after="0"/>
      </w:pPr>
      <w:r w:rsidRPr="0078096D">
        <w:t>Source: ACT Education Directorate, Analytics and Evaluation Branch</w:t>
      </w:r>
    </w:p>
    <w:p w14:paraId="3AA1D3DA" w14:textId="77777777" w:rsidR="000F0510" w:rsidRDefault="000F0510" w:rsidP="000F0510">
      <w:pPr>
        <w:pStyle w:val="Caption"/>
        <w:spacing w:after="0"/>
      </w:pPr>
      <w:r>
        <w:t>*Data derived from annual</w:t>
      </w:r>
      <w:r w:rsidRPr="00C10798">
        <w:t xml:space="preserve"> School Satisfaction Survey</w:t>
      </w:r>
    </w:p>
    <w:p w14:paraId="6D491601" w14:textId="77777777" w:rsidR="00E24C0F" w:rsidRPr="00E24C0F" w:rsidRDefault="00E24C0F" w:rsidP="00E24C0F">
      <w:pPr>
        <w:pStyle w:val="BodyText"/>
      </w:pPr>
    </w:p>
    <w:p w14:paraId="27DE0CF7" w14:textId="77777777" w:rsidR="00BE121C" w:rsidRDefault="00F5667E">
      <w:pPr>
        <w:spacing w:after="239" w:line="240" w:lineRule="auto"/>
      </w:pPr>
      <w:r>
        <w:rPr>
          <w:rFonts w:ascii="Calibri" w:eastAsia="Calibri" w:hAnsi="Calibri"/>
          <w:color w:val="000000"/>
        </w:rPr>
        <w:t>A total of 889 students responded to the survey. Please note that not all responders answered every question.</w:t>
      </w:r>
    </w:p>
    <w:sdt>
      <w:sdtPr>
        <w:alias w:val="blockJ4"/>
        <w:tag w:val="blockJ4"/>
        <w:id w:val="1761869426"/>
        <w:placeholder>
          <w:docPart w:val="798BB7E20F9F4258B3292EDE5675F6E3"/>
        </w:placeholder>
      </w:sdtPr>
      <w:sdtEndPr/>
      <w:sdtContent>
        <w:p w14:paraId="0CA42917" w14:textId="77777777" w:rsidR="00CE3BF0" w:rsidRDefault="00CE3BF0" w:rsidP="00CE3BF0">
          <w:pPr>
            <w:pStyle w:val="TableHeading"/>
            <w:rPr>
              <w:rFonts w:asciiTheme="minorHAnsi" w:hAnsiTheme="minorHAnsi"/>
              <w:b w:val="0"/>
              <w:i w:val="0"/>
            </w:rPr>
          </w:pPr>
          <w:r w:rsidRPr="00202B1D">
            <w:t>Table: Proportion of students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8055"/>
        <w:gridCol w:w="1049"/>
      </w:tblGrid>
      <w:tr w:rsidR="00BE121C" w14:paraId="2706F9C1" w14:textId="77777777">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C9042A" w14:textId="77777777" w:rsidR="00BE121C" w:rsidRDefault="00F5667E">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BE121C" w14:paraId="581D7ED8" w14:textId="77777777">
              <w:trPr>
                <w:trHeight w:hRule="exact" w:val="294"/>
              </w:trPr>
              <w:tc>
                <w:tcPr>
                  <w:tcW w:w="725" w:type="dxa"/>
                  <w:tcMar>
                    <w:top w:w="0" w:type="dxa"/>
                    <w:left w:w="0" w:type="dxa"/>
                    <w:bottom w:w="0" w:type="dxa"/>
                    <w:right w:w="0" w:type="dxa"/>
                  </w:tcMar>
                </w:tcPr>
                <w:p w14:paraId="0AB18A90" w14:textId="77777777" w:rsidR="00BE121C" w:rsidRDefault="00F5667E">
                  <w:pPr>
                    <w:spacing w:after="0" w:line="240" w:lineRule="auto"/>
                    <w:jc w:val="right"/>
                  </w:pPr>
                  <w:r>
                    <w:rPr>
                      <w:rFonts w:ascii="Calibri" w:eastAsia="Calibri" w:hAnsi="Calibri"/>
                      <w:color w:val="FFFFFF"/>
                    </w:rPr>
                    <w:t>Proportion of students</w:t>
                  </w:r>
                </w:p>
              </w:tc>
            </w:tr>
          </w:tbl>
          <w:p w14:paraId="7E97F7B6" w14:textId="77777777" w:rsidR="00BE121C" w:rsidRDefault="00BE121C">
            <w:pPr>
              <w:spacing w:after="0" w:line="240" w:lineRule="auto"/>
            </w:pPr>
          </w:p>
        </w:tc>
      </w:tr>
      <w:tr w:rsidR="00BE121C" w14:paraId="105F8182"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1A825AC" w14:textId="77777777" w:rsidR="00BE121C" w:rsidRDefault="00F5667E">
            <w:pPr>
              <w:spacing w:after="0" w:line="240" w:lineRule="auto"/>
            </w:pPr>
            <w:r>
              <w:rPr>
                <w:rFonts w:ascii="Calibri" w:eastAsia="Calibri" w:hAnsi="Calibri"/>
                <w:color w:val="000000"/>
              </w:rPr>
              <w:t>I can talk to my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ABA190B" w14:textId="77777777" w:rsidR="00BE121C" w:rsidRDefault="00F5667E">
            <w:pPr>
              <w:spacing w:after="0" w:line="240" w:lineRule="auto"/>
              <w:jc w:val="right"/>
            </w:pPr>
            <w:r>
              <w:rPr>
                <w:rFonts w:ascii="Calibri" w:eastAsia="Calibri" w:hAnsi="Calibri"/>
                <w:color w:val="000000"/>
              </w:rPr>
              <w:t>47</w:t>
            </w:r>
          </w:p>
        </w:tc>
      </w:tr>
      <w:tr w:rsidR="00BE121C" w14:paraId="35CB7F78"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AF808C8" w14:textId="77777777" w:rsidR="00BE121C" w:rsidRDefault="00F5667E">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875AF1B" w14:textId="77777777" w:rsidR="00BE121C" w:rsidRDefault="00F5667E">
            <w:pPr>
              <w:spacing w:after="0" w:line="240" w:lineRule="auto"/>
              <w:jc w:val="right"/>
            </w:pPr>
            <w:r>
              <w:rPr>
                <w:rFonts w:ascii="Calibri" w:eastAsia="Calibri" w:hAnsi="Calibri"/>
                <w:color w:val="000000"/>
              </w:rPr>
              <w:t>67</w:t>
            </w:r>
          </w:p>
        </w:tc>
      </w:tr>
      <w:tr w:rsidR="00BE121C" w14:paraId="3E5AC94B"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AE5DE35" w14:textId="77777777" w:rsidR="00BE121C" w:rsidRDefault="00F5667E">
            <w:pPr>
              <w:spacing w:after="0" w:line="240" w:lineRule="auto"/>
            </w:pPr>
            <w:r>
              <w:rPr>
                <w:rFonts w:ascii="Calibri" w:eastAsia="Calibri" w:hAnsi="Calibri"/>
                <w:color w:val="000000"/>
              </w:rPr>
              <w:t>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F8A7943" w14:textId="77777777" w:rsidR="00BE121C" w:rsidRDefault="00F5667E">
            <w:pPr>
              <w:spacing w:after="0" w:line="240" w:lineRule="auto"/>
              <w:jc w:val="right"/>
            </w:pPr>
            <w:r>
              <w:rPr>
                <w:rFonts w:ascii="Calibri" w:eastAsia="Calibri" w:hAnsi="Calibri"/>
                <w:color w:val="000000"/>
              </w:rPr>
              <w:t>70</w:t>
            </w:r>
          </w:p>
        </w:tc>
      </w:tr>
      <w:tr w:rsidR="00BE121C" w14:paraId="7556FE82"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BE926CD" w14:textId="77777777" w:rsidR="00BE121C" w:rsidRDefault="00F5667E">
            <w:pPr>
              <w:spacing w:after="0" w:line="240" w:lineRule="auto"/>
            </w:pPr>
            <w:r>
              <w:rPr>
                <w:rFonts w:ascii="Calibri" w:eastAsia="Calibri" w:hAnsi="Calibri"/>
                <w:color w:val="000000"/>
              </w:rPr>
              <w:t>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A82572B" w14:textId="77777777" w:rsidR="00BE121C" w:rsidRDefault="00F5667E">
            <w:pPr>
              <w:spacing w:after="0" w:line="240" w:lineRule="auto"/>
              <w:jc w:val="right"/>
            </w:pPr>
            <w:r>
              <w:rPr>
                <w:rFonts w:ascii="Calibri" w:eastAsia="Calibri" w:hAnsi="Calibri"/>
                <w:color w:val="000000"/>
              </w:rPr>
              <w:t>82</w:t>
            </w:r>
          </w:p>
        </w:tc>
      </w:tr>
      <w:tr w:rsidR="00BE121C" w14:paraId="22E15CDE"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56EC507" w14:textId="77777777" w:rsidR="00BE121C" w:rsidRDefault="00F5667E">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5896481" w14:textId="77777777" w:rsidR="00BE121C" w:rsidRDefault="00F5667E">
            <w:pPr>
              <w:spacing w:after="0" w:line="240" w:lineRule="auto"/>
              <w:jc w:val="right"/>
            </w:pPr>
            <w:r>
              <w:rPr>
                <w:rFonts w:ascii="Calibri" w:eastAsia="Calibri" w:hAnsi="Calibri"/>
                <w:color w:val="000000"/>
              </w:rPr>
              <w:t>57</w:t>
            </w:r>
          </w:p>
        </w:tc>
      </w:tr>
      <w:tr w:rsidR="00BE121C" w14:paraId="5B8332B8"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AB4665F" w14:textId="77777777" w:rsidR="00BE121C" w:rsidRDefault="00F5667E">
            <w:pPr>
              <w:spacing w:after="0" w:line="240" w:lineRule="auto"/>
            </w:pPr>
            <w:r>
              <w:rPr>
                <w:rFonts w:ascii="Calibri" w:eastAsia="Calibri" w:hAnsi="Calibri"/>
                <w:color w:val="000000"/>
              </w:rPr>
              <w:t>My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5C82D6B" w14:textId="77777777" w:rsidR="00BE121C" w:rsidRDefault="00F5667E">
            <w:pPr>
              <w:spacing w:after="0" w:line="240" w:lineRule="auto"/>
              <w:jc w:val="right"/>
            </w:pPr>
            <w:r>
              <w:rPr>
                <w:rFonts w:ascii="Calibri" w:eastAsia="Calibri" w:hAnsi="Calibri"/>
                <w:color w:val="000000"/>
              </w:rPr>
              <w:t>69</w:t>
            </w:r>
          </w:p>
        </w:tc>
      </w:tr>
      <w:tr w:rsidR="00BE121C" w14:paraId="599FFDD2"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33D964F" w14:textId="77777777" w:rsidR="00BE121C" w:rsidRDefault="00F5667E">
            <w:pPr>
              <w:spacing w:after="0" w:line="240" w:lineRule="auto"/>
            </w:pPr>
            <w:r>
              <w:rPr>
                <w:rFonts w:ascii="Calibri" w:eastAsia="Calibri" w:hAnsi="Calibri"/>
                <w:color w:val="000000"/>
              </w:rPr>
              <w:t>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CBC29E4" w14:textId="77777777" w:rsidR="00BE121C" w:rsidRDefault="00F5667E">
            <w:pPr>
              <w:spacing w:after="0" w:line="240" w:lineRule="auto"/>
              <w:jc w:val="right"/>
            </w:pPr>
            <w:r>
              <w:rPr>
                <w:rFonts w:ascii="Calibri" w:eastAsia="Calibri" w:hAnsi="Calibri"/>
                <w:color w:val="000000"/>
              </w:rPr>
              <w:t>89</w:t>
            </w:r>
          </w:p>
        </w:tc>
      </w:tr>
      <w:tr w:rsidR="00BE121C" w14:paraId="17FBAA7D"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9D95401" w14:textId="77777777" w:rsidR="00BE121C" w:rsidRDefault="00F5667E">
            <w:pPr>
              <w:spacing w:after="0" w:line="240" w:lineRule="auto"/>
            </w:pPr>
            <w:r>
              <w:rPr>
                <w:rFonts w:ascii="Calibri" w:eastAsia="Calibri" w:hAnsi="Calibri"/>
                <w:color w:val="000000"/>
              </w:rPr>
              <w:t>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17887B9" w14:textId="77777777" w:rsidR="00BE121C" w:rsidRDefault="00F5667E">
            <w:pPr>
              <w:spacing w:after="0" w:line="240" w:lineRule="auto"/>
              <w:jc w:val="right"/>
            </w:pPr>
            <w:r>
              <w:rPr>
                <w:rFonts w:ascii="Calibri" w:eastAsia="Calibri" w:hAnsi="Calibri"/>
                <w:color w:val="000000"/>
              </w:rPr>
              <w:t>60</w:t>
            </w:r>
          </w:p>
        </w:tc>
      </w:tr>
      <w:tr w:rsidR="00BE121C" w14:paraId="58F0B37E"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CC82E91" w14:textId="77777777" w:rsidR="00BE121C" w:rsidRDefault="00F5667E">
            <w:pPr>
              <w:spacing w:after="0" w:line="240" w:lineRule="auto"/>
            </w:pPr>
            <w:r>
              <w:rPr>
                <w:rFonts w:ascii="Calibri" w:eastAsia="Calibri" w:hAnsi="Calibri"/>
                <w:color w:val="000000"/>
              </w:rPr>
              <w:t>Staff take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6AF2A26" w14:textId="77777777" w:rsidR="00BE121C" w:rsidRDefault="00F5667E">
            <w:pPr>
              <w:spacing w:after="0" w:line="240" w:lineRule="auto"/>
              <w:jc w:val="right"/>
            </w:pPr>
            <w:r>
              <w:rPr>
                <w:rFonts w:ascii="Calibri" w:eastAsia="Calibri" w:hAnsi="Calibri"/>
                <w:color w:val="000000"/>
              </w:rPr>
              <w:t>59</w:t>
            </w:r>
          </w:p>
        </w:tc>
      </w:tr>
      <w:tr w:rsidR="00BE121C" w14:paraId="6F7FD10E"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522D1C0" w14:textId="77777777" w:rsidR="00BE121C" w:rsidRDefault="00F5667E">
            <w:pPr>
              <w:spacing w:after="0" w:line="240" w:lineRule="auto"/>
            </w:pPr>
            <w:r>
              <w:rPr>
                <w:rFonts w:ascii="Calibri" w:eastAsia="Calibri" w:hAnsi="Calibri"/>
                <w:color w:val="000000"/>
              </w:rPr>
              <w:t>Student behaviour is well managed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3D57895" w14:textId="77777777" w:rsidR="00BE121C" w:rsidRDefault="00F5667E">
            <w:pPr>
              <w:spacing w:after="0" w:line="240" w:lineRule="auto"/>
              <w:jc w:val="right"/>
            </w:pPr>
            <w:r>
              <w:rPr>
                <w:rFonts w:ascii="Calibri" w:eastAsia="Calibri" w:hAnsi="Calibri"/>
                <w:color w:val="000000"/>
              </w:rPr>
              <w:t>39</w:t>
            </w:r>
          </w:p>
        </w:tc>
      </w:tr>
      <w:tr w:rsidR="00BE121C" w14:paraId="09E1F733"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583F9A1" w14:textId="77777777" w:rsidR="00BE121C" w:rsidRDefault="00F5667E">
            <w:pPr>
              <w:spacing w:after="0" w:line="240" w:lineRule="auto"/>
            </w:pPr>
            <w:r>
              <w:rPr>
                <w:rFonts w:ascii="Calibri" w:eastAsia="Calibri" w:hAnsi="Calibri"/>
                <w:color w:val="000000"/>
              </w:rPr>
              <w:t>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30C4C91" w14:textId="77777777" w:rsidR="00BE121C" w:rsidRDefault="00F5667E">
            <w:pPr>
              <w:spacing w:after="0" w:line="240" w:lineRule="auto"/>
              <w:jc w:val="right"/>
            </w:pPr>
            <w:r>
              <w:rPr>
                <w:rFonts w:ascii="Calibri" w:eastAsia="Calibri" w:hAnsi="Calibri"/>
                <w:color w:val="000000"/>
              </w:rPr>
              <w:t>61</w:t>
            </w:r>
          </w:p>
        </w:tc>
      </w:tr>
      <w:tr w:rsidR="00BE121C" w14:paraId="12B1BF5A"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CD50C90" w14:textId="77777777" w:rsidR="00BE121C" w:rsidRDefault="00F5667E">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44FC126" w14:textId="77777777" w:rsidR="00BE121C" w:rsidRDefault="00F5667E">
            <w:pPr>
              <w:spacing w:after="0" w:line="240" w:lineRule="auto"/>
              <w:jc w:val="right"/>
            </w:pPr>
            <w:r>
              <w:rPr>
                <w:rFonts w:ascii="Calibri" w:eastAsia="Calibri" w:hAnsi="Calibri"/>
                <w:color w:val="000000"/>
              </w:rPr>
              <w:t>56</w:t>
            </w:r>
          </w:p>
        </w:tc>
      </w:tr>
    </w:tbl>
    <w:sdt>
      <w:sdtPr>
        <w:alias w:val="blockJ5"/>
        <w:tag w:val="blockJ5"/>
        <w:id w:val="-1348784480"/>
        <w:placeholder>
          <w:docPart w:val="DefaultPlaceholder_-1854013440"/>
        </w:placeholder>
      </w:sdtPr>
      <w:sdtEndPr/>
      <w:sdtContent>
        <w:p w14:paraId="48068C6D" w14:textId="77777777" w:rsidR="000F0510" w:rsidRDefault="000F0510" w:rsidP="000F0510">
          <w:pPr>
            <w:pStyle w:val="Caption"/>
            <w:spacing w:after="0"/>
          </w:pPr>
          <w:r w:rsidRPr="0078096D">
            <w:t>Source: ACT Education Directorate, Analytics and Evaluation Branch</w:t>
          </w:r>
        </w:p>
        <w:p w14:paraId="3E461C4C" w14:textId="77777777" w:rsidR="000F0510" w:rsidRDefault="000F0510" w:rsidP="000F0510">
          <w:pPr>
            <w:pStyle w:val="Caption"/>
            <w:spacing w:after="0"/>
          </w:pPr>
          <w:r>
            <w:t>*Data derived from annual</w:t>
          </w:r>
          <w:r w:rsidRPr="00C10798">
            <w:t xml:space="preserve"> School Satisfaction Survey</w:t>
          </w:r>
        </w:p>
      </w:sdtContent>
    </w:sdt>
    <w:p w14:paraId="22B85C43" w14:textId="77777777" w:rsidR="004D1C5C" w:rsidRDefault="004D1C5C">
      <w:pPr>
        <w:rPr>
          <w:rFonts w:ascii="Arial" w:eastAsiaTheme="majorEastAsia" w:hAnsi="Arial" w:cstheme="majorBidi"/>
          <w:bCs/>
          <w:color w:val="333092"/>
          <w:sz w:val="28"/>
          <w:szCs w:val="28"/>
        </w:rPr>
      </w:pPr>
      <w:bookmarkStart w:id="19" w:name="_Toc46445386"/>
      <w:r>
        <w:br w:type="page"/>
      </w:r>
    </w:p>
    <w:p w14:paraId="15B84937" w14:textId="77777777" w:rsidR="00A765CA" w:rsidRPr="00E304AA" w:rsidRDefault="00A765CA" w:rsidP="0017375F">
      <w:pPr>
        <w:pStyle w:val="Heading1"/>
      </w:pPr>
      <w:r w:rsidRPr="00E304AA">
        <w:lastRenderedPageBreak/>
        <w:t>Learning and Assessment</w:t>
      </w:r>
      <w:bookmarkEnd w:id="19"/>
    </w:p>
    <w:bookmarkStart w:id="20" w:name="_Toc46445387" w:displacedByCustomXml="next"/>
    <w:sdt>
      <w:sdtPr>
        <w:rPr>
          <w:rFonts w:asciiTheme="minorHAnsi" w:hAnsiTheme="minorHAnsi" w:cs="Arial"/>
          <w:b/>
          <w:bCs w:val="0"/>
          <w:i w:val="0"/>
          <w:color w:val="008000"/>
          <w:sz w:val="22"/>
          <w:szCs w:val="24"/>
        </w:rPr>
        <w:alias w:val="blockM0"/>
        <w:tag w:val="blockM0"/>
        <w:id w:val="-939979448"/>
      </w:sdtPr>
      <w:sdtEndPr>
        <w:rPr>
          <w:rFonts w:cstheme="minorBidi"/>
          <w:b w:val="0"/>
          <w:color w:val="auto"/>
          <w:szCs w:val="22"/>
        </w:rPr>
      </w:sdtEndPr>
      <w:sdtContent>
        <w:p w14:paraId="59DD7269" w14:textId="77777777" w:rsidR="004907B8" w:rsidRDefault="00AA7F66" w:rsidP="008828DB">
          <w:pPr>
            <w:pStyle w:val="Heading3"/>
          </w:pPr>
          <w:r>
            <w:t>NAPLAN</w:t>
          </w:r>
          <w:bookmarkEnd w:id="20"/>
        </w:p>
        <w:p w14:paraId="1F7AFF29" w14:textId="77777777" w:rsidR="004907B8" w:rsidRPr="00CF7818" w:rsidRDefault="004907B8" w:rsidP="00CF7818">
          <w:pPr>
            <w:pStyle w:val="BodyText"/>
          </w:pPr>
          <w:r w:rsidRPr="00CF7818">
            <w:rPr>
              <w:rStyle w:val="BodyTextChar"/>
            </w:rPr>
            <w:t>Students in years 3, 5, 7 and 9</w:t>
          </w:r>
          <w:r w:rsidR="00524791" w:rsidRPr="00CF7818">
            <w:rPr>
              <w:rStyle w:val="BodyTextChar"/>
            </w:rPr>
            <w:t xml:space="preserve"> in all ACT schools participate</w:t>
          </w:r>
          <w:r w:rsidRPr="00CF7818">
            <w:rPr>
              <w:rStyle w:val="BodyTextChar"/>
            </w:rPr>
            <w:t xml:space="preserve"> in the National Assessment Program-Literacy and Numeracy (NAPLAN). This program assesses skills in reading, writing, spelling, grammar and punctuation, and numeracy.</w:t>
          </w:r>
        </w:p>
      </w:sdtContent>
    </w:sdt>
    <w:p w14:paraId="4C9B99A4" w14:textId="77777777" w:rsidR="00BE121C" w:rsidRDefault="00F5667E">
      <w:pPr>
        <w:spacing w:after="239" w:line="240" w:lineRule="auto"/>
      </w:pPr>
      <w:r>
        <w:rPr>
          <w:rFonts w:ascii="Calibri" w:eastAsia="Calibri" w:hAnsi="Calibri"/>
          <w:color w:val="000000"/>
        </w:rPr>
        <w:t>In this reporting period, 0.80 % of year 7 students and 1.10 % of year 9 students were exempt from testing based on nationally agreed criteria.</w:t>
      </w:r>
    </w:p>
    <w:sdt>
      <w:sdtPr>
        <w:alias w:val="blockN0"/>
        <w:tag w:val="blockN0"/>
        <w:id w:val="-1514446626"/>
      </w:sdtPr>
      <w:sdtEndPr/>
      <w:sdtContent>
        <w:p w14:paraId="086208F1" w14:textId="77777777" w:rsidR="004907B8" w:rsidRPr="00CF7818" w:rsidRDefault="00E74EB6" w:rsidP="00CF7818">
          <w:pPr>
            <w:pStyle w:val="BodyText"/>
          </w:pPr>
          <w:r>
            <w:t>F</w:t>
          </w:r>
          <w:r w:rsidR="004907B8" w:rsidRPr="00CF7818">
            <w:t>or reasons of statistical reliability, as well as to protect the privacy of students</w:t>
          </w:r>
          <w:r>
            <w:t>, results are not reported when the sample size is less than five.</w:t>
          </w:r>
        </w:p>
        <w:p w14:paraId="33FDA94B" w14:textId="77777777" w:rsidR="004907B8" w:rsidRPr="00CF7818" w:rsidRDefault="004907B8" w:rsidP="00CF7818">
          <w:pPr>
            <w:pStyle w:val="BodyText"/>
          </w:pPr>
          <w:r w:rsidRPr="00CF7818">
            <w:t xml:space="preserve">The following table </w:t>
          </w:r>
          <w:r w:rsidR="0074658E" w:rsidRPr="00CF7818">
            <w:t xml:space="preserve">shows the </w:t>
          </w:r>
          <w:r w:rsidRPr="00CF7818">
            <w:t xml:space="preserve">mean scores achieved by students </w:t>
          </w:r>
          <w:r w:rsidR="00AC01B1">
            <w:t xml:space="preserve">at this school </w:t>
          </w:r>
          <w:r w:rsidRPr="00CF7818">
            <w:t xml:space="preserve">compared to </w:t>
          </w:r>
          <w:r w:rsidR="00E74EB6">
            <w:t>all other</w:t>
          </w:r>
          <w:r w:rsidR="00E74EB6" w:rsidRPr="00CF7818">
            <w:t xml:space="preserve"> </w:t>
          </w:r>
          <w:r w:rsidRPr="00CF7818">
            <w:t>ACT</w:t>
          </w:r>
          <w:r w:rsidR="00AC01B1">
            <w:t xml:space="preserve"> </w:t>
          </w:r>
          <w:r w:rsidR="00E74EB6">
            <w:t xml:space="preserve">public schools </w:t>
          </w:r>
          <w:r w:rsidR="00AC01B1">
            <w:t>for this reporting period</w:t>
          </w:r>
          <w:r w:rsidRPr="00CF7818">
            <w:t>.</w:t>
          </w:r>
        </w:p>
      </w:sdtContent>
    </w:sdt>
    <w:p w14:paraId="25546E60" w14:textId="77777777" w:rsidR="00BE121C" w:rsidRDefault="00F5667E">
      <w:pPr>
        <w:spacing w:after="119" w:line="240" w:lineRule="auto"/>
      </w:pPr>
      <w:r>
        <w:rPr>
          <w:rFonts w:ascii="Arial" w:eastAsia="Arial" w:hAnsi="Arial"/>
          <w:b/>
          <w:i/>
          <w:color w:val="000000"/>
        </w:rPr>
        <w:t>Table: NAPLAN Mean Scores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643"/>
        <w:gridCol w:w="1624"/>
        <w:gridCol w:w="1573"/>
        <w:gridCol w:w="1624"/>
        <w:gridCol w:w="1640"/>
      </w:tblGrid>
      <w:tr w:rsidR="00BE121C" w14:paraId="797DAA33" w14:textId="77777777">
        <w:trPr>
          <w:trHeight w:val="253"/>
        </w:trPr>
        <w:tc>
          <w:tcPr>
            <w:tcW w:w="3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B2155" w14:textId="77777777" w:rsidR="00BE121C" w:rsidRDefault="00F5667E">
            <w:pPr>
              <w:spacing w:after="0" w:line="240" w:lineRule="auto"/>
            </w:pPr>
            <w:r>
              <w:rPr>
                <w:rFonts w:ascii="Calibri" w:eastAsia="Calibri" w:hAnsi="Calibri"/>
                <w:b/>
                <w:color w:val="000000"/>
              </w:rPr>
              <w:t>Test Domain</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A8628" w14:textId="77777777" w:rsidR="00BE121C" w:rsidRDefault="00F5667E">
            <w:pPr>
              <w:spacing w:after="0" w:line="240" w:lineRule="auto"/>
              <w:jc w:val="center"/>
            </w:pPr>
            <w:r>
              <w:rPr>
                <w:rFonts w:ascii="Calibri" w:eastAsia="Calibri" w:hAnsi="Calibri"/>
                <w:b/>
                <w:color w:val="000000"/>
              </w:rPr>
              <w:t>Year 7 School</w:t>
            </w:r>
          </w:p>
        </w:tc>
        <w:tc>
          <w:tcPr>
            <w:tcW w:w="18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982ED" w14:textId="77777777" w:rsidR="00BE121C" w:rsidRDefault="00F5667E">
            <w:pPr>
              <w:spacing w:after="0" w:line="240" w:lineRule="auto"/>
              <w:jc w:val="center"/>
            </w:pPr>
            <w:r>
              <w:rPr>
                <w:rFonts w:ascii="Calibri" w:eastAsia="Calibri" w:hAnsi="Calibri"/>
                <w:b/>
                <w:color w:val="000000"/>
              </w:rPr>
              <w:t>Year 7 ACT</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08221" w14:textId="77777777" w:rsidR="00BE121C" w:rsidRDefault="00F5667E">
            <w:pPr>
              <w:spacing w:after="0" w:line="240" w:lineRule="auto"/>
              <w:jc w:val="center"/>
            </w:pPr>
            <w:r>
              <w:rPr>
                <w:rFonts w:ascii="Calibri" w:eastAsia="Calibri" w:hAnsi="Calibri"/>
                <w:b/>
                <w:color w:val="000000"/>
              </w:rPr>
              <w:t>Year 9 School</w:t>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8D297F" w14:textId="77777777" w:rsidR="00BE121C" w:rsidRDefault="00F5667E">
            <w:pPr>
              <w:spacing w:after="0" w:line="240" w:lineRule="auto"/>
              <w:jc w:val="center"/>
            </w:pPr>
            <w:r>
              <w:rPr>
                <w:rFonts w:ascii="Calibri" w:eastAsia="Calibri" w:hAnsi="Calibri"/>
                <w:b/>
                <w:color w:val="000000"/>
              </w:rPr>
              <w:t>Year 9 ACT</w:t>
            </w:r>
          </w:p>
        </w:tc>
      </w:tr>
      <w:tr w:rsidR="00BE121C" w14:paraId="443C8262" w14:textId="77777777">
        <w:trPr>
          <w:trHeight w:val="253"/>
        </w:trPr>
        <w:tc>
          <w:tcPr>
            <w:tcW w:w="3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76827" w14:textId="77777777" w:rsidR="00BE121C" w:rsidRDefault="00F5667E">
            <w:pPr>
              <w:spacing w:after="0" w:line="240" w:lineRule="auto"/>
            </w:pPr>
            <w:r>
              <w:rPr>
                <w:rFonts w:ascii="Calibri" w:eastAsia="Calibri" w:hAnsi="Calibri"/>
                <w:b/>
                <w:color w:val="000000"/>
              </w:rPr>
              <w:t>Reading</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3834D" w14:textId="77777777" w:rsidR="00BE121C" w:rsidRDefault="00F5667E">
            <w:pPr>
              <w:spacing w:after="0" w:line="240" w:lineRule="auto"/>
              <w:jc w:val="center"/>
            </w:pPr>
            <w:r>
              <w:rPr>
                <w:rFonts w:ascii="Calibri" w:eastAsia="Calibri" w:hAnsi="Calibri"/>
                <w:color w:val="000000"/>
              </w:rPr>
              <w:t>594</w:t>
            </w:r>
          </w:p>
        </w:tc>
        <w:tc>
          <w:tcPr>
            <w:tcW w:w="18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0E05D" w14:textId="77777777" w:rsidR="00BE121C" w:rsidRDefault="00F5667E">
            <w:pPr>
              <w:spacing w:after="0" w:line="240" w:lineRule="auto"/>
              <w:jc w:val="center"/>
            </w:pPr>
            <w:r>
              <w:rPr>
                <w:rFonts w:ascii="Calibri" w:eastAsia="Calibri" w:hAnsi="Calibri"/>
                <w:color w:val="000000"/>
              </w:rPr>
              <w:t>550</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C1CE4" w14:textId="77777777" w:rsidR="00BE121C" w:rsidRDefault="00F5667E">
            <w:pPr>
              <w:spacing w:after="0" w:line="240" w:lineRule="auto"/>
              <w:jc w:val="center"/>
            </w:pPr>
            <w:r>
              <w:rPr>
                <w:rFonts w:ascii="Calibri" w:eastAsia="Calibri" w:hAnsi="Calibri"/>
                <w:color w:val="000000"/>
              </w:rPr>
              <w:t>626</w:t>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0D1DC9" w14:textId="77777777" w:rsidR="00BE121C" w:rsidRDefault="00F5667E">
            <w:pPr>
              <w:spacing w:after="0" w:line="240" w:lineRule="auto"/>
              <w:jc w:val="center"/>
            </w:pPr>
            <w:r>
              <w:rPr>
                <w:rFonts w:ascii="Calibri" w:eastAsia="Calibri" w:hAnsi="Calibri"/>
                <w:color w:val="000000"/>
              </w:rPr>
              <w:t>592</w:t>
            </w:r>
          </w:p>
        </w:tc>
      </w:tr>
      <w:tr w:rsidR="00BE121C" w14:paraId="241BB7D0" w14:textId="77777777">
        <w:trPr>
          <w:trHeight w:val="253"/>
        </w:trPr>
        <w:tc>
          <w:tcPr>
            <w:tcW w:w="3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2C5B0" w14:textId="77777777" w:rsidR="00BE121C" w:rsidRDefault="00F5667E">
            <w:pPr>
              <w:spacing w:after="0" w:line="240" w:lineRule="auto"/>
            </w:pPr>
            <w:r>
              <w:rPr>
                <w:rFonts w:ascii="Calibri" w:eastAsia="Calibri" w:hAnsi="Calibri"/>
                <w:b/>
                <w:color w:val="000000"/>
              </w:rPr>
              <w:t>Writing</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6D3D8" w14:textId="77777777" w:rsidR="00BE121C" w:rsidRDefault="00F5667E">
            <w:pPr>
              <w:spacing w:after="0" w:line="240" w:lineRule="auto"/>
              <w:jc w:val="center"/>
            </w:pPr>
            <w:r>
              <w:rPr>
                <w:rFonts w:ascii="Calibri" w:eastAsia="Calibri" w:hAnsi="Calibri"/>
                <w:color w:val="000000"/>
              </w:rPr>
              <w:t>538</w:t>
            </w:r>
          </w:p>
        </w:tc>
        <w:tc>
          <w:tcPr>
            <w:tcW w:w="18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9D651" w14:textId="77777777" w:rsidR="00BE121C" w:rsidRDefault="00F5667E">
            <w:pPr>
              <w:spacing w:after="0" w:line="240" w:lineRule="auto"/>
              <w:jc w:val="center"/>
            </w:pPr>
            <w:r>
              <w:rPr>
                <w:rFonts w:ascii="Calibri" w:eastAsia="Calibri" w:hAnsi="Calibri"/>
                <w:color w:val="000000"/>
              </w:rPr>
              <w:t>509</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FBAE4" w14:textId="77777777" w:rsidR="00BE121C" w:rsidRDefault="00F5667E">
            <w:pPr>
              <w:spacing w:after="0" w:line="240" w:lineRule="auto"/>
              <w:jc w:val="center"/>
            </w:pPr>
            <w:r>
              <w:rPr>
                <w:rFonts w:ascii="Calibri" w:eastAsia="Calibri" w:hAnsi="Calibri"/>
                <w:color w:val="000000"/>
              </w:rPr>
              <w:t>578</w:t>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19206" w14:textId="77777777" w:rsidR="00BE121C" w:rsidRDefault="00F5667E">
            <w:pPr>
              <w:spacing w:after="0" w:line="240" w:lineRule="auto"/>
              <w:jc w:val="center"/>
            </w:pPr>
            <w:r>
              <w:rPr>
                <w:rFonts w:ascii="Calibri" w:eastAsia="Calibri" w:hAnsi="Calibri"/>
                <w:color w:val="000000"/>
              </w:rPr>
              <w:t>544</w:t>
            </w:r>
          </w:p>
        </w:tc>
      </w:tr>
      <w:tr w:rsidR="00BE121C" w14:paraId="62946D33" w14:textId="77777777">
        <w:trPr>
          <w:trHeight w:val="253"/>
        </w:trPr>
        <w:tc>
          <w:tcPr>
            <w:tcW w:w="3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772EA" w14:textId="77777777" w:rsidR="00BE121C" w:rsidRDefault="00F5667E">
            <w:pPr>
              <w:spacing w:after="0" w:line="240" w:lineRule="auto"/>
            </w:pPr>
            <w:r>
              <w:rPr>
                <w:rFonts w:ascii="Calibri" w:eastAsia="Calibri" w:hAnsi="Calibri"/>
                <w:b/>
                <w:color w:val="000000"/>
              </w:rPr>
              <w:t>Spelling</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0585E" w14:textId="77777777" w:rsidR="00BE121C" w:rsidRDefault="00F5667E">
            <w:pPr>
              <w:spacing w:after="0" w:line="240" w:lineRule="auto"/>
              <w:jc w:val="center"/>
            </w:pPr>
            <w:r>
              <w:rPr>
                <w:rFonts w:ascii="Calibri" w:eastAsia="Calibri" w:hAnsi="Calibri"/>
                <w:color w:val="000000"/>
              </w:rPr>
              <w:t>574</w:t>
            </w:r>
          </w:p>
        </w:tc>
        <w:tc>
          <w:tcPr>
            <w:tcW w:w="18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AF46D" w14:textId="77777777" w:rsidR="00BE121C" w:rsidRDefault="00F5667E">
            <w:pPr>
              <w:spacing w:after="0" w:line="240" w:lineRule="auto"/>
              <w:jc w:val="center"/>
            </w:pPr>
            <w:r>
              <w:rPr>
                <w:rFonts w:ascii="Calibri" w:eastAsia="Calibri" w:hAnsi="Calibri"/>
                <w:color w:val="000000"/>
              </w:rPr>
              <w:t>542</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FD11D" w14:textId="77777777" w:rsidR="00BE121C" w:rsidRDefault="00F5667E">
            <w:pPr>
              <w:spacing w:after="0" w:line="240" w:lineRule="auto"/>
              <w:jc w:val="center"/>
            </w:pPr>
            <w:r>
              <w:rPr>
                <w:rFonts w:ascii="Calibri" w:eastAsia="Calibri" w:hAnsi="Calibri"/>
                <w:color w:val="000000"/>
              </w:rPr>
              <w:t>613</w:t>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6255F" w14:textId="77777777" w:rsidR="00BE121C" w:rsidRDefault="00F5667E">
            <w:pPr>
              <w:spacing w:after="0" w:line="240" w:lineRule="auto"/>
              <w:jc w:val="center"/>
            </w:pPr>
            <w:r>
              <w:rPr>
                <w:rFonts w:ascii="Calibri" w:eastAsia="Calibri" w:hAnsi="Calibri"/>
                <w:color w:val="000000"/>
              </w:rPr>
              <w:t>584</w:t>
            </w:r>
          </w:p>
        </w:tc>
      </w:tr>
      <w:tr w:rsidR="00BE121C" w14:paraId="38C56A21" w14:textId="77777777">
        <w:trPr>
          <w:trHeight w:val="253"/>
        </w:trPr>
        <w:tc>
          <w:tcPr>
            <w:tcW w:w="3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2E2680" w14:textId="77777777" w:rsidR="00BE121C" w:rsidRDefault="00F5667E">
            <w:pPr>
              <w:spacing w:after="0" w:line="240" w:lineRule="auto"/>
            </w:pPr>
            <w:r>
              <w:rPr>
                <w:rFonts w:ascii="Calibri" w:eastAsia="Calibri" w:hAnsi="Calibri"/>
                <w:b/>
                <w:color w:val="000000"/>
              </w:rPr>
              <w:t>Grammar &amp; Punctuation</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7E8B2" w14:textId="77777777" w:rsidR="00BE121C" w:rsidRDefault="00F5667E">
            <w:pPr>
              <w:spacing w:after="0" w:line="240" w:lineRule="auto"/>
              <w:jc w:val="center"/>
            </w:pPr>
            <w:r>
              <w:rPr>
                <w:rFonts w:ascii="Calibri" w:eastAsia="Calibri" w:hAnsi="Calibri"/>
                <w:color w:val="000000"/>
              </w:rPr>
              <w:t>579</w:t>
            </w:r>
          </w:p>
        </w:tc>
        <w:tc>
          <w:tcPr>
            <w:tcW w:w="18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6D998" w14:textId="77777777" w:rsidR="00BE121C" w:rsidRDefault="00F5667E">
            <w:pPr>
              <w:spacing w:after="0" w:line="240" w:lineRule="auto"/>
              <w:jc w:val="center"/>
            </w:pPr>
            <w:r>
              <w:rPr>
                <w:rFonts w:ascii="Calibri" w:eastAsia="Calibri" w:hAnsi="Calibri"/>
                <w:color w:val="000000"/>
              </w:rPr>
              <w:t>544</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66965" w14:textId="77777777" w:rsidR="00BE121C" w:rsidRDefault="00F5667E">
            <w:pPr>
              <w:spacing w:after="0" w:line="240" w:lineRule="auto"/>
              <w:jc w:val="center"/>
            </w:pPr>
            <w:r>
              <w:rPr>
                <w:rFonts w:ascii="Calibri" w:eastAsia="Calibri" w:hAnsi="Calibri"/>
                <w:color w:val="000000"/>
              </w:rPr>
              <w:t>621</w:t>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0624FA" w14:textId="77777777" w:rsidR="00BE121C" w:rsidRDefault="00F5667E">
            <w:pPr>
              <w:spacing w:after="0" w:line="240" w:lineRule="auto"/>
              <w:jc w:val="center"/>
            </w:pPr>
            <w:r>
              <w:rPr>
                <w:rFonts w:ascii="Calibri" w:eastAsia="Calibri" w:hAnsi="Calibri"/>
                <w:color w:val="000000"/>
              </w:rPr>
              <w:t>580</w:t>
            </w:r>
          </w:p>
        </w:tc>
      </w:tr>
      <w:tr w:rsidR="00BE121C" w14:paraId="17E441CA" w14:textId="77777777">
        <w:trPr>
          <w:trHeight w:val="253"/>
        </w:trPr>
        <w:tc>
          <w:tcPr>
            <w:tcW w:w="3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54FA1" w14:textId="77777777" w:rsidR="00BE121C" w:rsidRDefault="00F5667E">
            <w:pPr>
              <w:spacing w:after="0" w:line="240" w:lineRule="auto"/>
            </w:pPr>
            <w:r>
              <w:rPr>
                <w:rFonts w:ascii="Calibri" w:eastAsia="Calibri" w:hAnsi="Calibri"/>
                <w:b/>
                <w:color w:val="000000"/>
              </w:rPr>
              <w:t>Numeracy</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C8C95" w14:textId="77777777" w:rsidR="00BE121C" w:rsidRDefault="00F5667E">
            <w:pPr>
              <w:spacing w:after="0" w:line="240" w:lineRule="auto"/>
              <w:jc w:val="center"/>
            </w:pPr>
            <w:r>
              <w:rPr>
                <w:rFonts w:ascii="Calibri" w:eastAsia="Calibri" w:hAnsi="Calibri"/>
                <w:color w:val="000000"/>
              </w:rPr>
              <w:t>588</w:t>
            </w:r>
          </w:p>
        </w:tc>
        <w:tc>
          <w:tcPr>
            <w:tcW w:w="18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A19B3" w14:textId="77777777" w:rsidR="00BE121C" w:rsidRDefault="00F5667E">
            <w:pPr>
              <w:spacing w:after="0" w:line="240" w:lineRule="auto"/>
              <w:jc w:val="center"/>
            </w:pPr>
            <w:r>
              <w:rPr>
                <w:rFonts w:ascii="Calibri" w:eastAsia="Calibri" w:hAnsi="Calibri"/>
                <w:color w:val="000000"/>
              </w:rPr>
              <w:t>552</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8E5B0" w14:textId="77777777" w:rsidR="00BE121C" w:rsidRDefault="00F5667E">
            <w:pPr>
              <w:spacing w:after="0" w:line="240" w:lineRule="auto"/>
              <w:jc w:val="center"/>
            </w:pPr>
            <w:r>
              <w:rPr>
                <w:rFonts w:ascii="Calibri" w:eastAsia="Calibri" w:hAnsi="Calibri"/>
                <w:color w:val="000000"/>
              </w:rPr>
              <w:t>627</w:t>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03593" w14:textId="77777777" w:rsidR="00BE121C" w:rsidRDefault="00F5667E">
            <w:pPr>
              <w:spacing w:after="0" w:line="240" w:lineRule="auto"/>
              <w:jc w:val="center"/>
            </w:pPr>
            <w:r>
              <w:rPr>
                <w:rFonts w:ascii="Calibri" w:eastAsia="Calibri" w:hAnsi="Calibri"/>
                <w:color w:val="000000"/>
              </w:rPr>
              <w:t>594</w:t>
            </w:r>
          </w:p>
        </w:tc>
      </w:tr>
    </w:tbl>
    <w:sdt>
      <w:sdtPr>
        <w:rPr>
          <w:bCs w:val="0"/>
          <w:color w:val="auto"/>
          <w:sz w:val="22"/>
          <w:szCs w:val="22"/>
        </w:rPr>
        <w:alias w:val="blockN3"/>
        <w:tag w:val="blockN3"/>
        <w:id w:val="128512893"/>
      </w:sdtPr>
      <w:sdtEndPr>
        <w:rPr>
          <w:bCs/>
          <w:color w:val="000000" w:themeColor="text1"/>
          <w:sz w:val="20"/>
          <w:szCs w:val="20"/>
        </w:rPr>
      </w:sdtEndPr>
      <w:sdtContent>
        <w:p w14:paraId="2ABC9FC0" w14:textId="77777777" w:rsidR="000F0510" w:rsidRDefault="000F0510" w:rsidP="000F0510">
          <w:pPr>
            <w:pStyle w:val="Caption"/>
            <w:spacing w:after="0"/>
          </w:pPr>
          <w:r w:rsidRPr="0078096D">
            <w:t>Source: ACT Education Directorate, Analytics and Evaluation Branch</w:t>
          </w:r>
        </w:p>
        <w:p w14:paraId="21495986" w14:textId="77777777" w:rsidR="004D1C5C" w:rsidRDefault="00DE3DEE" w:rsidP="000F0510">
          <w:pPr>
            <w:pStyle w:val="Caption"/>
            <w:rPr>
              <w:sz w:val="20"/>
              <w:szCs w:val="20"/>
            </w:rPr>
          </w:pPr>
        </w:p>
      </w:sdtContent>
    </w:sdt>
    <w:p w14:paraId="15FC3C2E" w14:textId="77777777" w:rsidR="00D73D3F" w:rsidRPr="004D1C5C" w:rsidRDefault="00E62B13" w:rsidP="000F0510">
      <w:pPr>
        <w:pStyle w:val="Caption"/>
        <w:rPr>
          <w:sz w:val="20"/>
          <w:szCs w:val="20"/>
        </w:rPr>
      </w:pPr>
      <w:r>
        <w:t xml:space="preserve"> </w:t>
      </w:r>
      <w:r w:rsidR="00D73D3F">
        <w:br w:type="page"/>
      </w:r>
    </w:p>
    <w:p w14:paraId="089D63AA" w14:textId="77777777" w:rsidR="00B803B9" w:rsidRDefault="00B803B9" w:rsidP="0017375F">
      <w:pPr>
        <w:pStyle w:val="Heading1"/>
      </w:pPr>
      <w:bookmarkStart w:id="21" w:name="_Toc46445388"/>
      <w:r>
        <w:lastRenderedPageBreak/>
        <w:t>Financial Summary</w:t>
      </w:r>
      <w:bookmarkEnd w:id="21"/>
    </w:p>
    <w:p w14:paraId="19053804" w14:textId="77777777"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The following summary covers use of funds for operating costs and does not include expenditure in areas such as permanent salaries, buildings and major maintenance.</w:t>
      </w:r>
    </w:p>
    <w:p w14:paraId="7842C153" w14:textId="77777777"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24"/>
        <w:gridCol w:w="1530"/>
        <w:gridCol w:w="1672"/>
        <w:gridCol w:w="2103"/>
      </w:tblGrid>
      <w:tr w:rsidR="00BE121C" w14:paraId="5EA2CB15"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33FF7F1F" w14:textId="77777777" w:rsidR="00BE121C" w:rsidRDefault="00F5667E">
            <w:pPr>
              <w:spacing w:after="0" w:line="240" w:lineRule="auto"/>
              <w:ind w:left="119"/>
            </w:pPr>
            <w:r>
              <w:rPr>
                <w:rFonts w:ascii="Calibri" w:eastAsia="Calibri" w:hAnsi="Calibri"/>
                <w:b/>
                <w:color w:val="000000"/>
              </w:rPr>
              <w:t>INCOME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6BBC8660" w14:textId="77777777" w:rsidR="00BE121C" w:rsidRDefault="00F5667E">
            <w:pPr>
              <w:spacing w:after="0" w:line="240" w:lineRule="auto"/>
              <w:jc w:val="center"/>
            </w:pPr>
            <w:r>
              <w:rPr>
                <w:rFonts w:ascii="Calibri" w:eastAsia="Calibri" w:hAnsi="Calibri"/>
                <w:b/>
                <w:color w:val="000000"/>
              </w:rPr>
              <w:t>January-June</w:t>
            </w: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3A7C00F8" w14:textId="77777777" w:rsidR="00BE121C" w:rsidRDefault="00F5667E">
            <w:pPr>
              <w:spacing w:after="0" w:line="240" w:lineRule="auto"/>
              <w:jc w:val="center"/>
            </w:pPr>
            <w:r>
              <w:rPr>
                <w:rFonts w:ascii="Calibri" w:eastAsia="Calibri" w:hAnsi="Calibri"/>
                <w:b/>
                <w:color w:val="000000"/>
              </w:rPr>
              <w:t>July-December</w:t>
            </w: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423DF9BE" w14:textId="77777777" w:rsidR="00BE121C" w:rsidRDefault="00F5667E">
            <w:pPr>
              <w:spacing w:after="0" w:line="240" w:lineRule="auto"/>
              <w:jc w:val="center"/>
            </w:pPr>
            <w:r>
              <w:rPr>
                <w:rFonts w:ascii="Calibri" w:eastAsia="Calibri" w:hAnsi="Calibri"/>
                <w:b/>
                <w:color w:val="000000"/>
              </w:rPr>
              <w:t>January-December</w:t>
            </w:r>
          </w:p>
        </w:tc>
      </w:tr>
      <w:tr w:rsidR="00BE121C" w14:paraId="23388595"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55D566" w14:textId="77777777" w:rsidR="00BE121C" w:rsidRDefault="00F5667E">
            <w:pPr>
              <w:spacing w:after="0" w:line="240" w:lineRule="auto"/>
              <w:ind w:left="119"/>
            </w:pPr>
            <w:r>
              <w:rPr>
                <w:rFonts w:ascii="Calibri" w:eastAsia="Calibri" w:hAnsi="Calibri"/>
                <w:color w:val="000000"/>
              </w:rPr>
              <w:t>Self-management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E86BB1" w14:textId="77777777" w:rsidR="00BE121C" w:rsidRDefault="00F5667E">
            <w:pPr>
              <w:spacing w:after="0" w:line="240" w:lineRule="auto"/>
              <w:jc w:val="right"/>
            </w:pPr>
            <w:r>
              <w:rPr>
                <w:rFonts w:ascii="Calibri" w:eastAsia="Calibri" w:hAnsi="Calibri"/>
                <w:color w:val="000000"/>
              </w:rPr>
              <w:t>580267.97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7843A4" w14:textId="77777777" w:rsidR="00BE121C" w:rsidRDefault="00F5667E">
            <w:pPr>
              <w:spacing w:after="0" w:line="240" w:lineRule="auto"/>
              <w:jc w:val="right"/>
            </w:pPr>
            <w:r>
              <w:rPr>
                <w:rFonts w:ascii="Calibri" w:eastAsia="Calibri" w:hAnsi="Calibri"/>
                <w:color w:val="000000"/>
              </w:rPr>
              <w:t>425256.26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C791FE" w14:textId="77777777" w:rsidR="00BE121C" w:rsidRDefault="00F5667E">
            <w:pPr>
              <w:spacing w:after="0" w:line="240" w:lineRule="auto"/>
              <w:jc w:val="right"/>
            </w:pPr>
            <w:r>
              <w:rPr>
                <w:rFonts w:ascii="Calibri" w:eastAsia="Calibri" w:hAnsi="Calibri"/>
                <w:color w:val="000000"/>
              </w:rPr>
              <w:t>1005524.23</w:t>
            </w:r>
          </w:p>
        </w:tc>
      </w:tr>
      <w:tr w:rsidR="00BE121C" w14:paraId="1D8A56D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696EF8" w14:textId="77777777" w:rsidR="00BE121C" w:rsidRDefault="00F5667E">
            <w:pPr>
              <w:spacing w:after="0" w:line="240" w:lineRule="auto"/>
              <w:ind w:left="119"/>
            </w:pPr>
            <w:r>
              <w:rPr>
                <w:rFonts w:ascii="Calibri" w:eastAsia="Calibri" w:hAnsi="Calibri"/>
                <w:color w:val="000000"/>
              </w:rPr>
              <w:t>Voluntary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D30D60" w14:textId="77777777" w:rsidR="00BE121C" w:rsidRDefault="00F5667E">
            <w:pPr>
              <w:spacing w:after="0" w:line="240" w:lineRule="auto"/>
              <w:jc w:val="right"/>
            </w:pPr>
            <w:r>
              <w:rPr>
                <w:rFonts w:ascii="Calibri" w:eastAsia="Calibri" w:hAnsi="Calibri"/>
                <w:color w:val="000000"/>
              </w:rPr>
              <w:t>33913.40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B505F9" w14:textId="77777777" w:rsidR="00BE121C" w:rsidRDefault="00F5667E">
            <w:pPr>
              <w:spacing w:after="0" w:line="240" w:lineRule="auto"/>
              <w:jc w:val="right"/>
            </w:pPr>
            <w:r>
              <w:rPr>
                <w:rFonts w:ascii="Calibri" w:eastAsia="Calibri" w:hAnsi="Calibri"/>
                <w:color w:val="000000"/>
              </w:rPr>
              <w:t>33246.51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B30316" w14:textId="77777777" w:rsidR="00BE121C" w:rsidRDefault="00F5667E">
            <w:pPr>
              <w:spacing w:after="0" w:line="240" w:lineRule="auto"/>
              <w:jc w:val="right"/>
            </w:pPr>
            <w:r>
              <w:rPr>
                <w:rFonts w:ascii="Calibri" w:eastAsia="Calibri" w:hAnsi="Calibri"/>
                <w:color w:val="000000"/>
              </w:rPr>
              <w:t>67159.91</w:t>
            </w:r>
          </w:p>
        </w:tc>
      </w:tr>
      <w:tr w:rsidR="00BE121C" w14:paraId="58A7117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31FC53" w14:textId="77777777" w:rsidR="00BE121C" w:rsidRDefault="00F5667E">
            <w:pPr>
              <w:spacing w:after="0" w:line="240" w:lineRule="auto"/>
              <w:ind w:left="119"/>
            </w:pPr>
            <w:r>
              <w:rPr>
                <w:rFonts w:ascii="Calibri" w:eastAsia="Calibri" w:hAnsi="Calibri"/>
                <w:color w:val="000000"/>
              </w:rPr>
              <w:t>Contributions &amp; donations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A9D8EB" w14:textId="77777777" w:rsidR="00BE121C" w:rsidRDefault="00F5667E">
            <w:pPr>
              <w:spacing w:after="0" w:line="240" w:lineRule="auto"/>
              <w:jc w:val="right"/>
            </w:pPr>
            <w:r>
              <w:rPr>
                <w:rFonts w:ascii="Calibri" w:eastAsia="Calibri" w:hAnsi="Calibri"/>
                <w:color w:val="000000"/>
              </w:rPr>
              <w:t>12965.00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F35DE6" w14:textId="77777777" w:rsidR="00BE121C" w:rsidRDefault="00F5667E">
            <w:pPr>
              <w:spacing w:after="0" w:line="240" w:lineRule="auto"/>
              <w:jc w:val="right"/>
            </w:pPr>
            <w:r>
              <w:rPr>
                <w:rFonts w:ascii="Calibri" w:eastAsia="Calibri" w:hAnsi="Calibri"/>
                <w:color w:val="000000"/>
              </w:rPr>
              <w:t>9492.17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66390A" w14:textId="77777777" w:rsidR="00BE121C" w:rsidRDefault="00F5667E">
            <w:pPr>
              <w:spacing w:after="0" w:line="240" w:lineRule="auto"/>
              <w:jc w:val="right"/>
            </w:pPr>
            <w:r>
              <w:rPr>
                <w:rFonts w:ascii="Calibri" w:eastAsia="Calibri" w:hAnsi="Calibri"/>
                <w:color w:val="000000"/>
              </w:rPr>
              <w:t>22457.17</w:t>
            </w:r>
          </w:p>
        </w:tc>
      </w:tr>
      <w:tr w:rsidR="00BE121C" w14:paraId="7DDDAB4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560475" w14:textId="77777777" w:rsidR="00BE121C" w:rsidRDefault="00F5667E">
            <w:pPr>
              <w:spacing w:after="0" w:line="240" w:lineRule="auto"/>
              <w:ind w:left="119"/>
            </w:pPr>
            <w:r>
              <w:rPr>
                <w:rFonts w:ascii="Calibri" w:eastAsia="Calibri" w:hAnsi="Calibri"/>
                <w:color w:val="000000"/>
              </w:rPr>
              <w:t>Subject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F5CA82" w14:textId="77777777" w:rsidR="00BE121C" w:rsidRDefault="00F5667E">
            <w:pPr>
              <w:spacing w:after="0" w:line="240" w:lineRule="auto"/>
              <w:jc w:val="right"/>
            </w:pPr>
            <w:r>
              <w:rPr>
                <w:rFonts w:ascii="Calibri" w:eastAsia="Calibri" w:hAnsi="Calibri"/>
                <w:color w:val="000000"/>
              </w:rPr>
              <w:t>70566.58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669413" w14:textId="77777777" w:rsidR="00BE121C" w:rsidRDefault="00F5667E">
            <w:pPr>
              <w:spacing w:after="0" w:line="240" w:lineRule="auto"/>
              <w:jc w:val="right"/>
            </w:pPr>
            <w:r>
              <w:rPr>
                <w:rFonts w:ascii="Calibri" w:eastAsia="Calibri" w:hAnsi="Calibri"/>
                <w:color w:val="000000"/>
              </w:rPr>
              <w:t>46114.92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4B753F" w14:textId="77777777" w:rsidR="00BE121C" w:rsidRDefault="00F5667E">
            <w:pPr>
              <w:spacing w:after="0" w:line="240" w:lineRule="auto"/>
              <w:jc w:val="right"/>
            </w:pPr>
            <w:r>
              <w:rPr>
                <w:rFonts w:ascii="Calibri" w:eastAsia="Calibri" w:hAnsi="Calibri"/>
                <w:color w:val="000000"/>
              </w:rPr>
              <w:t>116681.50</w:t>
            </w:r>
          </w:p>
        </w:tc>
      </w:tr>
      <w:tr w:rsidR="00BE121C" w14:paraId="060F4DE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00C83E" w14:textId="77777777" w:rsidR="00BE121C" w:rsidRDefault="00F5667E">
            <w:pPr>
              <w:spacing w:after="0" w:line="240" w:lineRule="auto"/>
              <w:ind w:left="119"/>
            </w:pPr>
            <w:r>
              <w:rPr>
                <w:rFonts w:ascii="Calibri" w:eastAsia="Calibri" w:hAnsi="Calibri"/>
                <w:color w:val="000000"/>
              </w:rPr>
              <w:t>External income (including community use)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0EB956" w14:textId="77777777" w:rsidR="00BE121C" w:rsidRDefault="00F5667E">
            <w:pPr>
              <w:spacing w:after="0" w:line="240" w:lineRule="auto"/>
              <w:jc w:val="right"/>
            </w:pPr>
            <w:r>
              <w:rPr>
                <w:rFonts w:ascii="Calibri" w:eastAsia="Calibri" w:hAnsi="Calibri"/>
                <w:color w:val="000000"/>
              </w:rPr>
              <w:t>14003.63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E8BE4F" w14:textId="77777777" w:rsidR="00BE121C" w:rsidRDefault="00F5667E">
            <w:pPr>
              <w:spacing w:after="0" w:line="240" w:lineRule="auto"/>
              <w:jc w:val="right"/>
            </w:pPr>
            <w:r>
              <w:rPr>
                <w:rFonts w:ascii="Calibri" w:eastAsia="Calibri" w:hAnsi="Calibri"/>
                <w:color w:val="000000"/>
              </w:rPr>
              <w:t>15929.08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D99AAB" w14:textId="77777777" w:rsidR="00BE121C" w:rsidRDefault="00F5667E">
            <w:pPr>
              <w:spacing w:after="0" w:line="240" w:lineRule="auto"/>
              <w:jc w:val="right"/>
            </w:pPr>
            <w:r>
              <w:rPr>
                <w:rFonts w:ascii="Calibri" w:eastAsia="Calibri" w:hAnsi="Calibri"/>
                <w:color w:val="000000"/>
              </w:rPr>
              <w:t>29932.71</w:t>
            </w:r>
          </w:p>
        </w:tc>
      </w:tr>
      <w:tr w:rsidR="00BE121C" w14:paraId="3BF0C24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2CE1E7" w14:textId="77777777" w:rsidR="00BE121C" w:rsidRDefault="00F5667E">
            <w:pPr>
              <w:spacing w:after="0" w:line="240" w:lineRule="auto"/>
              <w:ind w:left="119"/>
            </w:pPr>
            <w:r>
              <w:rPr>
                <w:rFonts w:ascii="Calibri" w:eastAsia="Calibri" w:hAnsi="Calibri"/>
                <w:color w:val="000000"/>
              </w:rPr>
              <w:t>Proceeds from sale of 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E310DE" w14:textId="77777777" w:rsidR="00BE121C" w:rsidRDefault="00F5667E">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0AE618" w14:textId="77777777" w:rsidR="00BE121C" w:rsidRDefault="00F5667E">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2A1190" w14:textId="77777777" w:rsidR="00BE121C" w:rsidRDefault="00F5667E">
            <w:pPr>
              <w:spacing w:after="0" w:line="240" w:lineRule="auto"/>
              <w:jc w:val="right"/>
            </w:pPr>
            <w:r>
              <w:rPr>
                <w:rFonts w:ascii="Calibri" w:eastAsia="Calibri" w:hAnsi="Calibri"/>
                <w:color w:val="000000"/>
              </w:rPr>
              <w:t>0.00</w:t>
            </w:r>
          </w:p>
        </w:tc>
      </w:tr>
      <w:tr w:rsidR="00BE121C" w14:paraId="0FB380A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597569" w14:textId="77777777" w:rsidR="00BE121C" w:rsidRDefault="00F5667E">
            <w:pPr>
              <w:spacing w:after="0" w:line="240" w:lineRule="auto"/>
              <w:ind w:left="119"/>
            </w:pPr>
            <w:r>
              <w:rPr>
                <w:rFonts w:ascii="Calibri" w:eastAsia="Calibri" w:hAnsi="Calibri"/>
                <w:color w:val="000000"/>
              </w:rPr>
              <w:t>Bank Interest</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F9F44A" w14:textId="77777777" w:rsidR="00BE121C" w:rsidRDefault="00F5667E">
            <w:pPr>
              <w:spacing w:after="0" w:line="240" w:lineRule="auto"/>
              <w:jc w:val="right"/>
            </w:pPr>
            <w:r>
              <w:rPr>
                <w:rFonts w:ascii="Calibri" w:eastAsia="Calibri" w:hAnsi="Calibri"/>
                <w:color w:val="000000"/>
              </w:rPr>
              <w:t>14444.59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1DAF18" w14:textId="77777777" w:rsidR="00BE121C" w:rsidRDefault="00F5667E">
            <w:pPr>
              <w:spacing w:after="0" w:line="240" w:lineRule="auto"/>
              <w:jc w:val="right"/>
            </w:pPr>
            <w:r>
              <w:rPr>
                <w:rFonts w:ascii="Calibri" w:eastAsia="Calibri" w:hAnsi="Calibri"/>
                <w:color w:val="000000"/>
              </w:rPr>
              <w:t>11248.96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D3215C" w14:textId="77777777" w:rsidR="00BE121C" w:rsidRDefault="00F5667E">
            <w:pPr>
              <w:spacing w:after="0" w:line="240" w:lineRule="auto"/>
              <w:jc w:val="right"/>
            </w:pPr>
            <w:r>
              <w:rPr>
                <w:rFonts w:ascii="Calibri" w:eastAsia="Calibri" w:hAnsi="Calibri"/>
                <w:color w:val="000000"/>
              </w:rPr>
              <w:t>25693.55</w:t>
            </w:r>
          </w:p>
        </w:tc>
      </w:tr>
      <w:tr w:rsidR="00BE121C" w14:paraId="5696A66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5AF296" w14:textId="77777777" w:rsidR="00BE121C" w:rsidRDefault="00F5667E">
            <w:pPr>
              <w:spacing w:after="0" w:line="240" w:lineRule="auto"/>
              <w:ind w:left="119"/>
            </w:pPr>
            <w:r>
              <w:rPr>
                <w:rFonts w:ascii="Calibri" w:eastAsia="Calibri" w:hAnsi="Calibri"/>
                <w:b/>
                <w:color w:val="000000"/>
              </w:rPr>
              <w:t>TOTAL INCOME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60194A9E" w14:textId="77777777" w:rsidR="00BE121C" w:rsidRDefault="00F5667E">
            <w:pPr>
              <w:spacing w:after="0" w:line="240" w:lineRule="auto"/>
              <w:jc w:val="right"/>
            </w:pPr>
            <w:r>
              <w:rPr>
                <w:rFonts w:ascii="Calibri" w:eastAsia="Calibri" w:hAnsi="Calibri"/>
                <w:color w:val="000000"/>
              </w:rPr>
              <w:t>726161.17</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45507F6B" w14:textId="77777777" w:rsidR="00BE121C" w:rsidRDefault="00F5667E">
            <w:pPr>
              <w:spacing w:after="0" w:line="240" w:lineRule="auto"/>
              <w:jc w:val="right"/>
            </w:pPr>
            <w:r>
              <w:rPr>
                <w:rFonts w:ascii="Calibri" w:eastAsia="Calibri" w:hAnsi="Calibri"/>
                <w:color w:val="000000"/>
              </w:rPr>
              <w:t>541287.90</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C34F48D" w14:textId="77777777" w:rsidR="00BE121C" w:rsidRDefault="00F5667E">
            <w:pPr>
              <w:spacing w:after="0" w:line="240" w:lineRule="auto"/>
              <w:jc w:val="right"/>
            </w:pPr>
            <w:r>
              <w:rPr>
                <w:rFonts w:ascii="Calibri" w:eastAsia="Calibri" w:hAnsi="Calibri"/>
                <w:color w:val="000000"/>
              </w:rPr>
              <w:t>1267449.07</w:t>
            </w:r>
          </w:p>
        </w:tc>
      </w:tr>
      <w:tr w:rsidR="00BE121C" w14:paraId="75E8FD89"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6C7AADCF" w14:textId="77777777" w:rsidR="00BE121C" w:rsidRDefault="00F5667E">
            <w:pPr>
              <w:spacing w:after="0" w:line="240" w:lineRule="auto"/>
              <w:ind w:left="119"/>
            </w:pPr>
            <w:r>
              <w:rPr>
                <w:rFonts w:ascii="Calibri" w:eastAsia="Calibri" w:hAnsi="Calibri"/>
                <w:b/>
                <w:color w:val="000000"/>
              </w:rPr>
              <w:t>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396AC9B9" w14:textId="77777777" w:rsidR="00BE121C" w:rsidRDefault="00BE121C">
            <w:pPr>
              <w:spacing w:after="0" w:line="240" w:lineRule="auto"/>
            </w:pP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50C98ADC" w14:textId="77777777" w:rsidR="00BE121C" w:rsidRDefault="00BE121C">
            <w:pPr>
              <w:spacing w:after="0" w:line="240" w:lineRule="auto"/>
            </w:pP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5EE0ECCA" w14:textId="77777777" w:rsidR="00BE121C" w:rsidRDefault="00BE121C">
            <w:pPr>
              <w:spacing w:after="0" w:line="240" w:lineRule="auto"/>
            </w:pPr>
          </w:p>
        </w:tc>
      </w:tr>
      <w:tr w:rsidR="00BE121C" w14:paraId="079E77EE"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537027" w14:textId="77777777" w:rsidR="00BE121C" w:rsidRDefault="00F5667E">
            <w:pPr>
              <w:spacing w:after="0" w:line="240" w:lineRule="auto"/>
              <w:ind w:left="119"/>
            </w:pPr>
            <w:r>
              <w:rPr>
                <w:rFonts w:ascii="Calibri" w:eastAsia="Calibri" w:hAnsi="Calibri"/>
                <w:color w:val="000000"/>
              </w:rPr>
              <w:t>Utilities and general overheads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02338D" w14:textId="77777777" w:rsidR="00BE121C" w:rsidRDefault="00F5667E">
            <w:pPr>
              <w:spacing w:after="0" w:line="240" w:lineRule="auto"/>
              <w:jc w:val="right"/>
            </w:pPr>
            <w:r>
              <w:rPr>
                <w:rFonts w:ascii="Calibri" w:eastAsia="Calibri" w:hAnsi="Calibri"/>
                <w:color w:val="000000"/>
              </w:rPr>
              <w:t>128114.45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808894" w14:textId="77777777" w:rsidR="00BE121C" w:rsidRDefault="00F5667E">
            <w:pPr>
              <w:spacing w:after="0" w:line="240" w:lineRule="auto"/>
              <w:jc w:val="right"/>
            </w:pPr>
            <w:r>
              <w:rPr>
                <w:rFonts w:ascii="Calibri" w:eastAsia="Calibri" w:hAnsi="Calibri"/>
                <w:color w:val="000000"/>
              </w:rPr>
              <w:t>178686.40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04863C" w14:textId="77777777" w:rsidR="00BE121C" w:rsidRDefault="00F5667E">
            <w:pPr>
              <w:spacing w:after="0" w:line="240" w:lineRule="auto"/>
              <w:jc w:val="right"/>
            </w:pPr>
            <w:r>
              <w:rPr>
                <w:rFonts w:ascii="Calibri" w:eastAsia="Calibri" w:hAnsi="Calibri"/>
                <w:color w:val="000000"/>
              </w:rPr>
              <w:t>306800.85</w:t>
            </w:r>
          </w:p>
        </w:tc>
      </w:tr>
      <w:tr w:rsidR="00BE121C" w14:paraId="4BF18D0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6B878D" w14:textId="77777777" w:rsidR="00BE121C" w:rsidRDefault="00F5667E">
            <w:pPr>
              <w:spacing w:after="0" w:line="240" w:lineRule="auto"/>
              <w:ind w:left="119"/>
            </w:pPr>
            <w:r>
              <w:rPr>
                <w:rFonts w:ascii="Calibri" w:eastAsia="Calibri" w:hAnsi="Calibri"/>
                <w:color w:val="000000"/>
              </w:rPr>
              <w:t>Cleaning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3C1EDC" w14:textId="77777777" w:rsidR="00BE121C" w:rsidRDefault="00F5667E">
            <w:pPr>
              <w:spacing w:after="0" w:line="240" w:lineRule="auto"/>
              <w:jc w:val="right"/>
            </w:pPr>
            <w:r>
              <w:rPr>
                <w:rFonts w:ascii="Calibri" w:eastAsia="Calibri" w:hAnsi="Calibri"/>
                <w:color w:val="000000"/>
              </w:rPr>
              <w:t>157330.80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78DAAD" w14:textId="77777777" w:rsidR="00BE121C" w:rsidRDefault="00F5667E">
            <w:pPr>
              <w:spacing w:after="0" w:line="240" w:lineRule="auto"/>
              <w:jc w:val="right"/>
            </w:pPr>
            <w:r>
              <w:rPr>
                <w:rFonts w:ascii="Calibri" w:eastAsia="Calibri" w:hAnsi="Calibri"/>
                <w:color w:val="000000"/>
              </w:rPr>
              <w:t>15090.51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6A093F" w14:textId="77777777" w:rsidR="00BE121C" w:rsidRDefault="00F5667E">
            <w:pPr>
              <w:spacing w:after="0" w:line="240" w:lineRule="auto"/>
              <w:jc w:val="right"/>
            </w:pPr>
            <w:r>
              <w:rPr>
                <w:rFonts w:ascii="Calibri" w:eastAsia="Calibri" w:hAnsi="Calibri"/>
                <w:color w:val="000000"/>
              </w:rPr>
              <w:t>172421.31</w:t>
            </w:r>
          </w:p>
        </w:tc>
      </w:tr>
      <w:tr w:rsidR="00BE121C" w14:paraId="4D953391"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BC28E7" w14:textId="77777777" w:rsidR="00BE121C" w:rsidRDefault="00F5667E">
            <w:pPr>
              <w:spacing w:after="0" w:line="240" w:lineRule="auto"/>
              <w:ind w:left="119"/>
            </w:pPr>
            <w:r>
              <w:rPr>
                <w:rFonts w:ascii="Calibri" w:eastAsia="Calibri" w:hAnsi="Calibri"/>
                <w:color w:val="000000"/>
              </w:rPr>
              <w:t>Security</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79D3DA" w14:textId="77777777" w:rsidR="00BE121C" w:rsidRDefault="00F5667E">
            <w:pPr>
              <w:spacing w:after="0" w:line="240" w:lineRule="auto"/>
              <w:jc w:val="right"/>
            </w:pPr>
            <w:r>
              <w:rPr>
                <w:rFonts w:ascii="Calibri" w:eastAsia="Calibri" w:hAnsi="Calibri"/>
                <w:color w:val="000000"/>
              </w:rPr>
              <w:t>460.24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C112EF" w14:textId="77777777" w:rsidR="00BE121C" w:rsidRDefault="00F5667E">
            <w:pPr>
              <w:spacing w:after="0" w:line="240" w:lineRule="auto"/>
              <w:jc w:val="right"/>
            </w:pPr>
            <w:r>
              <w:rPr>
                <w:rFonts w:ascii="Calibri" w:eastAsia="Calibri" w:hAnsi="Calibri"/>
                <w:color w:val="000000"/>
              </w:rPr>
              <w:t>1657.81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003244" w14:textId="77777777" w:rsidR="00BE121C" w:rsidRDefault="00F5667E">
            <w:pPr>
              <w:spacing w:after="0" w:line="240" w:lineRule="auto"/>
              <w:jc w:val="right"/>
            </w:pPr>
            <w:r>
              <w:rPr>
                <w:rFonts w:ascii="Calibri" w:eastAsia="Calibri" w:hAnsi="Calibri"/>
                <w:color w:val="000000"/>
              </w:rPr>
              <w:t>2118.05</w:t>
            </w:r>
          </w:p>
        </w:tc>
      </w:tr>
      <w:tr w:rsidR="00BE121C" w14:paraId="175C47E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E82BD9" w14:textId="77777777" w:rsidR="00BE121C" w:rsidRDefault="00F5667E">
            <w:pPr>
              <w:spacing w:after="0" w:line="240" w:lineRule="auto"/>
              <w:ind w:left="119"/>
            </w:pPr>
            <w:r>
              <w:rPr>
                <w:rFonts w:ascii="Calibri" w:eastAsia="Calibri" w:hAnsi="Calibri"/>
                <w:color w:val="000000"/>
              </w:rPr>
              <w:t>Maintenance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E70C6F" w14:textId="77777777" w:rsidR="00BE121C" w:rsidRDefault="00F5667E">
            <w:pPr>
              <w:spacing w:after="0" w:line="240" w:lineRule="auto"/>
              <w:jc w:val="right"/>
            </w:pPr>
            <w:r>
              <w:rPr>
                <w:rFonts w:ascii="Calibri" w:eastAsia="Calibri" w:hAnsi="Calibri"/>
                <w:color w:val="000000"/>
              </w:rPr>
              <w:t>170114.67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D4C7AF" w14:textId="77777777" w:rsidR="00BE121C" w:rsidRDefault="00F5667E">
            <w:pPr>
              <w:spacing w:after="0" w:line="240" w:lineRule="auto"/>
              <w:jc w:val="right"/>
            </w:pPr>
            <w:r>
              <w:rPr>
                <w:rFonts w:ascii="Calibri" w:eastAsia="Calibri" w:hAnsi="Calibri"/>
                <w:color w:val="000000"/>
              </w:rPr>
              <w:t>191788.78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FD3163" w14:textId="77777777" w:rsidR="00BE121C" w:rsidRDefault="00F5667E">
            <w:pPr>
              <w:spacing w:after="0" w:line="240" w:lineRule="auto"/>
              <w:jc w:val="right"/>
            </w:pPr>
            <w:r>
              <w:rPr>
                <w:rFonts w:ascii="Calibri" w:eastAsia="Calibri" w:hAnsi="Calibri"/>
                <w:color w:val="000000"/>
              </w:rPr>
              <w:t>361903.45</w:t>
            </w:r>
          </w:p>
        </w:tc>
      </w:tr>
      <w:tr w:rsidR="00BE121C" w14:paraId="61A8039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3F57D0" w14:textId="77777777" w:rsidR="00BE121C" w:rsidRDefault="00F5667E">
            <w:pPr>
              <w:spacing w:after="0" w:line="240" w:lineRule="auto"/>
              <w:ind w:left="119"/>
            </w:pPr>
            <w:r>
              <w:rPr>
                <w:rFonts w:ascii="Calibri" w:eastAsia="Calibri" w:hAnsi="Calibri"/>
                <w:color w:val="000000"/>
              </w:rPr>
              <w:t>Administration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1899CE" w14:textId="77777777" w:rsidR="00BE121C" w:rsidRDefault="00F5667E">
            <w:pPr>
              <w:spacing w:after="0" w:line="240" w:lineRule="auto"/>
              <w:jc w:val="right"/>
            </w:pPr>
            <w:r>
              <w:rPr>
                <w:rFonts w:ascii="Calibri" w:eastAsia="Calibri" w:hAnsi="Calibri"/>
                <w:color w:val="000000"/>
              </w:rPr>
              <w:t>13625.66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D16C78" w14:textId="77777777" w:rsidR="00BE121C" w:rsidRDefault="00F5667E">
            <w:pPr>
              <w:spacing w:after="0" w:line="240" w:lineRule="auto"/>
              <w:jc w:val="right"/>
            </w:pPr>
            <w:r>
              <w:rPr>
                <w:rFonts w:ascii="Calibri" w:eastAsia="Calibri" w:hAnsi="Calibri"/>
                <w:color w:val="000000"/>
              </w:rPr>
              <w:t>10788.49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3B2284" w14:textId="77777777" w:rsidR="00BE121C" w:rsidRDefault="00F5667E">
            <w:pPr>
              <w:spacing w:after="0" w:line="240" w:lineRule="auto"/>
              <w:jc w:val="right"/>
            </w:pPr>
            <w:r>
              <w:rPr>
                <w:rFonts w:ascii="Calibri" w:eastAsia="Calibri" w:hAnsi="Calibri"/>
                <w:color w:val="000000"/>
              </w:rPr>
              <w:t>24414.15</w:t>
            </w:r>
          </w:p>
        </w:tc>
      </w:tr>
      <w:tr w:rsidR="00BE121C" w14:paraId="41EF299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9E5F0C" w14:textId="77777777" w:rsidR="00BE121C" w:rsidRDefault="00F5667E">
            <w:pPr>
              <w:spacing w:after="0" w:line="240" w:lineRule="auto"/>
              <w:ind w:left="119"/>
            </w:pPr>
            <w:r>
              <w:rPr>
                <w:rFonts w:ascii="Calibri" w:eastAsia="Calibri" w:hAnsi="Calibri"/>
                <w:color w:val="000000"/>
              </w:rPr>
              <w:t>Staffing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B102C3" w14:textId="77777777" w:rsidR="00BE121C" w:rsidRDefault="00F5667E">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C3BD8B" w14:textId="77777777" w:rsidR="00BE121C" w:rsidRDefault="00F5667E">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4B5B03" w14:textId="77777777" w:rsidR="00BE121C" w:rsidRDefault="00F5667E">
            <w:pPr>
              <w:spacing w:after="0" w:line="240" w:lineRule="auto"/>
              <w:jc w:val="right"/>
            </w:pPr>
            <w:r>
              <w:rPr>
                <w:rFonts w:ascii="Calibri" w:eastAsia="Calibri" w:hAnsi="Calibri"/>
                <w:color w:val="000000"/>
              </w:rPr>
              <w:t>0.00</w:t>
            </w:r>
          </w:p>
        </w:tc>
      </w:tr>
      <w:tr w:rsidR="00BE121C" w14:paraId="0CCB373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1AE20B" w14:textId="77777777" w:rsidR="00BE121C" w:rsidRDefault="00F5667E">
            <w:pPr>
              <w:spacing w:after="0" w:line="240" w:lineRule="auto"/>
              <w:ind w:left="119"/>
            </w:pPr>
            <w:r>
              <w:rPr>
                <w:rFonts w:ascii="Calibri" w:eastAsia="Calibri" w:hAnsi="Calibri"/>
                <w:color w:val="000000"/>
              </w:rPr>
              <w:t>Communication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5E7A38" w14:textId="77777777" w:rsidR="00BE121C" w:rsidRDefault="00F5667E">
            <w:pPr>
              <w:spacing w:after="0" w:line="240" w:lineRule="auto"/>
              <w:jc w:val="right"/>
            </w:pPr>
            <w:r>
              <w:rPr>
                <w:rFonts w:ascii="Calibri" w:eastAsia="Calibri" w:hAnsi="Calibri"/>
                <w:color w:val="000000"/>
              </w:rPr>
              <w:t>18500.24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836EFD" w14:textId="77777777" w:rsidR="00BE121C" w:rsidRDefault="00F5667E">
            <w:pPr>
              <w:spacing w:after="0" w:line="240" w:lineRule="auto"/>
              <w:jc w:val="right"/>
            </w:pPr>
            <w:r>
              <w:rPr>
                <w:rFonts w:ascii="Calibri" w:eastAsia="Calibri" w:hAnsi="Calibri"/>
                <w:color w:val="000000"/>
              </w:rPr>
              <w:t>1358.65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45C60A" w14:textId="77777777" w:rsidR="00BE121C" w:rsidRDefault="00F5667E">
            <w:pPr>
              <w:spacing w:after="0" w:line="240" w:lineRule="auto"/>
              <w:jc w:val="right"/>
            </w:pPr>
            <w:r>
              <w:rPr>
                <w:rFonts w:ascii="Calibri" w:eastAsia="Calibri" w:hAnsi="Calibri"/>
                <w:color w:val="000000"/>
              </w:rPr>
              <w:t>19858.89</w:t>
            </w:r>
          </w:p>
        </w:tc>
      </w:tr>
      <w:tr w:rsidR="00BE121C" w14:paraId="6C994553"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11FAB1" w14:textId="77777777" w:rsidR="00BE121C" w:rsidRDefault="00F5667E">
            <w:pPr>
              <w:spacing w:after="0" w:line="240" w:lineRule="auto"/>
              <w:ind w:left="119"/>
            </w:pPr>
            <w:r>
              <w:rPr>
                <w:rFonts w:ascii="Calibri" w:eastAsia="Calibri" w:hAnsi="Calibri"/>
                <w:color w:val="000000"/>
              </w:rPr>
              <w:t>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CB3D9B" w14:textId="77777777" w:rsidR="00BE121C" w:rsidRDefault="00F5667E">
            <w:pPr>
              <w:spacing w:after="0" w:line="240" w:lineRule="auto"/>
              <w:jc w:val="right"/>
            </w:pPr>
            <w:r>
              <w:rPr>
                <w:rFonts w:ascii="Calibri" w:eastAsia="Calibri" w:hAnsi="Calibri"/>
                <w:color w:val="000000"/>
              </w:rPr>
              <w:t>53629.20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072CF7" w14:textId="77777777" w:rsidR="00BE121C" w:rsidRDefault="00F5667E">
            <w:pPr>
              <w:spacing w:after="0" w:line="240" w:lineRule="auto"/>
              <w:jc w:val="right"/>
            </w:pPr>
            <w:r>
              <w:rPr>
                <w:rFonts w:ascii="Calibri" w:eastAsia="Calibri" w:hAnsi="Calibri"/>
                <w:color w:val="000000"/>
              </w:rPr>
              <w:t>24737.83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54C869" w14:textId="77777777" w:rsidR="00BE121C" w:rsidRDefault="00F5667E">
            <w:pPr>
              <w:spacing w:after="0" w:line="240" w:lineRule="auto"/>
              <w:jc w:val="right"/>
            </w:pPr>
            <w:r>
              <w:rPr>
                <w:rFonts w:ascii="Calibri" w:eastAsia="Calibri" w:hAnsi="Calibri"/>
                <w:color w:val="000000"/>
              </w:rPr>
              <w:t>78367.03</w:t>
            </w:r>
          </w:p>
        </w:tc>
      </w:tr>
      <w:tr w:rsidR="00BE121C" w14:paraId="452D042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05718B" w14:textId="77777777" w:rsidR="00BE121C" w:rsidRDefault="00F5667E">
            <w:pPr>
              <w:spacing w:after="0" w:line="240" w:lineRule="auto"/>
              <w:ind w:left="119"/>
            </w:pPr>
            <w:r>
              <w:rPr>
                <w:rFonts w:ascii="Calibri" w:eastAsia="Calibri" w:hAnsi="Calibri"/>
                <w:color w:val="000000"/>
              </w:rPr>
              <w:t>Leases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E1CD05" w14:textId="77777777" w:rsidR="00BE121C" w:rsidRDefault="00F5667E">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830564" w14:textId="77777777" w:rsidR="00BE121C" w:rsidRDefault="00F5667E">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72BF98" w14:textId="77777777" w:rsidR="00BE121C" w:rsidRDefault="00F5667E">
            <w:pPr>
              <w:spacing w:after="0" w:line="240" w:lineRule="auto"/>
              <w:jc w:val="right"/>
            </w:pPr>
            <w:r>
              <w:rPr>
                <w:rFonts w:ascii="Calibri" w:eastAsia="Calibri" w:hAnsi="Calibri"/>
                <w:color w:val="000000"/>
              </w:rPr>
              <w:t>0.00</w:t>
            </w:r>
          </w:p>
        </w:tc>
      </w:tr>
      <w:tr w:rsidR="00BE121C" w14:paraId="2D28D1B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0464FD" w14:textId="77777777" w:rsidR="00BE121C" w:rsidRDefault="00F5667E">
            <w:pPr>
              <w:spacing w:after="0" w:line="240" w:lineRule="auto"/>
              <w:ind w:left="119"/>
            </w:pPr>
            <w:r>
              <w:rPr>
                <w:rFonts w:ascii="Calibri" w:eastAsia="Calibri" w:hAnsi="Calibri"/>
                <w:color w:val="000000"/>
              </w:rPr>
              <w:t>General office expenditure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A3398B" w14:textId="77777777" w:rsidR="00BE121C" w:rsidRDefault="00F5667E">
            <w:pPr>
              <w:spacing w:after="0" w:line="240" w:lineRule="auto"/>
              <w:jc w:val="right"/>
            </w:pPr>
            <w:r>
              <w:rPr>
                <w:rFonts w:ascii="Calibri" w:eastAsia="Calibri" w:hAnsi="Calibri"/>
                <w:color w:val="000000"/>
              </w:rPr>
              <w:t>46328.97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E3583E" w14:textId="77777777" w:rsidR="00BE121C" w:rsidRDefault="00F5667E">
            <w:pPr>
              <w:spacing w:after="0" w:line="240" w:lineRule="auto"/>
              <w:jc w:val="right"/>
            </w:pPr>
            <w:r>
              <w:rPr>
                <w:rFonts w:ascii="Calibri" w:eastAsia="Calibri" w:hAnsi="Calibri"/>
                <w:color w:val="000000"/>
              </w:rPr>
              <w:t>38631.31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BD3F0E" w14:textId="77777777" w:rsidR="00BE121C" w:rsidRDefault="00F5667E">
            <w:pPr>
              <w:spacing w:after="0" w:line="240" w:lineRule="auto"/>
              <w:jc w:val="right"/>
            </w:pPr>
            <w:r>
              <w:rPr>
                <w:rFonts w:ascii="Calibri" w:eastAsia="Calibri" w:hAnsi="Calibri"/>
                <w:color w:val="000000"/>
              </w:rPr>
              <w:t>84960.28</w:t>
            </w:r>
          </w:p>
        </w:tc>
      </w:tr>
      <w:tr w:rsidR="00BE121C" w14:paraId="66FB6AA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02BE04" w14:textId="77777777" w:rsidR="00BE121C" w:rsidRDefault="00F5667E">
            <w:pPr>
              <w:spacing w:after="0" w:line="240" w:lineRule="auto"/>
              <w:ind w:left="119"/>
            </w:pPr>
            <w:r>
              <w:rPr>
                <w:rFonts w:ascii="Calibri" w:eastAsia="Calibri" w:hAnsi="Calibri"/>
                <w:color w:val="000000"/>
              </w:rPr>
              <w:t>Educational</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405315" w14:textId="77777777" w:rsidR="00BE121C" w:rsidRDefault="00F5667E">
            <w:pPr>
              <w:spacing w:after="0" w:line="240" w:lineRule="auto"/>
              <w:jc w:val="right"/>
            </w:pPr>
            <w:r>
              <w:rPr>
                <w:rFonts w:ascii="Calibri" w:eastAsia="Calibri" w:hAnsi="Calibri"/>
                <w:color w:val="000000"/>
              </w:rPr>
              <w:t>44296.91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C005E0" w14:textId="77777777" w:rsidR="00BE121C" w:rsidRDefault="00F5667E">
            <w:pPr>
              <w:spacing w:after="0" w:line="240" w:lineRule="auto"/>
              <w:jc w:val="right"/>
            </w:pPr>
            <w:r>
              <w:rPr>
                <w:rFonts w:ascii="Calibri" w:eastAsia="Calibri" w:hAnsi="Calibri"/>
                <w:color w:val="000000"/>
              </w:rPr>
              <w:t>57369.15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AE3385" w14:textId="77777777" w:rsidR="00BE121C" w:rsidRDefault="00F5667E">
            <w:pPr>
              <w:spacing w:after="0" w:line="240" w:lineRule="auto"/>
              <w:jc w:val="right"/>
            </w:pPr>
            <w:r>
              <w:rPr>
                <w:rFonts w:ascii="Calibri" w:eastAsia="Calibri" w:hAnsi="Calibri"/>
                <w:color w:val="000000"/>
              </w:rPr>
              <w:t>101666.06</w:t>
            </w:r>
          </w:p>
        </w:tc>
      </w:tr>
      <w:tr w:rsidR="00BE121C" w14:paraId="01EF87B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3773BD" w14:textId="77777777" w:rsidR="00BE121C" w:rsidRDefault="00F5667E">
            <w:pPr>
              <w:spacing w:after="0" w:line="240" w:lineRule="auto"/>
              <w:ind w:left="119"/>
            </w:pPr>
            <w:r>
              <w:rPr>
                <w:rFonts w:ascii="Calibri" w:eastAsia="Calibri" w:hAnsi="Calibri"/>
                <w:color w:val="000000"/>
              </w:rPr>
              <w:t>Subject consumables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600928" w14:textId="77777777" w:rsidR="00BE121C" w:rsidRDefault="00F5667E">
            <w:pPr>
              <w:spacing w:after="0" w:line="240" w:lineRule="auto"/>
              <w:jc w:val="right"/>
            </w:pPr>
            <w:r>
              <w:rPr>
                <w:rFonts w:ascii="Calibri" w:eastAsia="Calibri" w:hAnsi="Calibri"/>
                <w:color w:val="000000"/>
              </w:rPr>
              <w:t>52208.18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4C01CD" w14:textId="77777777" w:rsidR="00BE121C" w:rsidRDefault="00F5667E">
            <w:pPr>
              <w:spacing w:after="0" w:line="240" w:lineRule="auto"/>
              <w:jc w:val="right"/>
            </w:pPr>
            <w:r>
              <w:rPr>
                <w:rFonts w:ascii="Calibri" w:eastAsia="Calibri" w:hAnsi="Calibri"/>
                <w:color w:val="000000"/>
              </w:rPr>
              <w:t>52172.73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EDC6C7" w14:textId="77777777" w:rsidR="00BE121C" w:rsidRDefault="00F5667E">
            <w:pPr>
              <w:spacing w:after="0" w:line="240" w:lineRule="auto"/>
              <w:jc w:val="right"/>
            </w:pPr>
            <w:r>
              <w:rPr>
                <w:rFonts w:ascii="Calibri" w:eastAsia="Calibri" w:hAnsi="Calibri"/>
                <w:color w:val="000000"/>
              </w:rPr>
              <w:t>104380.91</w:t>
            </w:r>
          </w:p>
        </w:tc>
      </w:tr>
      <w:tr w:rsidR="00BE121C" w14:paraId="2EAA2FCD"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35BBD6" w14:textId="77777777" w:rsidR="00BE121C" w:rsidRDefault="00F5667E">
            <w:pPr>
              <w:spacing w:after="0" w:line="240" w:lineRule="auto"/>
              <w:ind w:left="119"/>
            </w:pPr>
            <w:r>
              <w:rPr>
                <w:rFonts w:ascii="Calibri" w:eastAsia="Calibri" w:hAnsi="Calibri"/>
                <w:b/>
                <w:color w:val="000000"/>
              </w:rPr>
              <w:t>TOTAL 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7173EA77" w14:textId="77777777" w:rsidR="00BE121C" w:rsidRDefault="00F5667E">
            <w:pPr>
              <w:spacing w:after="0" w:line="240" w:lineRule="auto"/>
              <w:jc w:val="right"/>
            </w:pPr>
            <w:r>
              <w:rPr>
                <w:rFonts w:ascii="Calibri" w:eastAsia="Calibri" w:hAnsi="Calibri"/>
                <w:color w:val="000000"/>
              </w:rPr>
              <w:t>684609.32</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6F6D364" w14:textId="77777777" w:rsidR="00BE121C" w:rsidRDefault="00F5667E">
            <w:pPr>
              <w:spacing w:after="0" w:line="240" w:lineRule="auto"/>
              <w:jc w:val="right"/>
            </w:pPr>
            <w:r>
              <w:rPr>
                <w:rFonts w:ascii="Calibri" w:eastAsia="Calibri" w:hAnsi="Calibri"/>
                <w:color w:val="000000"/>
              </w:rPr>
              <w:t>572281.66</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4618560E" w14:textId="77777777" w:rsidR="00BE121C" w:rsidRDefault="00F5667E">
            <w:pPr>
              <w:spacing w:after="0" w:line="240" w:lineRule="auto"/>
              <w:jc w:val="right"/>
            </w:pPr>
            <w:r>
              <w:rPr>
                <w:rFonts w:ascii="Calibri" w:eastAsia="Calibri" w:hAnsi="Calibri"/>
                <w:color w:val="000000"/>
              </w:rPr>
              <w:t>1256890.98</w:t>
            </w:r>
          </w:p>
        </w:tc>
      </w:tr>
      <w:tr w:rsidR="00BE121C" w14:paraId="3CF160D2"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F8A7B5" w14:textId="77777777" w:rsidR="00BE121C" w:rsidRDefault="00F5667E">
            <w:pPr>
              <w:spacing w:after="0" w:line="240" w:lineRule="auto"/>
              <w:ind w:left="119"/>
            </w:pPr>
            <w:r>
              <w:rPr>
                <w:rFonts w:ascii="Calibri" w:eastAsia="Calibri" w:hAnsi="Calibri"/>
                <w:b/>
                <w:color w:val="000000"/>
              </w:rPr>
              <w:t>OPERATING RESULT</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4B46BB98" w14:textId="77777777" w:rsidR="00BE121C" w:rsidRDefault="00F5667E">
            <w:pPr>
              <w:spacing w:after="0" w:line="240" w:lineRule="auto"/>
              <w:jc w:val="right"/>
            </w:pPr>
            <w:r>
              <w:rPr>
                <w:rFonts w:ascii="Calibri" w:eastAsia="Calibri" w:hAnsi="Calibri"/>
                <w:color w:val="000000"/>
              </w:rPr>
              <w:t>41551.85</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7397A52F" w14:textId="77777777" w:rsidR="00BE121C" w:rsidRDefault="00F5667E">
            <w:pPr>
              <w:spacing w:after="0" w:line="240" w:lineRule="auto"/>
              <w:jc w:val="right"/>
            </w:pPr>
            <w:r>
              <w:rPr>
                <w:rFonts w:ascii="Calibri" w:eastAsia="Calibri" w:hAnsi="Calibri"/>
                <w:color w:val="000000"/>
              </w:rPr>
              <w:t>-30993.76</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BA8FCA7" w14:textId="77777777" w:rsidR="00BE121C" w:rsidRDefault="00F5667E">
            <w:pPr>
              <w:spacing w:after="0" w:line="240" w:lineRule="auto"/>
              <w:jc w:val="right"/>
            </w:pPr>
            <w:r>
              <w:rPr>
                <w:rFonts w:ascii="Calibri" w:eastAsia="Calibri" w:hAnsi="Calibri"/>
                <w:color w:val="000000"/>
              </w:rPr>
              <w:t>10558.09</w:t>
            </w:r>
          </w:p>
        </w:tc>
      </w:tr>
      <w:tr w:rsidR="00BE121C" w14:paraId="38981BF4"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1C1D14" w14:textId="77777777" w:rsidR="00BE121C" w:rsidRDefault="00F5667E">
            <w:pPr>
              <w:spacing w:after="0" w:line="240" w:lineRule="auto"/>
              <w:ind w:left="119"/>
            </w:pPr>
            <w:r>
              <w:rPr>
                <w:rFonts w:ascii="Calibri" w:eastAsia="Calibri" w:hAnsi="Calibri"/>
                <w:b/>
                <w:color w:val="000000"/>
              </w:rPr>
              <w:t xml:space="preserve">Actual </w:t>
            </w:r>
            <w:r>
              <w:rPr>
                <w:rFonts w:ascii="Calibri" w:eastAsia="Calibri" w:hAnsi="Calibri"/>
                <w:color w:val="000000"/>
              </w:rPr>
              <w:t>Accumulated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943200" w14:textId="77777777" w:rsidR="00BE121C" w:rsidRDefault="00F5667E">
            <w:pPr>
              <w:spacing w:after="0" w:line="240" w:lineRule="auto"/>
              <w:jc w:val="right"/>
            </w:pPr>
            <w:r>
              <w:rPr>
                <w:rFonts w:ascii="Calibri" w:eastAsia="Calibri" w:hAnsi="Calibri"/>
                <w:color w:val="000000"/>
              </w:rPr>
              <w:t>490575.89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4F0A82" w14:textId="77777777" w:rsidR="00BE121C" w:rsidRDefault="00F5667E">
            <w:pPr>
              <w:spacing w:after="0" w:line="240" w:lineRule="auto"/>
              <w:jc w:val="right"/>
            </w:pPr>
            <w:r>
              <w:rPr>
                <w:rFonts w:ascii="Calibri" w:eastAsia="Calibri" w:hAnsi="Calibri"/>
                <w:color w:val="000000"/>
              </w:rPr>
              <w:t>337838.40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52F544" w14:textId="77777777" w:rsidR="00BE121C" w:rsidRDefault="00F5667E">
            <w:pPr>
              <w:spacing w:after="0" w:line="240" w:lineRule="auto"/>
              <w:jc w:val="right"/>
            </w:pPr>
            <w:r>
              <w:rPr>
                <w:rFonts w:ascii="Calibri" w:eastAsia="Calibri" w:hAnsi="Calibri"/>
                <w:color w:val="000000"/>
              </w:rPr>
              <w:t>417838.40</w:t>
            </w:r>
          </w:p>
        </w:tc>
      </w:tr>
      <w:tr w:rsidR="00BE121C" w14:paraId="0ACFA3F1" w14:textId="77777777">
        <w:trPr>
          <w:trHeight w:val="446"/>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7528FF" w14:textId="77777777" w:rsidR="00BE121C" w:rsidRDefault="00F5667E">
            <w:pPr>
              <w:spacing w:after="0" w:line="240" w:lineRule="auto"/>
              <w:ind w:left="119"/>
            </w:pPr>
            <w:r>
              <w:rPr>
                <w:rFonts w:ascii="Calibri" w:eastAsia="Calibri" w:hAnsi="Calibri"/>
                <w:color w:val="000000"/>
              </w:rPr>
              <w:t>Outstanding commitments (minus)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B291CF" w14:textId="77777777" w:rsidR="00BE121C" w:rsidRDefault="00F5667E">
            <w:pPr>
              <w:spacing w:after="0" w:line="240" w:lineRule="auto"/>
              <w:jc w:val="right"/>
            </w:pPr>
            <w:r>
              <w:rPr>
                <w:rFonts w:ascii="Calibri" w:eastAsia="Calibri" w:hAnsi="Calibri"/>
                <w:color w:val="000000"/>
              </w:rPr>
              <w:t>-40680.45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907D80" w14:textId="77777777" w:rsidR="00BE121C" w:rsidRDefault="00F5667E">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2B8664" w14:textId="77777777" w:rsidR="00BE121C" w:rsidRDefault="00F5667E">
            <w:pPr>
              <w:spacing w:after="0" w:line="240" w:lineRule="auto"/>
              <w:jc w:val="right"/>
            </w:pPr>
            <w:r>
              <w:rPr>
                <w:rFonts w:ascii="Calibri" w:eastAsia="Calibri" w:hAnsi="Calibri"/>
                <w:color w:val="000000"/>
              </w:rPr>
              <w:t>-40680.45</w:t>
            </w:r>
          </w:p>
        </w:tc>
      </w:tr>
      <w:tr w:rsidR="00BE121C" w14:paraId="74C28C83"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D10088" w14:textId="77777777" w:rsidR="00BE121C" w:rsidRDefault="00F5667E">
            <w:pPr>
              <w:spacing w:after="0" w:line="240" w:lineRule="auto"/>
              <w:jc w:val="right"/>
            </w:pPr>
            <w:r>
              <w:rPr>
                <w:rFonts w:ascii="Calibri" w:eastAsia="Calibri" w:hAnsi="Calibri"/>
                <w:b/>
                <w:color w:val="000000"/>
              </w:rPr>
              <w:t>BALANCE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F0E5326" w14:textId="77777777" w:rsidR="00BE121C" w:rsidRDefault="00F5667E">
            <w:pPr>
              <w:spacing w:after="0" w:line="240" w:lineRule="auto"/>
              <w:jc w:val="right"/>
            </w:pPr>
            <w:r>
              <w:rPr>
                <w:rFonts w:ascii="Calibri" w:eastAsia="Calibri" w:hAnsi="Calibri"/>
                <w:color w:val="000000"/>
              </w:rPr>
              <w:t>491447.29</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398A84F" w14:textId="77777777" w:rsidR="00BE121C" w:rsidRDefault="00F5667E">
            <w:pPr>
              <w:spacing w:after="0" w:line="240" w:lineRule="auto"/>
              <w:jc w:val="right"/>
            </w:pPr>
            <w:r>
              <w:rPr>
                <w:rFonts w:ascii="Calibri" w:eastAsia="Calibri" w:hAnsi="Calibri"/>
                <w:color w:val="000000"/>
              </w:rPr>
              <w:t>306844.64</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27D8777" w14:textId="77777777" w:rsidR="00BE121C" w:rsidRDefault="00F5667E">
            <w:pPr>
              <w:spacing w:after="0" w:line="240" w:lineRule="auto"/>
              <w:jc w:val="right"/>
            </w:pPr>
            <w:r>
              <w:rPr>
                <w:rFonts w:ascii="Calibri" w:eastAsia="Calibri" w:hAnsi="Calibri"/>
                <w:color w:val="000000"/>
              </w:rPr>
              <w:t>387716.04</w:t>
            </w:r>
          </w:p>
        </w:tc>
      </w:tr>
    </w:tbl>
    <w:p w14:paraId="669564D7" w14:textId="77777777" w:rsidR="000721B0" w:rsidRPr="006E4631" w:rsidRDefault="000721B0" w:rsidP="006E4631">
      <w:pPr>
        <w:pStyle w:val="BodyText"/>
      </w:pPr>
    </w:p>
    <w:p w14:paraId="0C4A71A3" w14:textId="77777777" w:rsidR="00AC01B1" w:rsidRDefault="00AC01B1">
      <w:pPr>
        <w:rPr>
          <w:rFonts w:ascii="Arial" w:eastAsiaTheme="majorEastAsia" w:hAnsi="Arial" w:cstheme="majorBidi"/>
          <w:bCs/>
          <w:color w:val="333092"/>
          <w:sz w:val="28"/>
          <w:szCs w:val="28"/>
        </w:rPr>
      </w:pPr>
      <w:r>
        <w:br w:type="page"/>
      </w:r>
    </w:p>
    <w:p w14:paraId="1EF6326A" w14:textId="77777777" w:rsidR="0026228D" w:rsidRDefault="00B209CC" w:rsidP="008828DB">
      <w:pPr>
        <w:pStyle w:val="Heading2"/>
      </w:pPr>
      <w:bookmarkStart w:id="22" w:name="_Toc46445389"/>
      <w:r>
        <w:lastRenderedPageBreak/>
        <w:t>Voluntary C</w:t>
      </w:r>
      <w:r w:rsidR="0026228D">
        <w:t>ontributions</w:t>
      </w:r>
      <w:bookmarkEnd w:id="22"/>
    </w:p>
    <w:p w14:paraId="65F8C8D3" w14:textId="77777777" w:rsidR="0026228D" w:rsidRDefault="00D61CB8" w:rsidP="00CD3D82">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14:paraId="143D28F6" w14:textId="77777777" w:rsidR="0026228D" w:rsidRDefault="0026228D" w:rsidP="008828DB">
      <w:pPr>
        <w:pStyle w:val="Heading2"/>
      </w:pPr>
      <w:bookmarkStart w:id="23" w:name="_Toc46445390"/>
      <w:r w:rsidRPr="0026228D">
        <w:t>Reserves</w:t>
      </w:r>
      <w:bookmarkEnd w:id="23"/>
    </w:p>
    <w:tbl>
      <w:tblPr>
        <w:tblStyle w:val="TableGrid"/>
        <w:tblW w:w="9049" w:type="dxa"/>
        <w:jc w:val="center"/>
        <w:tblLook w:val="04A0" w:firstRow="1" w:lastRow="0" w:firstColumn="1" w:lastColumn="0" w:noHBand="0" w:noVBand="1"/>
      </w:tblPr>
      <w:tblGrid>
        <w:gridCol w:w="3924"/>
        <w:gridCol w:w="2532"/>
        <w:gridCol w:w="2593"/>
      </w:tblGrid>
      <w:tr w:rsidR="005024EF" w:rsidRPr="0026228D" w14:paraId="4A0D9843" w14:textId="77777777" w:rsidTr="004D1C5C">
        <w:trPr>
          <w:jc w:val="center"/>
        </w:trPr>
        <w:tc>
          <w:tcPr>
            <w:tcW w:w="0" w:type="auto"/>
            <w:tcMar>
              <w:top w:w="57" w:type="dxa"/>
              <w:left w:w="57" w:type="dxa"/>
              <w:bottom w:w="57" w:type="dxa"/>
              <w:right w:w="57" w:type="dxa"/>
            </w:tcMar>
            <w:vAlign w:val="center"/>
          </w:tcPr>
          <w:p w14:paraId="095924D6" w14:textId="77777777" w:rsidR="0026228D" w:rsidRPr="0026228D" w:rsidRDefault="0026228D" w:rsidP="004D1C5C">
            <w:pPr>
              <w:pStyle w:val="TableColumnHeaderLeft"/>
            </w:pPr>
            <w:r>
              <w:t>Name and Purpose</w:t>
            </w:r>
          </w:p>
        </w:tc>
        <w:tc>
          <w:tcPr>
            <w:tcW w:w="2532" w:type="dxa"/>
            <w:tcMar>
              <w:top w:w="57" w:type="dxa"/>
              <w:left w:w="57" w:type="dxa"/>
              <w:bottom w:w="57" w:type="dxa"/>
              <w:right w:w="57" w:type="dxa"/>
            </w:tcMar>
            <w:vAlign w:val="center"/>
          </w:tcPr>
          <w:p w14:paraId="3BE6D373" w14:textId="77777777" w:rsidR="0026228D" w:rsidRPr="0026228D" w:rsidRDefault="0026228D" w:rsidP="004D1C5C">
            <w:pPr>
              <w:pStyle w:val="TableColumnHeaderRight"/>
              <w:jc w:val="center"/>
            </w:pPr>
            <w:r>
              <w:t>Amount</w:t>
            </w:r>
          </w:p>
        </w:tc>
        <w:tc>
          <w:tcPr>
            <w:tcW w:w="2593" w:type="dxa"/>
            <w:tcMar>
              <w:top w:w="57" w:type="dxa"/>
              <w:left w:w="57" w:type="dxa"/>
              <w:bottom w:w="57" w:type="dxa"/>
              <w:right w:w="57" w:type="dxa"/>
            </w:tcMar>
            <w:vAlign w:val="center"/>
          </w:tcPr>
          <w:p w14:paraId="214AB4FA" w14:textId="77777777" w:rsidR="0026228D" w:rsidRPr="0026228D" w:rsidRDefault="0026228D" w:rsidP="004D1C5C">
            <w:pPr>
              <w:pStyle w:val="TableColumnHeaderRight"/>
              <w:jc w:val="center"/>
            </w:pPr>
            <w:r>
              <w:t>Expected Completion</w:t>
            </w:r>
          </w:p>
        </w:tc>
      </w:tr>
      <w:tr w:rsidR="005024EF" w:rsidRPr="0026228D" w14:paraId="0AB5F2E6" w14:textId="77777777" w:rsidTr="004D1C5C">
        <w:trPr>
          <w:jc w:val="center"/>
        </w:trPr>
        <w:tc>
          <w:tcPr>
            <w:tcW w:w="0" w:type="auto"/>
            <w:tcMar>
              <w:top w:w="57" w:type="dxa"/>
              <w:left w:w="57" w:type="dxa"/>
              <w:bottom w:w="57" w:type="dxa"/>
              <w:right w:w="57" w:type="dxa"/>
            </w:tcMar>
            <w:vAlign w:val="center"/>
          </w:tcPr>
          <w:p w14:paraId="06971A16" w14:textId="77777777" w:rsidR="00CD3D82" w:rsidRPr="00CD3D82" w:rsidRDefault="00B23176" w:rsidP="004D1C5C">
            <w:pPr>
              <w:pStyle w:val="TableBodyLeft"/>
            </w:pPr>
            <w:r w:rsidRPr="00B23176">
              <w:rPr>
                <w:b/>
              </w:rPr>
              <w:t>Asset Management</w:t>
            </w:r>
            <w:r w:rsidRPr="00B23176">
              <w:br/>
            </w:r>
            <w:r w:rsidR="00CD3D82">
              <w:t xml:space="preserve">Internal </w:t>
            </w:r>
            <w:r>
              <w:t>p</w:t>
            </w:r>
            <w:r w:rsidR="00CD3D82">
              <w:t>ainting</w:t>
            </w:r>
            <w:r>
              <w:t xml:space="preserve"> - o</w:t>
            </w:r>
            <w:r w:rsidR="00CD3D82">
              <w:t>ngoing maintenance and improvements to teaching areas</w:t>
            </w:r>
            <w:r w:rsidR="00D11EE5">
              <w:t xml:space="preserve">, </w:t>
            </w:r>
            <w:r w:rsidR="00CD3D82">
              <w:t>staff rooms</w:t>
            </w:r>
            <w:r w:rsidR="00D11EE5">
              <w:t xml:space="preserve"> and common areas</w:t>
            </w:r>
            <w:r w:rsidR="00CD3D82">
              <w:t>.</w:t>
            </w:r>
          </w:p>
        </w:tc>
        <w:tc>
          <w:tcPr>
            <w:tcW w:w="2532" w:type="dxa"/>
            <w:tcMar>
              <w:top w:w="57" w:type="dxa"/>
              <w:left w:w="57" w:type="dxa"/>
              <w:bottom w:w="57" w:type="dxa"/>
              <w:right w:w="57" w:type="dxa"/>
            </w:tcMar>
            <w:vAlign w:val="center"/>
          </w:tcPr>
          <w:p w14:paraId="6DD06600" w14:textId="77777777" w:rsidR="00292EDE" w:rsidRPr="00E20EE3" w:rsidRDefault="00CD3D82" w:rsidP="004D1C5C">
            <w:pPr>
              <w:pStyle w:val="TableBodyRight"/>
              <w:jc w:val="center"/>
            </w:pPr>
            <w:r>
              <w:t>$</w:t>
            </w:r>
            <w:r w:rsidR="00B23176">
              <w:t>2</w:t>
            </w:r>
            <w:r>
              <w:t>00000</w:t>
            </w:r>
          </w:p>
        </w:tc>
        <w:tc>
          <w:tcPr>
            <w:tcW w:w="2593" w:type="dxa"/>
            <w:tcMar>
              <w:top w:w="57" w:type="dxa"/>
              <w:left w:w="57" w:type="dxa"/>
              <w:bottom w:w="57" w:type="dxa"/>
              <w:right w:w="57" w:type="dxa"/>
            </w:tcMar>
            <w:vAlign w:val="center"/>
          </w:tcPr>
          <w:p w14:paraId="6EE60E0D" w14:textId="77777777" w:rsidR="00292EDE" w:rsidRPr="00E20EE3" w:rsidRDefault="00CD3D82" w:rsidP="004D1C5C">
            <w:pPr>
              <w:pStyle w:val="TableBodyRight"/>
              <w:jc w:val="center"/>
            </w:pPr>
            <w:r>
              <w:t>12/2021</w:t>
            </w:r>
          </w:p>
        </w:tc>
      </w:tr>
      <w:tr w:rsidR="005024EF" w:rsidRPr="0026228D" w14:paraId="176E1182" w14:textId="77777777" w:rsidTr="004D1C5C">
        <w:trPr>
          <w:jc w:val="center"/>
        </w:trPr>
        <w:tc>
          <w:tcPr>
            <w:tcW w:w="0" w:type="auto"/>
            <w:tcMar>
              <w:top w:w="57" w:type="dxa"/>
              <w:left w:w="57" w:type="dxa"/>
              <w:bottom w:w="57" w:type="dxa"/>
              <w:right w:w="57" w:type="dxa"/>
            </w:tcMar>
            <w:vAlign w:val="center"/>
          </w:tcPr>
          <w:p w14:paraId="013423DF" w14:textId="77777777" w:rsidR="00B23176" w:rsidRPr="00B23176" w:rsidRDefault="00B23176" w:rsidP="004D1C5C">
            <w:pPr>
              <w:pStyle w:val="TableBodyLeft"/>
              <w:rPr>
                <w:b/>
                <w:noProof/>
                <w:lang w:eastAsia="en-AU"/>
              </w:rPr>
            </w:pPr>
            <w:r w:rsidRPr="00B23176">
              <w:rPr>
                <w:b/>
                <w:noProof/>
                <w:lang w:eastAsia="en-AU"/>
              </w:rPr>
              <w:t>Educational</w:t>
            </w:r>
          </w:p>
          <w:p w14:paraId="4850CBF9" w14:textId="77777777" w:rsidR="00CD3D82" w:rsidRPr="00CD3D82" w:rsidRDefault="00CD3D82" w:rsidP="004D1C5C">
            <w:pPr>
              <w:pStyle w:val="TableBodyLeft"/>
              <w:rPr>
                <w:lang w:eastAsia="en-AU"/>
              </w:rPr>
            </w:pPr>
            <w:r>
              <w:rPr>
                <w:noProof/>
                <w:lang w:eastAsia="en-AU"/>
              </w:rPr>
              <w:t>Staffing</w:t>
            </w:r>
            <w:r w:rsidR="00B23176">
              <w:rPr>
                <w:noProof/>
                <w:lang w:eastAsia="en-AU"/>
              </w:rPr>
              <w:t xml:space="preserve"> c</w:t>
            </w:r>
            <w:r w:rsidR="00B23176">
              <w:rPr>
                <w:lang w:eastAsia="en-AU"/>
              </w:rPr>
              <w:t>contingency</w:t>
            </w:r>
            <w:r>
              <w:rPr>
                <w:lang w:eastAsia="en-AU"/>
              </w:rPr>
              <w:t xml:space="preserve"> to </w:t>
            </w:r>
            <w:r w:rsidR="00D11EE5">
              <w:rPr>
                <w:lang w:eastAsia="en-AU"/>
              </w:rPr>
              <w:t xml:space="preserve">address fluctuating or </w:t>
            </w:r>
            <w:r>
              <w:rPr>
                <w:lang w:eastAsia="en-AU"/>
              </w:rPr>
              <w:t xml:space="preserve">additional staffing costs to </w:t>
            </w:r>
            <w:r w:rsidR="00D11EE5">
              <w:rPr>
                <w:lang w:eastAsia="en-AU"/>
              </w:rPr>
              <w:t>deliver educational programs that meet student needs.</w:t>
            </w:r>
          </w:p>
        </w:tc>
        <w:tc>
          <w:tcPr>
            <w:tcW w:w="2532" w:type="dxa"/>
            <w:tcMar>
              <w:top w:w="57" w:type="dxa"/>
              <w:left w:w="57" w:type="dxa"/>
              <w:bottom w:w="57" w:type="dxa"/>
              <w:right w:w="57" w:type="dxa"/>
            </w:tcMar>
            <w:vAlign w:val="center"/>
          </w:tcPr>
          <w:p w14:paraId="5EADDE82" w14:textId="77777777" w:rsidR="00460D5B" w:rsidRDefault="00CD3D82" w:rsidP="004D1C5C">
            <w:pPr>
              <w:pStyle w:val="TableBodyRight"/>
              <w:jc w:val="center"/>
              <w:rPr>
                <w:noProof/>
                <w:lang w:eastAsia="en-AU"/>
              </w:rPr>
            </w:pPr>
            <w:r>
              <w:rPr>
                <w:noProof/>
                <w:lang w:eastAsia="en-AU"/>
              </w:rPr>
              <w:t>$200000</w:t>
            </w:r>
          </w:p>
        </w:tc>
        <w:tc>
          <w:tcPr>
            <w:tcW w:w="2593" w:type="dxa"/>
            <w:tcMar>
              <w:top w:w="57" w:type="dxa"/>
              <w:left w:w="57" w:type="dxa"/>
              <w:bottom w:w="57" w:type="dxa"/>
              <w:right w:w="57" w:type="dxa"/>
            </w:tcMar>
            <w:vAlign w:val="center"/>
          </w:tcPr>
          <w:p w14:paraId="4F3DF85E" w14:textId="77777777" w:rsidR="00460D5B" w:rsidRDefault="00C7192F" w:rsidP="004D1C5C">
            <w:pPr>
              <w:pStyle w:val="TableBodyRight"/>
              <w:jc w:val="center"/>
              <w:rPr>
                <w:noProof/>
                <w:lang w:eastAsia="en-AU"/>
              </w:rPr>
            </w:pPr>
            <w:r>
              <w:rPr>
                <w:noProof/>
                <w:lang w:eastAsia="en-AU"/>
              </w:rPr>
              <w:t>12/2021</w:t>
            </w:r>
          </w:p>
        </w:tc>
      </w:tr>
    </w:tbl>
    <w:p w14:paraId="74A25628" w14:textId="77777777" w:rsidR="00103B5E" w:rsidRDefault="00103B5E" w:rsidP="00103B5E">
      <w:pPr>
        <w:pStyle w:val="BodyText"/>
      </w:pPr>
    </w:p>
    <w:p w14:paraId="12D023A3" w14:textId="77777777" w:rsidR="00F820A9" w:rsidRDefault="00F820A9" w:rsidP="00B70263">
      <w:pPr>
        <w:pStyle w:val="BodyText"/>
      </w:pPr>
      <w:r>
        <w:br w:type="page"/>
      </w:r>
    </w:p>
    <w:p w14:paraId="55F3D54B" w14:textId="77777777" w:rsidR="0026228D" w:rsidRDefault="007E7700" w:rsidP="00F820A9">
      <w:pPr>
        <w:pStyle w:val="Heading1"/>
      </w:pPr>
      <w:bookmarkStart w:id="24" w:name="_Toc46445391"/>
      <w:r w:rsidRPr="007E7700">
        <w:lastRenderedPageBreak/>
        <w:t>Endorsement Page</w:t>
      </w:r>
      <w:bookmarkEnd w:id="24"/>
    </w:p>
    <w:p w14:paraId="064A771D" w14:textId="77777777" w:rsidR="00A56285" w:rsidRPr="00D51714" w:rsidRDefault="00A56285" w:rsidP="008828DB">
      <w:pPr>
        <w:pStyle w:val="Heading2"/>
      </w:pPr>
      <w:bookmarkStart w:id="25" w:name="_Toc46445392"/>
      <w:r w:rsidRPr="00D51714">
        <w:t>Members of the School Board</w:t>
      </w:r>
      <w:bookmarkEnd w:id="25"/>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14:paraId="683FE3BC" w14:textId="77777777" w:rsidTr="00AC01B1">
        <w:tc>
          <w:tcPr>
            <w:tcW w:w="3040" w:type="dxa"/>
            <w:tcMar>
              <w:top w:w="57" w:type="dxa"/>
              <w:left w:w="57" w:type="dxa"/>
              <w:bottom w:w="57" w:type="dxa"/>
              <w:right w:w="57" w:type="dxa"/>
            </w:tcMar>
          </w:tcPr>
          <w:p w14:paraId="71C85758" w14:textId="77777777" w:rsidR="00744494" w:rsidRDefault="00744494" w:rsidP="00202598">
            <w:pPr>
              <w:pStyle w:val="TableRowHeader"/>
            </w:pPr>
            <w:r>
              <w:t>Parent Representative(s):</w:t>
            </w:r>
          </w:p>
        </w:tc>
        <w:tc>
          <w:tcPr>
            <w:tcW w:w="2003" w:type="dxa"/>
            <w:tcMar>
              <w:top w:w="57" w:type="dxa"/>
              <w:left w:w="57" w:type="dxa"/>
              <w:bottom w:w="57" w:type="dxa"/>
              <w:right w:w="57" w:type="dxa"/>
            </w:tcMar>
          </w:tcPr>
          <w:p w14:paraId="2DCBB392" w14:textId="77777777" w:rsidR="00744494" w:rsidRDefault="003354FA" w:rsidP="00D51714">
            <w:pPr>
              <w:pStyle w:val="TableBodyRight"/>
              <w:jc w:val="left"/>
            </w:pPr>
            <w:r w:rsidRPr="003354FA">
              <w:t>Chris Johnston</w:t>
            </w:r>
          </w:p>
        </w:tc>
        <w:tc>
          <w:tcPr>
            <w:tcW w:w="2003" w:type="dxa"/>
            <w:tcMar>
              <w:top w:w="57" w:type="dxa"/>
              <w:left w:w="57" w:type="dxa"/>
              <w:bottom w:w="57" w:type="dxa"/>
              <w:right w:w="57" w:type="dxa"/>
            </w:tcMar>
          </w:tcPr>
          <w:p w14:paraId="7AB4B164" w14:textId="77777777" w:rsidR="00744494" w:rsidRDefault="003354FA" w:rsidP="00796A95">
            <w:pPr>
              <w:pStyle w:val="TableBodyRight"/>
              <w:jc w:val="left"/>
            </w:pPr>
            <w:r>
              <w:t>Don Lowe</w:t>
            </w:r>
          </w:p>
        </w:tc>
        <w:tc>
          <w:tcPr>
            <w:tcW w:w="2003" w:type="dxa"/>
            <w:tcMar>
              <w:top w:w="57" w:type="dxa"/>
              <w:left w:w="57" w:type="dxa"/>
              <w:bottom w:w="57" w:type="dxa"/>
              <w:right w:w="57" w:type="dxa"/>
            </w:tcMar>
          </w:tcPr>
          <w:p w14:paraId="010642DE" w14:textId="77777777" w:rsidR="00744494" w:rsidRDefault="003354FA" w:rsidP="003354FA">
            <w:pPr>
              <w:pStyle w:val="TableBodyRight"/>
              <w:jc w:val="left"/>
            </w:pPr>
            <w:r w:rsidRPr="003354FA">
              <w:t>Stephen van Gerwen</w:t>
            </w:r>
          </w:p>
        </w:tc>
      </w:tr>
      <w:tr w:rsidR="00744494" w14:paraId="10981159" w14:textId="77777777" w:rsidTr="00AC01B1">
        <w:tc>
          <w:tcPr>
            <w:tcW w:w="3040" w:type="dxa"/>
            <w:tcMar>
              <w:top w:w="57" w:type="dxa"/>
              <w:left w:w="57" w:type="dxa"/>
              <w:bottom w:w="57" w:type="dxa"/>
              <w:right w:w="57" w:type="dxa"/>
            </w:tcMar>
          </w:tcPr>
          <w:p w14:paraId="7610A020" w14:textId="77777777" w:rsidR="00744494" w:rsidRDefault="00744494" w:rsidP="00202598">
            <w:pPr>
              <w:pStyle w:val="TableRowHeader"/>
            </w:pPr>
            <w:r>
              <w:t>Community Representative(s):</w:t>
            </w:r>
          </w:p>
        </w:tc>
        <w:tc>
          <w:tcPr>
            <w:tcW w:w="2003" w:type="dxa"/>
            <w:tcMar>
              <w:top w:w="57" w:type="dxa"/>
              <w:left w:w="57" w:type="dxa"/>
              <w:bottom w:w="57" w:type="dxa"/>
              <w:right w:w="57" w:type="dxa"/>
            </w:tcMar>
          </w:tcPr>
          <w:p w14:paraId="76DBE874" w14:textId="77777777" w:rsidR="00744494" w:rsidRDefault="00744494" w:rsidP="00D51714">
            <w:pPr>
              <w:pStyle w:val="TableBodyRight"/>
              <w:jc w:val="left"/>
            </w:pPr>
          </w:p>
        </w:tc>
        <w:tc>
          <w:tcPr>
            <w:tcW w:w="2003" w:type="dxa"/>
            <w:tcMar>
              <w:top w:w="57" w:type="dxa"/>
              <w:left w:w="57" w:type="dxa"/>
              <w:bottom w:w="57" w:type="dxa"/>
              <w:right w:w="57" w:type="dxa"/>
            </w:tcMar>
          </w:tcPr>
          <w:p w14:paraId="6D719BA8" w14:textId="77777777" w:rsidR="00744494" w:rsidRDefault="00744494" w:rsidP="00D51714">
            <w:pPr>
              <w:pStyle w:val="TableBodyRight"/>
              <w:jc w:val="left"/>
            </w:pPr>
          </w:p>
        </w:tc>
        <w:tc>
          <w:tcPr>
            <w:tcW w:w="2003" w:type="dxa"/>
            <w:tcMar>
              <w:top w:w="57" w:type="dxa"/>
              <w:left w:w="57" w:type="dxa"/>
              <w:bottom w:w="57" w:type="dxa"/>
              <w:right w:w="57" w:type="dxa"/>
            </w:tcMar>
          </w:tcPr>
          <w:p w14:paraId="3A6D5D10" w14:textId="77777777" w:rsidR="00744494" w:rsidRDefault="00744494" w:rsidP="00D51714">
            <w:pPr>
              <w:pStyle w:val="TableBodyRight"/>
              <w:jc w:val="left"/>
            </w:pPr>
          </w:p>
        </w:tc>
      </w:tr>
      <w:tr w:rsidR="00744494" w14:paraId="774EECC1" w14:textId="77777777" w:rsidTr="00AC01B1">
        <w:tc>
          <w:tcPr>
            <w:tcW w:w="3040" w:type="dxa"/>
            <w:tcMar>
              <w:top w:w="57" w:type="dxa"/>
              <w:left w:w="57" w:type="dxa"/>
              <w:bottom w:w="57" w:type="dxa"/>
              <w:right w:w="57" w:type="dxa"/>
            </w:tcMar>
          </w:tcPr>
          <w:p w14:paraId="34DE3157" w14:textId="77777777" w:rsidR="00744494" w:rsidRDefault="00744494" w:rsidP="00202598">
            <w:pPr>
              <w:pStyle w:val="TableRowHeader"/>
            </w:pPr>
            <w:r>
              <w:t>Teacher Representative(s):</w:t>
            </w:r>
          </w:p>
        </w:tc>
        <w:tc>
          <w:tcPr>
            <w:tcW w:w="2003" w:type="dxa"/>
            <w:tcMar>
              <w:top w:w="57" w:type="dxa"/>
              <w:left w:w="57" w:type="dxa"/>
              <w:bottom w:w="57" w:type="dxa"/>
              <w:right w:w="57" w:type="dxa"/>
            </w:tcMar>
          </w:tcPr>
          <w:p w14:paraId="4B179E50" w14:textId="77777777" w:rsidR="00744494" w:rsidRDefault="003354FA" w:rsidP="003354FA">
            <w:pPr>
              <w:pStyle w:val="TableBodyRight"/>
              <w:jc w:val="left"/>
            </w:pPr>
            <w:r>
              <w:t>Luke Coleman</w:t>
            </w:r>
          </w:p>
        </w:tc>
        <w:tc>
          <w:tcPr>
            <w:tcW w:w="2003" w:type="dxa"/>
            <w:tcMar>
              <w:top w:w="57" w:type="dxa"/>
              <w:left w:w="57" w:type="dxa"/>
              <w:bottom w:w="57" w:type="dxa"/>
              <w:right w:w="57" w:type="dxa"/>
            </w:tcMar>
          </w:tcPr>
          <w:p w14:paraId="64213662" w14:textId="77777777" w:rsidR="00744494" w:rsidRDefault="003354FA" w:rsidP="003354FA">
            <w:pPr>
              <w:pStyle w:val="TableBodyRight"/>
              <w:jc w:val="left"/>
            </w:pPr>
            <w:r>
              <w:t>Robin Morrell</w:t>
            </w:r>
          </w:p>
        </w:tc>
        <w:tc>
          <w:tcPr>
            <w:tcW w:w="2003" w:type="dxa"/>
            <w:tcMar>
              <w:top w:w="57" w:type="dxa"/>
              <w:left w:w="57" w:type="dxa"/>
              <w:bottom w:w="57" w:type="dxa"/>
              <w:right w:w="57" w:type="dxa"/>
            </w:tcMar>
          </w:tcPr>
          <w:p w14:paraId="693026D7" w14:textId="77777777" w:rsidR="00744494" w:rsidRDefault="00744494" w:rsidP="00D51714">
            <w:pPr>
              <w:pStyle w:val="TableBodyRight"/>
              <w:jc w:val="left"/>
            </w:pPr>
          </w:p>
        </w:tc>
      </w:tr>
      <w:tr w:rsidR="00744494" w14:paraId="45EE013F" w14:textId="77777777" w:rsidTr="00AC01B1">
        <w:tc>
          <w:tcPr>
            <w:tcW w:w="3040" w:type="dxa"/>
            <w:tcMar>
              <w:top w:w="57" w:type="dxa"/>
              <w:left w:w="57" w:type="dxa"/>
              <w:bottom w:w="57" w:type="dxa"/>
              <w:right w:w="57" w:type="dxa"/>
            </w:tcMar>
          </w:tcPr>
          <w:p w14:paraId="29DDA279" w14:textId="77777777" w:rsidR="00744494" w:rsidRDefault="00744494" w:rsidP="00202598">
            <w:pPr>
              <w:pStyle w:val="TableRowHeader"/>
            </w:pPr>
            <w:r>
              <w:t>Student Representative(s):</w:t>
            </w:r>
          </w:p>
        </w:tc>
        <w:tc>
          <w:tcPr>
            <w:tcW w:w="2003" w:type="dxa"/>
            <w:tcMar>
              <w:top w:w="57" w:type="dxa"/>
              <w:left w:w="57" w:type="dxa"/>
              <w:bottom w:w="57" w:type="dxa"/>
              <w:right w:w="57" w:type="dxa"/>
            </w:tcMar>
          </w:tcPr>
          <w:p w14:paraId="36AEC743" w14:textId="77777777" w:rsidR="00744494" w:rsidRDefault="003354FA" w:rsidP="003354FA">
            <w:pPr>
              <w:pStyle w:val="TableBodyRight"/>
              <w:jc w:val="left"/>
            </w:pPr>
            <w:r>
              <w:t>Sara Blakey</w:t>
            </w:r>
          </w:p>
        </w:tc>
        <w:tc>
          <w:tcPr>
            <w:tcW w:w="2003" w:type="dxa"/>
            <w:tcMar>
              <w:top w:w="57" w:type="dxa"/>
              <w:left w:w="57" w:type="dxa"/>
              <w:bottom w:w="57" w:type="dxa"/>
              <w:right w:w="57" w:type="dxa"/>
            </w:tcMar>
          </w:tcPr>
          <w:p w14:paraId="6A1F1DDE" w14:textId="77777777" w:rsidR="00744494" w:rsidRDefault="00796A95" w:rsidP="00D51714">
            <w:pPr>
              <w:pStyle w:val="TableBodyRight"/>
              <w:jc w:val="left"/>
            </w:pPr>
            <w:r>
              <w:t>Kyan Sheedy</w:t>
            </w:r>
          </w:p>
        </w:tc>
        <w:tc>
          <w:tcPr>
            <w:tcW w:w="2003" w:type="dxa"/>
            <w:tcMar>
              <w:top w:w="57" w:type="dxa"/>
              <w:left w:w="57" w:type="dxa"/>
              <w:bottom w:w="57" w:type="dxa"/>
              <w:right w:w="57" w:type="dxa"/>
            </w:tcMar>
          </w:tcPr>
          <w:p w14:paraId="46C9C742" w14:textId="77777777" w:rsidR="00744494" w:rsidRDefault="00744494" w:rsidP="00D51714">
            <w:pPr>
              <w:pStyle w:val="TableBodyRight"/>
              <w:jc w:val="left"/>
            </w:pPr>
          </w:p>
        </w:tc>
      </w:tr>
      <w:tr w:rsidR="00744494" w14:paraId="67E93517" w14:textId="77777777" w:rsidTr="00AC01B1">
        <w:tc>
          <w:tcPr>
            <w:tcW w:w="3040" w:type="dxa"/>
            <w:tcMar>
              <w:top w:w="57" w:type="dxa"/>
              <w:left w:w="57" w:type="dxa"/>
              <w:bottom w:w="57" w:type="dxa"/>
              <w:right w:w="57" w:type="dxa"/>
            </w:tcMar>
          </w:tcPr>
          <w:p w14:paraId="56B2B8A9" w14:textId="77777777"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14:paraId="2162FF04" w14:textId="77777777" w:rsidR="00744494" w:rsidRDefault="003354FA" w:rsidP="00D51714">
            <w:pPr>
              <w:pStyle w:val="TableBodyRight"/>
              <w:jc w:val="left"/>
            </w:pPr>
            <w:r w:rsidRPr="003354FA">
              <w:t>Stephen van Gerwen</w:t>
            </w:r>
          </w:p>
        </w:tc>
        <w:tc>
          <w:tcPr>
            <w:tcW w:w="2003" w:type="dxa"/>
            <w:tcMar>
              <w:top w:w="57" w:type="dxa"/>
              <w:left w:w="57" w:type="dxa"/>
              <w:bottom w:w="57" w:type="dxa"/>
              <w:right w:w="57" w:type="dxa"/>
            </w:tcMar>
          </w:tcPr>
          <w:p w14:paraId="6DDE0B33" w14:textId="77777777" w:rsidR="00744494" w:rsidRDefault="00744494" w:rsidP="00D51714">
            <w:pPr>
              <w:pStyle w:val="TableBodyRight"/>
              <w:jc w:val="left"/>
            </w:pPr>
          </w:p>
        </w:tc>
        <w:tc>
          <w:tcPr>
            <w:tcW w:w="2003" w:type="dxa"/>
            <w:tcMar>
              <w:top w:w="57" w:type="dxa"/>
              <w:left w:w="57" w:type="dxa"/>
              <w:bottom w:w="57" w:type="dxa"/>
              <w:right w:w="57" w:type="dxa"/>
            </w:tcMar>
          </w:tcPr>
          <w:p w14:paraId="7A60A00E" w14:textId="77777777" w:rsidR="00744494" w:rsidRDefault="00744494" w:rsidP="00D51714">
            <w:pPr>
              <w:pStyle w:val="TableBodyRight"/>
              <w:jc w:val="left"/>
            </w:pPr>
          </w:p>
        </w:tc>
      </w:tr>
      <w:tr w:rsidR="00744494" w14:paraId="1D735F0E" w14:textId="77777777" w:rsidTr="00AC01B1">
        <w:tc>
          <w:tcPr>
            <w:tcW w:w="3040" w:type="dxa"/>
            <w:tcMar>
              <w:top w:w="57" w:type="dxa"/>
              <w:left w:w="57" w:type="dxa"/>
              <w:bottom w:w="57" w:type="dxa"/>
              <w:right w:w="57" w:type="dxa"/>
            </w:tcMar>
          </w:tcPr>
          <w:p w14:paraId="78A6A4DE" w14:textId="77777777"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14:paraId="2C0FDFF8" w14:textId="77777777" w:rsidR="00744494" w:rsidRDefault="003354FA" w:rsidP="00D51714">
            <w:pPr>
              <w:pStyle w:val="TableBodyRight"/>
              <w:jc w:val="left"/>
            </w:pPr>
            <w:r>
              <w:t>Rob Emanuel</w:t>
            </w:r>
          </w:p>
        </w:tc>
        <w:tc>
          <w:tcPr>
            <w:tcW w:w="2003" w:type="dxa"/>
            <w:tcMar>
              <w:top w:w="57" w:type="dxa"/>
              <w:left w:w="57" w:type="dxa"/>
              <w:bottom w:w="57" w:type="dxa"/>
              <w:right w:w="57" w:type="dxa"/>
            </w:tcMar>
          </w:tcPr>
          <w:p w14:paraId="781008BA" w14:textId="77777777" w:rsidR="00744494" w:rsidRDefault="00744494" w:rsidP="00D51714">
            <w:pPr>
              <w:pStyle w:val="TableBodyRight"/>
              <w:jc w:val="left"/>
            </w:pPr>
          </w:p>
        </w:tc>
        <w:tc>
          <w:tcPr>
            <w:tcW w:w="2003" w:type="dxa"/>
            <w:tcMar>
              <w:top w:w="57" w:type="dxa"/>
              <w:left w:w="57" w:type="dxa"/>
              <w:bottom w:w="57" w:type="dxa"/>
              <w:right w:w="57" w:type="dxa"/>
            </w:tcMar>
          </w:tcPr>
          <w:p w14:paraId="1A2BCD65" w14:textId="77777777" w:rsidR="00744494" w:rsidRDefault="00744494" w:rsidP="00D51714">
            <w:pPr>
              <w:pStyle w:val="TableBodyRight"/>
              <w:jc w:val="left"/>
            </w:pPr>
          </w:p>
        </w:tc>
      </w:tr>
    </w:tbl>
    <w:p w14:paraId="6E125AE0" w14:textId="77777777"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14:paraId="51352575" w14:textId="77777777" w:rsidR="005B5125" w:rsidRPr="00BB0EA0" w:rsidRDefault="005B5125" w:rsidP="00AC01B1">
      <w:pPr>
        <w:pStyle w:val="BodyText"/>
        <w:spacing w:before="360" w:after="0"/>
      </w:pPr>
    </w:p>
    <w:tbl>
      <w:tblPr>
        <w:tblStyle w:val="TableGrid"/>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3552"/>
        <w:gridCol w:w="739"/>
        <w:gridCol w:w="2330"/>
      </w:tblGrid>
      <w:tr w:rsidR="00AC01B1" w14:paraId="01EFFC27" w14:textId="77777777" w:rsidTr="00C031A8">
        <w:tc>
          <w:tcPr>
            <w:tcW w:w="2565" w:type="dxa"/>
            <w:tcMar>
              <w:top w:w="284" w:type="dxa"/>
            </w:tcMar>
          </w:tcPr>
          <w:p w14:paraId="7EEACA7F" w14:textId="77777777" w:rsidR="00AC01B1" w:rsidRDefault="00AC01B1" w:rsidP="005B5125">
            <w:pPr>
              <w:pStyle w:val="BodyText"/>
              <w:spacing w:after="0"/>
            </w:pPr>
            <w:r w:rsidRPr="00BB0EA0">
              <w:t>Board Chair Signature:</w:t>
            </w:r>
          </w:p>
        </w:tc>
        <w:tc>
          <w:tcPr>
            <w:tcW w:w="3825" w:type="dxa"/>
            <w:tcMar>
              <w:top w:w="284" w:type="dxa"/>
            </w:tcMar>
          </w:tcPr>
          <w:p w14:paraId="106777E7" w14:textId="77777777" w:rsidR="00AC01B1" w:rsidRDefault="003354FA" w:rsidP="003354FA">
            <w:pPr>
              <w:pStyle w:val="BodyText"/>
              <w:spacing w:after="0"/>
            </w:pPr>
            <w:r w:rsidRPr="003354FA">
              <w:t>Stephen van Gerwen</w:t>
            </w:r>
          </w:p>
        </w:tc>
        <w:tc>
          <w:tcPr>
            <w:tcW w:w="743" w:type="dxa"/>
            <w:tcMar>
              <w:top w:w="284" w:type="dxa"/>
            </w:tcMar>
          </w:tcPr>
          <w:p w14:paraId="6C6FA5DE" w14:textId="77777777" w:rsidR="00AC01B1" w:rsidRDefault="00AC01B1" w:rsidP="005B5125">
            <w:pPr>
              <w:pStyle w:val="BodyText"/>
              <w:spacing w:after="0"/>
            </w:pPr>
            <w:r w:rsidRPr="00BB0EA0">
              <w:t>Date:</w:t>
            </w:r>
          </w:p>
        </w:tc>
        <w:tc>
          <w:tcPr>
            <w:tcW w:w="2506" w:type="dxa"/>
            <w:tcMar>
              <w:top w:w="284" w:type="dxa"/>
            </w:tcMar>
          </w:tcPr>
          <w:p w14:paraId="123B2465" w14:textId="77777777" w:rsidR="00AC01B1" w:rsidRDefault="003354FA" w:rsidP="003354FA">
            <w:pPr>
              <w:pStyle w:val="BodyText"/>
              <w:spacing w:after="0"/>
            </w:pPr>
            <w:r>
              <w:t>20</w:t>
            </w:r>
            <w:r w:rsidR="00AC01B1">
              <w:t xml:space="preserve"> / </w:t>
            </w:r>
            <w:r>
              <w:t>07</w:t>
            </w:r>
            <w:r w:rsidR="00AC01B1">
              <w:t xml:space="preserve"> / </w:t>
            </w:r>
            <w:r>
              <w:t>2020</w:t>
            </w:r>
          </w:p>
        </w:tc>
      </w:tr>
    </w:tbl>
    <w:p w14:paraId="6EA92641" w14:textId="77777777" w:rsidR="00AC01B1" w:rsidRDefault="00AC01B1" w:rsidP="00AC01B1">
      <w:pPr>
        <w:pStyle w:val="BodyText"/>
        <w:spacing w:after="0"/>
      </w:pPr>
    </w:p>
    <w:p w14:paraId="6A2D6D65" w14:textId="77777777" w:rsidR="00744494" w:rsidRDefault="00744494" w:rsidP="00AC01B1">
      <w:pPr>
        <w:pStyle w:val="BodyText"/>
        <w:spacing w:before="360" w:after="0"/>
      </w:pPr>
      <w:r w:rsidRPr="00BB0EA0">
        <w:t xml:space="preserve">I certify that to the best of my knowledge and belief the </w:t>
      </w:r>
      <w:r w:rsidR="005B5125">
        <w:t>evidence</w:t>
      </w:r>
      <w:r w:rsidRPr="00BB0EA0">
        <w:t xml:space="preserve"> and information reported in this </w:t>
      </w:r>
      <w:r w:rsidR="006E4631">
        <w:t>A</w:t>
      </w:r>
      <w:r w:rsidRPr="00BB0EA0">
        <w:t>nnual School Board Report represents an accurate record of</w:t>
      </w:r>
      <w:r w:rsidR="00A9316D">
        <w:t xml:space="preserve"> the </w:t>
      </w:r>
      <w:r w:rsidR="005B5125">
        <w:t>Board’s</w:t>
      </w:r>
      <w:r w:rsidR="00A9316D">
        <w:t xml:space="preserve"> operations </w:t>
      </w:r>
      <w:r w:rsidR="005B5125">
        <w:t>during this reporting period</w:t>
      </w:r>
      <w:r w:rsidRPr="00BB0EA0">
        <w:t>.</w:t>
      </w:r>
    </w:p>
    <w:p w14:paraId="6BCAAE1B" w14:textId="77777777" w:rsidR="005B5125" w:rsidRPr="00BB0EA0" w:rsidRDefault="005B5125" w:rsidP="00AC01B1">
      <w:pPr>
        <w:pStyle w:val="BodyText"/>
        <w:spacing w:before="360" w:after="0"/>
      </w:pPr>
    </w:p>
    <w:tbl>
      <w:tblPr>
        <w:tblStyle w:val="TableGrid"/>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7"/>
        <w:gridCol w:w="3554"/>
        <w:gridCol w:w="739"/>
        <w:gridCol w:w="2329"/>
      </w:tblGrid>
      <w:tr w:rsidR="00BB0EA0" w14:paraId="61C69DA1" w14:textId="77777777" w:rsidTr="00FF098B">
        <w:tc>
          <w:tcPr>
            <w:tcW w:w="2565" w:type="dxa"/>
            <w:tcMar>
              <w:top w:w="284" w:type="dxa"/>
            </w:tcMar>
          </w:tcPr>
          <w:p w14:paraId="598629A8" w14:textId="77777777" w:rsidR="00BB0EA0" w:rsidRDefault="00BB0EA0" w:rsidP="00AC01B1">
            <w:pPr>
              <w:pStyle w:val="BodyText"/>
              <w:spacing w:after="0"/>
            </w:pPr>
            <w:r w:rsidRPr="00BB0EA0">
              <w:t>Principal Signature:</w:t>
            </w:r>
          </w:p>
        </w:tc>
        <w:tc>
          <w:tcPr>
            <w:tcW w:w="3825" w:type="dxa"/>
            <w:tcMar>
              <w:top w:w="284" w:type="dxa"/>
            </w:tcMar>
          </w:tcPr>
          <w:p w14:paraId="0AF908F2" w14:textId="77777777" w:rsidR="00BB0EA0" w:rsidRDefault="003354FA" w:rsidP="00AC01B1">
            <w:pPr>
              <w:pStyle w:val="BodyText"/>
              <w:spacing w:after="0"/>
            </w:pPr>
            <w:r>
              <w:t>Rob Emanuel</w:t>
            </w:r>
          </w:p>
        </w:tc>
        <w:tc>
          <w:tcPr>
            <w:tcW w:w="743" w:type="dxa"/>
            <w:tcMar>
              <w:top w:w="284" w:type="dxa"/>
            </w:tcMar>
          </w:tcPr>
          <w:p w14:paraId="0ED8E982" w14:textId="77777777" w:rsidR="00BB0EA0" w:rsidRDefault="00BB0EA0" w:rsidP="00AC01B1">
            <w:pPr>
              <w:pStyle w:val="BodyText"/>
              <w:spacing w:after="0"/>
            </w:pPr>
            <w:r w:rsidRPr="00BB0EA0">
              <w:t>Date:</w:t>
            </w:r>
          </w:p>
        </w:tc>
        <w:tc>
          <w:tcPr>
            <w:tcW w:w="2506" w:type="dxa"/>
            <w:tcMar>
              <w:top w:w="284" w:type="dxa"/>
            </w:tcMar>
          </w:tcPr>
          <w:p w14:paraId="3282DF8B" w14:textId="77777777" w:rsidR="00BB0EA0" w:rsidRDefault="003354FA" w:rsidP="003354FA">
            <w:pPr>
              <w:pStyle w:val="BodyText"/>
              <w:spacing w:after="0"/>
            </w:pPr>
            <w:r>
              <w:t>20</w:t>
            </w:r>
            <w:r w:rsidR="00BB0EA0">
              <w:t xml:space="preserve"> / </w:t>
            </w:r>
            <w:r>
              <w:t>07</w:t>
            </w:r>
            <w:r w:rsidR="00BB0EA0">
              <w:t xml:space="preserve"> / </w:t>
            </w:r>
            <w:r>
              <w:t>2020</w:t>
            </w:r>
          </w:p>
        </w:tc>
      </w:tr>
    </w:tbl>
    <w:p w14:paraId="1B9A03EE" w14:textId="77777777" w:rsidR="00744494" w:rsidRPr="00A17D54" w:rsidRDefault="00744494" w:rsidP="00AC01B1">
      <w:pPr>
        <w:pStyle w:val="BodyText"/>
        <w:spacing w:after="0"/>
        <w:rPr>
          <w:sz w:val="2"/>
        </w:rPr>
      </w:pPr>
    </w:p>
    <w:sectPr w:rsidR="00744494" w:rsidRPr="00A17D54" w:rsidSect="00D51714">
      <w:footerReference w:type="default" r:id="rId18"/>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8BAD5" w14:textId="77777777" w:rsidR="00370483" w:rsidRDefault="00370483" w:rsidP="00762CDB">
      <w:pPr>
        <w:spacing w:after="0" w:line="240" w:lineRule="auto"/>
      </w:pPr>
      <w:r>
        <w:separator/>
      </w:r>
    </w:p>
  </w:endnote>
  <w:endnote w:type="continuationSeparator" w:id="0">
    <w:p w14:paraId="00B40197" w14:textId="77777777" w:rsidR="00370483" w:rsidRDefault="00370483"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EAC16" w14:textId="77777777" w:rsidR="00370483" w:rsidRPr="00047153" w:rsidRDefault="00370483"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921044"/>
      <w:docPartObj>
        <w:docPartGallery w:val="Page Numbers (Bottom of Page)"/>
        <w:docPartUnique/>
      </w:docPartObj>
    </w:sdtPr>
    <w:sdtEndPr>
      <w:rPr>
        <w:noProof/>
        <w:color w:val="333092"/>
      </w:rPr>
    </w:sdtEndPr>
    <w:sdtContent>
      <w:p w14:paraId="251AB9BE" w14:textId="77777777" w:rsidR="00370483" w:rsidRPr="00047153" w:rsidRDefault="00370483"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9</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79E0D" w14:textId="77777777" w:rsidR="00370483" w:rsidRDefault="00370483" w:rsidP="00762CDB">
      <w:pPr>
        <w:spacing w:after="0" w:line="240" w:lineRule="auto"/>
      </w:pPr>
      <w:r>
        <w:separator/>
      </w:r>
    </w:p>
  </w:footnote>
  <w:footnote w:type="continuationSeparator" w:id="0">
    <w:p w14:paraId="0BDAF8A7" w14:textId="77777777" w:rsidR="00370483" w:rsidRDefault="00370483"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7815F" w14:textId="77777777" w:rsidR="00370483" w:rsidRDefault="00370483"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A3D40" w14:textId="77777777" w:rsidR="00370483" w:rsidRPr="002E0817" w:rsidRDefault="00370483"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555290"/>
    <w:multiLevelType w:val="hybridMultilevel"/>
    <w:tmpl w:val="4ABA4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4"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5"/>
  </w:num>
  <w:num w:numId="14">
    <w:abstractNumId w:val="10"/>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0535"/>
    <w:rsid w:val="00014D78"/>
    <w:rsid w:val="00015554"/>
    <w:rsid w:val="00025E46"/>
    <w:rsid w:val="00026871"/>
    <w:rsid w:val="00031BB6"/>
    <w:rsid w:val="0003391C"/>
    <w:rsid w:val="00036B7F"/>
    <w:rsid w:val="00043F24"/>
    <w:rsid w:val="00047153"/>
    <w:rsid w:val="0005055F"/>
    <w:rsid w:val="00057C45"/>
    <w:rsid w:val="0006419C"/>
    <w:rsid w:val="000721B0"/>
    <w:rsid w:val="00075D8E"/>
    <w:rsid w:val="000916AB"/>
    <w:rsid w:val="000A01C0"/>
    <w:rsid w:val="000A2711"/>
    <w:rsid w:val="000A2D68"/>
    <w:rsid w:val="000B2B2B"/>
    <w:rsid w:val="000C54C3"/>
    <w:rsid w:val="000D5EC9"/>
    <w:rsid w:val="000D6836"/>
    <w:rsid w:val="000F0510"/>
    <w:rsid w:val="000F56AE"/>
    <w:rsid w:val="001011D2"/>
    <w:rsid w:val="00103B5E"/>
    <w:rsid w:val="001132C0"/>
    <w:rsid w:val="001256EB"/>
    <w:rsid w:val="001439FE"/>
    <w:rsid w:val="00150C2A"/>
    <w:rsid w:val="00151887"/>
    <w:rsid w:val="0016207A"/>
    <w:rsid w:val="00165709"/>
    <w:rsid w:val="00172DC1"/>
    <w:rsid w:val="0017375F"/>
    <w:rsid w:val="00174327"/>
    <w:rsid w:val="00174BA1"/>
    <w:rsid w:val="00174DB7"/>
    <w:rsid w:val="00181B9C"/>
    <w:rsid w:val="00183048"/>
    <w:rsid w:val="00185647"/>
    <w:rsid w:val="001957CE"/>
    <w:rsid w:val="001965FE"/>
    <w:rsid w:val="001A1857"/>
    <w:rsid w:val="001A2351"/>
    <w:rsid w:val="001A7617"/>
    <w:rsid w:val="001B71C8"/>
    <w:rsid w:val="001C08A5"/>
    <w:rsid w:val="001E39F1"/>
    <w:rsid w:val="001F0AA4"/>
    <w:rsid w:val="00202598"/>
    <w:rsid w:val="00202B1D"/>
    <w:rsid w:val="00234252"/>
    <w:rsid w:val="00236A71"/>
    <w:rsid w:val="00240A47"/>
    <w:rsid w:val="002439FA"/>
    <w:rsid w:val="002450F5"/>
    <w:rsid w:val="0024693D"/>
    <w:rsid w:val="00252FC1"/>
    <w:rsid w:val="0026228D"/>
    <w:rsid w:val="0026691B"/>
    <w:rsid w:val="00273F28"/>
    <w:rsid w:val="00274459"/>
    <w:rsid w:val="00276694"/>
    <w:rsid w:val="002800D4"/>
    <w:rsid w:val="002830AD"/>
    <w:rsid w:val="00292EDE"/>
    <w:rsid w:val="00295063"/>
    <w:rsid w:val="002A5A95"/>
    <w:rsid w:val="002A7803"/>
    <w:rsid w:val="002B1940"/>
    <w:rsid w:val="002B6A8A"/>
    <w:rsid w:val="002C1B14"/>
    <w:rsid w:val="002C1C85"/>
    <w:rsid w:val="002C7A56"/>
    <w:rsid w:val="002E0817"/>
    <w:rsid w:val="002F0678"/>
    <w:rsid w:val="002F1542"/>
    <w:rsid w:val="00311AF2"/>
    <w:rsid w:val="00321C4D"/>
    <w:rsid w:val="0033024E"/>
    <w:rsid w:val="0033161C"/>
    <w:rsid w:val="003354FA"/>
    <w:rsid w:val="00356852"/>
    <w:rsid w:val="00365781"/>
    <w:rsid w:val="00367F5F"/>
    <w:rsid w:val="00370483"/>
    <w:rsid w:val="00383980"/>
    <w:rsid w:val="00385051"/>
    <w:rsid w:val="00396D6F"/>
    <w:rsid w:val="003B0830"/>
    <w:rsid w:val="003C06A7"/>
    <w:rsid w:val="003C26E9"/>
    <w:rsid w:val="003C4C3A"/>
    <w:rsid w:val="003C56AD"/>
    <w:rsid w:val="003D542F"/>
    <w:rsid w:val="003E22DC"/>
    <w:rsid w:val="003E39C7"/>
    <w:rsid w:val="003F135A"/>
    <w:rsid w:val="00402A25"/>
    <w:rsid w:val="00410914"/>
    <w:rsid w:val="00434303"/>
    <w:rsid w:val="0044563D"/>
    <w:rsid w:val="004459C7"/>
    <w:rsid w:val="004531EA"/>
    <w:rsid w:val="00455E2E"/>
    <w:rsid w:val="0045621E"/>
    <w:rsid w:val="00457A5F"/>
    <w:rsid w:val="004605F8"/>
    <w:rsid w:val="00460D5B"/>
    <w:rsid w:val="0046203D"/>
    <w:rsid w:val="004624B3"/>
    <w:rsid w:val="00476A9C"/>
    <w:rsid w:val="004907B8"/>
    <w:rsid w:val="004920F3"/>
    <w:rsid w:val="004A250A"/>
    <w:rsid w:val="004A5BDE"/>
    <w:rsid w:val="004D1C5C"/>
    <w:rsid w:val="004E52B6"/>
    <w:rsid w:val="004E6FC9"/>
    <w:rsid w:val="005016DB"/>
    <w:rsid w:val="005024EF"/>
    <w:rsid w:val="00503D3F"/>
    <w:rsid w:val="00506A80"/>
    <w:rsid w:val="00511156"/>
    <w:rsid w:val="005179D7"/>
    <w:rsid w:val="00517A2D"/>
    <w:rsid w:val="00524791"/>
    <w:rsid w:val="00553936"/>
    <w:rsid w:val="00557644"/>
    <w:rsid w:val="005611DD"/>
    <w:rsid w:val="00573924"/>
    <w:rsid w:val="00573F0E"/>
    <w:rsid w:val="00581BDD"/>
    <w:rsid w:val="00590C1A"/>
    <w:rsid w:val="00590E7D"/>
    <w:rsid w:val="00595DB0"/>
    <w:rsid w:val="005960CA"/>
    <w:rsid w:val="005969A5"/>
    <w:rsid w:val="005A31B6"/>
    <w:rsid w:val="005A5E92"/>
    <w:rsid w:val="005B3AA9"/>
    <w:rsid w:val="005B42ED"/>
    <w:rsid w:val="005B5125"/>
    <w:rsid w:val="005B5794"/>
    <w:rsid w:val="005C2D22"/>
    <w:rsid w:val="005D1D2C"/>
    <w:rsid w:val="005E5C4E"/>
    <w:rsid w:val="006060B4"/>
    <w:rsid w:val="0062020B"/>
    <w:rsid w:val="006278FB"/>
    <w:rsid w:val="00634CDB"/>
    <w:rsid w:val="006561B6"/>
    <w:rsid w:val="00671202"/>
    <w:rsid w:val="00682115"/>
    <w:rsid w:val="00684A34"/>
    <w:rsid w:val="006963E2"/>
    <w:rsid w:val="006A2A38"/>
    <w:rsid w:val="006A5FC5"/>
    <w:rsid w:val="006A66A1"/>
    <w:rsid w:val="006A7875"/>
    <w:rsid w:val="006B529F"/>
    <w:rsid w:val="006D5465"/>
    <w:rsid w:val="006E4463"/>
    <w:rsid w:val="006E4631"/>
    <w:rsid w:val="006F5A74"/>
    <w:rsid w:val="006F6DC0"/>
    <w:rsid w:val="00717E37"/>
    <w:rsid w:val="00732ACB"/>
    <w:rsid w:val="00740217"/>
    <w:rsid w:val="00744494"/>
    <w:rsid w:val="0074658E"/>
    <w:rsid w:val="007465C0"/>
    <w:rsid w:val="00750316"/>
    <w:rsid w:val="007544FC"/>
    <w:rsid w:val="00757827"/>
    <w:rsid w:val="00761AE9"/>
    <w:rsid w:val="00762CDB"/>
    <w:rsid w:val="00764588"/>
    <w:rsid w:val="00765C13"/>
    <w:rsid w:val="00772497"/>
    <w:rsid w:val="00774D12"/>
    <w:rsid w:val="00776628"/>
    <w:rsid w:val="0078096D"/>
    <w:rsid w:val="00782CC0"/>
    <w:rsid w:val="0078389F"/>
    <w:rsid w:val="00784443"/>
    <w:rsid w:val="0079122A"/>
    <w:rsid w:val="00792AE6"/>
    <w:rsid w:val="00796A95"/>
    <w:rsid w:val="00796C32"/>
    <w:rsid w:val="007A26D0"/>
    <w:rsid w:val="007A5786"/>
    <w:rsid w:val="007B2ABF"/>
    <w:rsid w:val="007C0714"/>
    <w:rsid w:val="007D0158"/>
    <w:rsid w:val="007D6878"/>
    <w:rsid w:val="007E7700"/>
    <w:rsid w:val="007F19ED"/>
    <w:rsid w:val="007F71E2"/>
    <w:rsid w:val="00810A28"/>
    <w:rsid w:val="0082034E"/>
    <w:rsid w:val="008216DF"/>
    <w:rsid w:val="00826EE4"/>
    <w:rsid w:val="0083438D"/>
    <w:rsid w:val="00837C7B"/>
    <w:rsid w:val="00844005"/>
    <w:rsid w:val="00844E48"/>
    <w:rsid w:val="00846ADE"/>
    <w:rsid w:val="008611D9"/>
    <w:rsid w:val="008623A2"/>
    <w:rsid w:val="00864A3F"/>
    <w:rsid w:val="00881FC0"/>
    <w:rsid w:val="008828DB"/>
    <w:rsid w:val="008937AA"/>
    <w:rsid w:val="008A5720"/>
    <w:rsid w:val="008B0329"/>
    <w:rsid w:val="008B303B"/>
    <w:rsid w:val="008C575E"/>
    <w:rsid w:val="008C603A"/>
    <w:rsid w:val="008C6FBA"/>
    <w:rsid w:val="008D0867"/>
    <w:rsid w:val="008D5346"/>
    <w:rsid w:val="008F0AC2"/>
    <w:rsid w:val="008F533D"/>
    <w:rsid w:val="00901B1D"/>
    <w:rsid w:val="00920790"/>
    <w:rsid w:val="00924F0F"/>
    <w:rsid w:val="009265D7"/>
    <w:rsid w:val="009277BE"/>
    <w:rsid w:val="009451B4"/>
    <w:rsid w:val="00953DA2"/>
    <w:rsid w:val="00965200"/>
    <w:rsid w:val="00967996"/>
    <w:rsid w:val="0097130B"/>
    <w:rsid w:val="00976A78"/>
    <w:rsid w:val="00990900"/>
    <w:rsid w:val="009A7B97"/>
    <w:rsid w:val="009B3D02"/>
    <w:rsid w:val="009C7493"/>
    <w:rsid w:val="009D7DCE"/>
    <w:rsid w:val="009E5479"/>
    <w:rsid w:val="009F3BA3"/>
    <w:rsid w:val="00A01A20"/>
    <w:rsid w:val="00A114DA"/>
    <w:rsid w:val="00A167ED"/>
    <w:rsid w:val="00A17D54"/>
    <w:rsid w:val="00A41FCD"/>
    <w:rsid w:val="00A56285"/>
    <w:rsid w:val="00A61498"/>
    <w:rsid w:val="00A6295E"/>
    <w:rsid w:val="00A663EF"/>
    <w:rsid w:val="00A725B6"/>
    <w:rsid w:val="00A765CA"/>
    <w:rsid w:val="00A77E6A"/>
    <w:rsid w:val="00A848FD"/>
    <w:rsid w:val="00A903F7"/>
    <w:rsid w:val="00A9316D"/>
    <w:rsid w:val="00A97DF7"/>
    <w:rsid w:val="00AA7F66"/>
    <w:rsid w:val="00AB0555"/>
    <w:rsid w:val="00AB11E8"/>
    <w:rsid w:val="00AB3172"/>
    <w:rsid w:val="00AB32D4"/>
    <w:rsid w:val="00AB379A"/>
    <w:rsid w:val="00AB3D92"/>
    <w:rsid w:val="00AB5A9C"/>
    <w:rsid w:val="00AC01B1"/>
    <w:rsid w:val="00AC1D59"/>
    <w:rsid w:val="00AC657B"/>
    <w:rsid w:val="00AE2B0D"/>
    <w:rsid w:val="00AF6C29"/>
    <w:rsid w:val="00AF7B7E"/>
    <w:rsid w:val="00B04CA9"/>
    <w:rsid w:val="00B209CC"/>
    <w:rsid w:val="00B23176"/>
    <w:rsid w:val="00B26F5F"/>
    <w:rsid w:val="00B40C91"/>
    <w:rsid w:val="00B70263"/>
    <w:rsid w:val="00B711C7"/>
    <w:rsid w:val="00B73370"/>
    <w:rsid w:val="00B803B9"/>
    <w:rsid w:val="00B82DD8"/>
    <w:rsid w:val="00B93521"/>
    <w:rsid w:val="00BA3173"/>
    <w:rsid w:val="00BB0EA0"/>
    <w:rsid w:val="00BC482F"/>
    <w:rsid w:val="00BD4862"/>
    <w:rsid w:val="00BE121C"/>
    <w:rsid w:val="00BE4222"/>
    <w:rsid w:val="00BF56B7"/>
    <w:rsid w:val="00BF5FAB"/>
    <w:rsid w:val="00C031A8"/>
    <w:rsid w:val="00C04F4F"/>
    <w:rsid w:val="00C077FC"/>
    <w:rsid w:val="00C10798"/>
    <w:rsid w:val="00C12D40"/>
    <w:rsid w:val="00C37579"/>
    <w:rsid w:val="00C43CB0"/>
    <w:rsid w:val="00C602AE"/>
    <w:rsid w:val="00C7192F"/>
    <w:rsid w:val="00C72EBC"/>
    <w:rsid w:val="00C77F11"/>
    <w:rsid w:val="00CA0535"/>
    <w:rsid w:val="00CA509F"/>
    <w:rsid w:val="00CA6297"/>
    <w:rsid w:val="00CA7172"/>
    <w:rsid w:val="00CB1D54"/>
    <w:rsid w:val="00CB2543"/>
    <w:rsid w:val="00CB3950"/>
    <w:rsid w:val="00CC67DE"/>
    <w:rsid w:val="00CD3D82"/>
    <w:rsid w:val="00CD4215"/>
    <w:rsid w:val="00CE22BC"/>
    <w:rsid w:val="00CE3BF0"/>
    <w:rsid w:val="00CF5035"/>
    <w:rsid w:val="00CF7818"/>
    <w:rsid w:val="00D0145D"/>
    <w:rsid w:val="00D01678"/>
    <w:rsid w:val="00D06CCD"/>
    <w:rsid w:val="00D10826"/>
    <w:rsid w:val="00D11EE5"/>
    <w:rsid w:val="00D2760B"/>
    <w:rsid w:val="00D31154"/>
    <w:rsid w:val="00D33314"/>
    <w:rsid w:val="00D34F4A"/>
    <w:rsid w:val="00D377BD"/>
    <w:rsid w:val="00D422E9"/>
    <w:rsid w:val="00D50489"/>
    <w:rsid w:val="00D51714"/>
    <w:rsid w:val="00D52239"/>
    <w:rsid w:val="00D53269"/>
    <w:rsid w:val="00D61CB8"/>
    <w:rsid w:val="00D73D3F"/>
    <w:rsid w:val="00D94B90"/>
    <w:rsid w:val="00DB12CC"/>
    <w:rsid w:val="00DB474A"/>
    <w:rsid w:val="00DE162F"/>
    <w:rsid w:val="00DE2239"/>
    <w:rsid w:val="00DE3DEE"/>
    <w:rsid w:val="00E0221C"/>
    <w:rsid w:val="00E0246A"/>
    <w:rsid w:val="00E1506C"/>
    <w:rsid w:val="00E16DF2"/>
    <w:rsid w:val="00E20EE3"/>
    <w:rsid w:val="00E24C0F"/>
    <w:rsid w:val="00E27637"/>
    <w:rsid w:val="00E304AA"/>
    <w:rsid w:val="00E328C1"/>
    <w:rsid w:val="00E557D1"/>
    <w:rsid w:val="00E62B13"/>
    <w:rsid w:val="00E7041E"/>
    <w:rsid w:val="00E7481D"/>
    <w:rsid w:val="00E74EB6"/>
    <w:rsid w:val="00E80D11"/>
    <w:rsid w:val="00E8170F"/>
    <w:rsid w:val="00E943F6"/>
    <w:rsid w:val="00EA7A58"/>
    <w:rsid w:val="00EC791E"/>
    <w:rsid w:val="00ED4B12"/>
    <w:rsid w:val="00EE03E5"/>
    <w:rsid w:val="00EE42FD"/>
    <w:rsid w:val="00EE6FA2"/>
    <w:rsid w:val="00EF30F4"/>
    <w:rsid w:val="00EF785C"/>
    <w:rsid w:val="00F040F9"/>
    <w:rsid w:val="00F11B8A"/>
    <w:rsid w:val="00F25ED1"/>
    <w:rsid w:val="00F528EA"/>
    <w:rsid w:val="00F5667E"/>
    <w:rsid w:val="00F61F15"/>
    <w:rsid w:val="00F6225E"/>
    <w:rsid w:val="00F815FD"/>
    <w:rsid w:val="00F820A9"/>
    <w:rsid w:val="00F85691"/>
    <w:rsid w:val="00F91121"/>
    <w:rsid w:val="00F9249E"/>
    <w:rsid w:val="00F92E6C"/>
    <w:rsid w:val="00F9745C"/>
    <w:rsid w:val="00FA193F"/>
    <w:rsid w:val="00FA268B"/>
    <w:rsid w:val="00FA7530"/>
    <w:rsid w:val="00FB31CD"/>
    <w:rsid w:val="00FE006A"/>
    <w:rsid w:val="00FE5508"/>
    <w:rsid w:val="00FE62E2"/>
    <w:rsid w:val="00FF098B"/>
    <w:rsid w:val="00FF2664"/>
    <w:rsid w:val="00FF4658"/>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D17B73"/>
  <w15:docId w15:val="{78994F9E-5BBB-435B-9007-D6AEC0C0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111724">
      <w:bodyDiv w:val="1"/>
      <w:marLeft w:val="0"/>
      <w:marRight w:val="0"/>
      <w:marTop w:val="0"/>
      <w:marBottom w:val="0"/>
      <w:divBdr>
        <w:top w:val="none" w:sz="0" w:space="0" w:color="auto"/>
        <w:left w:val="none" w:sz="0" w:space="0" w:color="auto"/>
        <w:bottom w:val="none" w:sz="0" w:space="0" w:color="auto"/>
        <w:right w:val="none" w:sz="0" w:space="0" w:color="auto"/>
      </w:divBdr>
    </w:div>
    <w:div w:id="882133387">
      <w:bodyDiv w:val="1"/>
      <w:marLeft w:val="0"/>
      <w:marRight w:val="0"/>
      <w:marTop w:val="0"/>
      <w:marBottom w:val="0"/>
      <w:divBdr>
        <w:top w:val="none" w:sz="0" w:space="0" w:color="auto"/>
        <w:left w:val="none" w:sz="0" w:space="0" w:color="auto"/>
        <w:bottom w:val="none" w:sz="0" w:space="0" w:color="auto"/>
        <w:right w:val="none" w:sz="0" w:space="0" w:color="auto"/>
      </w:divBdr>
    </w:div>
    <w:div w:id="137226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education.act.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pPr>
            <w:pStyle w:val="798BB7E20F9F4258B3292EDE5675F6E3"/>
          </w:pPr>
          <w:r w:rsidRPr="0084520E">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92E282D-5B83-427E-88BC-DBD1C0377953}"/>
      </w:docPartPr>
      <w:docPartBody>
        <w:p w:rsidR="0057204E" w:rsidRDefault="00892E65">
          <w:r w:rsidRPr="00D53E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8157A"/>
    <w:rsid w:val="000C42AD"/>
    <w:rsid w:val="0023432A"/>
    <w:rsid w:val="002447F6"/>
    <w:rsid w:val="00245B07"/>
    <w:rsid w:val="002752B0"/>
    <w:rsid w:val="00281BDB"/>
    <w:rsid w:val="002C30FC"/>
    <w:rsid w:val="002C4575"/>
    <w:rsid w:val="002D26EA"/>
    <w:rsid w:val="00301CE8"/>
    <w:rsid w:val="00322E21"/>
    <w:rsid w:val="003603B0"/>
    <w:rsid w:val="003B146E"/>
    <w:rsid w:val="003F139F"/>
    <w:rsid w:val="00402121"/>
    <w:rsid w:val="004575EB"/>
    <w:rsid w:val="00494262"/>
    <w:rsid w:val="004D606D"/>
    <w:rsid w:val="00534C2E"/>
    <w:rsid w:val="0057204E"/>
    <w:rsid w:val="006A491D"/>
    <w:rsid w:val="006F111B"/>
    <w:rsid w:val="006F23CA"/>
    <w:rsid w:val="00775F89"/>
    <w:rsid w:val="0079719D"/>
    <w:rsid w:val="007E07DC"/>
    <w:rsid w:val="00813182"/>
    <w:rsid w:val="0082406C"/>
    <w:rsid w:val="008827F6"/>
    <w:rsid w:val="00892E65"/>
    <w:rsid w:val="008A4916"/>
    <w:rsid w:val="008A6269"/>
    <w:rsid w:val="00954682"/>
    <w:rsid w:val="009D7C5F"/>
    <w:rsid w:val="00A131CA"/>
    <w:rsid w:val="00A62B97"/>
    <w:rsid w:val="00AA6209"/>
    <w:rsid w:val="00B14680"/>
    <w:rsid w:val="00BB4061"/>
    <w:rsid w:val="00BC3E17"/>
    <w:rsid w:val="00C07A82"/>
    <w:rsid w:val="00C07FED"/>
    <w:rsid w:val="00D1270D"/>
    <w:rsid w:val="00D61462"/>
    <w:rsid w:val="00D83C7C"/>
    <w:rsid w:val="00DD41C9"/>
    <w:rsid w:val="00DE0A6C"/>
    <w:rsid w:val="00DE4D54"/>
    <w:rsid w:val="00E85AFE"/>
    <w:rsid w:val="00EE621F"/>
    <w:rsid w:val="00F11C38"/>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04E"/>
    <w:rPr>
      <w:color w:val="808080"/>
    </w:rPr>
  </w:style>
  <w:style w:type="paragraph" w:customStyle="1" w:styleId="37026E97DC89416D8D78D10B69E244B9">
    <w:name w:val="37026E97DC89416D8D78D10B69E244B9"/>
    <w:rsid w:val="00B14680"/>
  </w:style>
  <w:style w:type="paragraph" w:customStyle="1" w:styleId="430AB86EAFAB4105BD587062BC5D4BE0">
    <w:name w:val="430AB86EAFAB4105BD587062BC5D4BE0"/>
    <w:rsid w:val="00B14680"/>
  </w:style>
  <w:style w:type="paragraph" w:customStyle="1" w:styleId="EE425CCD4CE44AB69018A97A79971AD6">
    <w:name w:val="EE425CCD4CE44AB69018A97A79971AD6"/>
    <w:rsid w:val="00B14680"/>
  </w:style>
  <w:style w:type="paragraph" w:customStyle="1" w:styleId="A0FCC531F6364732A873469DA926244E">
    <w:name w:val="A0FCC531F6364732A873469DA926244E"/>
    <w:rsid w:val="00B14680"/>
  </w:style>
  <w:style w:type="paragraph" w:customStyle="1" w:styleId="C121402BE2FC4C92AEB70E37734C7A68">
    <w:name w:val="C121402BE2FC4C92AEB70E37734C7A68"/>
    <w:rsid w:val="00B14680"/>
  </w:style>
  <w:style w:type="paragraph" w:customStyle="1" w:styleId="3BC317BAA4A945E5B67DD5CE6F1BCE88">
    <w:name w:val="3BC317BAA4A945E5B67DD5CE6F1BCE88"/>
    <w:rsid w:val="00B14680"/>
  </w:style>
  <w:style w:type="paragraph" w:customStyle="1" w:styleId="02310BD654CE472C9F423305BA4C048F">
    <w:name w:val="02310BD654CE472C9F423305BA4C048F"/>
    <w:rsid w:val="00B14680"/>
  </w:style>
  <w:style w:type="paragraph" w:customStyle="1" w:styleId="5F6E450CEDC24B4ABB1855FC0E6F4213">
    <w:name w:val="5F6E450CEDC24B4ABB1855FC0E6F4213"/>
    <w:rsid w:val="00B14680"/>
  </w:style>
  <w:style w:type="paragraph" w:customStyle="1" w:styleId="3467D78CAD114297A8A2CF61CBFED32E">
    <w:name w:val="3467D78CAD114297A8A2CF61CBFED32E"/>
    <w:rsid w:val="00B14680"/>
  </w:style>
  <w:style w:type="paragraph" w:customStyle="1" w:styleId="E27B188D89FF40F0A241B7DE946C71BC">
    <w:name w:val="E27B188D89FF40F0A241B7DE946C71BC"/>
    <w:rsid w:val="00B14680"/>
  </w:style>
  <w:style w:type="paragraph" w:customStyle="1" w:styleId="7EF9F677D72241649D911CCD0A14EF62">
    <w:name w:val="7EF9F677D72241649D911CCD0A14EF62"/>
    <w:rsid w:val="00B14680"/>
  </w:style>
  <w:style w:type="paragraph" w:customStyle="1" w:styleId="205242E21CEE47C08660E2A691A3A78F">
    <w:name w:val="205242E21CEE47C08660E2A691A3A78F"/>
    <w:rsid w:val="00B14680"/>
  </w:style>
  <w:style w:type="paragraph" w:customStyle="1" w:styleId="070E19384BC545CDBA60FE60297C13B8">
    <w:name w:val="070E19384BC545CDBA60FE60297C13B8"/>
    <w:rsid w:val="00B14680"/>
  </w:style>
  <w:style w:type="paragraph" w:customStyle="1" w:styleId="61C7B6DBDBA04199AD6B61F9303031DB">
    <w:name w:val="61C7B6DBDBA04199AD6B61F9303031DB"/>
    <w:rsid w:val="00B14680"/>
  </w:style>
  <w:style w:type="paragraph" w:customStyle="1" w:styleId="AE2FE9CA862E472B9F9F2E39591B4601">
    <w:name w:val="AE2FE9CA862E472B9F9F2E39591B4601"/>
    <w:rsid w:val="00FF681A"/>
  </w:style>
  <w:style w:type="paragraph" w:customStyle="1" w:styleId="0A7DC5A9EF664A079ABCD6218E6CFC23">
    <w:name w:val="0A7DC5A9EF664A079ABCD6218E6CFC23"/>
    <w:rsid w:val="00FF681A"/>
  </w:style>
  <w:style w:type="paragraph" w:customStyle="1" w:styleId="AA145F817652485D8BF4057DCA933B53">
    <w:name w:val="AA145F817652485D8BF4057DCA933B53"/>
    <w:rsid w:val="00FF681A"/>
  </w:style>
  <w:style w:type="paragraph" w:customStyle="1" w:styleId="F0C5EC4408EC40A985A82568872E70D5">
    <w:name w:val="F0C5EC4408EC40A985A82568872E70D5"/>
    <w:rsid w:val="00FF681A"/>
  </w:style>
  <w:style w:type="paragraph" w:customStyle="1" w:styleId="9F56DB4A14784DE3B56E7B162BE0C749">
    <w:name w:val="9F56DB4A14784DE3B56E7B162BE0C749"/>
    <w:rsid w:val="00FF681A"/>
  </w:style>
  <w:style w:type="paragraph" w:customStyle="1" w:styleId="01EB82497D9B49F2B4704D16FBD98832">
    <w:name w:val="01EB82497D9B49F2B4704D16FBD98832"/>
    <w:rsid w:val="00FF681A"/>
  </w:style>
  <w:style w:type="paragraph" w:customStyle="1" w:styleId="ACEE0D3DC6FF48709662BEF59C4D803F">
    <w:name w:val="ACEE0D3DC6FF48709662BEF59C4D803F"/>
    <w:rsid w:val="00FF681A"/>
  </w:style>
  <w:style w:type="paragraph" w:customStyle="1" w:styleId="36EAE95E13724557AB98A4EED73A64A9">
    <w:name w:val="36EAE95E13724557AB98A4EED73A64A9"/>
    <w:rsid w:val="00FF681A"/>
  </w:style>
  <w:style w:type="paragraph" w:customStyle="1" w:styleId="458EF7B6E75943A6AA0C86F0FC18B0DE">
    <w:name w:val="458EF7B6E75943A6AA0C86F0FC18B0DE"/>
    <w:rsid w:val="00FF681A"/>
  </w:style>
  <w:style w:type="paragraph" w:customStyle="1" w:styleId="E55D136A94C243CDAA42A1FF3BC59695">
    <w:name w:val="E55D136A94C243CDAA42A1FF3BC59695"/>
    <w:rsid w:val="00FF681A"/>
  </w:style>
  <w:style w:type="paragraph" w:customStyle="1" w:styleId="4D5488792ECB46FA943372A9456A26B3">
    <w:name w:val="4D5488792ECB46FA943372A9456A26B3"/>
    <w:rsid w:val="00FF681A"/>
  </w:style>
  <w:style w:type="paragraph" w:customStyle="1" w:styleId="731D903D787046CDBFDBAD89E876F5BE">
    <w:name w:val="731D903D787046CDBFDBAD89E876F5BE"/>
    <w:rsid w:val="00FF681A"/>
  </w:style>
  <w:style w:type="paragraph" w:customStyle="1" w:styleId="10F82D3082C041A39541AB26D80BC033">
    <w:name w:val="10F82D3082C041A39541AB26D80BC033"/>
    <w:rsid w:val="00FF681A"/>
  </w:style>
  <w:style w:type="paragraph" w:customStyle="1" w:styleId="90F603BA575248E5A29D2C39A0196AE0">
    <w:name w:val="90F603BA575248E5A29D2C39A0196AE0"/>
    <w:rsid w:val="00245B07"/>
    <w:pPr>
      <w:spacing w:after="160" w:line="259" w:lineRule="auto"/>
    </w:pPr>
  </w:style>
  <w:style w:type="paragraph" w:customStyle="1" w:styleId="A0C89841A780448FB341D8485EF291C4">
    <w:name w:val="A0C89841A780448FB341D8485EF291C4"/>
    <w:rsid w:val="002C4575"/>
    <w:pPr>
      <w:spacing w:after="160" w:line="259" w:lineRule="auto"/>
    </w:pPr>
  </w:style>
  <w:style w:type="paragraph" w:customStyle="1" w:styleId="46742A79B3F94827A879A22AC535D0AF">
    <w:name w:val="46742A79B3F94827A879A22AC535D0AF"/>
    <w:rsid w:val="002C4575"/>
    <w:pPr>
      <w:spacing w:after="160" w:line="259" w:lineRule="auto"/>
    </w:pPr>
  </w:style>
  <w:style w:type="paragraph" w:customStyle="1" w:styleId="5A3D5F0451094748B1C314721F88AA8F">
    <w:name w:val="5A3D5F0451094748B1C314721F88AA8F"/>
    <w:rsid w:val="00775F89"/>
    <w:pPr>
      <w:spacing w:after="160" w:line="259" w:lineRule="auto"/>
    </w:pPr>
  </w:style>
  <w:style w:type="paragraph" w:customStyle="1" w:styleId="1B04310C92E8485081BF588566EB579C">
    <w:name w:val="1B04310C92E8485081BF588566EB579C"/>
    <w:rsid w:val="002752B0"/>
    <w:pPr>
      <w:spacing w:after="160" w:line="259" w:lineRule="auto"/>
    </w:pPr>
  </w:style>
  <w:style w:type="paragraph" w:customStyle="1" w:styleId="1B1AA8BE9E1B49628CD7FA756EABDD4E">
    <w:name w:val="1B1AA8BE9E1B49628CD7FA756EABDD4E"/>
    <w:rsid w:val="002752B0"/>
    <w:pPr>
      <w:spacing w:after="160" w:line="259" w:lineRule="auto"/>
    </w:pPr>
  </w:style>
  <w:style w:type="paragraph" w:customStyle="1" w:styleId="7E1CF7BB761D438AA768C279CDBBB3CD">
    <w:name w:val="7E1CF7BB761D438AA768C279CDBBB3CD"/>
    <w:rsid w:val="00AA6209"/>
    <w:pPr>
      <w:spacing w:after="160" w:line="259" w:lineRule="auto"/>
    </w:pPr>
  </w:style>
  <w:style w:type="paragraph" w:customStyle="1" w:styleId="63B00FC8F6B442CE85ABA55741F62FE3">
    <w:name w:val="63B00FC8F6B442CE85ABA55741F62FE3"/>
    <w:rsid w:val="00402121"/>
    <w:pPr>
      <w:spacing w:after="160" w:line="259" w:lineRule="auto"/>
    </w:pPr>
  </w:style>
  <w:style w:type="paragraph" w:customStyle="1" w:styleId="7A3204D5E4F14E40B2BB3EBEBA67C972">
    <w:name w:val="7A3204D5E4F14E40B2BB3EBEBA67C972"/>
    <w:rsid w:val="00402121"/>
    <w:pPr>
      <w:spacing w:after="160" w:line="259" w:lineRule="auto"/>
    </w:pPr>
  </w:style>
  <w:style w:type="paragraph" w:customStyle="1" w:styleId="798BB7E20F9F4258B3292EDE5675F6E3">
    <w:name w:val="798BB7E20F9F4258B3292EDE5675F6E3"/>
    <w:rsid w:val="00402121"/>
    <w:pPr>
      <w:spacing w:after="160" w:line="259" w:lineRule="auto"/>
    </w:pPr>
  </w:style>
  <w:style w:type="paragraph" w:customStyle="1" w:styleId="0DCF8C4A2D764548B1E8F8AB4F455759">
    <w:name w:val="0DCF8C4A2D764548B1E8F8AB4F455759"/>
    <w:rsid w:val="00E85AFE"/>
    <w:pPr>
      <w:spacing w:after="160" w:line="259" w:lineRule="auto"/>
    </w:pPr>
  </w:style>
  <w:style w:type="paragraph" w:customStyle="1" w:styleId="FABE9E17761D4DE3A33A65E58E44F506">
    <w:name w:val="FABE9E17761D4DE3A33A65E58E44F506"/>
    <w:rsid w:val="00813182"/>
    <w:pPr>
      <w:spacing w:after="160" w:line="259" w:lineRule="auto"/>
    </w:pPr>
  </w:style>
  <w:style w:type="paragraph" w:customStyle="1" w:styleId="E7391C056D254FFA98D1B0DAF9AAA413">
    <w:name w:val="E7391C056D254FFA98D1B0DAF9AAA413"/>
    <w:rsid w:val="0057204E"/>
    <w:pPr>
      <w:spacing w:after="160" w:line="259" w:lineRule="auto"/>
    </w:pPr>
  </w:style>
  <w:style w:type="paragraph" w:customStyle="1" w:styleId="D07ACF42FF124C9B9ECDB02F8E8430A2">
    <w:name w:val="D07ACF42FF124C9B9ECDB02F8E8430A2"/>
    <w:rsid w:val="0057204E"/>
    <w:pPr>
      <w:spacing w:after="160" w:line="259" w:lineRule="auto"/>
    </w:pPr>
  </w:style>
  <w:style w:type="paragraph" w:customStyle="1" w:styleId="829127079F834F808725263CC12971BF">
    <w:name w:val="829127079F834F808725263CC12971BF"/>
    <w:rsid w:val="005720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2.xml><?xml version="1.0" encoding="utf-8"?>
<ds:datastoreItem xmlns:ds="http://schemas.openxmlformats.org/officeDocument/2006/customXml" ds:itemID="{0D479A9E-9734-499E-9F39-BCB210F6C7B2}">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aa497ab4-515e-4279-bd6d-9da9f7efb9b5"/>
    <ds:schemaRef ds:uri="http://www.w3.org/XML/1998/namespace"/>
  </ds:schemaRefs>
</ds:datastoreItem>
</file>

<file path=customXml/itemProps3.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670925-79C1-48E0-8C2E-0C72CE6C0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14</Pages>
  <Words>2906</Words>
  <Characters>16567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Education Directorate</dc:creator>
  <cp:lastModifiedBy>Emanuel, Rob</cp:lastModifiedBy>
  <cp:revision>15</cp:revision>
  <cp:lastPrinted>2020-07-24T00:07:00Z</cp:lastPrinted>
  <dcterms:created xsi:type="dcterms:W3CDTF">2020-07-10T04:35:00Z</dcterms:created>
  <dcterms:modified xsi:type="dcterms:W3CDTF">2020-07-24T00:07:00Z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