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1B" w:rsidRDefault="00924A99">
      <w:pPr>
        <w:jc w:val="center"/>
      </w:pPr>
      <w:bookmarkStart w:id="0" w:name="_GoBack"/>
      <w:bookmarkEnd w:id="0"/>
      <w:r>
        <w:rPr>
          <w:noProof/>
        </w:rPr>
        <w:drawing>
          <wp:inline distT="114300" distB="114300" distL="114300" distR="114300">
            <wp:extent cx="1352550" cy="1552575"/>
            <wp:effectExtent l="0" t="0" r="0" b="0"/>
            <wp:docPr id="2" name="image5.jpg" descr="Macgregor Primary School Logo"/>
            <wp:cNvGraphicFramePr/>
            <a:graphic xmlns:a="http://schemas.openxmlformats.org/drawingml/2006/main">
              <a:graphicData uri="http://schemas.openxmlformats.org/drawingml/2006/picture">
                <pic:pic xmlns:pic="http://schemas.openxmlformats.org/drawingml/2006/picture">
                  <pic:nvPicPr>
                    <pic:cNvPr id="0" name="image5.jpg" descr="Macgregor Primary School Logo"/>
                    <pic:cNvPicPr preferRelativeResize="0"/>
                  </pic:nvPicPr>
                  <pic:blipFill>
                    <a:blip r:embed="rId7"/>
                    <a:srcRect r="40833" b="22009"/>
                    <a:stretch>
                      <a:fillRect/>
                    </a:stretch>
                  </pic:blipFill>
                  <pic:spPr>
                    <a:xfrm>
                      <a:off x="0" y="0"/>
                      <a:ext cx="1352550" cy="1552575"/>
                    </a:xfrm>
                    <a:prstGeom prst="rect">
                      <a:avLst/>
                    </a:prstGeom>
                    <a:ln/>
                  </pic:spPr>
                </pic:pic>
              </a:graphicData>
            </a:graphic>
          </wp:inline>
        </w:drawing>
      </w:r>
    </w:p>
    <w:p w:rsidR="00E1081B" w:rsidRDefault="00E1081B">
      <w:pPr>
        <w:pBdr>
          <w:top w:val="nil"/>
          <w:left w:val="nil"/>
          <w:bottom w:val="nil"/>
          <w:right w:val="nil"/>
          <w:between w:val="nil"/>
        </w:pBdr>
        <w:spacing w:after="240" w:line="240" w:lineRule="auto"/>
        <w:rPr>
          <w:color w:val="000000"/>
        </w:rPr>
      </w:pPr>
    </w:p>
    <w:p w:rsidR="00C3196E" w:rsidRPr="00311AF2" w:rsidRDefault="00C3196E" w:rsidP="00C3196E">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F9DEBBC0F8844C4394943B89CF1A3DD5"/>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Pr>
              <w:rStyle w:val="SchoolName"/>
            </w:rPr>
            <w:t>Macgregor Primary School</w:t>
          </w:r>
        </w:sdtContent>
      </w:sdt>
      <w:r>
        <w:rPr>
          <w:rStyle w:val="SchoolName"/>
        </w:rPr>
        <w:tab/>
      </w:r>
    </w:p>
    <w:p w:rsidR="00E1081B" w:rsidRDefault="00924A99">
      <w:pPr>
        <w:pBdr>
          <w:top w:val="nil"/>
          <w:left w:val="nil"/>
          <w:bottom w:val="nil"/>
          <w:right w:val="nil"/>
          <w:between w:val="nil"/>
        </w:pBdr>
        <w:spacing w:after="0"/>
        <w:jc w:val="center"/>
        <w:rPr>
          <w:rFonts w:ascii="Arial" w:eastAsia="Arial" w:hAnsi="Arial" w:cs="Arial"/>
          <w:color w:val="333092"/>
          <w:sz w:val="36"/>
          <w:szCs w:val="36"/>
        </w:rPr>
      </w:pPr>
      <w:r>
        <w:rPr>
          <w:rFonts w:ascii="Arial" w:eastAsia="Arial" w:hAnsi="Arial" w:cs="Arial"/>
          <w:color w:val="333092"/>
          <w:sz w:val="36"/>
          <w:szCs w:val="36"/>
        </w:rPr>
        <w:t>Annual School Board Report</w:t>
      </w:r>
    </w:p>
    <w:p w:rsidR="00E1081B" w:rsidRDefault="00924A99">
      <w:pPr>
        <w:pBdr>
          <w:top w:val="nil"/>
          <w:left w:val="nil"/>
          <w:bottom w:val="nil"/>
          <w:right w:val="nil"/>
          <w:between w:val="nil"/>
        </w:pBdr>
        <w:spacing w:after="0"/>
        <w:jc w:val="center"/>
        <w:rPr>
          <w:rFonts w:ascii="Arial" w:eastAsia="Arial" w:hAnsi="Arial" w:cs="Arial"/>
          <w:color w:val="333092"/>
          <w:sz w:val="36"/>
          <w:szCs w:val="36"/>
        </w:rPr>
      </w:pPr>
      <w:r>
        <w:rPr>
          <w:rFonts w:ascii="Arial" w:eastAsia="Arial" w:hAnsi="Arial" w:cs="Arial"/>
          <w:color w:val="333092"/>
          <w:sz w:val="36"/>
          <w:szCs w:val="36"/>
        </w:rPr>
        <w:t>2017</w:t>
      </w:r>
    </w:p>
    <w:p w:rsidR="00E1081B" w:rsidRDefault="00E1081B">
      <w:pPr>
        <w:pBdr>
          <w:top w:val="nil"/>
          <w:left w:val="nil"/>
          <w:bottom w:val="nil"/>
          <w:right w:val="nil"/>
          <w:between w:val="nil"/>
        </w:pBdr>
        <w:spacing w:after="240" w:line="240" w:lineRule="auto"/>
        <w:rPr>
          <w:color w:val="000000"/>
        </w:rPr>
      </w:pPr>
    </w:p>
    <w:p w:rsidR="00E1081B" w:rsidRDefault="00924A99">
      <w:pPr>
        <w:tabs>
          <w:tab w:val="center" w:pos="4819"/>
        </w:tabs>
        <w:spacing w:after="240" w:line="240" w:lineRule="auto"/>
        <w:rPr>
          <w:color w:val="000000"/>
        </w:rPr>
      </w:pPr>
      <w:r>
        <w:rPr>
          <w:noProof/>
        </w:rPr>
        <w:drawing>
          <wp:inline distT="114300" distB="114300" distL="114300" distR="114300">
            <wp:extent cx="5734050" cy="4292600"/>
            <wp:effectExtent l="0" t="0" r="0" b="0"/>
            <wp:docPr id="1" name="image4.png" descr="Image of the front entrance to Macgregor Primary School"/>
            <wp:cNvGraphicFramePr/>
            <a:graphic xmlns:a="http://schemas.openxmlformats.org/drawingml/2006/main">
              <a:graphicData uri="http://schemas.openxmlformats.org/drawingml/2006/picture">
                <pic:pic xmlns:pic="http://schemas.openxmlformats.org/drawingml/2006/picture">
                  <pic:nvPicPr>
                    <pic:cNvPr id="0" name="image4.png" descr="Image of the front entrance to Macgregor Primary School"/>
                    <pic:cNvPicPr preferRelativeResize="0"/>
                  </pic:nvPicPr>
                  <pic:blipFill>
                    <a:blip r:embed="rId8"/>
                    <a:srcRect/>
                    <a:stretch>
                      <a:fillRect/>
                    </a:stretch>
                  </pic:blipFill>
                  <pic:spPr>
                    <a:xfrm>
                      <a:off x="0" y="0"/>
                      <a:ext cx="5734050" cy="4292600"/>
                    </a:xfrm>
                    <a:prstGeom prst="rect">
                      <a:avLst/>
                    </a:prstGeom>
                    <a:ln/>
                  </pic:spPr>
                </pic:pic>
              </a:graphicData>
            </a:graphic>
          </wp:inline>
        </w:drawing>
      </w:r>
    </w:p>
    <w:p w:rsidR="00E1081B" w:rsidRDefault="00E1081B">
      <w:pPr>
        <w:pBdr>
          <w:top w:val="nil"/>
          <w:left w:val="nil"/>
          <w:bottom w:val="nil"/>
          <w:right w:val="nil"/>
          <w:between w:val="nil"/>
        </w:pBdr>
        <w:spacing w:after="240" w:line="240" w:lineRule="auto"/>
        <w:rPr>
          <w:color w:val="000000"/>
        </w:rPr>
      </w:pPr>
    </w:p>
    <w:p w:rsidR="00E1081B" w:rsidRDefault="00E1081B">
      <w:pPr>
        <w:pBdr>
          <w:top w:val="nil"/>
          <w:left w:val="nil"/>
          <w:bottom w:val="nil"/>
          <w:right w:val="nil"/>
          <w:between w:val="nil"/>
        </w:pBdr>
        <w:spacing w:after="240" w:line="240" w:lineRule="auto"/>
        <w:rPr>
          <w:color w:val="000000"/>
        </w:rPr>
      </w:pPr>
    </w:p>
    <w:p w:rsidR="00E1081B" w:rsidRDefault="00924A99">
      <w:pPr>
        <w:widowControl w:val="0"/>
        <w:pBdr>
          <w:top w:val="nil"/>
          <w:left w:val="nil"/>
          <w:bottom w:val="nil"/>
          <w:right w:val="nil"/>
          <w:between w:val="nil"/>
        </w:pBdr>
        <w:spacing w:after="0"/>
        <w:rPr>
          <w:color w:val="000000"/>
        </w:rPr>
        <w:sectPr w:rsidR="00E1081B">
          <w:headerReference w:type="default" r:id="rId9"/>
          <w:footerReference w:type="default" r:id="rId10"/>
          <w:pgSz w:w="11906" w:h="16838"/>
          <w:pgMar w:top="1440" w:right="1440" w:bottom="1440" w:left="1440" w:header="709" w:footer="709" w:gutter="0"/>
          <w:pgNumType w:start="1"/>
          <w:cols w:space="720"/>
        </w:sectPr>
      </w:pPr>
      <w:r>
        <w:br w:type="page"/>
      </w:r>
    </w:p>
    <w:p w:rsidR="00E1081B" w:rsidRDefault="00924A99">
      <w:pPr>
        <w:pBdr>
          <w:top w:val="nil"/>
          <w:left w:val="nil"/>
          <w:bottom w:val="nil"/>
          <w:right w:val="nil"/>
          <w:between w:val="nil"/>
        </w:pBdr>
        <w:spacing w:after="240" w:line="240" w:lineRule="auto"/>
        <w:jc w:val="center"/>
        <w:rPr>
          <w:color w:val="000000"/>
        </w:rPr>
      </w:pPr>
      <w:bookmarkStart w:id="1" w:name="_gjdgxs" w:colFirst="0" w:colLast="0"/>
      <w:bookmarkEnd w:id="1"/>
      <w:r>
        <w:rPr>
          <w:color w:val="000000"/>
        </w:rPr>
        <w:lastRenderedPageBreak/>
        <w:t>This page is intentionally left blank.</w:t>
      </w:r>
    </w:p>
    <w:p w:rsidR="00E1081B" w:rsidRDefault="00924A99">
      <w:pPr>
        <w:widowControl w:val="0"/>
        <w:pBdr>
          <w:top w:val="nil"/>
          <w:left w:val="nil"/>
          <w:bottom w:val="nil"/>
          <w:right w:val="nil"/>
          <w:between w:val="nil"/>
        </w:pBdr>
        <w:spacing w:after="0"/>
        <w:rPr>
          <w:color w:val="000000"/>
        </w:rPr>
        <w:sectPr w:rsidR="00E1081B">
          <w:type w:val="continuous"/>
          <w:pgSz w:w="11906" w:h="16838"/>
          <w:pgMar w:top="1440" w:right="1440" w:bottom="1440" w:left="1440" w:header="709" w:footer="709" w:gutter="0"/>
          <w:cols w:space="720"/>
        </w:sectPr>
      </w:pPr>
      <w:r>
        <w:br w:type="page"/>
      </w:r>
    </w:p>
    <w:p w:rsidR="00E1081B" w:rsidRDefault="00924A99">
      <w:pPr>
        <w:pBdr>
          <w:top w:val="nil"/>
          <w:left w:val="nil"/>
          <w:bottom w:val="nil"/>
          <w:right w:val="nil"/>
          <w:between w:val="nil"/>
        </w:pBdr>
        <w:spacing w:after="240" w:line="240" w:lineRule="auto"/>
        <w:jc w:val="right"/>
        <w:rPr>
          <w:color w:val="000000"/>
        </w:rPr>
      </w:pPr>
      <w:r>
        <w:rPr>
          <w:noProof/>
          <w:color w:val="000000"/>
        </w:rPr>
        <w:lastRenderedPageBreak/>
        <w:drawing>
          <wp:inline distT="0" distB="0" distL="0" distR="0">
            <wp:extent cx="1695450" cy="861737"/>
            <wp:effectExtent l="0" t="0" r="0" b="0"/>
            <wp:docPr id="3" name="image6.png" descr="G:\School Leadership\2017 - UNDER REVIEW\SCHOOL REVIEWS\2017 Review Planning\Templates and Notes\Format, Style and Compliance\ACTGov_EDU_inline_black.png"/>
            <wp:cNvGraphicFramePr/>
            <a:graphic xmlns:a="http://schemas.openxmlformats.org/drawingml/2006/main">
              <a:graphicData uri="http://schemas.openxmlformats.org/drawingml/2006/picture">
                <pic:pic xmlns:pic="http://schemas.openxmlformats.org/drawingml/2006/picture">
                  <pic:nvPicPr>
                    <pic:cNvPr id="0" name="image6.png" descr="G:\School Leadership\2017 - UNDER REVIEW\SCHOOL REVIEWS\2017 Review Planning\Templates and Notes\Format, Style and Compliance\ACTGov_EDU_inline_black.png"/>
                    <pic:cNvPicPr preferRelativeResize="0"/>
                  </pic:nvPicPr>
                  <pic:blipFill>
                    <a:blip r:embed="rId11"/>
                    <a:srcRect/>
                    <a:stretch>
                      <a:fillRect/>
                    </a:stretch>
                  </pic:blipFill>
                  <pic:spPr>
                    <a:xfrm>
                      <a:off x="0" y="0"/>
                      <a:ext cx="1695450" cy="861737"/>
                    </a:xfrm>
                    <a:prstGeom prst="rect">
                      <a:avLst/>
                    </a:prstGeom>
                    <a:ln/>
                  </pic:spPr>
                </pic:pic>
              </a:graphicData>
            </a:graphic>
          </wp:inline>
        </w:drawing>
      </w:r>
    </w:p>
    <w:p w:rsidR="00E1081B" w:rsidRDefault="00E1081B">
      <w:pPr>
        <w:pBdr>
          <w:top w:val="nil"/>
          <w:left w:val="nil"/>
          <w:bottom w:val="nil"/>
          <w:right w:val="nil"/>
          <w:between w:val="nil"/>
        </w:pBdr>
        <w:spacing w:after="240" w:line="240" w:lineRule="auto"/>
        <w:rPr>
          <w:color w:val="000000"/>
        </w:rPr>
      </w:pPr>
    </w:p>
    <w:p w:rsidR="00E1081B" w:rsidRDefault="00924A99">
      <w:pPr>
        <w:pBdr>
          <w:top w:val="nil"/>
          <w:left w:val="nil"/>
          <w:bottom w:val="nil"/>
          <w:right w:val="nil"/>
          <w:between w:val="nil"/>
        </w:pBdr>
        <w:spacing w:after="240" w:line="240" w:lineRule="auto"/>
        <w:rPr>
          <w:color w:val="000000"/>
        </w:rPr>
      </w:pPr>
      <w:r>
        <w:rPr>
          <w:color w:val="000000"/>
        </w:rPr>
        <w:t>This report supports the work being done in the ACT Education Directorate, as outlined in the ‘</w:t>
      </w:r>
      <w:r>
        <w:rPr>
          <w:i/>
          <w:color w:val="000000"/>
        </w:rPr>
        <w:t>Education Capital: Leading the Nation Strategic Plan 2014-17’</w:t>
      </w:r>
      <w:r>
        <w:rPr>
          <w:color w:val="000000"/>
        </w:rPr>
        <w:t>.</w:t>
      </w:r>
    </w:p>
    <w:p w:rsidR="00E1081B" w:rsidRDefault="00924A99">
      <w:pPr>
        <w:pBdr>
          <w:top w:val="nil"/>
          <w:left w:val="nil"/>
          <w:bottom w:val="nil"/>
          <w:right w:val="nil"/>
          <w:between w:val="nil"/>
        </w:pBdr>
        <w:spacing w:after="120"/>
        <w:rPr>
          <w:rFonts w:ascii="Arial" w:eastAsia="Arial" w:hAnsi="Arial" w:cs="Arial"/>
          <w:color w:val="333092"/>
          <w:sz w:val="28"/>
          <w:szCs w:val="28"/>
        </w:rPr>
      </w:pPr>
      <w:bookmarkStart w:id="2" w:name="_30j0zll" w:colFirst="0" w:colLast="0"/>
      <w:bookmarkEnd w:id="2"/>
      <w:r>
        <w:rPr>
          <w:rFonts w:ascii="Arial" w:eastAsia="Arial" w:hAnsi="Arial" w:cs="Arial"/>
          <w:color w:val="333092"/>
          <w:sz w:val="28"/>
          <w:szCs w:val="28"/>
        </w:rPr>
        <w:t>Accessibility</w:t>
      </w:r>
    </w:p>
    <w:p w:rsidR="00E1081B" w:rsidRDefault="00924A99">
      <w:pPr>
        <w:pBdr>
          <w:top w:val="nil"/>
          <w:left w:val="nil"/>
          <w:bottom w:val="nil"/>
          <w:right w:val="nil"/>
          <w:between w:val="nil"/>
        </w:pBdr>
        <w:spacing w:after="240" w:line="240" w:lineRule="auto"/>
        <w:rPr>
          <w:color w:val="000000"/>
        </w:rPr>
      </w:pPr>
      <w:r>
        <w:rPr>
          <w:color w:val="000000"/>
        </w:rPr>
        <w:t>The ACT Government is committed to making its information services, events and venues accessible to as many people as possible.</w:t>
      </w:r>
    </w:p>
    <w:p w:rsidR="00E1081B" w:rsidRDefault="00924A99">
      <w:pPr>
        <w:pBdr>
          <w:top w:val="nil"/>
          <w:left w:val="nil"/>
          <w:bottom w:val="nil"/>
          <w:right w:val="nil"/>
          <w:between w:val="nil"/>
        </w:pBdr>
        <w:spacing w:after="240" w:line="240" w:lineRule="auto"/>
        <w:rPr>
          <w:color w:val="000000"/>
        </w:rPr>
      </w:pPr>
      <w:r>
        <w:rPr>
          <w:color w:val="000000"/>
        </w:rPr>
        <w:t>If you have difficulty reading a standard document and would like to receive this publication in an alternate format, such as large print and audio, please telephone (02) 6247 4580.</w:t>
      </w:r>
    </w:p>
    <w:p w:rsidR="00E1081B" w:rsidRDefault="00924A99">
      <w:pPr>
        <w:pBdr>
          <w:top w:val="nil"/>
          <w:left w:val="nil"/>
          <w:bottom w:val="nil"/>
          <w:right w:val="nil"/>
          <w:between w:val="nil"/>
        </w:pBdr>
        <w:spacing w:after="240" w:line="240" w:lineRule="auto"/>
        <w:rPr>
          <w:color w:val="000000"/>
        </w:rPr>
      </w:pPr>
      <w:r>
        <w:rPr>
          <w:color w:val="000000"/>
        </w:rPr>
        <w:t>If English is not your first language and you require the translating and interpreting service, please telephone 13 14 50.</w:t>
      </w:r>
    </w:p>
    <w:p w:rsidR="00E1081B" w:rsidRDefault="00924A99">
      <w:pPr>
        <w:pBdr>
          <w:top w:val="nil"/>
          <w:left w:val="nil"/>
          <w:bottom w:val="nil"/>
          <w:right w:val="nil"/>
          <w:between w:val="nil"/>
        </w:pBdr>
        <w:spacing w:after="240" w:line="240" w:lineRule="auto"/>
        <w:rPr>
          <w:color w:val="000000"/>
        </w:rPr>
      </w:pPr>
      <w:r>
        <w:rPr>
          <w:color w:val="000000"/>
        </w:rPr>
        <w:t>If you are deaf or hearing impaired and require the National Relay Service, please telephone 13 36 77.</w:t>
      </w:r>
    </w:p>
    <w:p w:rsidR="00E1081B" w:rsidRDefault="00924A99">
      <w:pPr>
        <w:pBdr>
          <w:top w:val="nil"/>
          <w:left w:val="nil"/>
          <w:bottom w:val="nil"/>
          <w:right w:val="nil"/>
          <w:between w:val="nil"/>
        </w:pBdr>
        <w:spacing w:after="240" w:line="240" w:lineRule="auto"/>
        <w:rPr>
          <w:color w:val="000000"/>
        </w:rPr>
      </w:pPr>
      <w:r>
        <w:rPr>
          <w:color w:val="000000"/>
        </w:rPr>
        <w:t>© Australian Capital Territory, Canberra, 2017</w:t>
      </w:r>
    </w:p>
    <w:p w:rsidR="00E1081B" w:rsidRDefault="00924A99">
      <w:pPr>
        <w:pBdr>
          <w:top w:val="nil"/>
          <w:left w:val="nil"/>
          <w:bottom w:val="nil"/>
          <w:right w:val="nil"/>
          <w:between w:val="nil"/>
        </w:pBdr>
        <w:spacing w:after="240" w:line="240" w:lineRule="auto"/>
        <w:rPr>
          <w:color w:val="000000"/>
        </w:rPr>
      </w:pPr>
      <w:r>
        <w:rPr>
          <w:color w:val="000000"/>
        </w:rPr>
        <w:t>Material in this publication may be reproduced provided due acknowledgement is made.</w:t>
      </w:r>
    </w:p>
    <w:p w:rsidR="00E1081B" w:rsidRDefault="00E1081B">
      <w:pPr>
        <w:pBdr>
          <w:top w:val="nil"/>
          <w:left w:val="nil"/>
          <w:bottom w:val="nil"/>
          <w:right w:val="nil"/>
          <w:between w:val="nil"/>
        </w:pBdr>
        <w:spacing w:after="240" w:line="240" w:lineRule="auto"/>
        <w:rPr>
          <w:color w:val="000000"/>
        </w:rPr>
      </w:pPr>
    </w:p>
    <w:p w:rsidR="00E1081B" w:rsidRDefault="00E1081B">
      <w:pPr>
        <w:pBdr>
          <w:top w:val="nil"/>
          <w:left w:val="nil"/>
          <w:bottom w:val="nil"/>
          <w:right w:val="nil"/>
          <w:between w:val="nil"/>
        </w:pBdr>
        <w:spacing w:after="240" w:line="240" w:lineRule="auto"/>
        <w:rPr>
          <w:color w:val="000000"/>
        </w:rPr>
      </w:pPr>
    </w:p>
    <w:p w:rsidR="00E1081B" w:rsidRDefault="00924A99">
      <w:pPr>
        <w:widowControl w:val="0"/>
        <w:pBdr>
          <w:top w:val="nil"/>
          <w:left w:val="nil"/>
          <w:bottom w:val="nil"/>
          <w:right w:val="nil"/>
          <w:between w:val="nil"/>
        </w:pBdr>
        <w:spacing w:after="0"/>
        <w:rPr>
          <w:color w:val="000000"/>
        </w:rPr>
        <w:sectPr w:rsidR="00E1081B">
          <w:type w:val="continuous"/>
          <w:pgSz w:w="11906" w:h="16838"/>
          <w:pgMar w:top="1440" w:right="1440" w:bottom="1440" w:left="1440" w:header="709" w:footer="709" w:gutter="0"/>
          <w:cols w:space="720"/>
        </w:sectPr>
      </w:pPr>
      <w:r>
        <w:br w:type="page"/>
      </w:r>
    </w:p>
    <w:p w:rsidR="00E1081B" w:rsidRDefault="00924A99">
      <w:pPr>
        <w:keepNext/>
        <w:keepLines/>
        <w:pBdr>
          <w:top w:val="nil"/>
          <w:left w:val="nil"/>
          <w:bottom w:val="single" w:sz="4" w:space="1" w:color="000000"/>
          <w:right w:val="nil"/>
          <w:between w:val="nil"/>
        </w:pBdr>
        <w:spacing w:after="120" w:line="240" w:lineRule="auto"/>
        <w:rPr>
          <w:rFonts w:ascii="Arial" w:eastAsia="Arial" w:hAnsi="Arial" w:cs="Arial"/>
          <w:b/>
          <w:color w:val="000000"/>
          <w:sz w:val="32"/>
          <w:szCs w:val="32"/>
        </w:rPr>
      </w:pPr>
      <w:r>
        <w:rPr>
          <w:rFonts w:ascii="Arial" w:eastAsia="Arial" w:hAnsi="Arial" w:cs="Arial"/>
          <w:b/>
          <w:color w:val="000000"/>
          <w:sz w:val="32"/>
          <w:szCs w:val="32"/>
        </w:rPr>
        <w:lastRenderedPageBreak/>
        <w:t>Contents</w:t>
      </w:r>
    </w:p>
    <w:bookmarkStart w:id="3" w:name="_Toc516142526" w:displacedByCustomXml="next"/>
    <w:sdt>
      <w:sdtPr>
        <w:rPr>
          <w:rFonts w:asciiTheme="minorHAnsi" w:eastAsiaTheme="minorHAnsi" w:hAnsiTheme="minorHAnsi" w:cstheme="minorBidi"/>
          <w:b/>
        </w:rPr>
        <w:id w:val="674239582"/>
        <w:docPartObj>
          <w:docPartGallery w:val="Table of Contents"/>
          <w:docPartUnique/>
        </w:docPartObj>
      </w:sdtPr>
      <w:sdtEndPr>
        <w:rPr>
          <w:rFonts w:ascii="Calibri" w:eastAsia="Calibri" w:hAnsi="Calibri" w:cs="Calibri"/>
          <w:b w:val="0"/>
          <w:bCs/>
          <w:noProof/>
        </w:rPr>
      </w:sdtEndPr>
      <w:sdtContent>
        <w:p w:rsidR="00C3196E" w:rsidRDefault="00C3196E">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6142945" w:history="1">
            <w:r w:rsidRPr="00987522">
              <w:rPr>
                <w:rStyle w:val="Hyperlink"/>
                <w:noProof/>
              </w:rPr>
              <w:t>School Board Chair Report</w:t>
            </w:r>
            <w:r>
              <w:rPr>
                <w:noProof/>
                <w:webHidden/>
              </w:rPr>
              <w:tab/>
            </w:r>
            <w:r>
              <w:rPr>
                <w:noProof/>
                <w:webHidden/>
              </w:rPr>
              <w:fldChar w:fldCharType="begin"/>
            </w:r>
            <w:r>
              <w:rPr>
                <w:noProof/>
                <w:webHidden/>
              </w:rPr>
              <w:instrText xml:space="preserve"> PAGEREF _Toc516142945 \h </w:instrText>
            </w:r>
            <w:r>
              <w:rPr>
                <w:noProof/>
                <w:webHidden/>
              </w:rPr>
            </w:r>
            <w:r>
              <w:rPr>
                <w:noProof/>
                <w:webHidden/>
              </w:rPr>
              <w:fldChar w:fldCharType="separate"/>
            </w:r>
            <w:r>
              <w:rPr>
                <w:noProof/>
                <w:webHidden/>
              </w:rPr>
              <w:t>2</w:t>
            </w:r>
            <w:r>
              <w:rPr>
                <w:noProof/>
                <w:webHidden/>
              </w:rPr>
              <w:fldChar w:fldCharType="end"/>
            </w:r>
          </w:hyperlink>
        </w:p>
        <w:p w:rsidR="00C3196E" w:rsidRDefault="00375A67">
          <w:pPr>
            <w:pStyle w:val="TOC1"/>
            <w:tabs>
              <w:tab w:val="right" w:leader="dot" w:pos="9016"/>
            </w:tabs>
            <w:rPr>
              <w:rFonts w:asciiTheme="minorHAnsi" w:eastAsiaTheme="minorEastAsia" w:hAnsiTheme="minorHAnsi" w:cstheme="minorBidi"/>
              <w:noProof/>
            </w:rPr>
          </w:pPr>
          <w:hyperlink w:anchor="_Toc516142946" w:history="1">
            <w:r w:rsidR="00C3196E" w:rsidRPr="00987522">
              <w:rPr>
                <w:rStyle w:val="Hyperlink"/>
                <w:noProof/>
              </w:rPr>
              <w:t>School Context</w:t>
            </w:r>
            <w:r w:rsidR="00C3196E">
              <w:rPr>
                <w:noProof/>
                <w:webHidden/>
              </w:rPr>
              <w:tab/>
            </w:r>
            <w:r w:rsidR="00C3196E">
              <w:rPr>
                <w:noProof/>
                <w:webHidden/>
              </w:rPr>
              <w:fldChar w:fldCharType="begin"/>
            </w:r>
            <w:r w:rsidR="00C3196E">
              <w:rPr>
                <w:noProof/>
                <w:webHidden/>
              </w:rPr>
              <w:instrText xml:space="preserve"> PAGEREF _Toc516142946 \h </w:instrText>
            </w:r>
            <w:r w:rsidR="00C3196E">
              <w:rPr>
                <w:noProof/>
                <w:webHidden/>
              </w:rPr>
            </w:r>
            <w:r w:rsidR="00C3196E">
              <w:rPr>
                <w:noProof/>
                <w:webHidden/>
              </w:rPr>
              <w:fldChar w:fldCharType="separate"/>
            </w:r>
            <w:r w:rsidR="00C3196E">
              <w:rPr>
                <w:noProof/>
                <w:webHidden/>
              </w:rPr>
              <w:t>2</w:t>
            </w:r>
            <w:r w:rsidR="00C3196E">
              <w:rPr>
                <w:noProof/>
                <w:webHidden/>
              </w:rPr>
              <w:fldChar w:fldCharType="end"/>
            </w:r>
          </w:hyperlink>
        </w:p>
        <w:p w:rsidR="00C3196E" w:rsidRDefault="00375A67">
          <w:pPr>
            <w:pStyle w:val="TOC2"/>
            <w:tabs>
              <w:tab w:val="right" w:leader="dot" w:pos="9016"/>
            </w:tabs>
            <w:rPr>
              <w:rFonts w:asciiTheme="minorHAnsi" w:eastAsiaTheme="minorEastAsia" w:hAnsiTheme="minorHAnsi" w:cstheme="minorBidi"/>
              <w:noProof/>
            </w:rPr>
          </w:pPr>
          <w:hyperlink w:anchor="_Toc516142947" w:history="1">
            <w:r w:rsidR="00C3196E" w:rsidRPr="00987522">
              <w:rPr>
                <w:rStyle w:val="Hyperlink"/>
                <w:noProof/>
              </w:rPr>
              <w:t>Student Information</w:t>
            </w:r>
            <w:r w:rsidR="00C3196E">
              <w:rPr>
                <w:noProof/>
                <w:webHidden/>
              </w:rPr>
              <w:tab/>
            </w:r>
            <w:r w:rsidR="00C3196E">
              <w:rPr>
                <w:noProof/>
                <w:webHidden/>
              </w:rPr>
              <w:fldChar w:fldCharType="begin"/>
            </w:r>
            <w:r w:rsidR="00C3196E">
              <w:rPr>
                <w:noProof/>
                <w:webHidden/>
              </w:rPr>
              <w:instrText xml:space="preserve"> PAGEREF _Toc516142947 \h </w:instrText>
            </w:r>
            <w:r w:rsidR="00C3196E">
              <w:rPr>
                <w:noProof/>
                <w:webHidden/>
              </w:rPr>
            </w:r>
            <w:r w:rsidR="00C3196E">
              <w:rPr>
                <w:noProof/>
                <w:webHidden/>
              </w:rPr>
              <w:fldChar w:fldCharType="separate"/>
            </w:r>
            <w:r w:rsidR="00C3196E">
              <w:rPr>
                <w:noProof/>
                <w:webHidden/>
              </w:rPr>
              <w:t>2</w:t>
            </w:r>
            <w:r w:rsidR="00C3196E">
              <w:rPr>
                <w:noProof/>
                <w:webHidden/>
              </w:rPr>
              <w:fldChar w:fldCharType="end"/>
            </w:r>
          </w:hyperlink>
        </w:p>
        <w:p w:rsidR="00C3196E" w:rsidRDefault="00375A67">
          <w:pPr>
            <w:pStyle w:val="TOC3"/>
            <w:tabs>
              <w:tab w:val="right" w:leader="dot" w:pos="9016"/>
            </w:tabs>
            <w:rPr>
              <w:rFonts w:asciiTheme="minorHAnsi" w:eastAsiaTheme="minorEastAsia" w:hAnsiTheme="minorHAnsi" w:cstheme="minorBidi"/>
              <w:noProof/>
            </w:rPr>
          </w:pPr>
          <w:hyperlink w:anchor="_Toc516142948" w:history="1">
            <w:r w:rsidR="00C3196E" w:rsidRPr="00987522">
              <w:rPr>
                <w:rStyle w:val="Hyperlink"/>
                <w:noProof/>
              </w:rPr>
              <w:t>Student enrolment</w:t>
            </w:r>
            <w:r w:rsidR="00C3196E">
              <w:rPr>
                <w:noProof/>
                <w:webHidden/>
              </w:rPr>
              <w:tab/>
            </w:r>
            <w:r w:rsidR="00C3196E">
              <w:rPr>
                <w:noProof/>
                <w:webHidden/>
              </w:rPr>
              <w:fldChar w:fldCharType="begin"/>
            </w:r>
            <w:r w:rsidR="00C3196E">
              <w:rPr>
                <w:noProof/>
                <w:webHidden/>
              </w:rPr>
              <w:instrText xml:space="preserve"> PAGEREF _Toc516142948 \h </w:instrText>
            </w:r>
            <w:r w:rsidR="00C3196E">
              <w:rPr>
                <w:noProof/>
                <w:webHidden/>
              </w:rPr>
            </w:r>
            <w:r w:rsidR="00C3196E">
              <w:rPr>
                <w:noProof/>
                <w:webHidden/>
              </w:rPr>
              <w:fldChar w:fldCharType="separate"/>
            </w:r>
            <w:r w:rsidR="00C3196E">
              <w:rPr>
                <w:noProof/>
                <w:webHidden/>
              </w:rPr>
              <w:t>2</w:t>
            </w:r>
            <w:r w:rsidR="00C3196E">
              <w:rPr>
                <w:noProof/>
                <w:webHidden/>
              </w:rPr>
              <w:fldChar w:fldCharType="end"/>
            </w:r>
          </w:hyperlink>
        </w:p>
        <w:p w:rsidR="00C3196E" w:rsidRDefault="00375A67">
          <w:pPr>
            <w:pStyle w:val="TOC3"/>
            <w:tabs>
              <w:tab w:val="right" w:leader="dot" w:pos="9016"/>
            </w:tabs>
            <w:rPr>
              <w:rFonts w:asciiTheme="minorHAnsi" w:eastAsiaTheme="minorEastAsia" w:hAnsiTheme="minorHAnsi" w:cstheme="minorBidi"/>
              <w:noProof/>
            </w:rPr>
          </w:pPr>
          <w:hyperlink w:anchor="_Toc516142949" w:history="1">
            <w:r w:rsidR="00C3196E" w:rsidRPr="00987522">
              <w:rPr>
                <w:rStyle w:val="Hyperlink"/>
                <w:noProof/>
              </w:rPr>
              <w:t>Student attendance</w:t>
            </w:r>
            <w:r w:rsidR="00C3196E">
              <w:rPr>
                <w:noProof/>
                <w:webHidden/>
              </w:rPr>
              <w:tab/>
            </w:r>
            <w:r w:rsidR="00C3196E">
              <w:rPr>
                <w:noProof/>
                <w:webHidden/>
              </w:rPr>
              <w:fldChar w:fldCharType="begin"/>
            </w:r>
            <w:r w:rsidR="00C3196E">
              <w:rPr>
                <w:noProof/>
                <w:webHidden/>
              </w:rPr>
              <w:instrText xml:space="preserve"> PAGEREF _Toc516142949 \h </w:instrText>
            </w:r>
            <w:r w:rsidR="00C3196E">
              <w:rPr>
                <w:noProof/>
                <w:webHidden/>
              </w:rPr>
            </w:r>
            <w:r w:rsidR="00C3196E">
              <w:rPr>
                <w:noProof/>
                <w:webHidden/>
              </w:rPr>
              <w:fldChar w:fldCharType="separate"/>
            </w:r>
            <w:r w:rsidR="00C3196E">
              <w:rPr>
                <w:noProof/>
                <w:webHidden/>
              </w:rPr>
              <w:t>3</w:t>
            </w:r>
            <w:r w:rsidR="00C3196E">
              <w:rPr>
                <w:noProof/>
                <w:webHidden/>
              </w:rPr>
              <w:fldChar w:fldCharType="end"/>
            </w:r>
          </w:hyperlink>
        </w:p>
        <w:p w:rsidR="00C3196E" w:rsidRDefault="00375A67">
          <w:pPr>
            <w:pStyle w:val="TOC2"/>
            <w:tabs>
              <w:tab w:val="right" w:leader="dot" w:pos="9016"/>
            </w:tabs>
            <w:rPr>
              <w:rFonts w:asciiTheme="minorHAnsi" w:eastAsiaTheme="minorEastAsia" w:hAnsiTheme="minorHAnsi" w:cstheme="minorBidi"/>
              <w:noProof/>
            </w:rPr>
          </w:pPr>
          <w:hyperlink w:anchor="_Toc516142950" w:history="1">
            <w:r w:rsidR="00C3196E" w:rsidRPr="00987522">
              <w:rPr>
                <w:rStyle w:val="Hyperlink"/>
                <w:noProof/>
              </w:rPr>
              <w:t>Staff Information</w:t>
            </w:r>
            <w:r w:rsidR="00C3196E">
              <w:rPr>
                <w:noProof/>
                <w:webHidden/>
              </w:rPr>
              <w:tab/>
            </w:r>
            <w:r w:rsidR="00C3196E">
              <w:rPr>
                <w:noProof/>
                <w:webHidden/>
              </w:rPr>
              <w:fldChar w:fldCharType="begin"/>
            </w:r>
            <w:r w:rsidR="00C3196E">
              <w:rPr>
                <w:noProof/>
                <w:webHidden/>
              </w:rPr>
              <w:instrText xml:space="preserve"> PAGEREF _Toc516142950 \h </w:instrText>
            </w:r>
            <w:r w:rsidR="00C3196E">
              <w:rPr>
                <w:noProof/>
                <w:webHidden/>
              </w:rPr>
            </w:r>
            <w:r w:rsidR="00C3196E">
              <w:rPr>
                <w:noProof/>
                <w:webHidden/>
              </w:rPr>
              <w:fldChar w:fldCharType="separate"/>
            </w:r>
            <w:r w:rsidR="00C3196E">
              <w:rPr>
                <w:noProof/>
                <w:webHidden/>
              </w:rPr>
              <w:t>3</w:t>
            </w:r>
            <w:r w:rsidR="00C3196E">
              <w:rPr>
                <w:noProof/>
                <w:webHidden/>
              </w:rPr>
              <w:fldChar w:fldCharType="end"/>
            </w:r>
          </w:hyperlink>
        </w:p>
        <w:p w:rsidR="00C3196E" w:rsidRDefault="00375A67">
          <w:pPr>
            <w:pStyle w:val="TOC3"/>
            <w:tabs>
              <w:tab w:val="right" w:leader="dot" w:pos="9016"/>
            </w:tabs>
            <w:rPr>
              <w:rFonts w:asciiTheme="minorHAnsi" w:eastAsiaTheme="minorEastAsia" w:hAnsiTheme="minorHAnsi" w:cstheme="minorBidi"/>
              <w:noProof/>
            </w:rPr>
          </w:pPr>
          <w:hyperlink w:anchor="_Toc516142951" w:history="1">
            <w:r w:rsidR="00C3196E" w:rsidRPr="00987522">
              <w:rPr>
                <w:rStyle w:val="Hyperlink"/>
                <w:noProof/>
              </w:rPr>
              <w:t>Teacher qualifications</w:t>
            </w:r>
            <w:r w:rsidR="00C3196E">
              <w:rPr>
                <w:noProof/>
                <w:webHidden/>
              </w:rPr>
              <w:tab/>
            </w:r>
            <w:r w:rsidR="00C3196E">
              <w:rPr>
                <w:noProof/>
                <w:webHidden/>
              </w:rPr>
              <w:fldChar w:fldCharType="begin"/>
            </w:r>
            <w:r w:rsidR="00C3196E">
              <w:rPr>
                <w:noProof/>
                <w:webHidden/>
              </w:rPr>
              <w:instrText xml:space="preserve"> PAGEREF _Toc516142951 \h </w:instrText>
            </w:r>
            <w:r w:rsidR="00C3196E">
              <w:rPr>
                <w:noProof/>
                <w:webHidden/>
              </w:rPr>
            </w:r>
            <w:r w:rsidR="00C3196E">
              <w:rPr>
                <w:noProof/>
                <w:webHidden/>
              </w:rPr>
              <w:fldChar w:fldCharType="separate"/>
            </w:r>
            <w:r w:rsidR="00C3196E">
              <w:rPr>
                <w:noProof/>
                <w:webHidden/>
              </w:rPr>
              <w:t>3</w:t>
            </w:r>
            <w:r w:rsidR="00C3196E">
              <w:rPr>
                <w:noProof/>
                <w:webHidden/>
              </w:rPr>
              <w:fldChar w:fldCharType="end"/>
            </w:r>
          </w:hyperlink>
        </w:p>
        <w:p w:rsidR="00C3196E" w:rsidRDefault="00375A67">
          <w:pPr>
            <w:pStyle w:val="TOC3"/>
            <w:tabs>
              <w:tab w:val="right" w:leader="dot" w:pos="9016"/>
            </w:tabs>
            <w:rPr>
              <w:rFonts w:asciiTheme="minorHAnsi" w:eastAsiaTheme="minorEastAsia" w:hAnsiTheme="minorHAnsi" w:cstheme="minorBidi"/>
              <w:noProof/>
            </w:rPr>
          </w:pPr>
          <w:hyperlink w:anchor="_Toc516142952" w:history="1">
            <w:r w:rsidR="00C3196E" w:rsidRPr="00987522">
              <w:rPr>
                <w:rStyle w:val="Hyperlink"/>
                <w:noProof/>
              </w:rPr>
              <w:t>Workforce composition</w:t>
            </w:r>
            <w:r w:rsidR="00C3196E">
              <w:rPr>
                <w:noProof/>
                <w:webHidden/>
              </w:rPr>
              <w:tab/>
            </w:r>
            <w:r w:rsidR="00C3196E">
              <w:rPr>
                <w:noProof/>
                <w:webHidden/>
              </w:rPr>
              <w:fldChar w:fldCharType="begin"/>
            </w:r>
            <w:r w:rsidR="00C3196E">
              <w:rPr>
                <w:noProof/>
                <w:webHidden/>
              </w:rPr>
              <w:instrText xml:space="preserve"> PAGEREF _Toc516142952 \h </w:instrText>
            </w:r>
            <w:r w:rsidR="00C3196E">
              <w:rPr>
                <w:noProof/>
                <w:webHidden/>
              </w:rPr>
            </w:r>
            <w:r w:rsidR="00C3196E">
              <w:rPr>
                <w:noProof/>
                <w:webHidden/>
              </w:rPr>
              <w:fldChar w:fldCharType="separate"/>
            </w:r>
            <w:r w:rsidR="00C3196E">
              <w:rPr>
                <w:noProof/>
                <w:webHidden/>
              </w:rPr>
              <w:t>4</w:t>
            </w:r>
            <w:r w:rsidR="00C3196E">
              <w:rPr>
                <w:noProof/>
                <w:webHidden/>
              </w:rPr>
              <w:fldChar w:fldCharType="end"/>
            </w:r>
          </w:hyperlink>
        </w:p>
        <w:p w:rsidR="00C3196E" w:rsidRDefault="00375A67">
          <w:pPr>
            <w:pStyle w:val="TOC1"/>
            <w:tabs>
              <w:tab w:val="right" w:leader="dot" w:pos="9016"/>
            </w:tabs>
            <w:rPr>
              <w:rFonts w:asciiTheme="minorHAnsi" w:eastAsiaTheme="minorEastAsia" w:hAnsiTheme="minorHAnsi" w:cstheme="minorBidi"/>
              <w:noProof/>
            </w:rPr>
          </w:pPr>
          <w:hyperlink w:anchor="_Toc516142953" w:history="1">
            <w:r w:rsidR="00C3196E" w:rsidRPr="00987522">
              <w:rPr>
                <w:rStyle w:val="Hyperlink"/>
                <w:noProof/>
              </w:rPr>
              <w:t>School Review and Development</w:t>
            </w:r>
            <w:r w:rsidR="00C3196E">
              <w:rPr>
                <w:noProof/>
                <w:webHidden/>
              </w:rPr>
              <w:tab/>
            </w:r>
            <w:r w:rsidR="00C3196E">
              <w:rPr>
                <w:noProof/>
                <w:webHidden/>
              </w:rPr>
              <w:fldChar w:fldCharType="begin"/>
            </w:r>
            <w:r w:rsidR="00C3196E">
              <w:rPr>
                <w:noProof/>
                <w:webHidden/>
              </w:rPr>
              <w:instrText xml:space="preserve"> PAGEREF _Toc516142953 \h </w:instrText>
            </w:r>
            <w:r w:rsidR="00C3196E">
              <w:rPr>
                <w:noProof/>
                <w:webHidden/>
              </w:rPr>
            </w:r>
            <w:r w:rsidR="00C3196E">
              <w:rPr>
                <w:noProof/>
                <w:webHidden/>
              </w:rPr>
              <w:fldChar w:fldCharType="separate"/>
            </w:r>
            <w:r w:rsidR="00C3196E">
              <w:rPr>
                <w:noProof/>
                <w:webHidden/>
              </w:rPr>
              <w:t>4</w:t>
            </w:r>
            <w:r w:rsidR="00C3196E">
              <w:rPr>
                <w:noProof/>
                <w:webHidden/>
              </w:rPr>
              <w:fldChar w:fldCharType="end"/>
            </w:r>
          </w:hyperlink>
        </w:p>
        <w:p w:rsidR="00C3196E" w:rsidRDefault="00375A67">
          <w:pPr>
            <w:pStyle w:val="TOC2"/>
            <w:tabs>
              <w:tab w:val="right" w:leader="dot" w:pos="9016"/>
            </w:tabs>
            <w:rPr>
              <w:rFonts w:asciiTheme="minorHAnsi" w:eastAsiaTheme="minorEastAsia" w:hAnsiTheme="minorHAnsi" w:cstheme="minorBidi"/>
              <w:noProof/>
            </w:rPr>
          </w:pPr>
          <w:hyperlink w:anchor="_Toc516142954" w:history="1">
            <w:r w:rsidR="00C3196E" w:rsidRPr="00987522">
              <w:rPr>
                <w:rStyle w:val="Hyperlink"/>
                <w:noProof/>
              </w:rPr>
              <w:t>School Satisfaction</w:t>
            </w:r>
            <w:r w:rsidR="00C3196E">
              <w:rPr>
                <w:noProof/>
                <w:webHidden/>
              </w:rPr>
              <w:tab/>
            </w:r>
            <w:r w:rsidR="00C3196E">
              <w:rPr>
                <w:noProof/>
                <w:webHidden/>
              </w:rPr>
              <w:fldChar w:fldCharType="begin"/>
            </w:r>
            <w:r w:rsidR="00C3196E">
              <w:rPr>
                <w:noProof/>
                <w:webHidden/>
              </w:rPr>
              <w:instrText xml:space="preserve"> PAGEREF _Toc516142954 \h </w:instrText>
            </w:r>
            <w:r w:rsidR="00C3196E">
              <w:rPr>
                <w:noProof/>
                <w:webHidden/>
              </w:rPr>
            </w:r>
            <w:r w:rsidR="00C3196E">
              <w:rPr>
                <w:noProof/>
                <w:webHidden/>
              </w:rPr>
              <w:fldChar w:fldCharType="separate"/>
            </w:r>
            <w:r w:rsidR="00C3196E">
              <w:rPr>
                <w:noProof/>
                <w:webHidden/>
              </w:rPr>
              <w:t>4</w:t>
            </w:r>
            <w:r w:rsidR="00C3196E">
              <w:rPr>
                <w:noProof/>
                <w:webHidden/>
              </w:rPr>
              <w:fldChar w:fldCharType="end"/>
            </w:r>
          </w:hyperlink>
        </w:p>
        <w:p w:rsidR="00C3196E" w:rsidRDefault="00375A67">
          <w:pPr>
            <w:pStyle w:val="TOC2"/>
            <w:tabs>
              <w:tab w:val="right" w:leader="dot" w:pos="9016"/>
            </w:tabs>
            <w:rPr>
              <w:rFonts w:asciiTheme="minorHAnsi" w:eastAsiaTheme="minorEastAsia" w:hAnsiTheme="minorHAnsi" w:cstheme="minorBidi"/>
              <w:noProof/>
            </w:rPr>
          </w:pPr>
          <w:hyperlink w:anchor="_Toc516142955" w:history="1">
            <w:r w:rsidR="00C3196E" w:rsidRPr="00987522">
              <w:rPr>
                <w:rStyle w:val="Hyperlink"/>
                <w:noProof/>
              </w:rPr>
              <w:t>Overall Satisfaction</w:t>
            </w:r>
            <w:r w:rsidR="00C3196E">
              <w:rPr>
                <w:noProof/>
                <w:webHidden/>
              </w:rPr>
              <w:tab/>
            </w:r>
            <w:r w:rsidR="00C3196E">
              <w:rPr>
                <w:noProof/>
                <w:webHidden/>
              </w:rPr>
              <w:fldChar w:fldCharType="begin"/>
            </w:r>
            <w:r w:rsidR="00C3196E">
              <w:rPr>
                <w:noProof/>
                <w:webHidden/>
              </w:rPr>
              <w:instrText xml:space="preserve"> PAGEREF _Toc516142955 \h </w:instrText>
            </w:r>
            <w:r w:rsidR="00C3196E">
              <w:rPr>
                <w:noProof/>
                <w:webHidden/>
              </w:rPr>
            </w:r>
            <w:r w:rsidR="00C3196E">
              <w:rPr>
                <w:noProof/>
                <w:webHidden/>
              </w:rPr>
              <w:fldChar w:fldCharType="separate"/>
            </w:r>
            <w:r w:rsidR="00C3196E">
              <w:rPr>
                <w:noProof/>
                <w:webHidden/>
              </w:rPr>
              <w:t>4</w:t>
            </w:r>
            <w:r w:rsidR="00C3196E">
              <w:rPr>
                <w:noProof/>
                <w:webHidden/>
              </w:rPr>
              <w:fldChar w:fldCharType="end"/>
            </w:r>
          </w:hyperlink>
        </w:p>
        <w:p w:rsidR="00C3196E" w:rsidRDefault="00375A67">
          <w:pPr>
            <w:pStyle w:val="TOC1"/>
            <w:tabs>
              <w:tab w:val="right" w:leader="dot" w:pos="9016"/>
            </w:tabs>
            <w:rPr>
              <w:rFonts w:asciiTheme="minorHAnsi" w:eastAsiaTheme="minorEastAsia" w:hAnsiTheme="minorHAnsi" w:cstheme="minorBidi"/>
              <w:noProof/>
            </w:rPr>
          </w:pPr>
          <w:hyperlink w:anchor="_Toc516142956" w:history="1">
            <w:r w:rsidR="00C3196E" w:rsidRPr="00987522">
              <w:rPr>
                <w:rStyle w:val="Hyperlink"/>
                <w:noProof/>
              </w:rPr>
              <w:t>Learning and Assessment</w:t>
            </w:r>
            <w:r w:rsidR="00C3196E">
              <w:rPr>
                <w:noProof/>
                <w:webHidden/>
              </w:rPr>
              <w:tab/>
            </w:r>
            <w:r w:rsidR="00C3196E">
              <w:rPr>
                <w:noProof/>
                <w:webHidden/>
              </w:rPr>
              <w:fldChar w:fldCharType="begin"/>
            </w:r>
            <w:r w:rsidR="00C3196E">
              <w:rPr>
                <w:noProof/>
                <w:webHidden/>
              </w:rPr>
              <w:instrText xml:space="preserve"> PAGEREF _Toc516142956 \h </w:instrText>
            </w:r>
            <w:r w:rsidR="00C3196E">
              <w:rPr>
                <w:noProof/>
                <w:webHidden/>
              </w:rPr>
            </w:r>
            <w:r w:rsidR="00C3196E">
              <w:rPr>
                <w:noProof/>
                <w:webHidden/>
              </w:rPr>
              <w:fldChar w:fldCharType="separate"/>
            </w:r>
            <w:r w:rsidR="00C3196E">
              <w:rPr>
                <w:noProof/>
                <w:webHidden/>
              </w:rPr>
              <w:t>7</w:t>
            </w:r>
            <w:r w:rsidR="00C3196E">
              <w:rPr>
                <w:noProof/>
                <w:webHidden/>
              </w:rPr>
              <w:fldChar w:fldCharType="end"/>
            </w:r>
          </w:hyperlink>
        </w:p>
        <w:p w:rsidR="00C3196E" w:rsidRDefault="00375A67">
          <w:pPr>
            <w:pStyle w:val="TOC2"/>
            <w:tabs>
              <w:tab w:val="right" w:leader="dot" w:pos="9016"/>
            </w:tabs>
            <w:rPr>
              <w:rFonts w:asciiTheme="minorHAnsi" w:eastAsiaTheme="minorEastAsia" w:hAnsiTheme="minorHAnsi" w:cstheme="minorBidi"/>
              <w:noProof/>
            </w:rPr>
          </w:pPr>
          <w:hyperlink w:anchor="_Toc516142957" w:history="1">
            <w:r w:rsidR="00C3196E" w:rsidRPr="00987522">
              <w:rPr>
                <w:rStyle w:val="Hyperlink"/>
                <w:noProof/>
              </w:rPr>
              <w:t>Performance in Literacy and Numeracy</w:t>
            </w:r>
            <w:r w:rsidR="00C3196E">
              <w:rPr>
                <w:noProof/>
                <w:webHidden/>
              </w:rPr>
              <w:tab/>
            </w:r>
            <w:r w:rsidR="00C3196E">
              <w:rPr>
                <w:noProof/>
                <w:webHidden/>
              </w:rPr>
              <w:fldChar w:fldCharType="begin"/>
            </w:r>
            <w:r w:rsidR="00C3196E">
              <w:rPr>
                <w:noProof/>
                <w:webHidden/>
              </w:rPr>
              <w:instrText xml:space="preserve"> PAGEREF _Toc516142957 \h </w:instrText>
            </w:r>
            <w:r w:rsidR="00C3196E">
              <w:rPr>
                <w:noProof/>
                <w:webHidden/>
              </w:rPr>
            </w:r>
            <w:r w:rsidR="00C3196E">
              <w:rPr>
                <w:noProof/>
                <w:webHidden/>
              </w:rPr>
              <w:fldChar w:fldCharType="separate"/>
            </w:r>
            <w:r w:rsidR="00C3196E">
              <w:rPr>
                <w:noProof/>
                <w:webHidden/>
              </w:rPr>
              <w:t>7</w:t>
            </w:r>
            <w:r w:rsidR="00C3196E">
              <w:rPr>
                <w:noProof/>
                <w:webHidden/>
              </w:rPr>
              <w:fldChar w:fldCharType="end"/>
            </w:r>
          </w:hyperlink>
        </w:p>
        <w:p w:rsidR="00C3196E" w:rsidRDefault="00375A67">
          <w:pPr>
            <w:pStyle w:val="TOC3"/>
            <w:tabs>
              <w:tab w:val="right" w:leader="dot" w:pos="9016"/>
            </w:tabs>
            <w:rPr>
              <w:rFonts w:asciiTheme="minorHAnsi" w:eastAsiaTheme="minorEastAsia" w:hAnsiTheme="minorHAnsi" w:cstheme="minorBidi"/>
              <w:noProof/>
            </w:rPr>
          </w:pPr>
          <w:hyperlink w:anchor="_Toc516142958" w:history="1">
            <w:r w:rsidR="00C3196E" w:rsidRPr="00987522">
              <w:rPr>
                <w:rStyle w:val="Hyperlink"/>
                <w:noProof/>
              </w:rPr>
              <w:t>Early years assessment</w:t>
            </w:r>
            <w:r w:rsidR="00C3196E">
              <w:rPr>
                <w:noProof/>
                <w:webHidden/>
              </w:rPr>
              <w:tab/>
            </w:r>
            <w:r w:rsidR="00C3196E">
              <w:rPr>
                <w:noProof/>
                <w:webHidden/>
              </w:rPr>
              <w:fldChar w:fldCharType="begin"/>
            </w:r>
            <w:r w:rsidR="00C3196E">
              <w:rPr>
                <w:noProof/>
                <w:webHidden/>
              </w:rPr>
              <w:instrText xml:space="preserve"> PAGEREF _Toc516142958 \h </w:instrText>
            </w:r>
            <w:r w:rsidR="00C3196E">
              <w:rPr>
                <w:noProof/>
                <w:webHidden/>
              </w:rPr>
            </w:r>
            <w:r w:rsidR="00C3196E">
              <w:rPr>
                <w:noProof/>
                <w:webHidden/>
              </w:rPr>
              <w:fldChar w:fldCharType="separate"/>
            </w:r>
            <w:r w:rsidR="00C3196E">
              <w:rPr>
                <w:noProof/>
                <w:webHidden/>
              </w:rPr>
              <w:t>7</w:t>
            </w:r>
            <w:r w:rsidR="00C3196E">
              <w:rPr>
                <w:noProof/>
                <w:webHidden/>
              </w:rPr>
              <w:fldChar w:fldCharType="end"/>
            </w:r>
          </w:hyperlink>
        </w:p>
        <w:p w:rsidR="00C3196E" w:rsidRDefault="00375A67">
          <w:pPr>
            <w:pStyle w:val="TOC3"/>
            <w:tabs>
              <w:tab w:val="right" w:leader="dot" w:pos="9016"/>
            </w:tabs>
            <w:rPr>
              <w:rFonts w:asciiTheme="minorHAnsi" w:eastAsiaTheme="minorEastAsia" w:hAnsiTheme="minorHAnsi" w:cstheme="minorBidi"/>
              <w:noProof/>
            </w:rPr>
          </w:pPr>
          <w:hyperlink w:anchor="_Toc516142959" w:history="1">
            <w:r w:rsidR="00C3196E" w:rsidRPr="00987522">
              <w:rPr>
                <w:rStyle w:val="Hyperlink"/>
                <w:noProof/>
              </w:rPr>
              <w:t>NAPLAN</w:t>
            </w:r>
            <w:r w:rsidR="00C3196E">
              <w:rPr>
                <w:noProof/>
                <w:webHidden/>
              </w:rPr>
              <w:tab/>
            </w:r>
            <w:r w:rsidR="00C3196E">
              <w:rPr>
                <w:noProof/>
                <w:webHidden/>
              </w:rPr>
              <w:fldChar w:fldCharType="begin"/>
            </w:r>
            <w:r w:rsidR="00C3196E">
              <w:rPr>
                <w:noProof/>
                <w:webHidden/>
              </w:rPr>
              <w:instrText xml:space="preserve"> PAGEREF _Toc516142959 \h </w:instrText>
            </w:r>
            <w:r w:rsidR="00C3196E">
              <w:rPr>
                <w:noProof/>
                <w:webHidden/>
              </w:rPr>
            </w:r>
            <w:r w:rsidR="00C3196E">
              <w:rPr>
                <w:noProof/>
                <w:webHidden/>
              </w:rPr>
              <w:fldChar w:fldCharType="separate"/>
            </w:r>
            <w:r w:rsidR="00C3196E">
              <w:rPr>
                <w:noProof/>
                <w:webHidden/>
              </w:rPr>
              <w:t>7</w:t>
            </w:r>
            <w:r w:rsidR="00C3196E">
              <w:rPr>
                <w:noProof/>
                <w:webHidden/>
              </w:rPr>
              <w:fldChar w:fldCharType="end"/>
            </w:r>
          </w:hyperlink>
        </w:p>
        <w:p w:rsidR="00C3196E" w:rsidRDefault="00375A67">
          <w:pPr>
            <w:pStyle w:val="TOC2"/>
            <w:tabs>
              <w:tab w:val="right" w:leader="dot" w:pos="9016"/>
            </w:tabs>
            <w:rPr>
              <w:rFonts w:asciiTheme="minorHAnsi" w:eastAsiaTheme="minorEastAsia" w:hAnsiTheme="minorHAnsi" w:cstheme="minorBidi"/>
              <w:noProof/>
            </w:rPr>
          </w:pPr>
          <w:hyperlink w:anchor="_Toc516142960" w:history="1">
            <w:r w:rsidR="00C3196E" w:rsidRPr="00987522">
              <w:rPr>
                <w:rStyle w:val="Hyperlink"/>
                <w:noProof/>
              </w:rPr>
              <w:t>Performance in Other Areas of the Curriculum</w:t>
            </w:r>
            <w:r w:rsidR="00C3196E">
              <w:rPr>
                <w:noProof/>
                <w:webHidden/>
              </w:rPr>
              <w:tab/>
            </w:r>
            <w:r w:rsidR="00C3196E">
              <w:rPr>
                <w:noProof/>
                <w:webHidden/>
              </w:rPr>
              <w:fldChar w:fldCharType="begin"/>
            </w:r>
            <w:r w:rsidR="00C3196E">
              <w:rPr>
                <w:noProof/>
                <w:webHidden/>
              </w:rPr>
              <w:instrText xml:space="preserve"> PAGEREF _Toc516142960 \h </w:instrText>
            </w:r>
            <w:r w:rsidR="00C3196E">
              <w:rPr>
                <w:noProof/>
                <w:webHidden/>
              </w:rPr>
            </w:r>
            <w:r w:rsidR="00C3196E">
              <w:rPr>
                <w:noProof/>
                <w:webHidden/>
              </w:rPr>
              <w:fldChar w:fldCharType="separate"/>
            </w:r>
            <w:r w:rsidR="00C3196E">
              <w:rPr>
                <w:noProof/>
                <w:webHidden/>
              </w:rPr>
              <w:t>8</w:t>
            </w:r>
            <w:r w:rsidR="00C3196E">
              <w:rPr>
                <w:noProof/>
                <w:webHidden/>
              </w:rPr>
              <w:fldChar w:fldCharType="end"/>
            </w:r>
          </w:hyperlink>
        </w:p>
        <w:p w:rsidR="00C3196E" w:rsidRDefault="00375A67">
          <w:pPr>
            <w:pStyle w:val="TOC1"/>
            <w:tabs>
              <w:tab w:val="right" w:leader="dot" w:pos="9016"/>
            </w:tabs>
            <w:rPr>
              <w:rFonts w:asciiTheme="minorHAnsi" w:eastAsiaTheme="minorEastAsia" w:hAnsiTheme="minorHAnsi" w:cstheme="minorBidi"/>
              <w:noProof/>
            </w:rPr>
          </w:pPr>
          <w:hyperlink w:anchor="_Toc516142961" w:history="1">
            <w:r w:rsidR="00C3196E" w:rsidRPr="00987522">
              <w:rPr>
                <w:rStyle w:val="Hyperlink"/>
                <w:noProof/>
              </w:rPr>
              <w:t>Financial Summary</w:t>
            </w:r>
            <w:r w:rsidR="00C3196E">
              <w:rPr>
                <w:noProof/>
                <w:webHidden/>
              </w:rPr>
              <w:tab/>
            </w:r>
            <w:r w:rsidR="00C3196E">
              <w:rPr>
                <w:noProof/>
                <w:webHidden/>
              </w:rPr>
              <w:fldChar w:fldCharType="begin"/>
            </w:r>
            <w:r w:rsidR="00C3196E">
              <w:rPr>
                <w:noProof/>
                <w:webHidden/>
              </w:rPr>
              <w:instrText xml:space="preserve"> PAGEREF _Toc516142961 \h </w:instrText>
            </w:r>
            <w:r w:rsidR="00C3196E">
              <w:rPr>
                <w:noProof/>
                <w:webHidden/>
              </w:rPr>
            </w:r>
            <w:r w:rsidR="00C3196E">
              <w:rPr>
                <w:noProof/>
                <w:webHidden/>
              </w:rPr>
              <w:fldChar w:fldCharType="separate"/>
            </w:r>
            <w:r w:rsidR="00C3196E">
              <w:rPr>
                <w:noProof/>
                <w:webHidden/>
              </w:rPr>
              <w:t>9</w:t>
            </w:r>
            <w:r w:rsidR="00C3196E">
              <w:rPr>
                <w:noProof/>
                <w:webHidden/>
              </w:rPr>
              <w:fldChar w:fldCharType="end"/>
            </w:r>
          </w:hyperlink>
        </w:p>
        <w:p w:rsidR="00C3196E" w:rsidRDefault="00375A67">
          <w:pPr>
            <w:pStyle w:val="TOC2"/>
            <w:tabs>
              <w:tab w:val="right" w:leader="dot" w:pos="9016"/>
            </w:tabs>
            <w:rPr>
              <w:rFonts w:asciiTheme="minorHAnsi" w:eastAsiaTheme="minorEastAsia" w:hAnsiTheme="minorHAnsi" w:cstheme="minorBidi"/>
              <w:noProof/>
            </w:rPr>
          </w:pPr>
          <w:hyperlink w:anchor="_Toc516142962" w:history="1">
            <w:r w:rsidR="00C3196E" w:rsidRPr="00987522">
              <w:rPr>
                <w:rStyle w:val="Hyperlink"/>
                <w:noProof/>
              </w:rPr>
              <w:t>Professional Learning</w:t>
            </w:r>
            <w:r w:rsidR="00C3196E">
              <w:rPr>
                <w:noProof/>
                <w:webHidden/>
              </w:rPr>
              <w:tab/>
            </w:r>
            <w:r w:rsidR="00C3196E">
              <w:rPr>
                <w:noProof/>
                <w:webHidden/>
              </w:rPr>
              <w:fldChar w:fldCharType="begin"/>
            </w:r>
            <w:r w:rsidR="00C3196E">
              <w:rPr>
                <w:noProof/>
                <w:webHidden/>
              </w:rPr>
              <w:instrText xml:space="preserve"> PAGEREF _Toc516142962 \h </w:instrText>
            </w:r>
            <w:r w:rsidR="00C3196E">
              <w:rPr>
                <w:noProof/>
                <w:webHidden/>
              </w:rPr>
            </w:r>
            <w:r w:rsidR="00C3196E">
              <w:rPr>
                <w:noProof/>
                <w:webHidden/>
              </w:rPr>
              <w:fldChar w:fldCharType="separate"/>
            </w:r>
            <w:r w:rsidR="00C3196E">
              <w:rPr>
                <w:noProof/>
                <w:webHidden/>
              </w:rPr>
              <w:t>10</w:t>
            </w:r>
            <w:r w:rsidR="00C3196E">
              <w:rPr>
                <w:noProof/>
                <w:webHidden/>
              </w:rPr>
              <w:fldChar w:fldCharType="end"/>
            </w:r>
          </w:hyperlink>
        </w:p>
        <w:p w:rsidR="00C3196E" w:rsidRDefault="00375A67">
          <w:pPr>
            <w:pStyle w:val="TOC2"/>
            <w:tabs>
              <w:tab w:val="right" w:leader="dot" w:pos="9016"/>
            </w:tabs>
            <w:rPr>
              <w:rFonts w:asciiTheme="minorHAnsi" w:eastAsiaTheme="minorEastAsia" w:hAnsiTheme="minorHAnsi" w:cstheme="minorBidi"/>
              <w:noProof/>
            </w:rPr>
          </w:pPr>
          <w:hyperlink w:anchor="_Toc516142963" w:history="1">
            <w:r w:rsidR="00C3196E" w:rsidRPr="00987522">
              <w:rPr>
                <w:rStyle w:val="Hyperlink"/>
                <w:noProof/>
              </w:rPr>
              <w:t>Voluntary Contributions</w:t>
            </w:r>
            <w:r w:rsidR="00C3196E">
              <w:rPr>
                <w:noProof/>
                <w:webHidden/>
              </w:rPr>
              <w:tab/>
            </w:r>
            <w:r w:rsidR="00C3196E">
              <w:rPr>
                <w:noProof/>
                <w:webHidden/>
              </w:rPr>
              <w:fldChar w:fldCharType="begin"/>
            </w:r>
            <w:r w:rsidR="00C3196E">
              <w:rPr>
                <w:noProof/>
                <w:webHidden/>
              </w:rPr>
              <w:instrText xml:space="preserve"> PAGEREF _Toc516142963 \h </w:instrText>
            </w:r>
            <w:r w:rsidR="00C3196E">
              <w:rPr>
                <w:noProof/>
                <w:webHidden/>
              </w:rPr>
            </w:r>
            <w:r w:rsidR="00C3196E">
              <w:rPr>
                <w:noProof/>
                <w:webHidden/>
              </w:rPr>
              <w:fldChar w:fldCharType="separate"/>
            </w:r>
            <w:r w:rsidR="00C3196E">
              <w:rPr>
                <w:noProof/>
                <w:webHidden/>
              </w:rPr>
              <w:t>10</w:t>
            </w:r>
            <w:r w:rsidR="00C3196E">
              <w:rPr>
                <w:noProof/>
                <w:webHidden/>
              </w:rPr>
              <w:fldChar w:fldCharType="end"/>
            </w:r>
          </w:hyperlink>
        </w:p>
        <w:p w:rsidR="00C3196E" w:rsidRDefault="00375A67">
          <w:pPr>
            <w:pStyle w:val="TOC2"/>
            <w:tabs>
              <w:tab w:val="right" w:leader="dot" w:pos="9016"/>
            </w:tabs>
            <w:rPr>
              <w:rFonts w:asciiTheme="minorHAnsi" w:eastAsiaTheme="minorEastAsia" w:hAnsiTheme="minorHAnsi" w:cstheme="minorBidi"/>
              <w:noProof/>
            </w:rPr>
          </w:pPr>
          <w:hyperlink w:anchor="_Toc516142964" w:history="1">
            <w:r w:rsidR="00C3196E" w:rsidRPr="00987522">
              <w:rPr>
                <w:rStyle w:val="Hyperlink"/>
                <w:noProof/>
              </w:rPr>
              <w:t>Reserves</w:t>
            </w:r>
            <w:r w:rsidR="00C3196E">
              <w:rPr>
                <w:noProof/>
                <w:webHidden/>
              </w:rPr>
              <w:tab/>
            </w:r>
            <w:r w:rsidR="00C3196E">
              <w:rPr>
                <w:noProof/>
                <w:webHidden/>
              </w:rPr>
              <w:fldChar w:fldCharType="begin"/>
            </w:r>
            <w:r w:rsidR="00C3196E">
              <w:rPr>
                <w:noProof/>
                <w:webHidden/>
              </w:rPr>
              <w:instrText xml:space="preserve"> PAGEREF _Toc516142964 \h </w:instrText>
            </w:r>
            <w:r w:rsidR="00C3196E">
              <w:rPr>
                <w:noProof/>
                <w:webHidden/>
              </w:rPr>
            </w:r>
            <w:r w:rsidR="00C3196E">
              <w:rPr>
                <w:noProof/>
                <w:webHidden/>
              </w:rPr>
              <w:fldChar w:fldCharType="separate"/>
            </w:r>
            <w:r w:rsidR="00C3196E">
              <w:rPr>
                <w:noProof/>
                <w:webHidden/>
              </w:rPr>
              <w:t>10</w:t>
            </w:r>
            <w:r w:rsidR="00C3196E">
              <w:rPr>
                <w:noProof/>
                <w:webHidden/>
              </w:rPr>
              <w:fldChar w:fldCharType="end"/>
            </w:r>
          </w:hyperlink>
        </w:p>
        <w:p w:rsidR="00C3196E" w:rsidRDefault="00375A67">
          <w:pPr>
            <w:pStyle w:val="TOC1"/>
            <w:tabs>
              <w:tab w:val="right" w:leader="dot" w:pos="9016"/>
            </w:tabs>
            <w:rPr>
              <w:rFonts w:asciiTheme="minorHAnsi" w:eastAsiaTheme="minorEastAsia" w:hAnsiTheme="minorHAnsi" w:cstheme="minorBidi"/>
              <w:noProof/>
            </w:rPr>
          </w:pPr>
          <w:hyperlink w:anchor="_Toc516142965" w:history="1">
            <w:r w:rsidR="00C3196E" w:rsidRPr="00987522">
              <w:rPr>
                <w:rStyle w:val="Hyperlink"/>
                <w:noProof/>
              </w:rPr>
              <w:t>Endorsement Page</w:t>
            </w:r>
            <w:r w:rsidR="00C3196E">
              <w:rPr>
                <w:noProof/>
                <w:webHidden/>
              </w:rPr>
              <w:tab/>
            </w:r>
            <w:r w:rsidR="00C3196E">
              <w:rPr>
                <w:noProof/>
                <w:webHidden/>
              </w:rPr>
              <w:fldChar w:fldCharType="begin"/>
            </w:r>
            <w:r w:rsidR="00C3196E">
              <w:rPr>
                <w:noProof/>
                <w:webHidden/>
              </w:rPr>
              <w:instrText xml:space="preserve"> PAGEREF _Toc516142965 \h </w:instrText>
            </w:r>
            <w:r w:rsidR="00C3196E">
              <w:rPr>
                <w:noProof/>
                <w:webHidden/>
              </w:rPr>
            </w:r>
            <w:r w:rsidR="00C3196E">
              <w:rPr>
                <w:noProof/>
                <w:webHidden/>
              </w:rPr>
              <w:fldChar w:fldCharType="separate"/>
            </w:r>
            <w:r w:rsidR="00C3196E">
              <w:rPr>
                <w:noProof/>
                <w:webHidden/>
              </w:rPr>
              <w:t>11</w:t>
            </w:r>
            <w:r w:rsidR="00C3196E">
              <w:rPr>
                <w:noProof/>
                <w:webHidden/>
              </w:rPr>
              <w:fldChar w:fldCharType="end"/>
            </w:r>
          </w:hyperlink>
        </w:p>
        <w:p w:rsidR="00C3196E" w:rsidRDefault="00375A67">
          <w:pPr>
            <w:pStyle w:val="TOC2"/>
            <w:tabs>
              <w:tab w:val="right" w:leader="dot" w:pos="9016"/>
            </w:tabs>
            <w:rPr>
              <w:rFonts w:asciiTheme="minorHAnsi" w:eastAsiaTheme="minorEastAsia" w:hAnsiTheme="minorHAnsi" w:cstheme="minorBidi"/>
              <w:noProof/>
            </w:rPr>
          </w:pPr>
          <w:hyperlink w:anchor="_Toc516142966" w:history="1">
            <w:r w:rsidR="00C3196E" w:rsidRPr="00987522">
              <w:rPr>
                <w:rStyle w:val="Hyperlink"/>
                <w:noProof/>
              </w:rPr>
              <w:t>Members of the School Board</w:t>
            </w:r>
            <w:r w:rsidR="00C3196E">
              <w:rPr>
                <w:noProof/>
                <w:webHidden/>
              </w:rPr>
              <w:tab/>
            </w:r>
            <w:r w:rsidR="00C3196E">
              <w:rPr>
                <w:noProof/>
                <w:webHidden/>
              </w:rPr>
              <w:fldChar w:fldCharType="begin"/>
            </w:r>
            <w:r w:rsidR="00C3196E">
              <w:rPr>
                <w:noProof/>
                <w:webHidden/>
              </w:rPr>
              <w:instrText xml:space="preserve"> PAGEREF _Toc516142966 \h </w:instrText>
            </w:r>
            <w:r w:rsidR="00C3196E">
              <w:rPr>
                <w:noProof/>
                <w:webHidden/>
              </w:rPr>
            </w:r>
            <w:r w:rsidR="00C3196E">
              <w:rPr>
                <w:noProof/>
                <w:webHidden/>
              </w:rPr>
              <w:fldChar w:fldCharType="separate"/>
            </w:r>
            <w:r w:rsidR="00C3196E">
              <w:rPr>
                <w:noProof/>
                <w:webHidden/>
              </w:rPr>
              <w:t>11</w:t>
            </w:r>
            <w:r w:rsidR="00C3196E">
              <w:rPr>
                <w:noProof/>
                <w:webHidden/>
              </w:rPr>
              <w:fldChar w:fldCharType="end"/>
            </w:r>
          </w:hyperlink>
        </w:p>
        <w:p w:rsidR="00C3196E" w:rsidRDefault="00C3196E" w:rsidP="00C3196E">
          <w:pPr>
            <w:tabs>
              <w:tab w:val="right" w:leader="dot" w:pos="9016"/>
            </w:tabs>
          </w:pPr>
          <w:r>
            <w:rPr>
              <w:b/>
              <w:bCs/>
              <w:noProof/>
            </w:rPr>
            <w:fldChar w:fldCharType="end"/>
          </w:r>
        </w:p>
      </w:sdtContent>
    </w:sdt>
    <w:p w:rsidR="00C3196E" w:rsidRPr="00311AF2" w:rsidRDefault="00C3196E" w:rsidP="00C3196E">
      <w:pPr>
        <w:pStyle w:val="BodyText"/>
      </w:pPr>
    </w:p>
    <w:p w:rsidR="00C3196E" w:rsidRPr="00311AF2" w:rsidRDefault="00C3196E" w:rsidP="00C3196E">
      <w:pPr>
        <w:pStyle w:val="BodyText"/>
        <w:sectPr w:rsidR="00C3196E" w:rsidRPr="00311AF2" w:rsidSect="00C3196E">
          <w:headerReference w:type="default" r:id="rId12"/>
          <w:footerReference w:type="default" r:id="rId13"/>
          <w:type w:val="continuous"/>
          <w:pgSz w:w="11906" w:h="16838"/>
          <w:pgMar w:top="1440" w:right="1440" w:bottom="1440" w:left="1440" w:header="709" w:footer="709" w:gutter="0"/>
          <w:pgNumType w:start="1"/>
          <w:cols w:space="708"/>
          <w:docGrid w:linePitch="360"/>
        </w:sectPr>
      </w:pPr>
    </w:p>
    <w:p w:rsidR="00C3196E" w:rsidRDefault="00C3196E" w:rsidP="00C3196E"/>
    <w:p w:rsidR="00C3196E" w:rsidRDefault="00C3196E">
      <w:pPr>
        <w:rPr>
          <w:rFonts w:ascii="Arial" w:eastAsia="Arial" w:hAnsi="Arial" w:cs="Arial"/>
          <w:color w:val="333092"/>
          <w:sz w:val="28"/>
          <w:szCs w:val="28"/>
        </w:rPr>
      </w:pPr>
      <w:r>
        <w:br w:type="page"/>
      </w:r>
    </w:p>
    <w:p w:rsidR="00E1081B" w:rsidRDefault="00924A99">
      <w:pPr>
        <w:pStyle w:val="Heading1"/>
      </w:pPr>
      <w:bookmarkStart w:id="4" w:name="_Toc516142945"/>
      <w:r>
        <w:lastRenderedPageBreak/>
        <w:t>School Board Chair Report</w:t>
      </w:r>
      <w:bookmarkEnd w:id="4"/>
      <w:bookmarkEnd w:id="3"/>
    </w:p>
    <w:p w:rsidR="00E1081B" w:rsidRDefault="00924A99">
      <w:pPr>
        <w:pBdr>
          <w:top w:val="nil"/>
          <w:left w:val="nil"/>
          <w:bottom w:val="nil"/>
          <w:right w:val="nil"/>
          <w:between w:val="nil"/>
        </w:pBdr>
        <w:spacing w:after="240" w:line="240" w:lineRule="auto"/>
      </w:pPr>
      <w:r>
        <w:t>This year it has been rewarding to be able to continue to work with Jennifer Hall as Principal and both Chris Shaddock and then James Malone as Deputy Principal. The School Board has continued to work collaboratively with the school executive, staff and Macgregor Primary School community in 2017. The Board recognises the continued effort made by Jennifer to keep the school running smoothly and following the school’s vision. This year the School Board has made a continued effort to be seen around the school and consult with the wider Macgregor Primary School community. The Board acknowledges the close relationship with the Parents and Citizens Association and the strong community engagement with the parent community of Macgregor Primary School.  2017 has continued to be a very rewarding year for myself as Board Chair and for all members of the Board. Week look forward to a positive and exciting time in 2018!</w:t>
      </w:r>
    </w:p>
    <w:p w:rsidR="00E1081B" w:rsidRDefault="00924A99">
      <w:pPr>
        <w:pBdr>
          <w:top w:val="nil"/>
          <w:left w:val="nil"/>
          <w:bottom w:val="nil"/>
          <w:right w:val="nil"/>
          <w:between w:val="nil"/>
        </w:pBdr>
        <w:spacing w:after="0" w:line="240" w:lineRule="auto"/>
      </w:pPr>
      <w:r>
        <w:t>Kirsty Ross</w:t>
      </w:r>
    </w:p>
    <w:p w:rsidR="00E1081B" w:rsidRDefault="00924A99">
      <w:pPr>
        <w:pBdr>
          <w:top w:val="nil"/>
          <w:left w:val="nil"/>
          <w:bottom w:val="nil"/>
          <w:right w:val="nil"/>
          <w:between w:val="nil"/>
        </w:pBdr>
        <w:spacing w:after="0" w:line="240" w:lineRule="auto"/>
      </w:pPr>
      <w:r>
        <w:t>Board Chair</w:t>
      </w:r>
    </w:p>
    <w:p w:rsidR="00E1081B" w:rsidRDefault="00924A99">
      <w:pPr>
        <w:pBdr>
          <w:top w:val="nil"/>
          <w:left w:val="nil"/>
          <w:bottom w:val="nil"/>
          <w:right w:val="nil"/>
          <w:between w:val="nil"/>
        </w:pBdr>
        <w:spacing w:after="0" w:line="240" w:lineRule="auto"/>
      </w:pPr>
      <w:r>
        <w:t>Macgregor Primary School</w:t>
      </w:r>
    </w:p>
    <w:p w:rsidR="00E1081B" w:rsidRDefault="00E1081B">
      <w:pPr>
        <w:pBdr>
          <w:top w:val="nil"/>
          <w:left w:val="nil"/>
          <w:bottom w:val="nil"/>
          <w:right w:val="nil"/>
          <w:between w:val="nil"/>
        </w:pBdr>
        <w:spacing w:after="240" w:line="240" w:lineRule="auto"/>
        <w:jc w:val="center"/>
      </w:pPr>
    </w:p>
    <w:p w:rsidR="00E1081B" w:rsidRDefault="00924A99">
      <w:pPr>
        <w:pStyle w:val="Heading1"/>
      </w:pPr>
      <w:bookmarkStart w:id="5" w:name="_Toc516142527"/>
      <w:bookmarkStart w:id="6" w:name="_Toc516142946"/>
      <w:r>
        <w:t>School Context</w:t>
      </w:r>
      <w:bookmarkEnd w:id="5"/>
      <w:bookmarkEnd w:id="6"/>
    </w:p>
    <w:p w:rsidR="00E1081B" w:rsidRDefault="00924A99">
      <w:pPr>
        <w:pBdr>
          <w:top w:val="nil"/>
          <w:left w:val="nil"/>
          <w:bottom w:val="nil"/>
          <w:right w:val="nil"/>
          <w:between w:val="nil"/>
        </w:pBdr>
        <w:spacing w:after="240" w:line="240" w:lineRule="auto"/>
        <w:rPr>
          <w:color w:val="000000"/>
        </w:rPr>
      </w:pPr>
      <w:r>
        <w:t>Macgregor Primary School is a professional learning community situated in the West-Belconnen region of Canberra. Our school aims to maximise learning outcomes and ensure all students reach their full potential. Macgregor Primary School includes a preschool campus for four year olds and a primary campus for students aged between five and twelve. The school effectively caters for students with complex needs by their placement in Learning Support Groups. These three groups are inclusive of a Learning Support Unit and Learning Support Centre. This year students who identify as having a language background other than English increased from 130 (2016) to 141 (2017). Students who identify as Aboriginal or Torres Strait Islander continues to make up five percent of the school population.</w:t>
      </w:r>
    </w:p>
    <w:p w:rsidR="00E1081B" w:rsidRDefault="00E1081B">
      <w:pPr>
        <w:pBdr>
          <w:top w:val="nil"/>
          <w:left w:val="nil"/>
          <w:bottom w:val="nil"/>
          <w:right w:val="nil"/>
          <w:between w:val="nil"/>
        </w:pBdr>
        <w:spacing w:after="240" w:line="240" w:lineRule="auto"/>
        <w:rPr>
          <w:color w:val="000000"/>
        </w:rPr>
      </w:pPr>
    </w:p>
    <w:p w:rsidR="00E1081B" w:rsidRDefault="00924A99">
      <w:pPr>
        <w:pStyle w:val="Heading2"/>
      </w:pPr>
      <w:bookmarkStart w:id="7" w:name="_Toc516142528"/>
      <w:bookmarkStart w:id="8" w:name="_Toc516142947"/>
      <w:r>
        <w:t>Student Information</w:t>
      </w:r>
      <w:bookmarkEnd w:id="7"/>
      <w:bookmarkEnd w:id="8"/>
    </w:p>
    <w:p w:rsidR="00E1081B" w:rsidRDefault="00924A99">
      <w:pPr>
        <w:pStyle w:val="Heading3"/>
      </w:pPr>
      <w:bookmarkStart w:id="9" w:name="_Toc516142529"/>
      <w:bookmarkStart w:id="10" w:name="_Toc516142948"/>
      <w:r>
        <w:t>Student enrolment</w:t>
      </w:r>
      <w:bookmarkEnd w:id="9"/>
      <w:bookmarkEnd w:id="10"/>
    </w:p>
    <w:p w:rsidR="00E1081B" w:rsidRDefault="00924A99">
      <w:pPr>
        <w:spacing w:after="239" w:line="240" w:lineRule="auto"/>
      </w:pPr>
      <w:r>
        <w:rPr>
          <w:color w:val="000000"/>
        </w:rPr>
        <w:t>In 2017 there were a total of 509 students enrolled at this school.</w:t>
      </w:r>
    </w:p>
    <w:p w:rsidR="00E1081B" w:rsidRDefault="00924A99">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2017 Student enrolment</w:t>
      </w:r>
    </w:p>
    <w:tbl>
      <w:tblPr>
        <w:tblStyle w:val="a"/>
        <w:tblW w:w="5374" w:type="dxa"/>
        <w:tblBorders>
          <w:top w:val="nil"/>
          <w:left w:val="nil"/>
          <w:bottom w:val="nil"/>
          <w:right w:val="nil"/>
        </w:tblBorders>
        <w:tblLayout w:type="fixed"/>
        <w:tblLook w:val="0400" w:firstRow="0" w:lastRow="0" w:firstColumn="0" w:lastColumn="0" w:noHBand="0" w:noVBand="1"/>
      </w:tblPr>
      <w:tblGrid>
        <w:gridCol w:w="3390"/>
        <w:gridCol w:w="1984"/>
      </w:tblGrid>
      <w:tr w:rsidR="00E1081B">
        <w:trPr>
          <w:trHeight w:val="180"/>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1081B" w:rsidRDefault="00924A99">
            <w:pPr>
              <w:spacing w:after="0" w:line="240" w:lineRule="auto"/>
            </w:pPr>
            <w:r>
              <w:rPr>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1081B" w:rsidRDefault="00924A99">
            <w:pPr>
              <w:spacing w:after="0" w:line="240" w:lineRule="auto"/>
              <w:jc w:val="right"/>
            </w:pPr>
            <w:r>
              <w:rPr>
                <w:b/>
                <w:color w:val="000000"/>
              </w:rPr>
              <w:t>Number of students</w:t>
            </w:r>
          </w:p>
        </w:tc>
      </w:tr>
      <w:tr w:rsidR="00E1081B">
        <w:trPr>
          <w:trHeight w:val="180"/>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1081B" w:rsidRDefault="00924A99">
            <w:pPr>
              <w:spacing w:after="0" w:line="240" w:lineRule="auto"/>
            </w:pPr>
            <w:r>
              <w:rPr>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1081B" w:rsidRDefault="00924A99">
            <w:pPr>
              <w:spacing w:after="0" w:line="240" w:lineRule="auto"/>
              <w:jc w:val="right"/>
            </w:pPr>
            <w:r>
              <w:rPr>
                <w:color w:val="000000"/>
              </w:rPr>
              <w:t>265</w:t>
            </w:r>
          </w:p>
        </w:tc>
      </w:tr>
      <w:tr w:rsidR="00E1081B">
        <w:trPr>
          <w:trHeight w:val="180"/>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1081B" w:rsidRDefault="00924A99">
            <w:pPr>
              <w:spacing w:after="0" w:line="240" w:lineRule="auto"/>
            </w:pPr>
            <w:r>
              <w:rPr>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1081B" w:rsidRDefault="00924A99">
            <w:pPr>
              <w:spacing w:after="0" w:line="240" w:lineRule="auto"/>
              <w:jc w:val="right"/>
            </w:pPr>
            <w:r>
              <w:rPr>
                <w:color w:val="000000"/>
              </w:rPr>
              <w:t>244</w:t>
            </w:r>
          </w:p>
        </w:tc>
      </w:tr>
      <w:tr w:rsidR="00E1081B">
        <w:trPr>
          <w:trHeight w:val="180"/>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1081B" w:rsidRDefault="00924A99">
            <w:pPr>
              <w:spacing w:after="0" w:line="240" w:lineRule="auto"/>
            </w:pPr>
            <w:r>
              <w:rPr>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1081B" w:rsidRDefault="00924A99">
            <w:pPr>
              <w:spacing w:after="0" w:line="240" w:lineRule="auto"/>
              <w:jc w:val="right"/>
            </w:pPr>
            <w:r>
              <w:rPr>
                <w:color w:val="000000"/>
              </w:rPr>
              <w:t>26</w:t>
            </w:r>
          </w:p>
        </w:tc>
      </w:tr>
      <w:tr w:rsidR="00E1081B">
        <w:trPr>
          <w:trHeight w:val="180"/>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1081B" w:rsidRDefault="00924A99">
            <w:pPr>
              <w:spacing w:after="0" w:line="240" w:lineRule="auto"/>
            </w:pPr>
            <w:r>
              <w:rPr>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1081B" w:rsidRDefault="00924A99">
            <w:pPr>
              <w:spacing w:after="0" w:line="240" w:lineRule="auto"/>
              <w:jc w:val="right"/>
            </w:pPr>
            <w:r>
              <w:rPr>
                <w:color w:val="000000"/>
              </w:rPr>
              <w:t>141</w:t>
            </w:r>
          </w:p>
        </w:tc>
      </w:tr>
    </w:tbl>
    <w:p w:rsidR="00E1081B" w:rsidRDefault="00924A99">
      <w:pPr>
        <w:pBdr>
          <w:top w:val="nil"/>
          <w:left w:val="nil"/>
          <w:bottom w:val="nil"/>
          <w:right w:val="nil"/>
          <w:between w:val="nil"/>
        </w:pBdr>
        <w:spacing w:after="0" w:line="240" w:lineRule="auto"/>
        <w:rPr>
          <w:color w:val="000000"/>
          <w:sz w:val="18"/>
          <w:szCs w:val="18"/>
        </w:rPr>
      </w:pPr>
      <w:r>
        <w:rPr>
          <w:color w:val="000000"/>
          <w:sz w:val="18"/>
          <w:szCs w:val="18"/>
        </w:rPr>
        <w:t>*Language Background Other Than English</w:t>
      </w:r>
    </w:p>
    <w:p w:rsidR="00C3196E" w:rsidRDefault="00924A99">
      <w:pPr>
        <w:pBdr>
          <w:top w:val="nil"/>
          <w:left w:val="nil"/>
          <w:bottom w:val="nil"/>
          <w:right w:val="nil"/>
          <w:between w:val="nil"/>
        </w:pBdr>
        <w:spacing w:line="240" w:lineRule="auto"/>
        <w:rPr>
          <w:color w:val="000000"/>
          <w:sz w:val="18"/>
          <w:szCs w:val="18"/>
        </w:rPr>
      </w:pPr>
      <w:r>
        <w:rPr>
          <w:color w:val="000000"/>
          <w:sz w:val="18"/>
          <w:szCs w:val="18"/>
        </w:rPr>
        <w:t>Source: Planning and Analytics, December 2017</w:t>
      </w:r>
    </w:p>
    <w:p w:rsidR="00C3196E" w:rsidRDefault="00C3196E">
      <w:pPr>
        <w:rPr>
          <w:color w:val="000000"/>
          <w:sz w:val="18"/>
          <w:szCs w:val="18"/>
        </w:rPr>
      </w:pPr>
      <w:r>
        <w:rPr>
          <w:color w:val="000000"/>
          <w:sz w:val="18"/>
          <w:szCs w:val="18"/>
        </w:rPr>
        <w:br w:type="page"/>
      </w:r>
    </w:p>
    <w:p w:rsidR="00E1081B" w:rsidRDefault="00924A99">
      <w:pPr>
        <w:pStyle w:val="Heading3"/>
      </w:pPr>
      <w:bookmarkStart w:id="11" w:name="_Toc516142530"/>
      <w:bookmarkStart w:id="12" w:name="_Toc516142949"/>
      <w:r>
        <w:lastRenderedPageBreak/>
        <w:t>Student attendance</w:t>
      </w:r>
      <w:bookmarkEnd w:id="11"/>
      <w:bookmarkEnd w:id="12"/>
    </w:p>
    <w:p w:rsidR="00E1081B" w:rsidRDefault="00924A99">
      <w:pPr>
        <w:pBdr>
          <w:top w:val="nil"/>
          <w:left w:val="nil"/>
          <w:bottom w:val="nil"/>
          <w:right w:val="nil"/>
          <w:between w:val="nil"/>
        </w:pBdr>
        <w:spacing w:after="240" w:line="240" w:lineRule="auto"/>
        <w:rPr>
          <w:color w:val="000000"/>
        </w:rPr>
      </w:pPr>
      <w:r>
        <w:rPr>
          <w:color w:val="000000"/>
        </w:rPr>
        <w:t>The following table identifies the attendance rate of students by year level during 2017. Student attendance rate is the percentage of school days attended by students in each year level at the school. Student attendance is measured over two school terms; that is from the first day of the school year for students in term 1 to the last day of term 2.</w:t>
      </w:r>
    </w:p>
    <w:p w:rsidR="00E1081B" w:rsidRDefault="00924A99">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2017 Attendance rates in percentages</w:t>
      </w:r>
    </w:p>
    <w:tbl>
      <w:tblPr>
        <w:tblStyle w:val="a0"/>
        <w:tblW w:w="4818" w:type="dxa"/>
        <w:tblBorders>
          <w:top w:val="nil"/>
          <w:left w:val="nil"/>
          <w:bottom w:val="nil"/>
          <w:right w:val="nil"/>
        </w:tblBorders>
        <w:tblLayout w:type="fixed"/>
        <w:tblLook w:val="0400" w:firstRow="0" w:lastRow="0" w:firstColumn="0" w:lastColumn="0" w:noHBand="0" w:noVBand="1"/>
      </w:tblPr>
      <w:tblGrid>
        <w:gridCol w:w="1865"/>
        <w:gridCol w:w="2953"/>
      </w:tblGrid>
      <w:tr w:rsidR="00E1081B">
        <w:trPr>
          <w:trHeight w:val="180"/>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b/>
                <w:color w:val="000000"/>
              </w:rPr>
              <w:t>Attendance rate</w:t>
            </w:r>
          </w:p>
        </w:tc>
      </w:tr>
      <w:tr w:rsidR="00E1081B">
        <w:trPr>
          <w:trHeight w:val="180"/>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K</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91.0</w:t>
            </w:r>
          </w:p>
        </w:tc>
      </w:tr>
      <w:tr w:rsidR="00E1081B">
        <w:trPr>
          <w:trHeight w:val="180"/>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92.0</w:t>
            </w:r>
          </w:p>
        </w:tc>
      </w:tr>
      <w:tr w:rsidR="00E1081B">
        <w:trPr>
          <w:trHeight w:val="180"/>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93.0</w:t>
            </w:r>
          </w:p>
        </w:tc>
      </w:tr>
      <w:tr w:rsidR="00E1081B">
        <w:trPr>
          <w:trHeight w:val="180"/>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94.0</w:t>
            </w:r>
          </w:p>
        </w:tc>
      </w:tr>
      <w:tr w:rsidR="00E1081B">
        <w:trPr>
          <w:trHeight w:val="180"/>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92.0</w:t>
            </w:r>
          </w:p>
        </w:tc>
      </w:tr>
      <w:tr w:rsidR="00E1081B">
        <w:trPr>
          <w:trHeight w:val="180"/>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92.0</w:t>
            </w:r>
          </w:p>
        </w:tc>
      </w:tr>
      <w:tr w:rsidR="00E1081B">
        <w:trPr>
          <w:trHeight w:val="180"/>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92.0</w:t>
            </w:r>
          </w:p>
        </w:tc>
      </w:tr>
    </w:tbl>
    <w:p w:rsidR="00E1081B" w:rsidRDefault="00924A99">
      <w:pPr>
        <w:pBdr>
          <w:top w:val="nil"/>
          <w:left w:val="nil"/>
          <w:bottom w:val="nil"/>
          <w:right w:val="nil"/>
          <w:between w:val="nil"/>
        </w:pBdr>
        <w:spacing w:line="240" w:lineRule="auto"/>
        <w:rPr>
          <w:color w:val="000000"/>
          <w:sz w:val="18"/>
          <w:szCs w:val="18"/>
        </w:rPr>
      </w:pPr>
      <w:r>
        <w:rPr>
          <w:color w:val="000000"/>
          <w:sz w:val="18"/>
          <w:szCs w:val="18"/>
        </w:rPr>
        <w:t>Source: Planning and Analytics, December 2017</w:t>
      </w:r>
    </w:p>
    <w:p w:rsidR="00E1081B" w:rsidRDefault="00924A99">
      <w:pPr>
        <w:pBdr>
          <w:top w:val="nil"/>
          <w:left w:val="nil"/>
          <w:bottom w:val="nil"/>
          <w:right w:val="nil"/>
          <w:between w:val="nil"/>
        </w:pBdr>
        <w:spacing w:after="240" w:line="240" w:lineRule="auto"/>
      </w:pPr>
      <w:r>
        <w:t>Non-attendance is managed in accordance with the school’s attendance procedures. If a student is absent without explanation or contact from a parent or carer, for more than two days, parents are contacted by the school. Late arrivals are required to sign in at the front office and repeat late-comers or absentees are tracked, with case meetings called (with parents) when deemed warranted. Particular attention is paid to the tracking of attendance for our Aboriginal and Torres Strait Islander students.</w:t>
      </w:r>
    </w:p>
    <w:p w:rsidR="00E1081B" w:rsidRDefault="00924A99">
      <w:pPr>
        <w:pBdr>
          <w:top w:val="nil"/>
          <w:left w:val="nil"/>
          <w:bottom w:val="nil"/>
          <w:right w:val="nil"/>
          <w:between w:val="nil"/>
        </w:pBdr>
        <w:spacing w:after="240" w:line="240" w:lineRule="auto"/>
      </w:pPr>
      <w:r>
        <w:t>In 2016, we introduced the ‘Orange Slip’ system which continued in 2017. Teachers record the names of absent students on an orange slip which are then sent to the office before 9:30am. Front Office staff record absences and make random phone calls to families. This enables them to highlight consistent absences to the teacher.</w:t>
      </w:r>
    </w:p>
    <w:p w:rsidR="00E1081B" w:rsidRDefault="00924A99">
      <w:pPr>
        <w:pStyle w:val="Heading2"/>
      </w:pPr>
      <w:bookmarkStart w:id="13" w:name="_Toc516142531"/>
      <w:bookmarkStart w:id="14" w:name="_Toc516142950"/>
      <w:r>
        <w:t>Staff Information</w:t>
      </w:r>
      <w:bookmarkEnd w:id="13"/>
      <w:bookmarkEnd w:id="14"/>
    </w:p>
    <w:p w:rsidR="00E1081B" w:rsidRDefault="00924A99">
      <w:pPr>
        <w:pStyle w:val="Heading3"/>
      </w:pPr>
      <w:bookmarkStart w:id="15" w:name="_Toc516142532"/>
      <w:bookmarkStart w:id="16" w:name="_Toc516142951"/>
      <w:r>
        <w:t>Teacher qualifications</w:t>
      </w:r>
      <w:bookmarkEnd w:id="15"/>
      <w:bookmarkEnd w:id="16"/>
    </w:p>
    <w:p w:rsidR="00E1081B" w:rsidRDefault="00924A99">
      <w:pPr>
        <w:pBdr>
          <w:top w:val="nil"/>
          <w:left w:val="nil"/>
          <w:bottom w:val="nil"/>
          <w:right w:val="nil"/>
          <w:between w:val="nil"/>
        </w:pBdr>
        <w:spacing w:after="240" w:line="240" w:lineRule="auto"/>
        <w:rPr>
          <w:color w:val="000000"/>
        </w:rPr>
      </w:pPr>
      <w:r>
        <w:rPr>
          <w:color w:val="000000"/>
        </w:rPr>
        <w:t>All teachers meet the professional requirements for teaching in an ACT public school. The ACT Teacher Quality Institute (TQI) has provided the following data based on teachers registered as at 16 December 2017.</w:t>
      </w:r>
    </w:p>
    <w:p w:rsidR="00E1081B" w:rsidRDefault="00924A99">
      <w:pPr>
        <w:pBdr>
          <w:top w:val="nil"/>
          <w:left w:val="nil"/>
          <w:bottom w:val="nil"/>
          <w:right w:val="nil"/>
          <w:between w:val="nil"/>
        </w:pBdr>
        <w:spacing w:after="240" w:line="240" w:lineRule="auto"/>
        <w:rPr>
          <w:color w:val="000000"/>
        </w:rPr>
      </w:pPr>
      <w:r>
        <w:rPr>
          <w:color w:val="000000"/>
        </w:rPr>
        <w:t>The proportion of teaching staff with certificates/degrees/diplomas and a postgraduate qualification is shown below.</w:t>
      </w:r>
    </w:p>
    <w:p w:rsidR="00E1081B" w:rsidRDefault="00924A99">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2017 Qualification of teaching staff in percentages</w:t>
      </w:r>
    </w:p>
    <w:tbl>
      <w:tblPr>
        <w:tblStyle w:val="a1"/>
        <w:tblW w:w="4835" w:type="dxa"/>
        <w:tblBorders>
          <w:top w:val="nil"/>
          <w:left w:val="nil"/>
          <w:bottom w:val="nil"/>
          <w:right w:val="nil"/>
        </w:tblBorders>
        <w:tblLayout w:type="fixed"/>
        <w:tblLook w:val="0400" w:firstRow="0" w:lastRow="0" w:firstColumn="0" w:lastColumn="0" w:noHBand="0" w:noVBand="1"/>
      </w:tblPr>
      <w:tblGrid>
        <w:gridCol w:w="2902"/>
        <w:gridCol w:w="1933"/>
      </w:tblGrid>
      <w:tr w:rsidR="00E1081B">
        <w:trPr>
          <w:trHeight w:val="280"/>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Qualifications</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b/>
                <w:color w:val="000000"/>
              </w:rPr>
              <w:t>Proportion of staff</w:t>
            </w:r>
          </w:p>
        </w:tc>
      </w:tr>
      <w:tr w:rsidR="00E1081B">
        <w:trPr>
          <w:trHeight w:val="180"/>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Certificate/ Diploma/ Degree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100</w:t>
            </w:r>
          </w:p>
        </w:tc>
      </w:tr>
      <w:tr w:rsidR="00E1081B">
        <w:trPr>
          <w:trHeight w:val="260"/>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Postgraduate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19</w:t>
            </w:r>
          </w:p>
        </w:tc>
      </w:tr>
    </w:tbl>
    <w:p w:rsidR="00E1081B" w:rsidRDefault="00924A99">
      <w:pPr>
        <w:pBdr>
          <w:top w:val="nil"/>
          <w:left w:val="nil"/>
          <w:bottom w:val="nil"/>
          <w:right w:val="nil"/>
          <w:between w:val="nil"/>
        </w:pBdr>
        <w:spacing w:line="240" w:lineRule="auto"/>
        <w:rPr>
          <w:color w:val="000000"/>
          <w:sz w:val="18"/>
          <w:szCs w:val="18"/>
        </w:rPr>
      </w:pPr>
      <w:r>
        <w:rPr>
          <w:color w:val="000000"/>
          <w:sz w:val="18"/>
          <w:szCs w:val="18"/>
        </w:rPr>
        <w:t>Source: Teacher Quality Institute, 16 December 2017</w:t>
      </w:r>
    </w:p>
    <w:p w:rsidR="00E1081B" w:rsidRDefault="00924A99">
      <w:pPr>
        <w:pStyle w:val="Heading3"/>
      </w:pPr>
      <w:bookmarkStart w:id="17" w:name="_Toc516142533"/>
      <w:bookmarkStart w:id="18" w:name="_Toc516142952"/>
      <w:r>
        <w:lastRenderedPageBreak/>
        <w:t>Workforce composition</w:t>
      </w:r>
      <w:bookmarkEnd w:id="17"/>
      <w:bookmarkEnd w:id="18"/>
    </w:p>
    <w:p w:rsidR="00E1081B" w:rsidRDefault="00924A99">
      <w:pPr>
        <w:pBdr>
          <w:top w:val="nil"/>
          <w:left w:val="nil"/>
          <w:bottom w:val="nil"/>
          <w:right w:val="nil"/>
          <w:between w:val="nil"/>
        </w:pBdr>
        <w:spacing w:after="240" w:line="240" w:lineRule="auto"/>
        <w:rPr>
          <w:color w:val="000000"/>
        </w:rPr>
      </w:pPr>
      <w:r>
        <w:rPr>
          <w:color w:val="000000"/>
        </w:rPr>
        <w:t>The 2017 workforce composition of</w:t>
      </w:r>
      <w:r>
        <w:t xml:space="preserve"> Macgregor Primary School</w:t>
      </w:r>
      <w:r>
        <w:rPr>
          <w:color w:val="000000"/>
        </w:rPr>
        <w:t xml:space="preserve"> is highlighted in the following table. The data is taken from the school’s term 4 staff report. For reporting purposes it incorporates all school-based staff.</w:t>
      </w:r>
    </w:p>
    <w:p w:rsidR="00E1081B" w:rsidRDefault="00924A99">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2017 Workforce composition numbers</w:t>
      </w:r>
    </w:p>
    <w:tbl>
      <w:tblPr>
        <w:tblStyle w:val="a2"/>
        <w:tblW w:w="9047" w:type="dxa"/>
        <w:tblBorders>
          <w:top w:val="nil"/>
          <w:left w:val="nil"/>
          <w:bottom w:val="nil"/>
          <w:right w:val="nil"/>
        </w:tblBorders>
        <w:tblLayout w:type="fixed"/>
        <w:tblLook w:val="0400" w:firstRow="0" w:lastRow="0" w:firstColumn="0" w:lastColumn="0" w:noHBand="0" w:noVBand="1"/>
      </w:tblPr>
      <w:tblGrid>
        <w:gridCol w:w="7806"/>
        <w:gridCol w:w="1241"/>
      </w:tblGrid>
      <w:tr w:rsidR="00E1081B">
        <w:trPr>
          <w:trHeight w:val="280"/>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b/>
                <w:color w:val="000000"/>
              </w:rPr>
              <w:t>TOTAL</w:t>
            </w:r>
          </w:p>
        </w:tc>
      </w:tr>
      <w:tr w:rsidR="00E1081B">
        <w:trPr>
          <w:trHeight w:val="240"/>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Teaching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35</w:t>
            </w:r>
          </w:p>
        </w:tc>
      </w:tr>
      <w:tr w:rsidR="00E1081B">
        <w:trPr>
          <w:trHeight w:val="260"/>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28.80</w:t>
            </w:r>
          </w:p>
        </w:tc>
      </w:tr>
      <w:tr w:rsidR="00E1081B">
        <w:trPr>
          <w:trHeight w:val="260"/>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4.00</w:t>
            </w:r>
          </w:p>
        </w:tc>
      </w:tr>
      <w:tr w:rsidR="00E1081B">
        <w:trPr>
          <w:trHeight w:val="260"/>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proofErr w:type="spellStart"/>
            <w:r>
              <w:rPr>
                <w:color w:val="000000"/>
              </w:rPr>
              <w:t>Non Teaching</w:t>
            </w:r>
            <w:proofErr w:type="spellEnd"/>
            <w:r>
              <w:rPr>
                <w:color w:val="000000"/>
              </w:rPr>
              <w:t xml:space="preserve">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14</w:t>
            </w:r>
          </w:p>
        </w:tc>
      </w:tr>
      <w:tr w:rsidR="00E1081B">
        <w:trPr>
          <w:trHeight w:val="260"/>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proofErr w:type="spellStart"/>
            <w:r>
              <w:rPr>
                <w:color w:val="000000"/>
              </w:rPr>
              <w:t>Non Teaching</w:t>
            </w:r>
            <w:proofErr w:type="spellEnd"/>
            <w:r>
              <w:rPr>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right"/>
            </w:pPr>
            <w:r>
              <w:rPr>
                <w:color w:val="000000"/>
              </w:rPr>
              <w:t>11.99</w:t>
            </w:r>
          </w:p>
        </w:tc>
      </w:tr>
    </w:tbl>
    <w:p w:rsidR="00E1081B" w:rsidRDefault="00924A99">
      <w:pPr>
        <w:pBdr>
          <w:top w:val="nil"/>
          <w:left w:val="nil"/>
          <w:bottom w:val="nil"/>
          <w:right w:val="nil"/>
          <w:between w:val="nil"/>
        </w:pBdr>
        <w:spacing w:line="240" w:lineRule="auto"/>
        <w:rPr>
          <w:color w:val="000000"/>
          <w:sz w:val="18"/>
          <w:szCs w:val="18"/>
        </w:rPr>
      </w:pPr>
      <w:r>
        <w:rPr>
          <w:color w:val="000000"/>
          <w:sz w:val="18"/>
          <w:szCs w:val="18"/>
        </w:rPr>
        <w:t>Source: This data is from the school’s term 4 2017 staff report. Data provided in previous years was sourced from the August census date and was calculated using the parameters provided by the ABS. As such, pre-2017 staffing figures may differ significantly from the above.</w:t>
      </w:r>
    </w:p>
    <w:tbl>
      <w:tblPr>
        <w:tblStyle w:val="a3"/>
        <w:tblW w:w="9048" w:type="dxa"/>
        <w:tblLayout w:type="fixed"/>
        <w:tblLook w:val="0400" w:firstRow="0" w:lastRow="0" w:firstColumn="0" w:lastColumn="0" w:noHBand="0" w:noVBand="1"/>
      </w:tblPr>
      <w:tblGrid>
        <w:gridCol w:w="9048"/>
      </w:tblGrid>
      <w:tr w:rsidR="00E1081B">
        <w:trPr>
          <w:trHeight w:val="280"/>
        </w:trPr>
        <w:tc>
          <w:tcPr>
            <w:tcW w:w="9048" w:type="dxa"/>
            <w:tcBorders>
              <w:top w:val="nil"/>
              <w:left w:val="nil"/>
              <w:bottom w:val="nil"/>
              <w:right w:val="nil"/>
            </w:tcBorders>
            <w:tcMar>
              <w:top w:w="39" w:type="dxa"/>
              <w:left w:w="39" w:type="dxa"/>
              <w:bottom w:w="39" w:type="dxa"/>
              <w:right w:w="39" w:type="dxa"/>
            </w:tcMar>
          </w:tcPr>
          <w:p w:rsidR="00E1081B" w:rsidRDefault="00924A99">
            <w:pPr>
              <w:spacing w:after="0" w:line="240" w:lineRule="auto"/>
            </w:pPr>
            <w:r>
              <w:t xml:space="preserve">There is one Aboriginal and Torres Strait Islander staff member at this school. </w:t>
            </w:r>
          </w:p>
        </w:tc>
      </w:tr>
    </w:tbl>
    <w:p w:rsidR="00E1081B" w:rsidRDefault="00924A99">
      <w:pPr>
        <w:pStyle w:val="Heading1"/>
      </w:pPr>
      <w:bookmarkStart w:id="19" w:name="_Toc516142534"/>
      <w:bookmarkStart w:id="20" w:name="_Toc516142953"/>
      <w:r>
        <w:t>School Review and Development</w:t>
      </w:r>
      <w:bookmarkEnd w:id="19"/>
      <w:bookmarkEnd w:id="20"/>
    </w:p>
    <w:p w:rsidR="00E1081B" w:rsidRDefault="00924A99">
      <w:pPr>
        <w:pBdr>
          <w:top w:val="nil"/>
          <w:left w:val="nil"/>
          <w:bottom w:val="nil"/>
          <w:right w:val="nil"/>
          <w:between w:val="nil"/>
        </w:pBdr>
        <w:spacing w:after="240" w:line="240" w:lineRule="auto"/>
        <w:rPr>
          <w:color w:val="000000"/>
        </w:rPr>
      </w:pPr>
      <w:r>
        <w:rPr>
          <w:color w:val="000000"/>
        </w:rPr>
        <w:t>In 2017, the ACT Education Directorate’s Strategic Plan 2014-2017 provided the framework and strategic direction for the school’s Strategic Plan. This is supported by the school performance and accountability framework, ‘</w:t>
      </w:r>
      <w:r>
        <w:rPr>
          <w:i/>
          <w:color w:val="000000"/>
        </w:rPr>
        <w:t>People, Practice and Performance: School Improvement in Canberra Public Schools, A Framework for Performance and Accountability’</w:t>
      </w:r>
      <w:r>
        <w:rPr>
          <w:color w:val="000000"/>
        </w:rPr>
        <w:t>. This framework has school improvement at its centre, with the National School Improvement Tool (NSIT) as its core feature, providing support to achieve high standards in student learning, innovation and best practice in ACT public schools.</w:t>
      </w:r>
    </w:p>
    <w:p w:rsidR="00E1081B" w:rsidRDefault="00924A99">
      <w:pPr>
        <w:pBdr>
          <w:top w:val="nil"/>
          <w:left w:val="nil"/>
          <w:bottom w:val="nil"/>
          <w:right w:val="nil"/>
          <w:between w:val="nil"/>
        </w:pBdr>
        <w:spacing w:after="240" w:line="240" w:lineRule="auto"/>
        <w:rPr>
          <w:color w:val="000000"/>
        </w:rPr>
      </w:pPr>
      <w:r>
        <w:rPr>
          <w:color w:val="000000"/>
        </w:rPr>
        <w:t>Prior to 2016 all ACT public schools participated in a four-year cycle of school review and development. In the fourth year schools underwent an external validation process. In 2016 this changed to a five-year cycle with an External School Review at the end.</w:t>
      </w:r>
    </w:p>
    <w:p w:rsidR="00E1081B" w:rsidRDefault="00924A99">
      <w:pPr>
        <w:pBdr>
          <w:top w:val="nil"/>
          <w:left w:val="nil"/>
          <w:bottom w:val="nil"/>
          <w:right w:val="nil"/>
          <w:between w:val="nil"/>
        </w:pBdr>
        <w:spacing w:after="240" w:line="240" w:lineRule="auto"/>
        <w:rPr>
          <w:color w:val="000000"/>
        </w:rPr>
      </w:pPr>
      <w:r>
        <w:t>Macgregor Primary School</w:t>
      </w:r>
      <w:r>
        <w:rPr>
          <w:color w:val="000000"/>
        </w:rPr>
        <w:t xml:space="preserve"> will be reviewed in </w:t>
      </w:r>
      <w:r>
        <w:t>2018</w:t>
      </w:r>
      <w:r>
        <w:rPr>
          <w:color w:val="000000"/>
        </w:rPr>
        <w:t>. A copy of the most recent validation report can be found on the school website.</w:t>
      </w:r>
    </w:p>
    <w:p w:rsidR="00E1081B" w:rsidRDefault="00924A99">
      <w:pPr>
        <w:pStyle w:val="Heading2"/>
      </w:pPr>
      <w:bookmarkStart w:id="21" w:name="_Toc516142535"/>
      <w:bookmarkStart w:id="22" w:name="_Toc516142954"/>
      <w:r>
        <w:t>School Satisfaction</w:t>
      </w:r>
      <w:bookmarkEnd w:id="21"/>
      <w:bookmarkEnd w:id="22"/>
    </w:p>
    <w:p w:rsidR="00E1081B" w:rsidRDefault="00924A99">
      <w:pPr>
        <w:pBdr>
          <w:top w:val="nil"/>
          <w:left w:val="nil"/>
          <w:bottom w:val="nil"/>
          <w:right w:val="nil"/>
          <w:between w:val="nil"/>
        </w:pBdr>
        <w:spacing w:after="240" w:line="240" w:lineRule="auto"/>
        <w:rPr>
          <w:color w:val="000000"/>
        </w:rPr>
      </w:pPr>
      <w:r>
        <w:rPr>
          <w:color w:val="000000"/>
        </w:rPr>
        <w:t>Schools use a range of data collection tools to gain an understanding of the satisfaction levels of their parents and carers, staff and students. In August/ September 2017 the school undertook a survey to gain an understanding of school satisfaction at that time. Staff, parents and students from year 5 and above (with the exception of students in special schools) took part in an online survey.</w:t>
      </w:r>
    </w:p>
    <w:p w:rsidR="00E1081B" w:rsidRDefault="00924A99">
      <w:pPr>
        <w:pStyle w:val="Heading2"/>
      </w:pPr>
      <w:bookmarkStart w:id="23" w:name="_Toc516142536"/>
      <w:bookmarkStart w:id="24" w:name="_Toc516142955"/>
      <w:r>
        <w:t>Overall Satisfaction</w:t>
      </w:r>
      <w:bookmarkEnd w:id="23"/>
      <w:bookmarkEnd w:id="24"/>
    </w:p>
    <w:p w:rsidR="00E1081B" w:rsidRDefault="00924A99">
      <w:pPr>
        <w:spacing w:after="239" w:line="240" w:lineRule="auto"/>
      </w:pPr>
      <w:r>
        <w:rPr>
          <w:color w:val="000000"/>
        </w:rPr>
        <w:t>In 2017, 76% of parents and carers, 78% of staff, and 84% of students at this school indicated they were satisfied with the education provided by the school.</w:t>
      </w:r>
    </w:p>
    <w:p w:rsidR="00E1081B" w:rsidRDefault="00924A99">
      <w:pPr>
        <w:pBdr>
          <w:top w:val="nil"/>
          <w:left w:val="nil"/>
          <w:bottom w:val="nil"/>
          <w:right w:val="nil"/>
          <w:between w:val="nil"/>
        </w:pBdr>
        <w:spacing w:after="240" w:line="240" w:lineRule="auto"/>
        <w:rPr>
          <w:color w:val="000000"/>
        </w:rPr>
      </w:pPr>
      <w:r>
        <w:rPr>
          <w:color w:val="000000"/>
        </w:rPr>
        <w:lastRenderedPageBreak/>
        <w:t>Included in the survey were 14 national parent survey items and 12 national student survey items. These items were approved by the then Standing Council on School Education and Early Childhood (SCSEEC) for use from 2015. The following tables show the percentage of parents and carers and students who agreed with each of the national items at this school.</w:t>
      </w:r>
    </w:p>
    <w:p w:rsidR="00E1081B" w:rsidRDefault="00924A99">
      <w:pPr>
        <w:spacing w:after="239" w:line="240" w:lineRule="auto"/>
      </w:pPr>
      <w:r>
        <w:rPr>
          <w:color w:val="000000"/>
        </w:rPr>
        <w:t>A total of 24 staff responded to the survey. Please note that not all responders answered every question.</w:t>
      </w:r>
    </w:p>
    <w:p w:rsidR="00E1081B" w:rsidRDefault="00924A99">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Proportion of staff in agreement with each national opinion item</w:t>
      </w:r>
    </w:p>
    <w:tbl>
      <w:tblPr>
        <w:tblStyle w:val="a4"/>
        <w:tblW w:w="9104" w:type="dxa"/>
        <w:tblBorders>
          <w:top w:val="nil"/>
          <w:left w:val="nil"/>
          <w:bottom w:val="nil"/>
          <w:right w:val="nil"/>
        </w:tblBorders>
        <w:tblLayout w:type="fixed"/>
        <w:tblLook w:val="0400" w:firstRow="0" w:lastRow="0" w:firstColumn="0" w:lastColumn="0" w:noHBand="0" w:noVBand="1"/>
      </w:tblPr>
      <w:tblGrid>
        <w:gridCol w:w="8055"/>
        <w:gridCol w:w="1049"/>
      </w:tblGrid>
      <w:tr w:rsidR="00E1081B">
        <w:trPr>
          <w:trHeight w:val="800"/>
        </w:trPr>
        <w:tc>
          <w:tcPr>
            <w:tcW w:w="80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1081B" w:rsidRDefault="00924A99">
            <w:pPr>
              <w:spacing w:after="0" w:line="240" w:lineRule="auto"/>
            </w:pPr>
            <w:r>
              <w:rPr>
                <w:b/>
                <w:color w:val="000000"/>
              </w:rPr>
              <w:t>National opinion item</w:t>
            </w:r>
          </w:p>
        </w:tc>
        <w:tc>
          <w:tcPr>
            <w:tcW w:w="104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1081B" w:rsidRDefault="00E1081B">
            <w:pPr>
              <w:widowControl w:val="0"/>
              <w:pBdr>
                <w:top w:val="nil"/>
                <w:left w:val="nil"/>
                <w:bottom w:val="nil"/>
                <w:right w:val="nil"/>
                <w:between w:val="nil"/>
              </w:pBdr>
              <w:spacing w:after="0"/>
            </w:pPr>
          </w:p>
          <w:tbl>
            <w:tblPr>
              <w:tblStyle w:val="a5"/>
              <w:tblW w:w="971" w:type="dxa"/>
              <w:tblLayout w:type="fixed"/>
              <w:tblLook w:val="0400" w:firstRow="0" w:lastRow="0" w:firstColumn="0" w:lastColumn="0" w:noHBand="0" w:noVBand="1"/>
            </w:tblPr>
            <w:tblGrid>
              <w:gridCol w:w="971"/>
            </w:tblGrid>
            <w:tr w:rsidR="00E1081B">
              <w:trPr>
                <w:trHeight w:val="280"/>
              </w:trPr>
              <w:tc>
                <w:tcPr>
                  <w:tcW w:w="971" w:type="dxa"/>
                  <w:tcMar>
                    <w:top w:w="0" w:type="dxa"/>
                    <w:left w:w="0" w:type="dxa"/>
                    <w:bottom w:w="0" w:type="dxa"/>
                    <w:right w:w="0" w:type="dxa"/>
                  </w:tcMar>
                </w:tcPr>
                <w:p w:rsidR="00E1081B" w:rsidRDefault="00924A99">
                  <w:pPr>
                    <w:spacing w:after="0" w:line="240" w:lineRule="auto"/>
                  </w:pPr>
                  <w:r>
                    <w:rPr>
                      <w:color w:val="FFFFFF"/>
                    </w:rPr>
                    <w:t>Proportion of staff</w:t>
                  </w:r>
                </w:p>
              </w:tc>
            </w:tr>
          </w:tbl>
          <w:p w:rsidR="00E1081B" w:rsidRDefault="00E1081B">
            <w:pPr>
              <w:spacing w:after="0" w:line="240" w:lineRule="auto"/>
            </w:pP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Teachers at this school expect students to do their best.</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100</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Teachers at this school provide students with useful feedback about their school work.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92</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Teachers at this school treat students fairly.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92</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This school is well maintained.</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75</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Students feel safe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67</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Students at this school can talk to their teachers about their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96</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Parents at this school can talk to teachers about their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96</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Student behaviour is well managed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42</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Students like being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83</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This school looks for ways to improve.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67</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This school takes staff opinions seriously.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29</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Teachers at this school motivate students to learn.</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96</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Students’ learning needs are being met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67</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This school works with parents to support students' learning.</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83</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I receive useful feedback about my work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50</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Staff are well supported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33</w:t>
            </w:r>
          </w:p>
        </w:tc>
      </w:tr>
    </w:tbl>
    <w:p w:rsidR="00E1081B" w:rsidRDefault="00924A99">
      <w:pPr>
        <w:pBdr>
          <w:top w:val="nil"/>
          <w:left w:val="nil"/>
          <w:bottom w:val="nil"/>
          <w:right w:val="nil"/>
          <w:between w:val="nil"/>
        </w:pBdr>
        <w:spacing w:line="240" w:lineRule="auto"/>
        <w:rPr>
          <w:color w:val="000000"/>
          <w:sz w:val="18"/>
          <w:szCs w:val="18"/>
        </w:rPr>
      </w:pPr>
      <w:r>
        <w:rPr>
          <w:color w:val="000000"/>
          <w:sz w:val="18"/>
          <w:szCs w:val="18"/>
        </w:rPr>
        <w:t>Source: 2017 School Satisfaction Surveys, August/September 2017</w:t>
      </w:r>
    </w:p>
    <w:p w:rsidR="00E1081B" w:rsidRDefault="00924A99">
      <w:pPr>
        <w:spacing w:after="239" w:line="240" w:lineRule="auto"/>
      </w:pPr>
      <w:r>
        <w:rPr>
          <w:color w:val="000000"/>
        </w:rPr>
        <w:t>A total of 81 parents responded to the survey. Please note that not all responders answered every question.</w:t>
      </w:r>
    </w:p>
    <w:p w:rsidR="00C3196E" w:rsidRDefault="00C3196E">
      <w:pPr>
        <w:rPr>
          <w:rFonts w:ascii="Arial" w:eastAsia="Arial" w:hAnsi="Arial" w:cs="Arial"/>
          <w:b/>
          <w:i/>
          <w:color w:val="000000"/>
        </w:rPr>
      </w:pPr>
      <w:r>
        <w:rPr>
          <w:rFonts w:ascii="Arial" w:eastAsia="Arial" w:hAnsi="Arial" w:cs="Arial"/>
          <w:b/>
          <w:i/>
          <w:color w:val="000000"/>
        </w:rPr>
        <w:br w:type="page"/>
      </w:r>
    </w:p>
    <w:p w:rsidR="00E1081B" w:rsidRDefault="00924A99">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lastRenderedPageBreak/>
        <w:t>Table: Proportion of parents and carers in agreement with each national opinion item</w:t>
      </w:r>
    </w:p>
    <w:tbl>
      <w:tblPr>
        <w:tblStyle w:val="a6"/>
        <w:tblW w:w="9104" w:type="dxa"/>
        <w:tblBorders>
          <w:top w:val="nil"/>
          <w:left w:val="nil"/>
          <w:bottom w:val="nil"/>
          <w:right w:val="nil"/>
        </w:tblBorders>
        <w:tblLayout w:type="fixed"/>
        <w:tblLook w:val="0400" w:firstRow="0" w:lastRow="0" w:firstColumn="0" w:lastColumn="0" w:noHBand="0" w:noVBand="1"/>
      </w:tblPr>
      <w:tblGrid>
        <w:gridCol w:w="8055"/>
        <w:gridCol w:w="1049"/>
      </w:tblGrid>
      <w:tr w:rsidR="00E1081B">
        <w:trPr>
          <w:trHeight w:val="280"/>
        </w:trPr>
        <w:tc>
          <w:tcPr>
            <w:tcW w:w="80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1081B" w:rsidRDefault="00924A99">
            <w:pPr>
              <w:spacing w:after="0" w:line="240" w:lineRule="auto"/>
            </w:pPr>
            <w:r>
              <w:rPr>
                <w:b/>
                <w:color w:val="000000"/>
              </w:rPr>
              <w:t>National opinion item</w:t>
            </w:r>
          </w:p>
        </w:tc>
        <w:tc>
          <w:tcPr>
            <w:tcW w:w="104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1081B" w:rsidRDefault="00E1081B">
            <w:pPr>
              <w:widowControl w:val="0"/>
              <w:pBdr>
                <w:top w:val="nil"/>
                <w:left w:val="nil"/>
                <w:bottom w:val="nil"/>
                <w:right w:val="nil"/>
                <w:between w:val="nil"/>
              </w:pBdr>
              <w:spacing w:after="0"/>
            </w:pPr>
          </w:p>
          <w:tbl>
            <w:tblPr>
              <w:tblStyle w:val="a7"/>
              <w:tblW w:w="971" w:type="dxa"/>
              <w:tblLayout w:type="fixed"/>
              <w:tblLook w:val="0400" w:firstRow="0" w:lastRow="0" w:firstColumn="0" w:lastColumn="0" w:noHBand="0" w:noVBand="1"/>
            </w:tblPr>
            <w:tblGrid>
              <w:gridCol w:w="971"/>
            </w:tblGrid>
            <w:tr w:rsidR="00E1081B">
              <w:trPr>
                <w:trHeight w:val="280"/>
              </w:trPr>
              <w:tc>
                <w:tcPr>
                  <w:tcW w:w="971" w:type="dxa"/>
                  <w:tcMar>
                    <w:top w:w="0" w:type="dxa"/>
                    <w:left w:w="0" w:type="dxa"/>
                    <w:bottom w:w="0" w:type="dxa"/>
                    <w:right w:w="0" w:type="dxa"/>
                  </w:tcMar>
                </w:tcPr>
                <w:p w:rsidR="00E1081B" w:rsidRDefault="00924A99">
                  <w:pPr>
                    <w:spacing w:after="0" w:line="240" w:lineRule="auto"/>
                  </w:pPr>
                  <w:r>
                    <w:rPr>
                      <w:color w:val="FFFFFF"/>
                    </w:rPr>
                    <w:t>Proportion of parents and carers</w:t>
                  </w:r>
                </w:p>
              </w:tc>
            </w:tr>
          </w:tbl>
          <w:p w:rsidR="00E1081B" w:rsidRDefault="00E1081B">
            <w:pPr>
              <w:spacing w:after="0" w:line="240" w:lineRule="auto"/>
            </w:pP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Teachers at this school expect my child to do his or her best.</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88</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Teachers at this school provide my child with useful feedback about his/her school work.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78</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Teachers at this school treat students fairly.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82</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This school is well maintained.</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88</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child feels safe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85</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I can talk to my child’s teachers about my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88</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Student behaviour is well managed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60</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child likes being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84</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This school looks for ways to improve.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85</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This school takes parents’ opinions seriously.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79</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Teachers at this school motivate my child to learn.</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84</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child is making good progress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85</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child's learning needs are being met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84</w:t>
            </w:r>
          </w:p>
        </w:tc>
      </w:tr>
      <w:tr w:rsidR="00E1081B">
        <w:trPr>
          <w:trHeight w:val="22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This school works with me to support my child's learning.</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80</w:t>
            </w:r>
          </w:p>
        </w:tc>
      </w:tr>
    </w:tbl>
    <w:p w:rsidR="00E1081B" w:rsidRDefault="00924A99">
      <w:pPr>
        <w:pBdr>
          <w:top w:val="nil"/>
          <w:left w:val="nil"/>
          <w:bottom w:val="nil"/>
          <w:right w:val="nil"/>
          <w:between w:val="nil"/>
        </w:pBdr>
        <w:spacing w:line="240" w:lineRule="auto"/>
        <w:rPr>
          <w:color w:val="000000"/>
          <w:sz w:val="18"/>
          <w:szCs w:val="18"/>
        </w:rPr>
      </w:pPr>
      <w:r>
        <w:rPr>
          <w:color w:val="000000"/>
          <w:sz w:val="18"/>
          <w:szCs w:val="18"/>
        </w:rPr>
        <w:t>Source: 2017 School Satisfaction Surveys, August/September 2017</w:t>
      </w:r>
    </w:p>
    <w:p w:rsidR="00E1081B" w:rsidRDefault="00924A99">
      <w:pPr>
        <w:spacing w:after="239" w:line="240" w:lineRule="auto"/>
      </w:pPr>
      <w:r>
        <w:rPr>
          <w:color w:val="000000"/>
        </w:rPr>
        <w:t>A total of 92 students responded to the survey. Please note that not all responders answered every question.</w:t>
      </w:r>
    </w:p>
    <w:p w:rsidR="00E1081B" w:rsidRDefault="00924A99">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Proportion of students in years 5 to 6 in agreement with each national opinion item</w:t>
      </w:r>
    </w:p>
    <w:tbl>
      <w:tblPr>
        <w:tblStyle w:val="a8"/>
        <w:tblW w:w="9104" w:type="dxa"/>
        <w:tblBorders>
          <w:top w:val="nil"/>
          <w:left w:val="nil"/>
          <w:bottom w:val="nil"/>
          <w:right w:val="nil"/>
        </w:tblBorders>
        <w:tblLayout w:type="fixed"/>
        <w:tblLook w:val="0400" w:firstRow="0" w:lastRow="0" w:firstColumn="0" w:lastColumn="0" w:noHBand="0" w:noVBand="1"/>
      </w:tblPr>
      <w:tblGrid>
        <w:gridCol w:w="8055"/>
        <w:gridCol w:w="1049"/>
      </w:tblGrid>
      <w:tr w:rsidR="00E1081B">
        <w:trPr>
          <w:trHeight w:val="280"/>
        </w:trPr>
        <w:tc>
          <w:tcPr>
            <w:tcW w:w="80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1081B" w:rsidRDefault="00924A99">
            <w:pPr>
              <w:spacing w:after="0" w:line="240" w:lineRule="auto"/>
            </w:pPr>
            <w:r>
              <w:rPr>
                <w:b/>
                <w:color w:val="000000"/>
              </w:rPr>
              <w:t>National opinion item</w:t>
            </w:r>
          </w:p>
        </w:tc>
        <w:tc>
          <w:tcPr>
            <w:tcW w:w="104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1081B" w:rsidRDefault="00E1081B">
            <w:pPr>
              <w:widowControl w:val="0"/>
              <w:pBdr>
                <w:top w:val="nil"/>
                <w:left w:val="nil"/>
                <w:bottom w:val="nil"/>
                <w:right w:val="nil"/>
                <w:between w:val="nil"/>
              </w:pBdr>
              <w:spacing w:after="0"/>
            </w:pPr>
          </w:p>
          <w:tbl>
            <w:tblPr>
              <w:tblStyle w:val="a9"/>
              <w:tblW w:w="971" w:type="dxa"/>
              <w:tblLayout w:type="fixed"/>
              <w:tblLook w:val="0400" w:firstRow="0" w:lastRow="0" w:firstColumn="0" w:lastColumn="0" w:noHBand="0" w:noVBand="1"/>
            </w:tblPr>
            <w:tblGrid>
              <w:gridCol w:w="971"/>
            </w:tblGrid>
            <w:tr w:rsidR="00E1081B">
              <w:trPr>
                <w:trHeight w:val="280"/>
              </w:trPr>
              <w:tc>
                <w:tcPr>
                  <w:tcW w:w="971" w:type="dxa"/>
                  <w:tcMar>
                    <w:top w:w="0" w:type="dxa"/>
                    <w:left w:w="0" w:type="dxa"/>
                    <w:bottom w:w="0" w:type="dxa"/>
                    <w:right w:w="0" w:type="dxa"/>
                  </w:tcMar>
                </w:tcPr>
                <w:p w:rsidR="00E1081B" w:rsidRDefault="00924A99">
                  <w:pPr>
                    <w:spacing w:after="0" w:line="240" w:lineRule="auto"/>
                    <w:jc w:val="right"/>
                  </w:pPr>
                  <w:r>
                    <w:rPr>
                      <w:color w:val="FFFFFF"/>
                    </w:rPr>
                    <w:t>Proportion of students</w:t>
                  </w:r>
                </w:p>
              </w:tc>
            </w:tr>
          </w:tbl>
          <w:p w:rsidR="00E1081B" w:rsidRDefault="00E1081B">
            <w:pPr>
              <w:spacing w:after="0" w:line="240" w:lineRule="auto"/>
            </w:pP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teachers expect me to do my best.</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96</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teachers provide me with useful feedback about my school work.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83</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Teachers at my school treat students fairly.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71</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school is well maintained.</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61</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I feel safe at my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67</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I can talk to my teachers about my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74</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Student behaviour is well managed at my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36</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I like being at my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68</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school looks for ways to improve.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88</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school takes students’ opinions seriously.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60</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teachers motivate me to learn.</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91</w:t>
            </w:r>
          </w:p>
        </w:tc>
      </w:tr>
      <w:tr w:rsidR="00E1081B">
        <w:trPr>
          <w:trHeight w:val="280"/>
        </w:trPr>
        <w:tc>
          <w:tcPr>
            <w:tcW w:w="805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pPr>
            <w:r>
              <w:rPr>
                <w:color w:val="000000"/>
              </w:rPr>
              <w:t>My school gives me opportunities to do interesting things.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1081B" w:rsidRDefault="00924A99">
            <w:pPr>
              <w:spacing w:after="0" w:line="240" w:lineRule="auto"/>
              <w:jc w:val="right"/>
            </w:pPr>
            <w:r>
              <w:rPr>
                <w:color w:val="000000"/>
              </w:rPr>
              <w:t>73</w:t>
            </w:r>
          </w:p>
        </w:tc>
      </w:tr>
    </w:tbl>
    <w:p w:rsidR="00E1081B" w:rsidRDefault="00924A99">
      <w:pPr>
        <w:pBdr>
          <w:top w:val="nil"/>
          <w:left w:val="nil"/>
          <w:bottom w:val="nil"/>
          <w:right w:val="nil"/>
          <w:between w:val="nil"/>
        </w:pBdr>
        <w:spacing w:line="240" w:lineRule="auto"/>
        <w:rPr>
          <w:color w:val="000000"/>
          <w:sz w:val="18"/>
          <w:szCs w:val="18"/>
        </w:rPr>
      </w:pPr>
      <w:r>
        <w:rPr>
          <w:color w:val="000000"/>
          <w:sz w:val="18"/>
          <w:szCs w:val="18"/>
        </w:rPr>
        <w:t>Source: 2017 School Satisfaction Surveys, August/September 2017</w:t>
      </w:r>
    </w:p>
    <w:p w:rsidR="00E1081B" w:rsidRDefault="00924A99">
      <w:pPr>
        <w:pBdr>
          <w:top w:val="nil"/>
          <w:left w:val="nil"/>
          <w:bottom w:val="nil"/>
          <w:right w:val="nil"/>
          <w:between w:val="nil"/>
        </w:pBdr>
        <w:spacing w:after="240" w:line="240" w:lineRule="auto"/>
        <w:rPr>
          <w:color w:val="000000"/>
        </w:rPr>
      </w:pPr>
      <w:r>
        <w:rPr>
          <w:color w:val="000000"/>
        </w:rPr>
        <w:lastRenderedPageBreak/>
        <w:t>This information can be considered alongside information available on the My School website (</w:t>
      </w:r>
      <w:hyperlink r:id="rId14">
        <w:r>
          <w:rPr>
            <w:color w:val="0000FF"/>
            <w:u w:val="single"/>
          </w:rPr>
          <w:t>http://www.myschool.edu.au</w:t>
        </w:r>
      </w:hyperlink>
      <w:r>
        <w:rPr>
          <w:color w:val="000000"/>
        </w:rPr>
        <w:t>).</w:t>
      </w:r>
    </w:p>
    <w:p w:rsidR="00E1081B" w:rsidRDefault="00924A99">
      <w:pPr>
        <w:pBdr>
          <w:top w:val="nil"/>
          <w:left w:val="nil"/>
          <w:bottom w:val="nil"/>
          <w:right w:val="nil"/>
          <w:between w:val="nil"/>
        </w:pBdr>
        <w:spacing w:after="240" w:line="240" w:lineRule="auto"/>
        <w:rPr>
          <w:color w:val="000000"/>
        </w:rPr>
      </w:pPr>
      <w:r>
        <w:rPr>
          <w:color w:val="000000"/>
        </w:rPr>
        <w:t>These results, as well as the continual review of school performance, contributed to the evaluation of our Strategic Plan and the development of Annual Action Plans. The Strategic Plan is available on the school website.</w:t>
      </w:r>
    </w:p>
    <w:p w:rsidR="00E1081B" w:rsidRDefault="00924A99">
      <w:pPr>
        <w:pStyle w:val="Heading1"/>
      </w:pPr>
      <w:bookmarkStart w:id="25" w:name="_Toc516142537"/>
      <w:bookmarkStart w:id="26" w:name="_Toc516142956"/>
      <w:r>
        <w:t>Learning and Assessment</w:t>
      </w:r>
      <w:bookmarkEnd w:id="25"/>
      <w:bookmarkEnd w:id="26"/>
    </w:p>
    <w:p w:rsidR="00E1081B" w:rsidRDefault="00924A99">
      <w:pPr>
        <w:pStyle w:val="Heading2"/>
      </w:pPr>
      <w:bookmarkStart w:id="27" w:name="_Toc516142538"/>
      <w:bookmarkStart w:id="28" w:name="_Toc516142957"/>
      <w:r>
        <w:t>Performance in Literacy and Numeracy</w:t>
      </w:r>
      <w:bookmarkEnd w:id="27"/>
      <w:bookmarkEnd w:id="28"/>
    </w:p>
    <w:p w:rsidR="00E1081B" w:rsidRDefault="00924A99">
      <w:pPr>
        <w:pStyle w:val="Heading3"/>
      </w:pPr>
      <w:bookmarkStart w:id="29" w:name="_Toc516142539"/>
      <w:bookmarkStart w:id="30" w:name="_Toc516142958"/>
      <w:r>
        <w:t>Early years assessment</w:t>
      </w:r>
      <w:bookmarkEnd w:id="29"/>
      <w:bookmarkEnd w:id="30"/>
    </w:p>
    <w:p w:rsidR="00E1081B" w:rsidRDefault="00924A99">
      <w:pPr>
        <w:pBdr>
          <w:top w:val="nil"/>
          <w:left w:val="nil"/>
          <w:bottom w:val="nil"/>
          <w:right w:val="nil"/>
          <w:between w:val="nil"/>
        </w:pBdr>
        <w:spacing w:after="240" w:line="240" w:lineRule="auto"/>
        <w:rPr>
          <w:color w:val="000000"/>
        </w:rPr>
      </w:pPr>
      <w:r>
        <w:rPr>
          <w:color w:val="000000"/>
        </w:rPr>
        <w:t>Students in kindergarten undertake an on-entry assessment of their early reading and numeracy skills using the Performance Indicators in Primary Schools (PIPS) program. Student results are reported against five performance bands at the end of semester 1 and 2.</w:t>
      </w:r>
    </w:p>
    <w:p w:rsidR="00E1081B" w:rsidRDefault="00924A99">
      <w:pPr>
        <w:spacing w:after="119" w:line="240" w:lineRule="auto"/>
      </w:pPr>
      <w:r>
        <w:rPr>
          <w:rFonts w:ascii="Arial" w:eastAsia="Arial" w:hAnsi="Arial" w:cs="Arial"/>
          <w:b/>
          <w:i/>
          <w:color w:val="000000"/>
        </w:rPr>
        <w:t>Table: Macgregor Primary School PIPS 2017 mean raw scores</w:t>
      </w:r>
    </w:p>
    <w:tbl>
      <w:tblPr>
        <w:tblStyle w:val="aa"/>
        <w:tblW w:w="9104" w:type="dxa"/>
        <w:tblBorders>
          <w:top w:val="nil"/>
          <w:left w:val="nil"/>
          <w:bottom w:val="nil"/>
          <w:right w:val="nil"/>
        </w:tblBorders>
        <w:tblLayout w:type="fixed"/>
        <w:tblLook w:val="0400" w:firstRow="0" w:lastRow="0" w:firstColumn="0" w:lastColumn="0" w:noHBand="0" w:noVBand="1"/>
      </w:tblPr>
      <w:tblGrid>
        <w:gridCol w:w="1318"/>
        <w:gridCol w:w="1922"/>
        <w:gridCol w:w="1922"/>
        <w:gridCol w:w="1971"/>
        <w:gridCol w:w="1971"/>
      </w:tblGrid>
      <w:tr w:rsidR="00E1081B">
        <w:trPr>
          <w:trHeight w:val="160"/>
        </w:trPr>
        <w:tc>
          <w:tcPr>
            <w:tcW w:w="13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b/>
                <w:color w:val="000000"/>
              </w:rPr>
              <w:t>Agency</w:t>
            </w:r>
          </w:p>
        </w:tc>
        <w:tc>
          <w:tcPr>
            <w:tcW w:w="19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b/>
                <w:color w:val="000000"/>
              </w:rPr>
              <w:t>Reading start</w:t>
            </w:r>
          </w:p>
        </w:tc>
        <w:tc>
          <w:tcPr>
            <w:tcW w:w="19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b/>
                <w:color w:val="000000"/>
              </w:rPr>
              <w:t>Reading end</w:t>
            </w:r>
          </w:p>
        </w:tc>
        <w:tc>
          <w:tcPr>
            <w:tcW w:w="1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b/>
                <w:color w:val="000000"/>
              </w:rPr>
              <w:t>Mathematics start</w:t>
            </w:r>
          </w:p>
        </w:tc>
        <w:tc>
          <w:tcPr>
            <w:tcW w:w="1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b/>
                <w:color w:val="000000"/>
              </w:rPr>
              <w:t>Mathematics end</w:t>
            </w:r>
          </w:p>
        </w:tc>
      </w:tr>
      <w:tr w:rsidR="00E1081B">
        <w:trPr>
          <w:trHeight w:val="180"/>
        </w:trPr>
        <w:tc>
          <w:tcPr>
            <w:tcW w:w="13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School</w:t>
            </w:r>
          </w:p>
        </w:tc>
        <w:tc>
          <w:tcPr>
            <w:tcW w:w="19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47</w:t>
            </w:r>
          </w:p>
        </w:tc>
        <w:tc>
          <w:tcPr>
            <w:tcW w:w="19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127</w:t>
            </w:r>
          </w:p>
        </w:tc>
        <w:tc>
          <w:tcPr>
            <w:tcW w:w="1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39</w:t>
            </w:r>
          </w:p>
        </w:tc>
        <w:tc>
          <w:tcPr>
            <w:tcW w:w="1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55</w:t>
            </w:r>
          </w:p>
        </w:tc>
      </w:tr>
      <w:tr w:rsidR="00E1081B">
        <w:trPr>
          <w:trHeight w:val="180"/>
        </w:trPr>
        <w:tc>
          <w:tcPr>
            <w:tcW w:w="13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ACT</w:t>
            </w:r>
          </w:p>
        </w:tc>
        <w:tc>
          <w:tcPr>
            <w:tcW w:w="19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51</w:t>
            </w:r>
          </w:p>
        </w:tc>
        <w:tc>
          <w:tcPr>
            <w:tcW w:w="19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124</w:t>
            </w:r>
          </w:p>
        </w:tc>
        <w:tc>
          <w:tcPr>
            <w:tcW w:w="1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39</w:t>
            </w:r>
          </w:p>
        </w:tc>
        <w:tc>
          <w:tcPr>
            <w:tcW w:w="1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55</w:t>
            </w:r>
          </w:p>
        </w:tc>
      </w:tr>
    </w:tbl>
    <w:p w:rsidR="00E1081B" w:rsidRDefault="00924A99">
      <w:pPr>
        <w:pBdr>
          <w:top w:val="nil"/>
          <w:left w:val="nil"/>
          <w:bottom w:val="nil"/>
          <w:right w:val="nil"/>
          <w:between w:val="nil"/>
        </w:pBdr>
        <w:spacing w:line="240" w:lineRule="auto"/>
        <w:rPr>
          <w:color w:val="000000"/>
          <w:sz w:val="18"/>
          <w:szCs w:val="18"/>
        </w:rPr>
      </w:pPr>
      <w:r>
        <w:rPr>
          <w:color w:val="000000"/>
          <w:sz w:val="18"/>
          <w:szCs w:val="18"/>
        </w:rPr>
        <w:t>Source: Planning and Analytics</w:t>
      </w:r>
    </w:p>
    <w:p w:rsidR="00E1081B" w:rsidRDefault="00924A99">
      <w:pPr>
        <w:pBdr>
          <w:top w:val="nil"/>
          <w:left w:val="nil"/>
          <w:bottom w:val="nil"/>
          <w:right w:val="nil"/>
          <w:between w:val="nil"/>
        </w:pBdr>
        <w:spacing w:after="240" w:line="240" w:lineRule="auto"/>
        <w:rPr>
          <w:color w:val="000000"/>
        </w:rPr>
      </w:pPr>
      <w:r>
        <w:t>Our PIPS results 2017 in reading were exceptional. Our students started below the mean raw sores of the ACT and finished with a mean raw score above the ACT. In Mathematics, our start and end mean raw scores were on par with the ACT.</w:t>
      </w:r>
    </w:p>
    <w:p w:rsidR="00E1081B" w:rsidRDefault="00924A99">
      <w:pPr>
        <w:pStyle w:val="Heading3"/>
      </w:pPr>
      <w:bookmarkStart w:id="31" w:name="_Toc516142540"/>
      <w:bookmarkStart w:id="32" w:name="_Toc516142959"/>
      <w:r>
        <w:t>NAPLAN</w:t>
      </w:r>
      <w:bookmarkEnd w:id="31"/>
      <w:bookmarkEnd w:id="32"/>
    </w:p>
    <w:p w:rsidR="00E1081B" w:rsidRDefault="00924A99">
      <w:pPr>
        <w:pBdr>
          <w:top w:val="nil"/>
          <w:left w:val="nil"/>
          <w:bottom w:val="nil"/>
          <w:right w:val="nil"/>
          <w:between w:val="nil"/>
        </w:pBdr>
        <w:spacing w:after="240" w:line="240" w:lineRule="auto"/>
        <w:rPr>
          <w:color w:val="000000"/>
        </w:rPr>
      </w:pPr>
      <w:r>
        <w:rPr>
          <w:color w:val="000000"/>
        </w:rPr>
        <w:t>Students in years 3, 5, 7 and 9 in all ACT schools participate in the National Assessment Program-Literacy and Numeracy (NAPLAN). This program assesses skills in reading, writing, spelling, grammar and punctuation, and numeracy.</w:t>
      </w:r>
    </w:p>
    <w:p w:rsidR="00E1081B" w:rsidRDefault="00924A99">
      <w:pPr>
        <w:spacing w:after="239" w:line="240" w:lineRule="auto"/>
      </w:pPr>
      <w:r>
        <w:rPr>
          <w:color w:val="000000"/>
        </w:rPr>
        <w:t>In 2017, 0.00 % of year 3 students and 4.00 % of year 5 students were exempt from testing based on nationally agreed criteria.</w:t>
      </w:r>
    </w:p>
    <w:p w:rsidR="00E1081B" w:rsidRDefault="00924A99">
      <w:pPr>
        <w:pBdr>
          <w:top w:val="nil"/>
          <w:left w:val="nil"/>
          <w:bottom w:val="nil"/>
          <w:right w:val="nil"/>
          <w:between w:val="nil"/>
        </w:pBdr>
        <w:spacing w:after="240" w:line="240" w:lineRule="auto"/>
        <w:rPr>
          <w:color w:val="000000"/>
        </w:rPr>
      </w:pPr>
      <w:r>
        <w:rPr>
          <w:color w:val="000000"/>
        </w:rPr>
        <w:t>Results are not reported when there are fewer than five students with results. This rule is applied for reasons of statistical reliability, as well as to protect the privacy of students in small schools.</w:t>
      </w:r>
    </w:p>
    <w:p w:rsidR="00E1081B" w:rsidRDefault="00924A99">
      <w:pPr>
        <w:pBdr>
          <w:top w:val="nil"/>
          <w:left w:val="nil"/>
          <w:bottom w:val="nil"/>
          <w:right w:val="nil"/>
          <w:between w:val="nil"/>
        </w:pBdr>
        <w:spacing w:after="240" w:line="240" w:lineRule="auto"/>
        <w:rPr>
          <w:color w:val="000000"/>
        </w:rPr>
      </w:pPr>
      <w:r>
        <w:rPr>
          <w:color w:val="000000"/>
        </w:rPr>
        <w:t xml:space="preserve">The following table shows the 2017 mean scores achieved by our students compared to the ACT. </w:t>
      </w:r>
    </w:p>
    <w:p w:rsidR="00C3196E" w:rsidRDefault="00C3196E">
      <w:pPr>
        <w:rPr>
          <w:rFonts w:ascii="Arial" w:eastAsia="Arial" w:hAnsi="Arial" w:cs="Arial"/>
          <w:b/>
          <w:i/>
          <w:color w:val="000000"/>
        </w:rPr>
      </w:pPr>
      <w:r>
        <w:rPr>
          <w:rFonts w:ascii="Arial" w:eastAsia="Arial" w:hAnsi="Arial" w:cs="Arial"/>
          <w:b/>
          <w:i/>
          <w:color w:val="000000"/>
        </w:rPr>
        <w:br w:type="page"/>
      </w:r>
    </w:p>
    <w:p w:rsidR="00E1081B" w:rsidRDefault="00924A99">
      <w:pPr>
        <w:spacing w:after="119" w:line="240" w:lineRule="auto"/>
      </w:pPr>
      <w:r>
        <w:rPr>
          <w:rFonts w:ascii="Arial" w:eastAsia="Arial" w:hAnsi="Arial" w:cs="Arial"/>
          <w:b/>
          <w:i/>
          <w:color w:val="000000"/>
        </w:rPr>
        <w:lastRenderedPageBreak/>
        <w:t>Table: Macgregor Primary School 2017 NAPLAN Mean Scores</w:t>
      </w:r>
    </w:p>
    <w:tbl>
      <w:tblPr>
        <w:tblStyle w:val="ab"/>
        <w:tblW w:w="9104" w:type="dxa"/>
        <w:tblBorders>
          <w:top w:val="single" w:sz="7" w:space="0" w:color="000000"/>
          <w:left w:val="single" w:sz="7" w:space="0" w:color="000000"/>
          <w:bottom w:val="single" w:sz="7" w:space="0" w:color="000000"/>
          <w:right w:val="single" w:sz="7" w:space="0" w:color="000000"/>
        </w:tblBorders>
        <w:tblLayout w:type="fixed"/>
        <w:tblLook w:val="0400" w:firstRow="0" w:lastRow="0" w:firstColumn="0" w:lastColumn="0" w:noHBand="0" w:noVBand="1"/>
      </w:tblPr>
      <w:tblGrid>
        <w:gridCol w:w="2657"/>
        <w:gridCol w:w="1644"/>
        <w:gridCol w:w="1515"/>
        <w:gridCol w:w="1645"/>
        <w:gridCol w:w="1643"/>
      </w:tblGrid>
      <w:tr w:rsidR="00E1081B">
        <w:trPr>
          <w:trHeight w:val="240"/>
        </w:trPr>
        <w:tc>
          <w:tcPr>
            <w:tcW w:w="2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Test Domain</w:t>
            </w:r>
          </w:p>
        </w:tc>
        <w:tc>
          <w:tcPr>
            <w:tcW w:w="164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b/>
                <w:color w:val="000000"/>
              </w:rPr>
              <w:t>Year 3 School</w:t>
            </w:r>
          </w:p>
        </w:tc>
        <w:tc>
          <w:tcPr>
            <w:tcW w:w="1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b/>
                <w:color w:val="000000"/>
              </w:rPr>
              <w:t>Year 3 ACT</w:t>
            </w:r>
          </w:p>
        </w:tc>
        <w:tc>
          <w:tcPr>
            <w:tcW w:w="164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b/>
                <w:color w:val="000000"/>
              </w:rPr>
              <w:t>Year 5 School</w:t>
            </w:r>
          </w:p>
        </w:tc>
        <w:tc>
          <w:tcPr>
            <w:tcW w:w="164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b/>
                <w:color w:val="000000"/>
              </w:rPr>
              <w:t>Year 5 ACT</w:t>
            </w:r>
          </w:p>
        </w:tc>
      </w:tr>
      <w:tr w:rsidR="00E1081B">
        <w:trPr>
          <w:trHeight w:val="240"/>
        </w:trPr>
        <w:tc>
          <w:tcPr>
            <w:tcW w:w="2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Reading</w:t>
            </w:r>
          </w:p>
        </w:tc>
        <w:tc>
          <w:tcPr>
            <w:tcW w:w="16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379</w:t>
            </w:r>
          </w:p>
        </w:tc>
        <w:tc>
          <w:tcPr>
            <w:tcW w:w="1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442</w:t>
            </w:r>
          </w:p>
        </w:tc>
        <w:tc>
          <w:tcPr>
            <w:tcW w:w="1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490</w:t>
            </w:r>
          </w:p>
        </w:tc>
        <w:tc>
          <w:tcPr>
            <w:tcW w:w="16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517</w:t>
            </w:r>
          </w:p>
        </w:tc>
      </w:tr>
      <w:tr w:rsidR="00E1081B">
        <w:trPr>
          <w:trHeight w:val="240"/>
        </w:trPr>
        <w:tc>
          <w:tcPr>
            <w:tcW w:w="2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Writing</w:t>
            </w:r>
          </w:p>
        </w:tc>
        <w:tc>
          <w:tcPr>
            <w:tcW w:w="16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368</w:t>
            </w:r>
          </w:p>
        </w:tc>
        <w:tc>
          <w:tcPr>
            <w:tcW w:w="1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412</w:t>
            </w:r>
          </w:p>
        </w:tc>
        <w:tc>
          <w:tcPr>
            <w:tcW w:w="1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458</w:t>
            </w:r>
          </w:p>
        </w:tc>
        <w:tc>
          <w:tcPr>
            <w:tcW w:w="16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475</w:t>
            </w:r>
          </w:p>
        </w:tc>
      </w:tr>
      <w:tr w:rsidR="00E1081B">
        <w:trPr>
          <w:trHeight w:val="240"/>
        </w:trPr>
        <w:tc>
          <w:tcPr>
            <w:tcW w:w="2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Spelling</w:t>
            </w:r>
          </w:p>
        </w:tc>
        <w:tc>
          <w:tcPr>
            <w:tcW w:w="16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369</w:t>
            </w:r>
          </w:p>
        </w:tc>
        <w:tc>
          <w:tcPr>
            <w:tcW w:w="1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411</w:t>
            </w:r>
          </w:p>
        </w:tc>
        <w:tc>
          <w:tcPr>
            <w:tcW w:w="1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460</w:t>
            </w:r>
          </w:p>
        </w:tc>
        <w:tc>
          <w:tcPr>
            <w:tcW w:w="16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494</w:t>
            </w:r>
          </w:p>
        </w:tc>
      </w:tr>
      <w:tr w:rsidR="00E1081B">
        <w:trPr>
          <w:trHeight w:val="240"/>
        </w:trPr>
        <w:tc>
          <w:tcPr>
            <w:tcW w:w="2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Grammar &amp; Punctuation</w:t>
            </w:r>
          </w:p>
        </w:tc>
        <w:tc>
          <w:tcPr>
            <w:tcW w:w="16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397</w:t>
            </w:r>
          </w:p>
        </w:tc>
        <w:tc>
          <w:tcPr>
            <w:tcW w:w="1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441</w:t>
            </w:r>
          </w:p>
        </w:tc>
        <w:tc>
          <w:tcPr>
            <w:tcW w:w="1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481</w:t>
            </w:r>
          </w:p>
        </w:tc>
        <w:tc>
          <w:tcPr>
            <w:tcW w:w="16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503</w:t>
            </w:r>
          </w:p>
        </w:tc>
      </w:tr>
      <w:tr w:rsidR="00E1081B">
        <w:trPr>
          <w:trHeight w:val="240"/>
        </w:trPr>
        <w:tc>
          <w:tcPr>
            <w:tcW w:w="2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pPr>
            <w:r>
              <w:rPr>
                <w:b/>
                <w:color w:val="000000"/>
              </w:rPr>
              <w:t>Numeracy</w:t>
            </w:r>
          </w:p>
        </w:tc>
        <w:tc>
          <w:tcPr>
            <w:tcW w:w="16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389</w:t>
            </w:r>
          </w:p>
        </w:tc>
        <w:tc>
          <w:tcPr>
            <w:tcW w:w="1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417</w:t>
            </w:r>
          </w:p>
        </w:tc>
        <w:tc>
          <w:tcPr>
            <w:tcW w:w="1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481</w:t>
            </w:r>
          </w:p>
        </w:tc>
        <w:tc>
          <w:tcPr>
            <w:tcW w:w="16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1081B" w:rsidRDefault="00924A99">
            <w:pPr>
              <w:spacing w:after="0" w:line="240" w:lineRule="auto"/>
              <w:jc w:val="center"/>
            </w:pPr>
            <w:r>
              <w:rPr>
                <w:color w:val="000000"/>
              </w:rPr>
              <w:t>496</w:t>
            </w:r>
          </w:p>
        </w:tc>
      </w:tr>
    </w:tbl>
    <w:p w:rsidR="00E1081B" w:rsidRDefault="00924A99">
      <w:pPr>
        <w:pBdr>
          <w:top w:val="nil"/>
          <w:left w:val="nil"/>
          <w:bottom w:val="nil"/>
          <w:right w:val="nil"/>
          <w:between w:val="nil"/>
        </w:pBdr>
        <w:spacing w:line="240" w:lineRule="auto"/>
        <w:rPr>
          <w:color w:val="000000"/>
          <w:sz w:val="18"/>
          <w:szCs w:val="18"/>
        </w:rPr>
      </w:pPr>
      <w:r>
        <w:rPr>
          <w:color w:val="000000"/>
          <w:sz w:val="18"/>
          <w:szCs w:val="18"/>
        </w:rPr>
        <w:t>Source: Planning and Analytics</w:t>
      </w:r>
    </w:p>
    <w:p w:rsidR="001367D9" w:rsidRDefault="001367D9" w:rsidP="00C3196E">
      <w:r w:rsidRPr="001367D9">
        <w:t xml:space="preserve">A notable highlight of the NAPLAN results was in the area of numeracy. 78.2% of students achieved expected growth in this domain from years 3-5 (in school match). This result is significantly higher than the ACT average and earned </w:t>
      </w:r>
      <w:r>
        <w:t>recognition</w:t>
      </w:r>
      <w:r w:rsidRPr="001367D9">
        <w:t xml:space="preserve"> from ACARA (the governing body of NAPLAN). </w:t>
      </w:r>
    </w:p>
    <w:p w:rsidR="00E1081B" w:rsidRDefault="00924A99">
      <w:pPr>
        <w:pStyle w:val="Heading2"/>
      </w:pPr>
      <w:bookmarkStart w:id="33" w:name="_Toc516142541"/>
      <w:bookmarkStart w:id="34" w:name="_Toc516142960"/>
      <w:r>
        <w:t>Performance in Other Areas of the Curriculum</w:t>
      </w:r>
      <w:bookmarkEnd w:id="33"/>
      <w:bookmarkEnd w:id="34"/>
    </w:p>
    <w:p w:rsidR="00E1081B" w:rsidRDefault="00924A99">
      <w:pPr>
        <w:pBdr>
          <w:top w:val="nil"/>
          <w:left w:val="nil"/>
          <w:bottom w:val="nil"/>
          <w:right w:val="nil"/>
          <w:between w:val="nil"/>
        </w:pBdr>
        <w:spacing w:after="240" w:line="240" w:lineRule="auto"/>
      </w:pPr>
      <w:r>
        <w:t xml:space="preserve">Macgregor has experienced excellent results across the curriculum with notable strengths in our Specialist programs (Art, Physical Education and Spanish). The Arts program was a highlight and a large proportion of students across the school participated in one or more of the following enrichment programs: </w:t>
      </w:r>
      <w:proofErr w:type="spellStart"/>
      <w:r>
        <w:t>Bandstravaganza</w:t>
      </w:r>
      <w:proofErr w:type="spellEnd"/>
      <w:r>
        <w:t xml:space="preserve">, Limelight and Macgregor’s Got Talent (Talent Show). Our end of year Art exhibition was once again a great success with positive feedback from the community. Our band and choir continue to be popular and have had many performance opportunities (i.e. Floriade and </w:t>
      </w:r>
      <w:proofErr w:type="spellStart"/>
      <w:r>
        <w:t>Kalparrin</w:t>
      </w:r>
      <w:proofErr w:type="spellEnd"/>
      <w:r>
        <w:t xml:space="preserve"> Aged Care Facility).</w:t>
      </w:r>
    </w:p>
    <w:p w:rsidR="00E1081B" w:rsidRDefault="00924A99">
      <w:pPr>
        <w:pBdr>
          <w:top w:val="nil"/>
          <w:left w:val="nil"/>
          <w:bottom w:val="nil"/>
          <w:right w:val="nil"/>
          <w:between w:val="nil"/>
        </w:pBdr>
        <w:spacing w:after="240" w:line="240" w:lineRule="auto"/>
      </w:pPr>
      <w:r>
        <w:t>Physical Education is also an area of strength. Our sporting teams performed well in a variety of sporting events and the school was well represented at district and national competitions. Macgregor Primary School’s relationship with the Embassy of Uruguay continues to enhance our Spanish program.</w:t>
      </w:r>
    </w:p>
    <w:p w:rsidR="00E1081B" w:rsidRDefault="00924A99">
      <w:pPr>
        <w:pBdr>
          <w:top w:val="nil"/>
          <w:left w:val="nil"/>
          <w:bottom w:val="nil"/>
          <w:right w:val="nil"/>
          <w:between w:val="nil"/>
        </w:pBdr>
        <w:spacing w:after="240" w:line="240" w:lineRule="auto"/>
      </w:pPr>
      <w:r>
        <w:t xml:space="preserve">Investigations continue to operate in P-2 classrooms and students are encouraged to develop their resilience, problem solving and creativity through these lessons. Staff enhanced their teaching of Social Emotional Learning (SEL) and supported students using the </w:t>
      </w:r>
      <w:proofErr w:type="spellStart"/>
      <w:r>
        <w:t>MindUp</w:t>
      </w:r>
      <w:proofErr w:type="spellEnd"/>
      <w:r>
        <w:t xml:space="preserve"> Curriculum and Team Teach professional learning.</w:t>
      </w:r>
    </w:p>
    <w:p w:rsidR="00E1081B" w:rsidRDefault="00924A99">
      <w:pPr>
        <w:pBdr>
          <w:top w:val="nil"/>
          <w:left w:val="nil"/>
          <w:bottom w:val="nil"/>
          <w:right w:val="nil"/>
          <w:between w:val="nil"/>
        </w:pBdr>
        <w:spacing w:after="240" w:line="240" w:lineRule="auto"/>
      </w:pPr>
      <w:r>
        <w:t>Differentiation was a focus across the curriculum and we enhanced student learning through Google Apps for Education (GAFE), Individual Learning Plans (ILPs), Personalised Learning Plans (PLPs) and Gifted and Talented teaching practices. These programs and strategies are documented in teacher programs and evident in classroom practices.</w:t>
      </w:r>
    </w:p>
    <w:p w:rsidR="00C3196E" w:rsidRDefault="00C3196E">
      <w:pPr>
        <w:rPr>
          <w:rFonts w:ascii="Arial" w:eastAsia="Arial" w:hAnsi="Arial" w:cs="Arial"/>
          <w:color w:val="333092"/>
          <w:sz w:val="28"/>
          <w:szCs w:val="28"/>
        </w:rPr>
      </w:pPr>
      <w:bookmarkStart w:id="35" w:name="_Toc516142542"/>
      <w:r>
        <w:br w:type="page"/>
      </w:r>
    </w:p>
    <w:p w:rsidR="00E1081B" w:rsidRDefault="00924A99">
      <w:pPr>
        <w:pStyle w:val="Heading1"/>
      </w:pPr>
      <w:bookmarkStart w:id="36" w:name="_Toc516142961"/>
      <w:r>
        <w:lastRenderedPageBreak/>
        <w:t>Financial Summary</w:t>
      </w:r>
      <w:bookmarkEnd w:id="35"/>
      <w:bookmarkEnd w:id="36"/>
    </w:p>
    <w:p w:rsidR="00E1081B" w:rsidRDefault="00924A99">
      <w:pPr>
        <w:pBdr>
          <w:top w:val="nil"/>
          <w:left w:val="nil"/>
          <w:bottom w:val="nil"/>
          <w:right w:val="nil"/>
          <w:between w:val="nil"/>
        </w:pBdr>
        <w:spacing w:after="240" w:line="240" w:lineRule="auto"/>
        <w:rPr>
          <w:color w:val="000000"/>
        </w:rPr>
      </w:pPr>
      <w:r>
        <w:rPr>
          <w:color w:val="000000"/>
        </w:rPr>
        <w:t>The school has provided the Directorate with an end of year financial statement that was approved by the school board. Further details concerning the statement can be obtained by contacting the school. The following summary covers use of funds for operating costs and does not include expenditure in areas such as permanent salaries, buildings and major maintenance.</w:t>
      </w:r>
    </w:p>
    <w:p w:rsidR="00E1081B" w:rsidRDefault="00924A99">
      <w:pPr>
        <w:pBdr>
          <w:top w:val="nil"/>
          <w:left w:val="nil"/>
          <w:bottom w:val="nil"/>
          <w:right w:val="nil"/>
          <w:between w:val="nil"/>
        </w:pBdr>
        <w:spacing w:before="360" w:after="120"/>
        <w:rPr>
          <w:rFonts w:ascii="Arial" w:eastAsia="Arial" w:hAnsi="Arial" w:cs="Arial"/>
          <w:b/>
          <w:i/>
          <w:color w:val="000000"/>
        </w:rPr>
      </w:pPr>
      <w:r>
        <w:rPr>
          <w:rFonts w:ascii="Arial" w:eastAsia="Arial" w:hAnsi="Arial" w:cs="Arial"/>
          <w:b/>
          <w:i/>
          <w:color w:val="000000"/>
        </w:rPr>
        <w:t>Table: Financial Summary</w:t>
      </w:r>
    </w:p>
    <w:tbl>
      <w:tblPr>
        <w:tblStyle w:val="ac"/>
        <w:tblW w:w="9028" w:type="dxa"/>
        <w:tblBorders>
          <w:top w:val="nil"/>
          <w:left w:val="nil"/>
          <w:bottom w:val="nil"/>
          <w:right w:val="nil"/>
        </w:tblBorders>
        <w:tblLayout w:type="fixed"/>
        <w:tblLook w:val="0400" w:firstRow="0" w:lastRow="0" w:firstColumn="0" w:lastColumn="0" w:noHBand="0" w:noVBand="1"/>
      </w:tblPr>
      <w:tblGrid>
        <w:gridCol w:w="3723"/>
        <w:gridCol w:w="1530"/>
        <w:gridCol w:w="1672"/>
        <w:gridCol w:w="2103"/>
      </w:tblGrid>
      <w:tr w:rsidR="00E1081B">
        <w:trPr>
          <w:trHeight w:val="280"/>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1081B" w:rsidRDefault="00924A99">
            <w:pPr>
              <w:spacing w:after="0" w:line="240" w:lineRule="auto"/>
              <w:ind w:left="119"/>
            </w:pPr>
            <w:r>
              <w:rPr>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E1081B" w:rsidRDefault="00924A99">
            <w:pPr>
              <w:spacing w:after="0" w:line="240" w:lineRule="auto"/>
              <w:jc w:val="center"/>
            </w:pPr>
            <w:r>
              <w:rPr>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E1081B" w:rsidRDefault="00924A99">
            <w:pPr>
              <w:spacing w:after="0" w:line="240" w:lineRule="auto"/>
              <w:jc w:val="center"/>
            </w:pPr>
            <w:r>
              <w:rPr>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E1081B" w:rsidRDefault="00924A99">
            <w:pPr>
              <w:spacing w:after="0" w:line="240" w:lineRule="auto"/>
              <w:jc w:val="center"/>
            </w:pPr>
            <w:r>
              <w:rPr>
                <w:b/>
                <w:color w:val="000000"/>
              </w:rPr>
              <w:t>January-December</w:t>
            </w:r>
          </w:p>
        </w:tc>
      </w:tr>
      <w:tr w:rsidR="00E1081B">
        <w:trPr>
          <w:trHeight w:val="28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230747.89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213558.12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444306.01</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12963.00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2187.50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15150.50</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21341.75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926.00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22267.75</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22678.90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3553.15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26232.05</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16447.62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4404.18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20851.80</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0.00</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4000.61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4259.26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8259.87</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308179.77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228888.21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537067.98</w:t>
            </w:r>
          </w:p>
        </w:tc>
      </w:tr>
      <w:tr w:rsidR="00E1081B">
        <w:trPr>
          <w:trHeight w:val="280"/>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1081B" w:rsidRDefault="00924A99">
            <w:pPr>
              <w:spacing w:after="0" w:line="240" w:lineRule="auto"/>
              <w:ind w:left="119"/>
            </w:pPr>
            <w:r>
              <w:rPr>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1081B" w:rsidRDefault="00E1081B">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1081B" w:rsidRDefault="00E1081B">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1081B" w:rsidRDefault="00E1081B">
            <w:pPr>
              <w:spacing w:after="0" w:line="240" w:lineRule="auto"/>
            </w:pPr>
          </w:p>
        </w:tc>
      </w:tr>
      <w:tr w:rsidR="00E1081B">
        <w:trPr>
          <w:trHeight w:val="28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39854.03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64525.86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104379.89</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46704.30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45582.36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92286.66</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763.16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763.16</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62391.10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25672.60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88063.70</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8239.46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4264.11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12503.57</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4582.71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4582.71</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10250.24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7766.95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18017.19</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18800.65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6621.38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25422.03</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9824.62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3353.78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13178.40</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56656.65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17906.04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74562.69</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35352.66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410.63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35763.29</w:t>
            </w:r>
          </w:p>
        </w:tc>
      </w:tr>
      <w:tr w:rsidR="00E1081B">
        <w:trPr>
          <w:trHeight w:val="26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288836.87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180686.42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469523.29</w:t>
            </w:r>
          </w:p>
        </w:tc>
      </w:tr>
      <w:tr w:rsidR="00E1081B">
        <w:trPr>
          <w:trHeight w:val="28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19342.90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48201.79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67544.69</w:t>
            </w:r>
          </w:p>
        </w:tc>
      </w:tr>
      <w:tr w:rsidR="00E1081B">
        <w:trPr>
          <w:trHeight w:val="28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b/>
                <w:color w:val="000000"/>
              </w:rPr>
              <w:t xml:space="preserve">Actual </w:t>
            </w:r>
            <w:r>
              <w:rPr>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193643.36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230643.36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193643.36</w:t>
            </w:r>
          </w:p>
        </w:tc>
      </w:tr>
      <w:tr w:rsidR="00E1081B">
        <w:trPr>
          <w:trHeight w:val="44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ind w:left="119"/>
            </w:pPr>
            <w:r>
              <w:rPr>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-56208.11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color w:val="000000"/>
              </w:rPr>
              <w:t>-56208.11</w:t>
            </w:r>
          </w:p>
        </w:tc>
      </w:tr>
      <w:tr w:rsidR="00E1081B">
        <w:trPr>
          <w:trHeight w:val="280"/>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1081B" w:rsidRDefault="00924A99">
            <w:pPr>
              <w:spacing w:after="0" w:line="240" w:lineRule="auto"/>
              <w:jc w:val="right"/>
            </w:pPr>
            <w:r>
              <w:rPr>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156778.15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278845.15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1081B" w:rsidRDefault="00924A99">
            <w:pPr>
              <w:spacing w:after="0" w:line="240" w:lineRule="auto"/>
              <w:jc w:val="right"/>
            </w:pPr>
            <w:r>
              <w:rPr>
                <w:color w:val="000000"/>
              </w:rPr>
              <w:t>204979.94</w:t>
            </w:r>
          </w:p>
        </w:tc>
      </w:tr>
    </w:tbl>
    <w:p w:rsidR="00E1081B" w:rsidRDefault="00E1081B">
      <w:pPr>
        <w:pBdr>
          <w:top w:val="nil"/>
          <w:left w:val="nil"/>
          <w:bottom w:val="nil"/>
          <w:right w:val="nil"/>
          <w:between w:val="nil"/>
        </w:pBdr>
        <w:spacing w:after="240" w:line="240" w:lineRule="auto"/>
        <w:rPr>
          <w:color w:val="000000"/>
        </w:rPr>
      </w:pPr>
    </w:p>
    <w:p w:rsidR="00E1081B" w:rsidRDefault="00924A99">
      <w:pPr>
        <w:pStyle w:val="Heading2"/>
      </w:pPr>
      <w:bookmarkStart w:id="37" w:name="_Toc516142543"/>
      <w:bookmarkStart w:id="38" w:name="_Toc516142962"/>
      <w:r>
        <w:lastRenderedPageBreak/>
        <w:t>Professional Learning</w:t>
      </w:r>
      <w:bookmarkEnd w:id="37"/>
      <w:bookmarkEnd w:id="38"/>
    </w:p>
    <w:p w:rsidR="00E1081B" w:rsidRDefault="00924A99">
      <w:pPr>
        <w:pBdr>
          <w:top w:val="nil"/>
          <w:left w:val="nil"/>
          <w:bottom w:val="nil"/>
          <w:right w:val="nil"/>
          <w:between w:val="nil"/>
        </w:pBdr>
        <w:spacing w:after="240" w:line="240" w:lineRule="auto"/>
        <w:rPr>
          <w:color w:val="000000"/>
        </w:rPr>
      </w:pPr>
      <w:r>
        <w:rPr>
          <w:color w:val="000000"/>
        </w:rPr>
        <w:t xml:space="preserve">The average professional learning expenditure at the school level per full time equivalent teacher was </w:t>
      </w:r>
      <w:r>
        <w:t>$300.00.</w:t>
      </w:r>
    </w:p>
    <w:p w:rsidR="00E1081B" w:rsidRDefault="00924A99">
      <w:pPr>
        <w:pStyle w:val="Heading2"/>
      </w:pPr>
      <w:bookmarkStart w:id="39" w:name="_Toc516142544"/>
      <w:bookmarkStart w:id="40" w:name="_Toc516142963"/>
      <w:r>
        <w:t>Voluntary Contributions</w:t>
      </w:r>
      <w:bookmarkEnd w:id="39"/>
      <w:bookmarkEnd w:id="40"/>
    </w:p>
    <w:p w:rsidR="00E1081B" w:rsidRDefault="00924A99">
      <w:pPr>
        <w:pBdr>
          <w:top w:val="nil"/>
          <w:left w:val="nil"/>
          <w:bottom w:val="nil"/>
          <w:right w:val="nil"/>
          <w:between w:val="nil"/>
        </w:pBdr>
        <w:spacing w:after="240" w:line="240" w:lineRule="auto"/>
        <w:rPr>
          <w:color w:val="000000"/>
        </w:rPr>
      </w:pPr>
      <w:r>
        <w:rPr>
          <w:color w:val="000000"/>
        </w:rPr>
        <w:t>The funds listed were used to support the general operations of the school. The spending of voluntary contributions is in line with the approved budget for 2017.</w:t>
      </w:r>
    </w:p>
    <w:p w:rsidR="00E1081B" w:rsidRDefault="00924A99">
      <w:pPr>
        <w:pStyle w:val="Heading2"/>
      </w:pPr>
      <w:bookmarkStart w:id="41" w:name="_Toc516142545"/>
      <w:bookmarkStart w:id="42" w:name="_Toc516142964"/>
      <w:r>
        <w:t>Reserves</w:t>
      </w:r>
      <w:bookmarkEnd w:id="41"/>
      <w:bookmarkEnd w:id="42"/>
    </w:p>
    <w:tbl>
      <w:tblPr>
        <w:tblStyle w:val="ad"/>
        <w:tblW w:w="9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3"/>
        <w:gridCol w:w="2532"/>
        <w:gridCol w:w="2593"/>
      </w:tblGrid>
      <w:tr w:rsidR="00E1081B">
        <w:trPr>
          <w:jc w:val="center"/>
        </w:trPr>
        <w:tc>
          <w:tcPr>
            <w:tcW w:w="3924" w:type="dxa"/>
            <w:tcMar>
              <w:top w:w="57" w:type="dxa"/>
              <w:left w:w="57" w:type="dxa"/>
              <w:bottom w:w="57" w:type="dxa"/>
              <w:right w:w="57" w:type="dxa"/>
            </w:tcMar>
          </w:tcPr>
          <w:p w:rsidR="00E1081B" w:rsidRDefault="00924A99">
            <w:pPr>
              <w:pBdr>
                <w:top w:val="nil"/>
                <w:left w:val="nil"/>
                <w:bottom w:val="nil"/>
                <w:right w:val="nil"/>
                <w:between w:val="nil"/>
              </w:pBdr>
              <w:rPr>
                <w:b/>
                <w:color w:val="000000"/>
              </w:rPr>
            </w:pPr>
            <w:r>
              <w:rPr>
                <w:b/>
                <w:color w:val="000000"/>
              </w:rPr>
              <w:t>Name and Purpose</w:t>
            </w:r>
          </w:p>
        </w:tc>
        <w:tc>
          <w:tcPr>
            <w:tcW w:w="2532" w:type="dxa"/>
            <w:tcMar>
              <w:top w:w="57" w:type="dxa"/>
              <w:left w:w="57" w:type="dxa"/>
              <w:bottom w:w="57" w:type="dxa"/>
              <w:right w:w="57" w:type="dxa"/>
            </w:tcMar>
          </w:tcPr>
          <w:p w:rsidR="00E1081B" w:rsidRDefault="00924A99">
            <w:pPr>
              <w:pBdr>
                <w:top w:val="nil"/>
                <w:left w:val="nil"/>
                <w:bottom w:val="nil"/>
                <w:right w:val="nil"/>
                <w:between w:val="nil"/>
              </w:pBdr>
              <w:jc w:val="right"/>
              <w:rPr>
                <w:b/>
                <w:color w:val="000000"/>
              </w:rPr>
            </w:pPr>
            <w:r>
              <w:rPr>
                <w:b/>
                <w:color w:val="000000"/>
              </w:rPr>
              <w:t>Amount</w:t>
            </w:r>
          </w:p>
        </w:tc>
        <w:tc>
          <w:tcPr>
            <w:tcW w:w="2593" w:type="dxa"/>
            <w:tcMar>
              <w:top w:w="57" w:type="dxa"/>
              <w:left w:w="57" w:type="dxa"/>
              <w:bottom w:w="57" w:type="dxa"/>
              <w:right w:w="57" w:type="dxa"/>
            </w:tcMar>
          </w:tcPr>
          <w:p w:rsidR="00E1081B" w:rsidRDefault="00924A99">
            <w:pPr>
              <w:pBdr>
                <w:top w:val="nil"/>
                <w:left w:val="nil"/>
                <w:bottom w:val="nil"/>
                <w:right w:val="nil"/>
                <w:between w:val="nil"/>
              </w:pBdr>
              <w:jc w:val="right"/>
              <w:rPr>
                <w:b/>
                <w:color w:val="000000"/>
              </w:rPr>
            </w:pPr>
            <w:r>
              <w:rPr>
                <w:b/>
                <w:color w:val="000000"/>
              </w:rPr>
              <w:t>Expected Completion</w:t>
            </w:r>
          </w:p>
        </w:tc>
      </w:tr>
      <w:tr w:rsidR="00E1081B">
        <w:trPr>
          <w:jc w:val="center"/>
        </w:trPr>
        <w:tc>
          <w:tcPr>
            <w:tcW w:w="3924" w:type="dxa"/>
            <w:tcMar>
              <w:top w:w="57" w:type="dxa"/>
              <w:left w:w="57" w:type="dxa"/>
              <w:bottom w:w="57" w:type="dxa"/>
              <w:right w:w="57" w:type="dxa"/>
            </w:tcMar>
          </w:tcPr>
          <w:p w:rsidR="00E1081B" w:rsidRDefault="00924A99">
            <w:pPr>
              <w:pBdr>
                <w:top w:val="nil"/>
                <w:left w:val="nil"/>
                <w:bottom w:val="nil"/>
                <w:right w:val="nil"/>
                <w:between w:val="nil"/>
              </w:pBdr>
            </w:pPr>
            <w:r>
              <w:t>Ride on lawn mower 2018</w:t>
            </w:r>
          </w:p>
          <w:p w:rsidR="00E1081B" w:rsidRDefault="00924A99">
            <w:pPr>
              <w:pBdr>
                <w:top w:val="nil"/>
                <w:left w:val="nil"/>
                <w:bottom w:val="nil"/>
                <w:right w:val="nil"/>
                <w:between w:val="nil"/>
              </w:pBdr>
            </w:pPr>
            <w:r>
              <w:t>Created to cover cost of ride on lawn mower to negate need for external contractor</w:t>
            </w:r>
          </w:p>
        </w:tc>
        <w:tc>
          <w:tcPr>
            <w:tcW w:w="2532" w:type="dxa"/>
            <w:tcMar>
              <w:top w:w="57" w:type="dxa"/>
              <w:left w:w="57" w:type="dxa"/>
              <w:bottom w:w="57" w:type="dxa"/>
              <w:right w:w="57" w:type="dxa"/>
            </w:tcMar>
          </w:tcPr>
          <w:p w:rsidR="00E1081B" w:rsidRDefault="00924A99">
            <w:pPr>
              <w:pBdr>
                <w:top w:val="nil"/>
                <w:left w:val="nil"/>
                <w:bottom w:val="nil"/>
                <w:right w:val="nil"/>
                <w:between w:val="nil"/>
              </w:pBdr>
              <w:jc w:val="right"/>
              <w:rPr>
                <w:color w:val="000000"/>
              </w:rPr>
            </w:pPr>
            <w:r>
              <w:t>$12,000.00</w:t>
            </w:r>
          </w:p>
        </w:tc>
        <w:tc>
          <w:tcPr>
            <w:tcW w:w="2593" w:type="dxa"/>
            <w:tcMar>
              <w:top w:w="57" w:type="dxa"/>
              <w:left w:w="57" w:type="dxa"/>
              <w:bottom w:w="57" w:type="dxa"/>
              <w:right w:w="57" w:type="dxa"/>
            </w:tcMar>
          </w:tcPr>
          <w:p w:rsidR="00E1081B" w:rsidRDefault="00924A99">
            <w:pPr>
              <w:pBdr>
                <w:top w:val="nil"/>
                <w:left w:val="nil"/>
                <w:bottom w:val="nil"/>
                <w:right w:val="nil"/>
                <w:between w:val="nil"/>
              </w:pBdr>
              <w:jc w:val="right"/>
              <w:rPr>
                <w:color w:val="000000"/>
              </w:rPr>
            </w:pPr>
            <w:r>
              <w:t>07/2018</w:t>
            </w:r>
          </w:p>
        </w:tc>
      </w:tr>
      <w:tr w:rsidR="00E1081B">
        <w:trPr>
          <w:jc w:val="center"/>
        </w:trPr>
        <w:tc>
          <w:tcPr>
            <w:tcW w:w="3924" w:type="dxa"/>
            <w:tcMar>
              <w:top w:w="57" w:type="dxa"/>
              <w:left w:w="57" w:type="dxa"/>
              <w:bottom w:w="57" w:type="dxa"/>
              <w:right w:w="57" w:type="dxa"/>
            </w:tcMar>
          </w:tcPr>
          <w:p w:rsidR="00E1081B" w:rsidRDefault="00924A99">
            <w:pPr>
              <w:pBdr>
                <w:top w:val="nil"/>
                <w:left w:val="nil"/>
                <w:bottom w:val="nil"/>
                <w:right w:val="nil"/>
                <w:between w:val="nil"/>
              </w:pBdr>
            </w:pPr>
            <w:r>
              <w:t>New Toilets/Upgrade 2020</w:t>
            </w:r>
          </w:p>
          <w:p w:rsidR="00E1081B" w:rsidRDefault="00924A99">
            <w:pPr>
              <w:pBdr>
                <w:top w:val="nil"/>
                <w:left w:val="nil"/>
                <w:bottom w:val="nil"/>
                <w:right w:val="nil"/>
                <w:between w:val="nil"/>
              </w:pBdr>
            </w:pPr>
            <w:r>
              <w:t xml:space="preserve">Saving towards new toilets/upgrade of existing toilets to fit with student population growth </w:t>
            </w:r>
          </w:p>
        </w:tc>
        <w:tc>
          <w:tcPr>
            <w:tcW w:w="2532" w:type="dxa"/>
            <w:tcMar>
              <w:top w:w="57" w:type="dxa"/>
              <w:left w:w="57" w:type="dxa"/>
              <w:bottom w:w="57" w:type="dxa"/>
              <w:right w:w="57" w:type="dxa"/>
            </w:tcMar>
          </w:tcPr>
          <w:p w:rsidR="00E1081B" w:rsidRDefault="00924A99">
            <w:pPr>
              <w:pBdr>
                <w:top w:val="nil"/>
                <w:left w:val="nil"/>
                <w:bottom w:val="nil"/>
                <w:right w:val="nil"/>
                <w:between w:val="nil"/>
              </w:pBdr>
              <w:jc w:val="right"/>
            </w:pPr>
            <w:r>
              <w:t>$15,000.00</w:t>
            </w:r>
          </w:p>
        </w:tc>
        <w:tc>
          <w:tcPr>
            <w:tcW w:w="2593" w:type="dxa"/>
            <w:tcMar>
              <w:top w:w="57" w:type="dxa"/>
              <w:left w:w="57" w:type="dxa"/>
              <w:bottom w:w="57" w:type="dxa"/>
              <w:right w:w="57" w:type="dxa"/>
            </w:tcMar>
          </w:tcPr>
          <w:p w:rsidR="00E1081B" w:rsidRDefault="00924A99">
            <w:pPr>
              <w:pBdr>
                <w:top w:val="nil"/>
                <w:left w:val="nil"/>
                <w:bottom w:val="nil"/>
                <w:right w:val="nil"/>
                <w:between w:val="nil"/>
              </w:pBdr>
              <w:jc w:val="right"/>
            </w:pPr>
            <w:r>
              <w:t>12/2020</w:t>
            </w:r>
          </w:p>
          <w:p w:rsidR="00E1081B" w:rsidRDefault="00E1081B">
            <w:pPr>
              <w:pBdr>
                <w:top w:val="nil"/>
                <w:left w:val="nil"/>
                <w:bottom w:val="nil"/>
                <w:right w:val="nil"/>
                <w:between w:val="nil"/>
              </w:pBdr>
              <w:jc w:val="right"/>
            </w:pPr>
          </w:p>
        </w:tc>
      </w:tr>
      <w:tr w:rsidR="00E1081B">
        <w:trPr>
          <w:jc w:val="center"/>
        </w:trPr>
        <w:tc>
          <w:tcPr>
            <w:tcW w:w="3924" w:type="dxa"/>
            <w:tcMar>
              <w:top w:w="57" w:type="dxa"/>
              <w:left w:w="57" w:type="dxa"/>
              <w:bottom w:w="57" w:type="dxa"/>
              <w:right w:w="57" w:type="dxa"/>
            </w:tcMar>
          </w:tcPr>
          <w:p w:rsidR="00E1081B" w:rsidRDefault="00924A99">
            <w:pPr>
              <w:pBdr>
                <w:top w:val="nil"/>
                <w:left w:val="nil"/>
                <w:bottom w:val="nil"/>
                <w:right w:val="nil"/>
                <w:between w:val="nil"/>
              </w:pBdr>
            </w:pPr>
            <w:r>
              <w:t>New Carpet Preschool 2018</w:t>
            </w:r>
          </w:p>
          <w:p w:rsidR="00E1081B" w:rsidRDefault="00924A99">
            <w:pPr>
              <w:pBdr>
                <w:top w:val="nil"/>
                <w:left w:val="nil"/>
                <w:bottom w:val="nil"/>
                <w:right w:val="nil"/>
                <w:between w:val="nil"/>
              </w:pBdr>
            </w:pPr>
            <w:r>
              <w:t>Upgrade of preschool carpet to enhance appearance and quality of learning spaces</w:t>
            </w:r>
          </w:p>
        </w:tc>
        <w:tc>
          <w:tcPr>
            <w:tcW w:w="2532" w:type="dxa"/>
            <w:tcMar>
              <w:top w:w="57" w:type="dxa"/>
              <w:left w:w="57" w:type="dxa"/>
              <w:bottom w:w="57" w:type="dxa"/>
              <w:right w:w="57" w:type="dxa"/>
            </w:tcMar>
          </w:tcPr>
          <w:p w:rsidR="00E1081B" w:rsidRDefault="00924A99">
            <w:pPr>
              <w:pBdr>
                <w:top w:val="nil"/>
                <w:left w:val="nil"/>
                <w:bottom w:val="nil"/>
                <w:right w:val="nil"/>
                <w:between w:val="nil"/>
              </w:pBdr>
              <w:jc w:val="right"/>
            </w:pPr>
            <w:r>
              <w:t>$10,000.00</w:t>
            </w:r>
          </w:p>
        </w:tc>
        <w:tc>
          <w:tcPr>
            <w:tcW w:w="2593" w:type="dxa"/>
            <w:tcMar>
              <w:top w:w="57" w:type="dxa"/>
              <w:left w:w="57" w:type="dxa"/>
              <w:bottom w:w="57" w:type="dxa"/>
              <w:right w:w="57" w:type="dxa"/>
            </w:tcMar>
          </w:tcPr>
          <w:p w:rsidR="00E1081B" w:rsidRDefault="00924A99">
            <w:pPr>
              <w:pBdr>
                <w:top w:val="nil"/>
                <w:left w:val="nil"/>
                <w:bottom w:val="nil"/>
                <w:right w:val="nil"/>
                <w:between w:val="nil"/>
              </w:pBdr>
              <w:jc w:val="right"/>
            </w:pPr>
            <w:r>
              <w:t>01/2018</w:t>
            </w:r>
          </w:p>
        </w:tc>
      </w:tr>
    </w:tbl>
    <w:p w:rsidR="00C3196E" w:rsidRDefault="00C3196E">
      <w:pPr>
        <w:rPr>
          <w:rFonts w:ascii="Arial" w:eastAsia="Arial" w:hAnsi="Arial" w:cs="Arial"/>
          <w:color w:val="333092"/>
          <w:sz w:val="28"/>
          <w:szCs w:val="28"/>
        </w:rPr>
      </w:pPr>
      <w:bookmarkStart w:id="43" w:name="_Toc516142546"/>
      <w:r>
        <w:br w:type="page"/>
      </w:r>
    </w:p>
    <w:p w:rsidR="00E1081B" w:rsidRDefault="00924A99">
      <w:pPr>
        <w:pStyle w:val="Heading1"/>
      </w:pPr>
      <w:bookmarkStart w:id="44" w:name="_Toc516142965"/>
      <w:r>
        <w:lastRenderedPageBreak/>
        <w:t>Endorsement Page</w:t>
      </w:r>
      <w:bookmarkEnd w:id="43"/>
      <w:bookmarkEnd w:id="44"/>
    </w:p>
    <w:p w:rsidR="00E1081B" w:rsidRDefault="00924A99">
      <w:pPr>
        <w:pStyle w:val="Heading2"/>
      </w:pPr>
      <w:bookmarkStart w:id="45" w:name="_Toc516142547"/>
      <w:bookmarkStart w:id="46" w:name="_Toc516142966"/>
      <w:r>
        <w:t>Members of the School Board</w:t>
      </w:r>
      <w:bookmarkEnd w:id="45"/>
      <w:bookmarkEnd w:id="46"/>
    </w:p>
    <w:tbl>
      <w:tblPr>
        <w:tblStyle w:val="ae"/>
        <w:tblW w:w="9049" w:type="dxa"/>
        <w:tblBorders>
          <w:top w:val="nil"/>
          <w:left w:val="nil"/>
          <w:bottom w:val="nil"/>
          <w:right w:val="nil"/>
          <w:insideH w:val="nil"/>
          <w:insideV w:val="nil"/>
        </w:tblBorders>
        <w:tblLayout w:type="fixed"/>
        <w:tblLook w:val="0400" w:firstRow="0" w:lastRow="0" w:firstColumn="0" w:lastColumn="0" w:noHBand="0" w:noVBand="1"/>
      </w:tblPr>
      <w:tblGrid>
        <w:gridCol w:w="3040"/>
        <w:gridCol w:w="2003"/>
        <w:gridCol w:w="2003"/>
        <w:gridCol w:w="2003"/>
      </w:tblGrid>
      <w:tr w:rsidR="00E1081B">
        <w:tc>
          <w:tcPr>
            <w:tcW w:w="3040" w:type="dxa"/>
            <w:tcMar>
              <w:top w:w="57" w:type="dxa"/>
              <w:left w:w="57" w:type="dxa"/>
              <w:bottom w:w="57" w:type="dxa"/>
              <w:right w:w="57" w:type="dxa"/>
            </w:tcMar>
          </w:tcPr>
          <w:p w:rsidR="00E1081B" w:rsidRDefault="00924A99">
            <w:pPr>
              <w:pBdr>
                <w:top w:val="nil"/>
                <w:left w:val="nil"/>
                <w:bottom w:val="nil"/>
                <w:right w:val="nil"/>
                <w:between w:val="nil"/>
              </w:pBdr>
              <w:rPr>
                <w:b/>
                <w:color w:val="000000"/>
              </w:rPr>
            </w:pPr>
            <w:r>
              <w:rPr>
                <w:b/>
                <w:color w:val="000000"/>
              </w:rPr>
              <w:t>Parent Representative(s):</w:t>
            </w:r>
          </w:p>
        </w:tc>
        <w:tc>
          <w:tcPr>
            <w:tcW w:w="2003" w:type="dxa"/>
            <w:tcMar>
              <w:top w:w="57" w:type="dxa"/>
              <w:left w:w="57" w:type="dxa"/>
              <w:bottom w:w="57" w:type="dxa"/>
              <w:right w:w="57" w:type="dxa"/>
            </w:tcMar>
          </w:tcPr>
          <w:p w:rsidR="00E1081B" w:rsidRDefault="00924A99">
            <w:pPr>
              <w:pBdr>
                <w:top w:val="nil"/>
                <w:left w:val="nil"/>
                <w:bottom w:val="nil"/>
                <w:right w:val="nil"/>
                <w:between w:val="nil"/>
              </w:pBdr>
              <w:rPr>
                <w:color w:val="000000"/>
              </w:rPr>
            </w:pPr>
            <w:r>
              <w:t>Kirsty Ross</w:t>
            </w:r>
          </w:p>
        </w:tc>
        <w:tc>
          <w:tcPr>
            <w:tcW w:w="2003" w:type="dxa"/>
            <w:tcMar>
              <w:top w:w="57" w:type="dxa"/>
              <w:left w:w="57" w:type="dxa"/>
              <w:bottom w:w="57" w:type="dxa"/>
              <w:right w:w="57" w:type="dxa"/>
            </w:tcMar>
          </w:tcPr>
          <w:p w:rsidR="00E1081B" w:rsidRDefault="00924A99">
            <w:pPr>
              <w:pBdr>
                <w:top w:val="nil"/>
                <w:left w:val="nil"/>
                <w:bottom w:val="nil"/>
                <w:right w:val="nil"/>
                <w:between w:val="nil"/>
              </w:pBdr>
              <w:rPr>
                <w:color w:val="000000"/>
              </w:rPr>
            </w:pPr>
            <w:r>
              <w:t>Kirstin Brown</w:t>
            </w:r>
          </w:p>
        </w:tc>
        <w:tc>
          <w:tcPr>
            <w:tcW w:w="2003" w:type="dxa"/>
            <w:tcMar>
              <w:top w:w="57" w:type="dxa"/>
              <w:left w:w="57" w:type="dxa"/>
              <w:bottom w:w="57" w:type="dxa"/>
              <w:right w:w="57" w:type="dxa"/>
            </w:tcMar>
          </w:tcPr>
          <w:p w:rsidR="00E1081B" w:rsidRDefault="00924A99">
            <w:pPr>
              <w:pBdr>
                <w:top w:val="nil"/>
                <w:left w:val="nil"/>
                <w:bottom w:val="nil"/>
                <w:right w:val="nil"/>
                <w:between w:val="nil"/>
              </w:pBdr>
              <w:rPr>
                <w:color w:val="000000"/>
              </w:rPr>
            </w:pPr>
            <w:r>
              <w:t xml:space="preserve">Susie </w:t>
            </w:r>
            <w:proofErr w:type="spellStart"/>
            <w:r>
              <w:t>Abrahamffy</w:t>
            </w:r>
            <w:proofErr w:type="spellEnd"/>
          </w:p>
        </w:tc>
      </w:tr>
      <w:tr w:rsidR="00E1081B">
        <w:tc>
          <w:tcPr>
            <w:tcW w:w="3040" w:type="dxa"/>
            <w:tcMar>
              <w:top w:w="57" w:type="dxa"/>
              <w:left w:w="57" w:type="dxa"/>
              <w:bottom w:w="57" w:type="dxa"/>
              <w:right w:w="57" w:type="dxa"/>
            </w:tcMar>
          </w:tcPr>
          <w:p w:rsidR="00E1081B" w:rsidRDefault="00924A99">
            <w:pPr>
              <w:pBdr>
                <w:top w:val="nil"/>
                <w:left w:val="nil"/>
                <w:bottom w:val="nil"/>
                <w:right w:val="nil"/>
                <w:between w:val="nil"/>
              </w:pBdr>
              <w:rPr>
                <w:b/>
                <w:color w:val="000000"/>
              </w:rPr>
            </w:pPr>
            <w:r>
              <w:rPr>
                <w:b/>
                <w:color w:val="000000"/>
              </w:rPr>
              <w:t>Community Representative(s):</w:t>
            </w:r>
          </w:p>
        </w:tc>
        <w:tc>
          <w:tcPr>
            <w:tcW w:w="2003" w:type="dxa"/>
            <w:tcMar>
              <w:top w:w="57" w:type="dxa"/>
              <w:left w:w="57" w:type="dxa"/>
              <w:bottom w:w="57" w:type="dxa"/>
              <w:right w:w="57" w:type="dxa"/>
            </w:tcMar>
          </w:tcPr>
          <w:p w:rsidR="00E1081B" w:rsidRDefault="00924A99">
            <w:pPr>
              <w:pBdr>
                <w:top w:val="nil"/>
                <w:left w:val="nil"/>
                <w:bottom w:val="nil"/>
                <w:right w:val="nil"/>
                <w:between w:val="nil"/>
              </w:pBdr>
              <w:rPr>
                <w:color w:val="000000"/>
              </w:rPr>
            </w:pPr>
            <w:r>
              <w:t>Robyn Guenther</w:t>
            </w:r>
          </w:p>
        </w:tc>
        <w:tc>
          <w:tcPr>
            <w:tcW w:w="2003" w:type="dxa"/>
            <w:tcMar>
              <w:top w:w="57" w:type="dxa"/>
              <w:left w:w="57" w:type="dxa"/>
              <w:bottom w:w="57" w:type="dxa"/>
              <w:right w:w="57" w:type="dxa"/>
            </w:tcMar>
          </w:tcPr>
          <w:p w:rsidR="00E1081B" w:rsidRDefault="00E1081B">
            <w:pPr>
              <w:pBdr>
                <w:top w:val="nil"/>
                <w:left w:val="nil"/>
                <w:bottom w:val="nil"/>
                <w:right w:val="nil"/>
                <w:between w:val="nil"/>
              </w:pBdr>
              <w:rPr>
                <w:color w:val="000000"/>
              </w:rPr>
            </w:pPr>
          </w:p>
        </w:tc>
        <w:tc>
          <w:tcPr>
            <w:tcW w:w="2003" w:type="dxa"/>
            <w:tcMar>
              <w:top w:w="57" w:type="dxa"/>
              <w:left w:w="57" w:type="dxa"/>
              <w:bottom w:w="57" w:type="dxa"/>
              <w:right w:w="57" w:type="dxa"/>
            </w:tcMar>
          </w:tcPr>
          <w:p w:rsidR="00E1081B" w:rsidRDefault="00E1081B">
            <w:pPr>
              <w:pBdr>
                <w:top w:val="nil"/>
                <w:left w:val="nil"/>
                <w:bottom w:val="nil"/>
                <w:right w:val="nil"/>
                <w:between w:val="nil"/>
              </w:pBdr>
              <w:rPr>
                <w:color w:val="000000"/>
              </w:rPr>
            </w:pPr>
          </w:p>
        </w:tc>
      </w:tr>
      <w:tr w:rsidR="00E1081B">
        <w:tc>
          <w:tcPr>
            <w:tcW w:w="3040" w:type="dxa"/>
            <w:tcMar>
              <w:top w:w="57" w:type="dxa"/>
              <w:left w:w="57" w:type="dxa"/>
              <w:bottom w:w="57" w:type="dxa"/>
              <w:right w:w="57" w:type="dxa"/>
            </w:tcMar>
          </w:tcPr>
          <w:p w:rsidR="00E1081B" w:rsidRDefault="00924A99">
            <w:pPr>
              <w:pBdr>
                <w:top w:val="nil"/>
                <w:left w:val="nil"/>
                <w:bottom w:val="nil"/>
                <w:right w:val="nil"/>
                <w:between w:val="nil"/>
              </w:pBdr>
              <w:rPr>
                <w:b/>
                <w:color w:val="000000"/>
              </w:rPr>
            </w:pPr>
            <w:r>
              <w:rPr>
                <w:b/>
                <w:color w:val="000000"/>
              </w:rPr>
              <w:t>Teacher Representative(s):</w:t>
            </w:r>
          </w:p>
        </w:tc>
        <w:tc>
          <w:tcPr>
            <w:tcW w:w="2003" w:type="dxa"/>
            <w:tcMar>
              <w:top w:w="57" w:type="dxa"/>
              <w:left w:w="57" w:type="dxa"/>
              <w:bottom w:w="57" w:type="dxa"/>
              <w:right w:w="57" w:type="dxa"/>
            </w:tcMar>
          </w:tcPr>
          <w:p w:rsidR="00E1081B" w:rsidRDefault="00924A99">
            <w:pPr>
              <w:pBdr>
                <w:top w:val="nil"/>
                <w:left w:val="nil"/>
                <w:bottom w:val="nil"/>
                <w:right w:val="nil"/>
                <w:between w:val="nil"/>
              </w:pBdr>
              <w:rPr>
                <w:color w:val="000000"/>
              </w:rPr>
            </w:pPr>
            <w:r>
              <w:t>Glennis Weatherstone</w:t>
            </w:r>
          </w:p>
        </w:tc>
        <w:tc>
          <w:tcPr>
            <w:tcW w:w="2003" w:type="dxa"/>
            <w:tcMar>
              <w:top w:w="57" w:type="dxa"/>
              <w:left w:w="57" w:type="dxa"/>
              <w:bottom w:w="57" w:type="dxa"/>
              <w:right w:w="57" w:type="dxa"/>
            </w:tcMar>
          </w:tcPr>
          <w:p w:rsidR="00E1081B" w:rsidRDefault="00924A99">
            <w:pPr>
              <w:pBdr>
                <w:top w:val="nil"/>
                <w:left w:val="nil"/>
                <w:bottom w:val="nil"/>
                <w:right w:val="nil"/>
                <w:between w:val="nil"/>
              </w:pBdr>
              <w:rPr>
                <w:color w:val="000000"/>
              </w:rPr>
            </w:pPr>
            <w:r>
              <w:t>Justine Byrne</w:t>
            </w:r>
          </w:p>
        </w:tc>
        <w:tc>
          <w:tcPr>
            <w:tcW w:w="2003" w:type="dxa"/>
            <w:tcMar>
              <w:top w:w="57" w:type="dxa"/>
              <w:left w:w="57" w:type="dxa"/>
              <w:bottom w:w="57" w:type="dxa"/>
              <w:right w:w="57" w:type="dxa"/>
            </w:tcMar>
          </w:tcPr>
          <w:p w:rsidR="00E1081B" w:rsidRDefault="00E1081B">
            <w:pPr>
              <w:pBdr>
                <w:top w:val="nil"/>
                <w:left w:val="nil"/>
                <w:bottom w:val="nil"/>
                <w:right w:val="nil"/>
                <w:between w:val="nil"/>
              </w:pBdr>
              <w:rPr>
                <w:color w:val="000000"/>
              </w:rPr>
            </w:pPr>
          </w:p>
        </w:tc>
      </w:tr>
      <w:tr w:rsidR="00E1081B">
        <w:tc>
          <w:tcPr>
            <w:tcW w:w="3040" w:type="dxa"/>
            <w:tcMar>
              <w:top w:w="57" w:type="dxa"/>
              <w:left w:w="57" w:type="dxa"/>
              <w:bottom w:w="57" w:type="dxa"/>
              <w:right w:w="57" w:type="dxa"/>
            </w:tcMar>
          </w:tcPr>
          <w:p w:rsidR="00E1081B" w:rsidRDefault="00924A99">
            <w:pPr>
              <w:pBdr>
                <w:top w:val="nil"/>
                <w:left w:val="nil"/>
                <w:bottom w:val="nil"/>
                <w:right w:val="nil"/>
                <w:between w:val="nil"/>
              </w:pBdr>
              <w:rPr>
                <w:b/>
                <w:color w:val="000000"/>
              </w:rPr>
            </w:pPr>
            <w:r>
              <w:rPr>
                <w:b/>
                <w:color w:val="000000"/>
              </w:rPr>
              <w:t>Board Chair:</w:t>
            </w:r>
          </w:p>
        </w:tc>
        <w:tc>
          <w:tcPr>
            <w:tcW w:w="2003" w:type="dxa"/>
            <w:tcMar>
              <w:top w:w="57" w:type="dxa"/>
              <w:left w:w="57" w:type="dxa"/>
              <w:bottom w:w="57" w:type="dxa"/>
              <w:right w:w="57" w:type="dxa"/>
            </w:tcMar>
          </w:tcPr>
          <w:p w:rsidR="00E1081B" w:rsidRDefault="00924A99">
            <w:pPr>
              <w:pBdr>
                <w:top w:val="nil"/>
                <w:left w:val="nil"/>
                <w:bottom w:val="nil"/>
                <w:right w:val="nil"/>
                <w:between w:val="nil"/>
              </w:pBdr>
              <w:rPr>
                <w:color w:val="000000"/>
              </w:rPr>
            </w:pPr>
            <w:r>
              <w:t>Kirsty Ross</w:t>
            </w:r>
          </w:p>
        </w:tc>
        <w:tc>
          <w:tcPr>
            <w:tcW w:w="2003" w:type="dxa"/>
            <w:tcMar>
              <w:top w:w="57" w:type="dxa"/>
              <w:left w:w="57" w:type="dxa"/>
              <w:bottom w:w="57" w:type="dxa"/>
              <w:right w:w="57" w:type="dxa"/>
            </w:tcMar>
          </w:tcPr>
          <w:p w:rsidR="00E1081B" w:rsidRDefault="00E1081B">
            <w:pPr>
              <w:pBdr>
                <w:top w:val="nil"/>
                <w:left w:val="nil"/>
                <w:bottom w:val="nil"/>
                <w:right w:val="nil"/>
                <w:between w:val="nil"/>
              </w:pBdr>
              <w:rPr>
                <w:color w:val="000000"/>
              </w:rPr>
            </w:pPr>
          </w:p>
        </w:tc>
        <w:tc>
          <w:tcPr>
            <w:tcW w:w="2003" w:type="dxa"/>
            <w:tcMar>
              <w:top w:w="57" w:type="dxa"/>
              <w:left w:w="57" w:type="dxa"/>
              <w:bottom w:w="57" w:type="dxa"/>
              <w:right w:w="57" w:type="dxa"/>
            </w:tcMar>
          </w:tcPr>
          <w:p w:rsidR="00E1081B" w:rsidRDefault="00E1081B">
            <w:pPr>
              <w:pBdr>
                <w:top w:val="nil"/>
                <w:left w:val="nil"/>
                <w:bottom w:val="nil"/>
                <w:right w:val="nil"/>
                <w:between w:val="nil"/>
              </w:pBdr>
              <w:rPr>
                <w:color w:val="000000"/>
              </w:rPr>
            </w:pPr>
          </w:p>
        </w:tc>
      </w:tr>
      <w:tr w:rsidR="00E1081B">
        <w:tc>
          <w:tcPr>
            <w:tcW w:w="3040" w:type="dxa"/>
            <w:tcMar>
              <w:top w:w="57" w:type="dxa"/>
              <w:left w:w="57" w:type="dxa"/>
              <w:bottom w:w="57" w:type="dxa"/>
              <w:right w:w="57" w:type="dxa"/>
            </w:tcMar>
          </w:tcPr>
          <w:p w:rsidR="00E1081B" w:rsidRDefault="00924A99">
            <w:pPr>
              <w:pBdr>
                <w:top w:val="nil"/>
                <w:left w:val="nil"/>
                <w:bottom w:val="nil"/>
                <w:right w:val="nil"/>
                <w:between w:val="nil"/>
              </w:pBdr>
              <w:rPr>
                <w:b/>
                <w:color w:val="000000"/>
              </w:rPr>
            </w:pPr>
            <w:r>
              <w:rPr>
                <w:b/>
                <w:color w:val="000000"/>
              </w:rPr>
              <w:t>Principal:</w:t>
            </w:r>
          </w:p>
        </w:tc>
        <w:tc>
          <w:tcPr>
            <w:tcW w:w="2003" w:type="dxa"/>
            <w:tcMar>
              <w:top w:w="57" w:type="dxa"/>
              <w:left w:w="57" w:type="dxa"/>
              <w:bottom w:w="57" w:type="dxa"/>
              <w:right w:w="57" w:type="dxa"/>
            </w:tcMar>
          </w:tcPr>
          <w:p w:rsidR="00E1081B" w:rsidRDefault="00924A99">
            <w:pPr>
              <w:pBdr>
                <w:top w:val="nil"/>
                <w:left w:val="nil"/>
                <w:bottom w:val="nil"/>
                <w:right w:val="nil"/>
                <w:between w:val="nil"/>
              </w:pBdr>
              <w:rPr>
                <w:color w:val="000000"/>
              </w:rPr>
            </w:pPr>
            <w:r>
              <w:t>Jennifer Hall</w:t>
            </w:r>
          </w:p>
        </w:tc>
        <w:tc>
          <w:tcPr>
            <w:tcW w:w="2003" w:type="dxa"/>
            <w:tcMar>
              <w:top w:w="57" w:type="dxa"/>
              <w:left w:w="57" w:type="dxa"/>
              <w:bottom w:w="57" w:type="dxa"/>
              <w:right w:w="57" w:type="dxa"/>
            </w:tcMar>
          </w:tcPr>
          <w:p w:rsidR="00E1081B" w:rsidRDefault="00E1081B">
            <w:pPr>
              <w:pBdr>
                <w:top w:val="nil"/>
                <w:left w:val="nil"/>
                <w:bottom w:val="nil"/>
                <w:right w:val="nil"/>
                <w:between w:val="nil"/>
              </w:pBdr>
              <w:rPr>
                <w:color w:val="000000"/>
              </w:rPr>
            </w:pPr>
          </w:p>
        </w:tc>
        <w:tc>
          <w:tcPr>
            <w:tcW w:w="2003" w:type="dxa"/>
            <w:tcMar>
              <w:top w:w="57" w:type="dxa"/>
              <w:left w:w="57" w:type="dxa"/>
              <w:bottom w:w="57" w:type="dxa"/>
              <w:right w:w="57" w:type="dxa"/>
            </w:tcMar>
          </w:tcPr>
          <w:p w:rsidR="00E1081B" w:rsidRDefault="00E1081B">
            <w:pPr>
              <w:pBdr>
                <w:top w:val="nil"/>
                <w:left w:val="nil"/>
                <w:bottom w:val="nil"/>
                <w:right w:val="nil"/>
                <w:between w:val="nil"/>
              </w:pBdr>
              <w:rPr>
                <w:color w:val="000000"/>
              </w:rPr>
            </w:pPr>
          </w:p>
        </w:tc>
      </w:tr>
    </w:tbl>
    <w:p w:rsidR="00E1081B" w:rsidRDefault="00E1081B">
      <w:pPr>
        <w:pBdr>
          <w:top w:val="nil"/>
          <w:left w:val="nil"/>
          <w:bottom w:val="nil"/>
          <w:right w:val="nil"/>
          <w:between w:val="nil"/>
        </w:pBdr>
        <w:spacing w:after="240" w:line="240" w:lineRule="auto"/>
        <w:rPr>
          <w:color w:val="000000"/>
        </w:rPr>
      </w:pPr>
    </w:p>
    <w:p w:rsidR="00E1081B" w:rsidRDefault="00924A99">
      <w:pPr>
        <w:pBdr>
          <w:top w:val="nil"/>
          <w:left w:val="nil"/>
          <w:bottom w:val="nil"/>
          <w:right w:val="nil"/>
          <w:between w:val="nil"/>
        </w:pBdr>
        <w:spacing w:after="240" w:line="240" w:lineRule="auto"/>
        <w:rPr>
          <w:color w:val="000000"/>
        </w:rPr>
      </w:pPr>
      <w:r>
        <w:rPr>
          <w:color w:val="000000"/>
        </w:rPr>
        <w:t xml:space="preserve">I approve the report, prepared in accordance with the provision of the ACT </w:t>
      </w:r>
      <w:r>
        <w:rPr>
          <w:i/>
          <w:color w:val="000000"/>
        </w:rPr>
        <w:t>Education Act</w:t>
      </w:r>
      <w:r>
        <w:rPr>
          <w:color w:val="000000"/>
        </w:rPr>
        <w:t xml:space="preserve"> </w:t>
      </w:r>
      <w:r>
        <w:rPr>
          <w:i/>
          <w:color w:val="000000"/>
        </w:rPr>
        <w:t>2004</w:t>
      </w:r>
      <w:r>
        <w:rPr>
          <w:color w:val="000000"/>
        </w:rPr>
        <w:t>, section 52.</w:t>
      </w:r>
    </w:p>
    <w:tbl>
      <w:tblPr>
        <w:tblStyle w:val="af"/>
        <w:tblW w:w="9049" w:type="dxa"/>
        <w:tblBorders>
          <w:top w:val="nil"/>
          <w:left w:val="nil"/>
          <w:bottom w:val="nil"/>
          <w:right w:val="nil"/>
          <w:insideH w:val="nil"/>
          <w:insideV w:val="nil"/>
        </w:tblBorders>
        <w:tblLayout w:type="fixed"/>
        <w:tblLook w:val="0400" w:firstRow="0" w:lastRow="0" w:firstColumn="0" w:lastColumn="0" w:noHBand="0" w:noVBand="1"/>
      </w:tblPr>
      <w:tblGrid>
        <w:gridCol w:w="2346"/>
        <w:gridCol w:w="3726"/>
        <w:gridCol w:w="736"/>
        <w:gridCol w:w="2241"/>
      </w:tblGrid>
      <w:tr w:rsidR="00E1081B">
        <w:tc>
          <w:tcPr>
            <w:tcW w:w="2346" w:type="dxa"/>
            <w:tcMar>
              <w:top w:w="284" w:type="dxa"/>
            </w:tcMar>
          </w:tcPr>
          <w:p w:rsidR="00E1081B" w:rsidRDefault="00924A99">
            <w:pPr>
              <w:pBdr>
                <w:top w:val="nil"/>
                <w:left w:val="nil"/>
                <w:bottom w:val="nil"/>
                <w:right w:val="nil"/>
                <w:between w:val="nil"/>
              </w:pBdr>
              <w:rPr>
                <w:color w:val="000000"/>
              </w:rPr>
            </w:pPr>
            <w:r>
              <w:rPr>
                <w:color w:val="000000"/>
              </w:rPr>
              <w:t>Board Chair Signature:</w:t>
            </w:r>
          </w:p>
        </w:tc>
        <w:tc>
          <w:tcPr>
            <w:tcW w:w="3726" w:type="dxa"/>
            <w:tcMar>
              <w:top w:w="284" w:type="dxa"/>
            </w:tcMar>
          </w:tcPr>
          <w:p w:rsidR="00E1081B" w:rsidRDefault="00924A99">
            <w:pPr>
              <w:pBdr>
                <w:top w:val="nil"/>
                <w:left w:val="nil"/>
                <w:bottom w:val="nil"/>
                <w:right w:val="nil"/>
                <w:between w:val="nil"/>
              </w:pBdr>
              <w:rPr>
                <w:color w:val="000000"/>
              </w:rPr>
            </w:pPr>
            <w:r>
              <w:rPr>
                <w:color w:val="000000"/>
              </w:rPr>
              <w:t>___________________________</w:t>
            </w:r>
          </w:p>
        </w:tc>
        <w:tc>
          <w:tcPr>
            <w:tcW w:w="736" w:type="dxa"/>
            <w:tcMar>
              <w:top w:w="284" w:type="dxa"/>
            </w:tcMar>
          </w:tcPr>
          <w:p w:rsidR="00E1081B" w:rsidRDefault="00924A99">
            <w:pPr>
              <w:pBdr>
                <w:top w:val="nil"/>
                <w:left w:val="nil"/>
                <w:bottom w:val="nil"/>
                <w:right w:val="nil"/>
                <w:between w:val="nil"/>
              </w:pBdr>
              <w:rPr>
                <w:color w:val="000000"/>
              </w:rPr>
            </w:pPr>
            <w:r>
              <w:rPr>
                <w:color w:val="000000"/>
              </w:rPr>
              <w:t>Date:</w:t>
            </w:r>
          </w:p>
        </w:tc>
        <w:tc>
          <w:tcPr>
            <w:tcW w:w="2241" w:type="dxa"/>
            <w:tcMar>
              <w:top w:w="284" w:type="dxa"/>
            </w:tcMar>
          </w:tcPr>
          <w:p w:rsidR="00E1081B" w:rsidRDefault="00924A99">
            <w:pPr>
              <w:pBdr>
                <w:top w:val="nil"/>
                <w:left w:val="nil"/>
                <w:bottom w:val="nil"/>
                <w:right w:val="nil"/>
                <w:between w:val="nil"/>
              </w:pBdr>
              <w:rPr>
                <w:color w:val="000000"/>
              </w:rPr>
            </w:pPr>
            <w:r>
              <w:rPr>
                <w:color w:val="000000"/>
              </w:rPr>
              <w:t>_____ / _____ / _____</w:t>
            </w:r>
          </w:p>
        </w:tc>
      </w:tr>
    </w:tbl>
    <w:p w:rsidR="00E1081B" w:rsidRDefault="00924A99">
      <w:pPr>
        <w:pBdr>
          <w:top w:val="nil"/>
          <w:left w:val="nil"/>
          <w:bottom w:val="nil"/>
          <w:right w:val="nil"/>
          <w:between w:val="nil"/>
        </w:pBdr>
        <w:spacing w:before="600" w:after="240" w:line="240" w:lineRule="auto"/>
        <w:rPr>
          <w:color w:val="000000"/>
        </w:rPr>
      </w:pPr>
      <w:r>
        <w:rPr>
          <w:color w:val="000000"/>
        </w:rPr>
        <w:t>I certify that to the best of my knowledge and belief the data and information reported in this Annual School Board Report represents an accurate record of the school’s operations in 2017.</w:t>
      </w:r>
    </w:p>
    <w:tbl>
      <w:tblPr>
        <w:tblStyle w:val="af0"/>
        <w:tblW w:w="9049" w:type="dxa"/>
        <w:tblBorders>
          <w:top w:val="nil"/>
          <w:left w:val="nil"/>
          <w:bottom w:val="nil"/>
          <w:right w:val="nil"/>
          <w:insideH w:val="nil"/>
          <w:insideV w:val="nil"/>
        </w:tblBorders>
        <w:tblLayout w:type="fixed"/>
        <w:tblLook w:val="0400" w:firstRow="0" w:lastRow="0" w:firstColumn="0" w:lastColumn="0" w:noHBand="0" w:noVBand="1"/>
      </w:tblPr>
      <w:tblGrid>
        <w:gridCol w:w="2346"/>
        <w:gridCol w:w="3726"/>
        <w:gridCol w:w="736"/>
        <w:gridCol w:w="2241"/>
      </w:tblGrid>
      <w:tr w:rsidR="00E1081B">
        <w:tc>
          <w:tcPr>
            <w:tcW w:w="2346" w:type="dxa"/>
            <w:tcMar>
              <w:top w:w="284" w:type="dxa"/>
            </w:tcMar>
          </w:tcPr>
          <w:p w:rsidR="00E1081B" w:rsidRDefault="00924A99">
            <w:pPr>
              <w:pBdr>
                <w:top w:val="nil"/>
                <w:left w:val="nil"/>
                <w:bottom w:val="nil"/>
                <w:right w:val="nil"/>
                <w:between w:val="nil"/>
              </w:pBdr>
              <w:rPr>
                <w:color w:val="000000"/>
              </w:rPr>
            </w:pPr>
            <w:r>
              <w:rPr>
                <w:color w:val="000000"/>
              </w:rPr>
              <w:t>Principal Signature:</w:t>
            </w:r>
          </w:p>
        </w:tc>
        <w:tc>
          <w:tcPr>
            <w:tcW w:w="3726" w:type="dxa"/>
            <w:tcMar>
              <w:top w:w="284" w:type="dxa"/>
            </w:tcMar>
          </w:tcPr>
          <w:p w:rsidR="00E1081B" w:rsidRDefault="00924A99">
            <w:pPr>
              <w:pBdr>
                <w:top w:val="nil"/>
                <w:left w:val="nil"/>
                <w:bottom w:val="nil"/>
                <w:right w:val="nil"/>
                <w:between w:val="nil"/>
              </w:pBdr>
              <w:rPr>
                <w:color w:val="000000"/>
              </w:rPr>
            </w:pPr>
            <w:r>
              <w:rPr>
                <w:color w:val="000000"/>
              </w:rPr>
              <w:t>___________________________</w:t>
            </w:r>
          </w:p>
        </w:tc>
        <w:tc>
          <w:tcPr>
            <w:tcW w:w="736" w:type="dxa"/>
            <w:tcMar>
              <w:top w:w="284" w:type="dxa"/>
            </w:tcMar>
          </w:tcPr>
          <w:p w:rsidR="00E1081B" w:rsidRDefault="00924A99">
            <w:pPr>
              <w:pBdr>
                <w:top w:val="nil"/>
                <w:left w:val="nil"/>
                <w:bottom w:val="nil"/>
                <w:right w:val="nil"/>
                <w:between w:val="nil"/>
              </w:pBdr>
              <w:rPr>
                <w:color w:val="000000"/>
              </w:rPr>
            </w:pPr>
            <w:r>
              <w:rPr>
                <w:color w:val="000000"/>
              </w:rPr>
              <w:t>Date:</w:t>
            </w:r>
          </w:p>
        </w:tc>
        <w:tc>
          <w:tcPr>
            <w:tcW w:w="2241" w:type="dxa"/>
            <w:tcMar>
              <w:top w:w="284" w:type="dxa"/>
            </w:tcMar>
          </w:tcPr>
          <w:p w:rsidR="00E1081B" w:rsidRDefault="00924A99">
            <w:pPr>
              <w:pBdr>
                <w:top w:val="nil"/>
                <w:left w:val="nil"/>
                <w:bottom w:val="nil"/>
                <w:right w:val="nil"/>
                <w:between w:val="nil"/>
              </w:pBdr>
              <w:rPr>
                <w:color w:val="000000"/>
              </w:rPr>
            </w:pPr>
            <w:r>
              <w:rPr>
                <w:color w:val="000000"/>
              </w:rPr>
              <w:t>_____ / _____ / _____</w:t>
            </w:r>
          </w:p>
        </w:tc>
      </w:tr>
    </w:tbl>
    <w:p w:rsidR="00E1081B" w:rsidRDefault="00E1081B">
      <w:pPr>
        <w:pBdr>
          <w:top w:val="nil"/>
          <w:left w:val="nil"/>
          <w:bottom w:val="nil"/>
          <w:right w:val="nil"/>
          <w:between w:val="nil"/>
        </w:pBdr>
        <w:spacing w:after="240" w:line="240" w:lineRule="auto"/>
        <w:rPr>
          <w:color w:val="000000"/>
          <w:sz w:val="2"/>
          <w:szCs w:val="2"/>
        </w:rPr>
      </w:pPr>
    </w:p>
    <w:sectPr w:rsidR="00E1081B">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31" w:rsidRDefault="004D0F31">
      <w:pPr>
        <w:spacing w:after="0" w:line="240" w:lineRule="auto"/>
      </w:pPr>
      <w:r>
        <w:separator/>
      </w:r>
    </w:p>
  </w:endnote>
  <w:endnote w:type="continuationSeparator" w:id="0">
    <w:p w:rsidR="004D0F31" w:rsidRDefault="004D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B" w:rsidRDefault="00E1081B">
    <w:pPr>
      <w:pBdr>
        <w:top w:val="nil"/>
        <w:left w:val="nil"/>
        <w:bottom w:val="nil"/>
        <w:right w:val="nil"/>
        <w:between w:val="nil"/>
      </w:pBdr>
      <w:tabs>
        <w:tab w:val="center" w:pos="4513"/>
        <w:tab w:val="right" w:pos="9026"/>
      </w:tabs>
      <w:spacing w:after="0" w:line="240" w:lineRule="auto"/>
      <w:jc w:val="center"/>
      <w:rPr>
        <w:color w:val="33309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6E" w:rsidRPr="00047153" w:rsidRDefault="00C3196E" w:rsidP="006A5FC5">
    <w:pPr>
      <w:pStyle w:val="Footer"/>
      <w:tabs>
        <w:tab w:val="clear" w:pos="4513"/>
        <w:tab w:val="clear" w:pos="9026"/>
      </w:tabs>
      <w:jc w:val="center"/>
      <w:rPr>
        <w:color w:val="33309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31" w:rsidRDefault="004D0F31">
      <w:pPr>
        <w:spacing w:after="0" w:line="240" w:lineRule="auto"/>
      </w:pPr>
      <w:r>
        <w:separator/>
      </w:r>
    </w:p>
  </w:footnote>
  <w:footnote w:type="continuationSeparator" w:id="0">
    <w:p w:rsidR="004D0F31" w:rsidRDefault="004D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B" w:rsidRDefault="00E1081B">
    <w:pPr>
      <w:tabs>
        <w:tab w:val="center" w:pos="4819"/>
      </w:tabs>
      <w:spacing w:after="24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6E" w:rsidRDefault="00C3196E" w:rsidP="00901B1D">
    <w:pPr>
      <w:pStyle w:val="Header"/>
      <w:tabs>
        <w:tab w:val="clear" w:pos="4513"/>
        <w:tab w:val="clear" w:pos="9026"/>
        <w:tab w:val="center" w:pos="4819"/>
      </w:tabs>
    </w:pPr>
    <w:r>
      <w:rPr>
        <w:noProof/>
        <w:lang w:eastAsia="en-AU"/>
      </w:rPr>
      <mc:AlternateContent>
        <mc:Choice Requires="wps">
          <w:drawing>
            <wp:anchor distT="0" distB="0" distL="118745" distR="118745" simplePos="0" relativeHeight="251659264" behindDoc="1" locked="0" layoutInCell="1" allowOverlap="0" wp14:anchorId="4B99B629" wp14:editId="62EE16E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116955" cy="262255"/>
              <wp:effectExtent l="0" t="0" r="3175" b="0"/>
              <wp:wrapSquare wrapText="bothSides"/>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262255"/>
                      </a:xfrm>
                      <a:prstGeom prst="rect">
                        <a:avLst/>
                      </a:prstGeom>
                      <a:solidFill>
                        <a:srgbClr val="333092"/>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3196E" w:rsidRPr="00C3196E" w:rsidRDefault="00C3196E">
                          <w:pPr>
                            <w:pStyle w:val="Header"/>
                            <w:jc w:val="center"/>
                            <w:rPr>
                              <w:rFonts w:asciiTheme="majorHAnsi" w:hAnsiTheme="majorHAnsi"/>
                              <w:caps/>
                              <w:color w:val="FFFFFF" w:themeColor="background1"/>
                            </w:rPr>
                          </w:pPr>
                          <w:r w:rsidRPr="00C3196E">
                            <w:rPr>
                              <w:rFonts w:asciiTheme="majorHAnsi" w:hAnsiTheme="majorHAnsi"/>
                              <w:color w:val="FFFFFF" w:themeColor="background1"/>
                            </w:rPr>
                            <w:fldChar w:fldCharType="begin"/>
                          </w:r>
                          <w:r w:rsidRPr="00C3196E">
                            <w:rPr>
                              <w:rFonts w:asciiTheme="majorHAnsi" w:hAnsiTheme="majorHAnsi"/>
                              <w:color w:val="FFFFFF" w:themeColor="background1"/>
                            </w:rPr>
                            <w:instrText xml:space="preserve"> STYLEREF  SchoolName  \* MERGEFORMAT </w:instrText>
                          </w:r>
                          <w:r w:rsidRPr="00C3196E">
                            <w:rPr>
                              <w:rFonts w:asciiTheme="majorHAnsi" w:hAnsiTheme="majorHAnsi"/>
                              <w:color w:val="FFFFFF" w:themeColor="background1"/>
                            </w:rPr>
                            <w:fldChar w:fldCharType="separate"/>
                          </w:r>
                          <w:r w:rsidR="00375A67" w:rsidRPr="00375A67">
                            <w:rPr>
                              <w:rFonts w:asciiTheme="majorHAnsi" w:hAnsiTheme="majorHAnsi"/>
                              <w:b/>
                              <w:bCs/>
                              <w:noProof/>
                              <w:color w:val="FFFFFF" w:themeColor="background1"/>
                              <w:lang w:val="en-US"/>
                            </w:rPr>
                            <w:t>Macgregor Primary School</w:t>
                          </w:r>
                          <w:r w:rsidRPr="00C3196E">
                            <w:rPr>
                              <w:rFonts w:asciiTheme="majorHAnsi" w:hAnsiTheme="majorHAnsi"/>
                              <w:noProof/>
                              <w:color w:val="FFFFFF" w:themeColor="background1"/>
                            </w:rPr>
                            <w:fldChar w:fldCharType="end"/>
                          </w:r>
                          <w:r w:rsidRPr="00C3196E">
                            <w:rPr>
                              <w:rFonts w:asciiTheme="majorHAnsi" w:hAnsiTheme="majorHAnsi"/>
                              <w:color w:val="FFFFFF" w:themeColor="background1"/>
                            </w:rPr>
                            <w:t xml:space="preserve"> Annual School Board Report 2017</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81.65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" o:allowoverlap="f" fillcolor="#333092" stroked="f" strokeweight="2pt">
              <v:textbox style="mso-fit-shape-to-text:t">
                <w:txbxContent>
                  <w:p w:rsidR="00C3196E" w:rsidRPr="00C3196E" w:rsidRDefault="00C3196E">
                    <w:pPr>
                      <w:pStyle w:val="Header"/>
                      <w:jc w:val="center"/>
                      <w:rPr>
                        <w:rFonts w:asciiTheme="majorHAnsi" w:hAnsiTheme="majorHAnsi"/>
                        <w:caps/>
                        <w:color w:val="FFFFFF" w:themeColor="background1"/>
                      </w:rPr>
                    </w:pPr>
                    <w:r w:rsidRPr="00C3196E">
                      <w:rPr>
                        <w:rFonts w:asciiTheme="majorHAnsi" w:hAnsiTheme="majorHAnsi"/>
                        <w:color w:val="FFFFFF" w:themeColor="background1"/>
                      </w:rPr>
                      <w:fldChar w:fldCharType="begin"/>
                    </w:r>
                    <w:r w:rsidRPr="00C3196E">
                      <w:rPr>
                        <w:rFonts w:asciiTheme="majorHAnsi" w:hAnsiTheme="majorHAnsi"/>
                        <w:color w:val="FFFFFF" w:themeColor="background1"/>
                      </w:rPr>
                      <w:instrText xml:space="preserve"> STYLEREF  SchoolName  \* MERGEFORMAT </w:instrText>
                    </w:r>
                    <w:r w:rsidRPr="00C3196E">
                      <w:rPr>
                        <w:rFonts w:asciiTheme="majorHAnsi" w:hAnsiTheme="majorHAnsi"/>
                        <w:color w:val="FFFFFF" w:themeColor="background1"/>
                      </w:rPr>
                      <w:fldChar w:fldCharType="separate"/>
                    </w:r>
                    <w:r w:rsidR="00375A67" w:rsidRPr="00375A67">
                      <w:rPr>
                        <w:rFonts w:asciiTheme="majorHAnsi" w:hAnsiTheme="majorHAnsi"/>
                        <w:b/>
                        <w:bCs/>
                        <w:noProof/>
                        <w:color w:val="FFFFFF" w:themeColor="background1"/>
                        <w:lang w:val="en-US"/>
                      </w:rPr>
                      <w:t>Macgregor Primary School</w:t>
                    </w:r>
                    <w:r w:rsidRPr="00C3196E">
                      <w:rPr>
                        <w:rFonts w:asciiTheme="majorHAnsi" w:hAnsiTheme="majorHAnsi"/>
                        <w:noProof/>
                        <w:color w:val="FFFFFF" w:themeColor="background1"/>
                      </w:rPr>
                      <w:fldChar w:fldCharType="end"/>
                    </w:r>
                    <w:r w:rsidRPr="00C3196E">
                      <w:rPr>
                        <w:rFonts w:asciiTheme="majorHAnsi" w:hAnsiTheme="majorHAnsi"/>
                        <w:color w:val="FFFFFF" w:themeColor="background1"/>
                      </w:rPr>
                      <w:t xml:space="preserve"> Annual School Board Report 2017</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1B"/>
    <w:rsid w:val="001367D9"/>
    <w:rsid w:val="00190543"/>
    <w:rsid w:val="002B6BD8"/>
    <w:rsid w:val="00375A67"/>
    <w:rsid w:val="004D0F31"/>
    <w:rsid w:val="004D38FF"/>
    <w:rsid w:val="008C6E33"/>
    <w:rsid w:val="00924A99"/>
    <w:rsid w:val="00A65DD0"/>
    <w:rsid w:val="00C3196E"/>
    <w:rsid w:val="00E10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single" w:sz="4" w:space="1" w:color="333092"/>
        <w:right w:val="nil"/>
        <w:between w:val="nil"/>
      </w:pBdr>
      <w:spacing w:before="480" w:after="120"/>
      <w:outlineLvl w:val="0"/>
    </w:pPr>
    <w:rPr>
      <w:rFonts w:ascii="Arial" w:eastAsia="Arial" w:hAnsi="Arial" w:cs="Arial"/>
      <w:color w:val="333092"/>
      <w:sz w:val="28"/>
      <w:szCs w:val="28"/>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rFonts w:ascii="Arial" w:eastAsia="Arial" w:hAnsi="Arial" w:cs="Arial"/>
      <w:color w:val="333092"/>
      <w:sz w:val="28"/>
      <w:szCs w:val="28"/>
    </w:rPr>
  </w:style>
  <w:style w:type="paragraph" w:styleId="Heading3">
    <w:name w:val="heading 3"/>
    <w:basedOn w:val="Normal"/>
    <w:next w:val="Normal"/>
    <w:pPr>
      <w:pBdr>
        <w:top w:val="nil"/>
        <w:left w:val="nil"/>
        <w:bottom w:val="nil"/>
        <w:right w:val="nil"/>
        <w:between w:val="nil"/>
      </w:pBdr>
      <w:spacing w:before="360" w:after="120"/>
      <w:outlineLvl w:val="2"/>
    </w:pPr>
    <w:rPr>
      <w:rFonts w:ascii="Arial" w:eastAsia="Arial" w:hAnsi="Arial" w:cs="Arial"/>
      <w:i/>
      <w:color w:val="333092"/>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after="0" w:line="240" w:lineRule="auto"/>
      <w:contextualSpacing/>
    </w:pPr>
    <w:rPr>
      <w:rFonts w:ascii="Arial" w:eastAsia="Arial" w:hAnsi="Arial" w:cs="Arial"/>
      <w:color w:val="482D8C"/>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2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99"/>
    <w:rPr>
      <w:rFonts w:ascii="Tahoma" w:hAnsi="Tahoma" w:cs="Tahoma"/>
      <w:sz w:val="16"/>
      <w:szCs w:val="16"/>
    </w:rPr>
  </w:style>
  <w:style w:type="paragraph" w:styleId="BodyText">
    <w:name w:val="Body Text"/>
    <w:basedOn w:val="Normal"/>
    <w:link w:val="BodyTextChar"/>
    <w:uiPriority w:val="99"/>
    <w:unhideWhenUsed/>
    <w:qFormat/>
    <w:rsid w:val="00C3196E"/>
    <w:pPr>
      <w:spacing w:after="240" w:line="240" w:lineRule="auto"/>
    </w:pPr>
    <w:rPr>
      <w:rFonts w:asciiTheme="majorHAnsi" w:eastAsiaTheme="minorHAnsi" w:hAnsiTheme="majorHAnsi" w:cstheme="minorBidi"/>
      <w:lang w:eastAsia="en-US"/>
    </w:rPr>
  </w:style>
  <w:style w:type="character" w:customStyle="1" w:styleId="BodyTextChar">
    <w:name w:val="Body Text Char"/>
    <w:basedOn w:val="DefaultParagraphFont"/>
    <w:link w:val="BodyText"/>
    <w:uiPriority w:val="99"/>
    <w:rsid w:val="00C3196E"/>
    <w:rPr>
      <w:rFonts w:asciiTheme="majorHAnsi" w:eastAsiaTheme="minorHAnsi" w:hAnsiTheme="majorHAnsi" w:cstheme="minorBidi"/>
      <w:lang w:eastAsia="en-US"/>
    </w:rPr>
  </w:style>
  <w:style w:type="character" w:customStyle="1" w:styleId="TitleChar">
    <w:name w:val="Title Char"/>
    <w:basedOn w:val="DefaultParagraphFont"/>
    <w:link w:val="Title"/>
    <w:uiPriority w:val="10"/>
    <w:rsid w:val="00C3196E"/>
    <w:rPr>
      <w:rFonts w:ascii="Arial" w:eastAsia="Arial" w:hAnsi="Arial" w:cs="Arial"/>
      <w:color w:val="482D8C"/>
      <w:sz w:val="52"/>
      <w:szCs w:val="52"/>
    </w:rPr>
  </w:style>
  <w:style w:type="character" w:customStyle="1" w:styleId="SchoolName">
    <w:name w:val="SchoolName"/>
    <w:basedOn w:val="TitleChar"/>
    <w:uiPriority w:val="1"/>
    <w:rsid w:val="00C3196E"/>
    <w:rPr>
      <w:rFonts w:ascii="Arial" w:eastAsia="Arial" w:hAnsi="Arial" w:cs="Arial"/>
      <w:color w:val="333092"/>
      <w:sz w:val="44"/>
      <w:szCs w:val="44"/>
    </w:rPr>
  </w:style>
  <w:style w:type="paragraph" w:styleId="TOC1">
    <w:name w:val="toc 1"/>
    <w:basedOn w:val="Normal"/>
    <w:next w:val="Normal"/>
    <w:autoRedefine/>
    <w:uiPriority w:val="39"/>
    <w:unhideWhenUsed/>
    <w:rsid w:val="00C3196E"/>
    <w:pPr>
      <w:spacing w:after="100"/>
    </w:pPr>
  </w:style>
  <w:style w:type="paragraph" w:styleId="TOC2">
    <w:name w:val="toc 2"/>
    <w:basedOn w:val="Normal"/>
    <w:next w:val="Normal"/>
    <w:autoRedefine/>
    <w:uiPriority w:val="39"/>
    <w:unhideWhenUsed/>
    <w:rsid w:val="00C3196E"/>
    <w:pPr>
      <w:spacing w:after="100"/>
      <w:ind w:left="220"/>
    </w:pPr>
  </w:style>
  <w:style w:type="paragraph" w:styleId="TOC3">
    <w:name w:val="toc 3"/>
    <w:basedOn w:val="Normal"/>
    <w:next w:val="Normal"/>
    <w:autoRedefine/>
    <w:uiPriority w:val="39"/>
    <w:unhideWhenUsed/>
    <w:rsid w:val="00C3196E"/>
    <w:pPr>
      <w:spacing w:after="100"/>
      <w:ind w:left="440"/>
    </w:pPr>
  </w:style>
  <w:style w:type="character" w:styleId="Hyperlink">
    <w:name w:val="Hyperlink"/>
    <w:basedOn w:val="DefaultParagraphFont"/>
    <w:uiPriority w:val="99"/>
    <w:unhideWhenUsed/>
    <w:rsid w:val="00C3196E"/>
    <w:rPr>
      <w:color w:val="0000FF" w:themeColor="hyperlink"/>
      <w:u w:val="single"/>
    </w:rPr>
  </w:style>
  <w:style w:type="paragraph" w:styleId="TOCHeading">
    <w:name w:val="TOC Heading"/>
    <w:basedOn w:val="Heading1"/>
    <w:next w:val="Normal"/>
    <w:uiPriority w:val="39"/>
    <w:unhideWhenUsed/>
    <w:qFormat/>
    <w:rsid w:val="00C3196E"/>
    <w:pPr>
      <w:pBdr>
        <w:top w:val="none" w:sz="0" w:space="0" w:color="auto"/>
        <w:left w:val="none" w:sz="0" w:space="0" w:color="auto"/>
        <w:bottom w:val="none" w:sz="0" w:space="0" w:color="auto"/>
        <w:right w:val="none" w:sz="0" w:space="0" w:color="auto"/>
        <w:between w:val="none" w:sz="0" w:space="0" w:color="auto"/>
      </w:pBdr>
      <w:spacing w:before="240" w:after="0"/>
      <w:outlineLvl w:val="9"/>
    </w:pPr>
    <w:rPr>
      <w:rFonts w:asciiTheme="majorHAnsi" w:eastAsiaTheme="majorEastAsia" w:hAnsiTheme="majorHAnsi" w:cstheme="majorBidi"/>
      <w:color w:val="365F91" w:themeColor="accent1" w:themeShade="BF"/>
      <w:sz w:val="32"/>
      <w:szCs w:val="32"/>
    </w:rPr>
  </w:style>
  <w:style w:type="paragraph" w:styleId="Header">
    <w:name w:val="header"/>
    <w:next w:val="BodyText"/>
    <w:link w:val="HeaderChar"/>
    <w:uiPriority w:val="99"/>
    <w:unhideWhenUsed/>
    <w:rsid w:val="00C3196E"/>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3196E"/>
    <w:rPr>
      <w:rFonts w:asciiTheme="minorHAnsi" w:eastAsiaTheme="minorHAnsi" w:hAnsiTheme="minorHAnsi" w:cstheme="minorBidi"/>
      <w:lang w:eastAsia="en-US"/>
    </w:rPr>
  </w:style>
  <w:style w:type="paragraph" w:styleId="Footer">
    <w:name w:val="footer"/>
    <w:link w:val="FooterChar"/>
    <w:uiPriority w:val="99"/>
    <w:unhideWhenUsed/>
    <w:rsid w:val="00C3196E"/>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3196E"/>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single" w:sz="4" w:space="1" w:color="333092"/>
        <w:right w:val="nil"/>
        <w:between w:val="nil"/>
      </w:pBdr>
      <w:spacing w:before="480" w:after="120"/>
      <w:outlineLvl w:val="0"/>
    </w:pPr>
    <w:rPr>
      <w:rFonts w:ascii="Arial" w:eastAsia="Arial" w:hAnsi="Arial" w:cs="Arial"/>
      <w:color w:val="333092"/>
      <w:sz w:val="28"/>
      <w:szCs w:val="28"/>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rFonts w:ascii="Arial" w:eastAsia="Arial" w:hAnsi="Arial" w:cs="Arial"/>
      <w:color w:val="333092"/>
      <w:sz w:val="28"/>
      <w:szCs w:val="28"/>
    </w:rPr>
  </w:style>
  <w:style w:type="paragraph" w:styleId="Heading3">
    <w:name w:val="heading 3"/>
    <w:basedOn w:val="Normal"/>
    <w:next w:val="Normal"/>
    <w:pPr>
      <w:pBdr>
        <w:top w:val="nil"/>
        <w:left w:val="nil"/>
        <w:bottom w:val="nil"/>
        <w:right w:val="nil"/>
        <w:between w:val="nil"/>
      </w:pBdr>
      <w:spacing w:before="360" w:after="120"/>
      <w:outlineLvl w:val="2"/>
    </w:pPr>
    <w:rPr>
      <w:rFonts w:ascii="Arial" w:eastAsia="Arial" w:hAnsi="Arial" w:cs="Arial"/>
      <w:i/>
      <w:color w:val="333092"/>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after="0" w:line="240" w:lineRule="auto"/>
      <w:contextualSpacing/>
    </w:pPr>
    <w:rPr>
      <w:rFonts w:ascii="Arial" w:eastAsia="Arial" w:hAnsi="Arial" w:cs="Arial"/>
      <w:color w:val="482D8C"/>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2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99"/>
    <w:rPr>
      <w:rFonts w:ascii="Tahoma" w:hAnsi="Tahoma" w:cs="Tahoma"/>
      <w:sz w:val="16"/>
      <w:szCs w:val="16"/>
    </w:rPr>
  </w:style>
  <w:style w:type="paragraph" w:styleId="BodyText">
    <w:name w:val="Body Text"/>
    <w:basedOn w:val="Normal"/>
    <w:link w:val="BodyTextChar"/>
    <w:uiPriority w:val="99"/>
    <w:unhideWhenUsed/>
    <w:qFormat/>
    <w:rsid w:val="00C3196E"/>
    <w:pPr>
      <w:spacing w:after="240" w:line="240" w:lineRule="auto"/>
    </w:pPr>
    <w:rPr>
      <w:rFonts w:asciiTheme="majorHAnsi" w:eastAsiaTheme="minorHAnsi" w:hAnsiTheme="majorHAnsi" w:cstheme="minorBidi"/>
      <w:lang w:eastAsia="en-US"/>
    </w:rPr>
  </w:style>
  <w:style w:type="character" w:customStyle="1" w:styleId="BodyTextChar">
    <w:name w:val="Body Text Char"/>
    <w:basedOn w:val="DefaultParagraphFont"/>
    <w:link w:val="BodyText"/>
    <w:uiPriority w:val="99"/>
    <w:rsid w:val="00C3196E"/>
    <w:rPr>
      <w:rFonts w:asciiTheme="majorHAnsi" w:eastAsiaTheme="minorHAnsi" w:hAnsiTheme="majorHAnsi" w:cstheme="minorBidi"/>
      <w:lang w:eastAsia="en-US"/>
    </w:rPr>
  </w:style>
  <w:style w:type="character" w:customStyle="1" w:styleId="TitleChar">
    <w:name w:val="Title Char"/>
    <w:basedOn w:val="DefaultParagraphFont"/>
    <w:link w:val="Title"/>
    <w:uiPriority w:val="10"/>
    <w:rsid w:val="00C3196E"/>
    <w:rPr>
      <w:rFonts w:ascii="Arial" w:eastAsia="Arial" w:hAnsi="Arial" w:cs="Arial"/>
      <w:color w:val="482D8C"/>
      <w:sz w:val="52"/>
      <w:szCs w:val="52"/>
    </w:rPr>
  </w:style>
  <w:style w:type="character" w:customStyle="1" w:styleId="SchoolName">
    <w:name w:val="SchoolName"/>
    <w:basedOn w:val="TitleChar"/>
    <w:uiPriority w:val="1"/>
    <w:rsid w:val="00C3196E"/>
    <w:rPr>
      <w:rFonts w:ascii="Arial" w:eastAsia="Arial" w:hAnsi="Arial" w:cs="Arial"/>
      <w:color w:val="333092"/>
      <w:sz w:val="44"/>
      <w:szCs w:val="44"/>
    </w:rPr>
  </w:style>
  <w:style w:type="paragraph" w:styleId="TOC1">
    <w:name w:val="toc 1"/>
    <w:basedOn w:val="Normal"/>
    <w:next w:val="Normal"/>
    <w:autoRedefine/>
    <w:uiPriority w:val="39"/>
    <w:unhideWhenUsed/>
    <w:rsid w:val="00C3196E"/>
    <w:pPr>
      <w:spacing w:after="100"/>
    </w:pPr>
  </w:style>
  <w:style w:type="paragraph" w:styleId="TOC2">
    <w:name w:val="toc 2"/>
    <w:basedOn w:val="Normal"/>
    <w:next w:val="Normal"/>
    <w:autoRedefine/>
    <w:uiPriority w:val="39"/>
    <w:unhideWhenUsed/>
    <w:rsid w:val="00C3196E"/>
    <w:pPr>
      <w:spacing w:after="100"/>
      <w:ind w:left="220"/>
    </w:pPr>
  </w:style>
  <w:style w:type="paragraph" w:styleId="TOC3">
    <w:name w:val="toc 3"/>
    <w:basedOn w:val="Normal"/>
    <w:next w:val="Normal"/>
    <w:autoRedefine/>
    <w:uiPriority w:val="39"/>
    <w:unhideWhenUsed/>
    <w:rsid w:val="00C3196E"/>
    <w:pPr>
      <w:spacing w:after="100"/>
      <w:ind w:left="440"/>
    </w:pPr>
  </w:style>
  <w:style w:type="character" w:styleId="Hyperlink">
    <w:name w:val="Hyperlink"/>
    <w:basedOn w:val="DefaultParagraphFont"/>
    <w:uiPriority w:val="99"/>
    <w:unhideWhenUsed/>
    <w:rsid w:val="00C3196E"/>
    <w:rPr>
      <w:color w:val="0000FF" w:themeColor="hyperlink"/>
      <w:u w:val="single"/>
    </w:rPr>
  </w:style>
  <w:style w:type="paragraph" w:styleId="TOCHeading">
    <w:name w:val="TOC Heading"/>
    <w:basedOn w:val="Heading1"/>
    <w:next w:val="Normal"/>
    <w:uiPriority w:val="39"/>
    <w:unhideWhenUsed/>
    <w:qFormat/>
    <w:rsid w:val="00C3196E"/>
    <w:pPr>
      <w:pBdr>
        <w:top w:val="none" w:sz="0" w:space="0" w:color="auto"/>
        <w:left w:val="none" w:sz="0" w:space="0" w:color="auto"/>
        <w:bottom w:val="none" w:sz="0" w:space="0" w:color="auto"/>
        <w:right w:val="none" w:sz="0" w:space="0" w:color="auto"/>
        <w:between w:val="none" w:sz="0" w:space="0" w:color="auto"/>
      </w:pBdr>
      <w:spacing w:before="240" w:after="0"/>
      <w:outlineLvl w:val="9"/>
    </w:pPr>
    <w:rPr>
      <w:rFonts w:asciiTheme="majorHAnsi" w:eastAsiaTheme="majorEastAsia" w:hAnsiTheme="majorHAnsi" w:cstheme="majorBidi"/>
      <w:color w:val="365F91" w:themeColor="accent1" w:themeShade="BF"/>
      <w:sz w:val="32"/>
      <w:szCs w:val="32"/>
    </w:rPr>
  </w:style>
  <w:style w:type="paragraph" w:styleId="Header">
    <w:name w:val="header"/>
    <w:next w:val="BodyText"/>
    <w:link w:val="HeaderChar"/>
    <w:uiPriority w:val="99"/>
    <w:unhideWhenUsed/>
    <w:rsid w:val="00C3196E"/>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3196E"/>
    <w:rPr>
      <w:rFonts w:asciiTheme="minorHAnsi" w:eastAsiaTheme="minorHAnsi" w:hAnsiTheme="minorHAnsi" w:cstheme="minorBidi"/>
      <w:lang w:eastAsia="en-US"/>
    </w:rPr>
  </w:style>
  <w:style w:type="paragraph" w:styleId="Footer">
    <w:name w:val="footer"/>
    <w:link w:val="FooterChar"/>
    <w:uiPriority w:val="99"/>
    <w:unhideWhenUsed/>
    <w:rsid w:val="00C3196E"/>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3196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yschool.edu.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DEBBC0F8844C4394943B89CF1A3DD5"/>
        <w:category>
          <w:name w:val="General"/>
          <w:gallery w:val="placeholder"/>
        </w:category>
        <w:types>
          <w:type w:val="bbPlcHdr"/>
        </w:types>
        <w:behaviors>
          <w:behavior w:val="content"/>
        </w:behaviors>
        <w:guid w:val="{FCDB1C08-40DE-471A-999F-F4D50A955233}"/>
      </w:docPartPr>
      <w:docPartBody>
        <w:p w:rsidR="006E536B" w:rsidRDefault="00B90E7F" w:rsidP="00B90E7F">
          <w:pPr>
            <w:pStyle w:val="F9DEBBC0F8844C4394943B89CF1A3DD5"/>
          </w:pPr>
          <w:r w:rsidRPr="000923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7F"/>
    <w:rsid w:val="006E536B"/>
    <w:rsid w:val="00B90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E7F"/>
    <w:rPr>
      <w:color w:val="808080"/>
    </w:rPr>
  </w:style>
  <w:style w:type="paragraph" w:customStyle="1" w:styleId="F9DEBBC0F8844C4394943B89CF1A3DD5">
    <w:name w:val="F9DEBBC0F8844C4394943B89CF1A3DD5"/>
    <w:rsid w:val="00B90E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E7F"/>
    <w:rPr>
      <w:color w:val="808080"/>
    </w:rPr>
  </w:style>
  <w:style w:type="paragraph" w:customStyle="1" w:styleId="F9DEBBC0F8844C4394943B89CF1A3DD5">
    <w:name w:val="F9DEBBC0F8844C4394943B89CF1A3DD5"/>
    <w:rsid w:val="00B90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3000</Words>
  <Characters>17104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 Education Directorate</dc:creator>
  <cp:lastModifiedBy>Reis, Tracey</cp:lastModifiedBy>
  <cp:revision>2</cp:revision>
  <dcterms:created xsi:type="dcterms:W3CDTF">2018-06-29T04:38:00Z</dcterms:created>
  <dcterms:modified xsi:type="dcterms:W3CDTF">2018-06-29T04:38:00Z</dcterms:modified>
</cp:coreProperties>
</file>