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17" w:rsidRDefault="007E04DE">
      <w:pPr>
        <w:pStyle w:val="Title"/>
        <w:spacing w:before="960" w:after="120"/>
        <w:rPr>
          <w:color w:val="548DD4"/>
          <w:u w:color="548DD4"/>
        </w:rPr>
      </w:pPr>
      <w:r>
        <w:rPr>
          <w:noProof/>
          <w:color w:val="548DD4"/>
          <w:u w:color="548DD4"/>
          <w:lang w:val="en-AU"/>
        </w:rPr>
        <w:drawing>
          <wp:inline distT="0" distB="0" distL="0" distR="0">
            <wp:extent cx="1449238" cy="130258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pic:nvPicPr>
                  <pic:blipFill>
                    <a:blip r:embed="rId8" cstate="print">
                      <a:extLst/>
                    </a:blip>
                    <a:stretch>
                      <a:fillRect/>
                    </a:stretch>
                  </pic:blipFill>
                  <pic:spPr>
                    <a:xfrm>
                      <a:off x="0" y="0"/>
                      <a:ext cx="1451838" cy="1304925"/>
                    </a:xfrm>
                    <a:prstGeom prst="rect">
                      <a:avLst/>
                    </a:prstGeom>
                    <a:ln w="12700" cap="flat">
                      <a:noFill/>
                      <a:miter lim="400000"/>
                    </a:ln>
                    <a:effectLst/>
                  </pic:spPr>
                </pic:pic>
              </a:graphicData>
            </a:graphic>
          </wp:inline>
        </w:drawing>
      </w:r>
    </w:p>
    <w:p w:rsidR="006D3817" w:rsidRDefault="007E04DE">
      <w:pPr>
        <w:pStyle w:val="ReportTitle"/>
        <w:spacing w:before="600" w:after="360"/>
        <w:jc w:val="center"/>
        <w:rPr>
          <w:rFonts w:ascii="Calibri" w:eastAsia="Calibri" w:hAnsi="Calibri" w:cs="Calibri"/>
          <w:b/>
          <w:bCs/>
          <w:color w:val="548DD4"/>
          <w:spacing w:val="0"/>
          <w:sz w:val="48"/>
          <w:szCs w:val="48"/>
          <w:u w:color="548DD4"/>
        </w:rPr>
      </w:pPr>
      <w:r>
        <w:rPr>
          <w:rFonts w:ascii="Calibri" w:eastAsia="Calibri" w:hAnsi="Calibri" w:cs="Calibri"/>
          <w:b/>
          <w:bCs/>
          <w:color w:val="548DD4"/>
          <w:spacing w:val="0"/>
          <w:sz w:val="48"/>
          <w:szCs w:val="48"/>
          <w:u w:color="548DD4"/>
        </w:rPr>
        <w:t>Campbell High School 2015-2018 School Plan</w:t>
      </w:r>
    </w:p>
    <w:p w:rsidR="006D3817" w:rsidRDefault="007E04DE">
      <w:pPr>
        <w:pStyle w:val="ReportTitle"/>
        <w:spacing w:before="480" w:after="480"/>
        <w:jc w:val="center"/>
        <w:rPr>
          <w:rFonts w:ascii="Calibri" w:eastAsia="Calibri" w:hAnsi="Calibri" w:cs="Calibri"/>
          <w:b/>
          <w:bCs/>
          <w:color w:val="548DD4"/>
          <w:spacing w:val="0"/>
          <w:sz w:val="48"/>
          <w:szCs w:val="48"/>
          <w:u w:color="548DD4"/>
        </w:rPr>
      </w:pPr>
      <w:r>
        <w:rPr>
          <w:rFonts w:ascii="Calibri" w:eastAsia="Calibri" w:hAnsi="Calibri" w:cs="Calibri"/>
          <w:b/>
          <w:bCs/>
          <w:color w:val="548DD4"/>
          <w:spacing w:val="0"/>
          <w:sz w:val="48"/>
          <w:szCs w:val="48"/>
          <w:u w:color="548DD4"/>
        </w:rPr>
        <w:t>North/</w:t>
      </w:r>
      <w:proofErr w:type="spellStart"/>
      <w:r>
        <w:rPr>
          <w:rFonts w:ascii="Calibri" w:eastAsia="Calibri" w:hAnsi="Calibri" w:cs="Calibri"/>
          <w:b/>
          <w:bCs/>
          <w:color w:val="548DD4"/>
          <w:spacing w:val="0"/>
          <w:sz w:val="48"/>
          <w:szCs w:val="48"/>
          <w:u w:color="548DD4"/>
        </w:rPr>
        <w:t>Gungahlin</w:t>
      </w:r>
      <w:proofErr w:type="spellEnd"/>
      <w:r w:rsidR="00D37319">
        <w:rPr>
          <w:rFonts w:ascii="Calibri" w:eastAsia="Calibri" w:hAnsi="Calibri" w:cs="Calibri"/>
          <w:b/>
          <w:bCs/>
          <w:color w:val="548DD4"/>
          <w:spacing w:val="0"/>
          <w:sz w:val="48"/>
          <w:szCs w:val="48"/>
          <w:u w:color="548DD4"/>
        </w:rPr>
        <w:t xml:space="preserve"> Network</w:t>
      </w:r>
    </w:p>
    <w:p w:rsidR="006D3817" w:rsidRDefault="007E04DE" w:rsidP="00D37319">
      <w:pPr>
        <w:pStyle w:val="TableRowA3"/>
        <w:spacing w:before="600" w:after="100" w:line="220" w:lineRule="atLeast"/>
        <w:rPr>
          <w:rFonts w:ascii="Calibri" w:eastAsia="Calibri" w:hAnsi="Calibri" w:cs="Calibri"/>
          <w:b/>
          <w:bCs/>
          <w:sz w:val="24"/>
          <w:szCs w:val="24"/>
        </w:rPr>
      </w:pPr>
      <w:r>
        <w:rPr>
          <w:rFonts w:ascii="Calibri" w:eastAsia="Calibri" w:hAnsi="Calibri" w:cs="Calibri"/>
          <w:b/>
          <w:bCs/>
          <w:sz w:val="24"/>
          <w:szCs w:val="24"/>
        </w:rPr>
        <w:t>Endorsement by School Principal</w:t>
      </w:r>
    </w:p>
    <w:p w:rsidR="006D3817" w:rsidRDefault="007E04DE">
      <w:pPr>
        <w:pStyle w:val="NormalA3"/>
        <w:spacing w:before="100" w:after="100"/>
        <w:rPr>
          <w:rFonts w:ascii="Calibri" w:eastAsia="Calibri" w:hAnsi="Calibri" w:cs="Calibri"/>
          <w:sz w:val="24"/>
          <w:szCs w:val="24"/>
        </w:rPr>
      </w:pPr>
      <w:r>
        <w:rPr>
          <w:rFonts w:ascii="Calibri" w:eastAsia="Calibri" w:hAnsi="Calibri" w:cs="Calibri"/>
          <w:sz w:val="24"/>
          <w:szCs w:val="24"/>
        </w:rPr>
        <w:t>Name: Heather Paterson</w:t>
      </w:r>
    </w:p>
    <w:tbl>
      <w:tblPr>
        <w:tblW w:w="97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76"/>
        <w:gridCol w:w="3766"/>
        <w:gridCol w:w="2452"/>
        <w:gridCol w:w="2445"/>
      </w:tblGrid>
      <w:tr w:rsidR="006D3817">
        <w:trPr>
          <w:trHeight w:val="378"/>
        </w:trPr>
        <w:tc>
          <w:tcPr>
            <w:tcW w:w="1076" w:type="dxa"/>
            <w:tcBorders>
              <w:top w:val="nil"/>
              <w:left w:val="nil"/>
              <w:bottom w:val="nil"/>
              <w:right w:val="nil"/>
            </w:tcBorders>
            <w:shd w:val="clear" w:color="auto" w:fill="auto"/>
            <w:tcMar>
              <w:top w:w="80" w:type="dxa"/>
              <w:left w:w="80" w:type="dxa"/>
              <w:bottom w:w="80" w:type="dxa"/>
              <w:right w:w="80" w:type="dxa"/>
            </w:tcMar>
            <w:vAlign w:val="bottom"/>
          </w:tcPr>
          <w:p w:rsidR="006D3817" w:rsidRDefault="007E04DE">
            <w:pPr>
              <w:pStyle w:val="NormalA3"/>
              <w:spacing w:before="100" w:after="100" w:line="360" w:lineRule="auto"/>
            </w:pPr>
            <w:r>
              <w:rPr>
                <w:rFonts w:ascii="Calibri" w:eastAsia="Calibri" w:hAnsi="Calibri" w:cs="Calibri"/>
                <w:sz w:val="24"/>
                <w:szCs w:val="24"/>
              </w:rPr>
              <w:t>Signed</w:t>
            </w:r>
          </w:p>
        </w:tc>
        <w:tc>
          <w:tcPr>
            <w:tcW w:w="376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D3817" w:rsidRDefault="006D3817"/>
        </w:tc>
        <w:tc>
          <w:tcPr>
            <w:tcW w:w="2452" w:type="dxa"/>
            <w:tcBorders>
              <w:top w:val="nil"/>
              <w:left w:val="nil"/>
              <w:bottom w:val="nil"/>
              <w:right w:val="nil"/>
            </w:tcBorders>
            <w:shd w:val="clear" w:color="auto" w:fill="auto"/>
            <w:tcMar>
              <w:top w:w="80" w:type="dxa"/>
              <w:left w:w="80" w:type="dxa"/>
              <w:bottom w:w="80" w:type="dxa"/>
              <w:right w:w="80" w:type="dxa"/>
            </w:tcMar>
            <w:vAlign w:val="bottom"/>
          </w:tcPr>
          <w:p w:rsidR="006D3817" w:rsidRDefault="007E04DE">
            <w:pPr>
              <w:pStyle w:val="NormalA3"/>
              <w:spacing w:before="100" w:after="100" w:line="360" w:lineRule="auto"/>
              <w:jc w:val="center"/>
            </w:pPr>
            <w:r>
              <w:rPr>
                <w:rFonts w:ascii="Calibri" w:eastAsia="Calibri" w:hAnsi="Calibri" w:cs="Calibri"/>
                <w:sz w:val="24"/>
                <w:szCs w:val="24"/>
              </w:rPr>
              <w:t>Date:</w:t>
            </w:r>
          </w:p>
        </w:tc>
        <w:tc>
          <w:tcPr>
            <w:tcW w:w="244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D3817" w:rsidRDefault="006D3817"/>
        </w:tc>
      </w:tr>
    </w:tbl>
    <w:p w:rsidR="006D3817" w:rsidRDefault="006D3817">
      <w:pPr>
        <w:pStyle w:val="NormalA3"/>
        <w:spacing w:before="100" w:after="100" w:line="240" w:lineRule="auto"/>
        <w:rPr>
          <w:rFonts w:ascii="Calibri" w:eastAsia="Calibri" w:hAnsi="Calibri" w:cs="Calibri"/>
          <w:sz w:val="24"/>
          <w:szCs w:val="24"/>
        </w:rPr>
      </w:pPr>
    </w:p>
    <w:p w:rsidR="006D3817" w:rsidRDefault="007E04DE">
      <w:pPr>
        <w:pStyle w:val="TableRowA3"/>
        <w:spacing w:before="100" w:after="100" w:line="360" w:lineRule="auto"/>
        <w:rPr>
          <w:rFonts w:ascii="Calibri" w:eastAsia="Calibri" w:hAnsi="Calibri" w:cs="Calibri"/>
          <w:b/>
          <w:bCs/>
          <w:sz w:val="24"/>
          <w:szCs w:val="24"/>
        </w:rPr>
      </w:pPr>
      <w:r>
        <w:rPr>
          <w:rFonts w:ascii="Calibri" w:eastAsia="Calibri" w:hAnsi="Calibri" w:cs="Calibri"/>
          <w:b/>
          <w:bCs/>
          <w:sz w:val="24"/>
          <w:szCs w:val="24"/>
        </w:rPr>
        <w:t>Endorsement by School Board Chair</w:t>
      </w:r>
    </w:p>
    <w:p w:rsidR="006D3817" w:rsidRDefault="007E04DE">
      <w:pPr>
        <w:pStyle w:val="NormalA3"/>
        <w:spacing w:before="100" w:after="100"/>
        <w:rPr>
          <w:rFonts w:ascii="Calibri" w:eastAsia="Calibri" w:hAnsi="Calibri" w:cs="Calibri"/>
          <w:sz w:val="24"/>
          <w:szCs w:val="24"/>
        </w:rPr>
      </w:pPr>
      <w:r>
        <w:rPr>
          <w:rFonts w:ascii="Calibri" w:eastAsia="Calibri" w:hAnsi="Calibri" w:cs="Calibri"/>
          <w:sz w:val="24"/>
          <w:szCs w:val="24"/>
        </w:rPr>
        <w:t>Name: Ellen Duffy</w:t>
      </w:r>
    </w:p>
    <w:tbl>
      <w:tblPr>
        <w:tblW w:w="97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76"/>
        <w:gridCol w:w="3766"/>
        <w:gridCol w:w="2452"/>
        <w:gridCol w:w="2445"/>
      </w:tblGrid>
      <w:tr w:rsidR="006D3817">
        <w:trPr>
          <w:trHeight w:val="378"/>
        </w:trPr>
        <w:tc>
          <w:tcPr>
            <w:tcW w:w="1076" w:type="dxa"/>
            <w:tcBorders>
              <w:top w:val="nil"/>
              <w:left w:val="nil"/>
              <w:bottom w:val="nil"/>
              <w:right w:val="nil"/>
            </w:tcBorders>
            <w:shd w:val="clear" w:color="auto" w:fill="auto"/>
            <w:tcMar>
              <w:top w:w="80" w:type="dxa"/>
              <w:left w:w="80" w:type="dxa"/>
              <w:bottom w:w="80" w:type="dxa"/>
              <w:right w:w="80" w:type="dxa"/>
            </w:tcMar>
            <w:vAlign w:val="bottom"/>
          </w:tcPr>
          <w:p w:rsidR="006D3817" w:rsidRDefault="007E04DE">
            <w:pPr>
              <w:pStyle w:val="NormalA3"/>
              <w:spacing w:before="100" w:after="100" w:line="360" w:lineRule="auto"/>
            </w:pPr>
            <w:r>
              <w:rPr>
                <w:rFonts w:ascii="Calibri" w:eastAsia="Calibri" w:hAnsi="Calibri" w:cs="Calibri"/>
                <w:sz w:val="24"/>
                <w:szCs w:val="24"/>
              </w:rPr>
              <w:t xml:space="preserve">Signed </w:t>
            </w:r>
          </w:p>
        </w:tc>
        <w:tc>
          <w:tcPr>
            <w:tcW w:w="3766" w:type="dxa"/>
            <w:tcBorders>
              <w:top w:val="nil"/>
              <w:left w:val="nil"/>
              <w:bottom w:val="single" w:sz="4" w:space="0" w:color="000000"/>
              <w:right w:val="nil"/>
            </w:tcBorders>
            <w:shd w:val="clear" w:color="auto" w:fill="auto"/>
            <w:tcMar>
              <w:top w:w="80" w:type="dxa"/>
              <w:left w:w="80" w:type="dxa"/>
              <w:bottom w:w="80" w:type="dxa"/>
              <w:right w:w="80" w:type="dxa"/>
            </w:tcMar>
          </w:tcPr>
          <w:p w:rsidR="006D3817" w:rsidRDefault="006D3817"/>
        </w:tc>
        <w:tc>
          <w:tcPr>
            <w:tcW w:w="2452" w:type="dxa"/>
            <w:tcBorders>
              <w:top w:val="nil"/>
              <w:left w:val="nil"/>
              <w:bottom w:val="nil"/>
              <w:right w:val="nil"/>
            </w:tcBorders>
            <w:shd w:val="clear" w:color="auto" w:fill="auto"/>
            <w:tcMar>
              <w:top w:w="80" w:type="dxa"/>
              <w:left w:w="80" w:type="dxa"/>
              <w:bottom w:w="80" w:type="dxa"/>
              <w:right w:w="80" w:type="dxa"/>
            </w:tcMar>
            <w:vAlign w:val="bottom"/>
          </w:tcPr>
          <w:p w:rsidR="006D3817" w:rsidRDefault="007E04DE">
            <w:pPr>
              <w:pStyle w:val="NormalA3"/>
              <w:spacing w:before="100" w:after="100" w:line="360" w:lineRule="auto"/>
            </w:pPr>
            <w:r>
              <w:rPr>
                <w:rFonts w:ascii="Calibri" w:eastAsia="Calibri" w:hAnsi="Calibri" w:cs="Calibri"/>
                <w:sz w:val="24"/>
                <w:szCs w:val="24"/>
              </w:rPr>
              <w:t>Date:</w:t>
            </w:r>
          </w:p>
        </w:tc>
        <w:tc>
          <w:tcPr>
            <w:tcW w:w="2445" w:type="dxa"/>
            <w:tcBorders>
              <w:top w:val="nil"/>
              <w:left w:val="nil"/>
              <w:bottom w:val="single" w:sz="4" w:space="0" w:color="000000"/>
              <w:right w:val="nil"/>
            </w:tcBorders>
            <w:shd w:val="clear" w:color="auto" w:fill="auto"/>
            <w:tcMar>
              <w:top w:w="80" w:type="dxa"/>
              <w:left w:w="80" w:type="dxa"/>
              <w:bottom w:w="80" w:type="dxa"/>
              <w:right w:w="80" w:type="dxa"/>
            </w:tcMar>
          </w:tcPr>
          <w:p w:rsidR="006D3817" w:rsidRDefault="006D3817"/>
        </w:tc>
      </w:tr>
    </w:tbl>
    <w:p w:rsidR="006D3817" w:rsidRDefault="006D3817">
      <w:pPr>
        <w:pStyle w:val="NormalA3"/>
        <w:spacing w:before="100" w:after="100" w:line="240" w:lineRule="auto"/>
        <w:rPr>
          <w:rFonts w:ascii="Calibri" w:eastAsia="Calibri" w:hAnsi="Calibri" w:cs="Calibri"/>
          <w:sz w:val="24"/>
          <w:szCs w:val="24"/>
        </w:rPr>
      </w:pPr>
    </w:p>
    <w:p w:rsidR="006D3817" w:rsidRDefault="007E04DE">
      <w:pPr>
        <w:pStyle w:val="TableRowA3"/>
        <w:spacing w:before="100" w:after="100" w:line="360" w:lineRule="auto"/>
        <w:rPr>
          <w:rFonts w:ascii="Calibri" w:eastAsia="Calibri" w:hAnsi="Calibri" w:cs="Calibri"/>
          <w:b/>
          <w:bCs/>
          <w:sz w:val="24"/>
          <w:szCs w:val="24"/>
        </w:rPr>
      </w:pPr>
      <w:r>
        <w:rPr>
          <w:rFonts w:ascii="Calibri" w:eastAsia="Calibri" w:hAnsi="Calibri" w:cs="Calibri"/>
          <w:b/>
          <w:bCs/>
          <w:sz w:val="24"/>
          <w:szCs w:val="24"/>
        </w:rPr>
        <w:t>Endorsement by School Network Leader</w:t>
      </w:r>
    </w:p>
    <w:p w:rsidR="006D3817" w:rsidRDefault="007E04DE">
      <w:pPr>
        <w:pStyle w:val="NormalA3"/>
        <w:spacing w:before="100" w:after="100"/>
        <w:rPr>
          <w:rFonts w:ascii="Calibri" w:eastAsia="Calibri" w:hAnsi="Calibri" w:cs="Calibri"/>
          <w:sz w:val="24"/>
          <w:szCs w:val="24"/>
        </w:rPr>
      </w:pPr>
      <w:r>
        <w:rPr>
          <w:rFonts w:ascii="Calibri" w:eastAsia="Calibri" w:hAnsi="Calibri" w:cs="Calibri"/>
          <w:sz w:val="24"/>
          <w:szCs w:val="24"/>
        </w:rPr>
        <w:t>Name: Judy Hamilton</w:t>
      </w:r>
    </w:p>
    <w:tbl>
      <w:tblPr>
        <w:tblW w:w="97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76"/>
        <w:gridCol w:w="3766"/>
        <w:gridCol w:w="2452"/>
        <w:gridCol w:w="2445"/>
      </w:tblGrid>
      <w:tr w:rsidR="006D3817">
        <w:trPr>
          <w:trHeight w:val="378"/>
        </w:trPr>
        <w:tc>
          <w:tcPr>
            <w:tcW w:w="1076" w:type="dxa"/>
            <w:tcBorders>
              <w:top w:val="nil"/>
              <w:left w:val="nil"/>
              <w:bottom w:val="nil"/>
              <w:right w:val="nil"/>
            </w:tcBorders>
            <w:shd w:val="clear" w:color="auto" w:fill="auto"/>
            <w:tcMar>
              <w:top w:w="80" w:type="dxa"/>
              <w:left w:w="80" w:type="dxa"/>
              <w:bottom w:w="80" w:type="dxa"/>
              <w:right w:w="80" w:type="dxa"/>
            </w:tcMar>
            <w:vAlign w:val="bottom"/>
          </w:tcPr>
          <w:p w:rsidR="006D3817" w:rsidRDefault="007E04DE">
            <w:pPr>
              <w:pStyle w:val="NormalA3"/>
              <w:spacing w:before="100" w:after="100"/>
            </w:pPr>
            <w:r>
              <w:rPr>
                <w:rFonts w:ascii="Calibri" w:eastAsia="Calibri" w:hAnsi="Calibri" w:cs="Calibri"/>
                <w:sz w:val="24"/>
                <w:szCs w:val="24"/>
              </w:rPr>
              <w:t xml:space="preserve">Signed </w:t>
            </w:r>
          </w:p>
        </w:tc>
        <w:tc>
          <w:tcPr>
            <w:tcW w:w="3766" w:type="dxa"/>
            <w:tcBorders>
              <w:top w:val="nil"/>
              <w:left w:val="nil"/>
              <w:bottom w:val="single" w:sz="4" w:space="0" w:color="000000"/>
              <w:right w:val="nil"/>
            </w:tcBorders>
            <w:shd w:val="clear" w:color="auto" w:fill="auto"/>
            <w:tcMar>
              <w:top w:w="80" w:type="dxa"/>
              <w:left w:w="80" w:type="dxa"/>
              <w:bottom w:w="80" w:type="dxa"/>
              <w:right w:w="80" w:type="dxa"/>
            </w:tcMar>
          </w:tcPr>
          <w:p w:rsidR="006D3817" w:rsidRDefault="006D3817"/>
        </w:tc>
        <w:tc>
          <w:tcPr>
            <w:tcW w:w="2452" w:type="dxa"/>
            <w:tcBorders>
              <w:top w:val="nil"/>
              <w:left w:val="nil"/>
              <w:bottom w:val="nil"/>
              <w:right w:val="nil"/>
            </w:tcBorders>
            <w:shd w:val="clear" w:color="auto" w:fill="auto"/>
            <w:tcMar>
              <w:top w:w="80" w:type="dxa"/>
              <w:left w:w="80" w:type="dxa"/>
              <w:bottom w:w="80" w:type="dxa"/>
              <w:right w:w="80" w:type="dxa"/>
            </w:tcMar>
            <w:vAlign w:val="bottom"/>
          </w:tcPr>
          <w:p w:rsidR="006D3817" w:rsidRDefault="007E04DE">
            <w:pPr>
              <w:pStyle w:val="NormalA3"/>
              <w:spacing w:before="100" w:after="100"/>
            </w:pPr>
            <w:r>
              <w:rPr>
                <w:rFonts w:ascii="Calibri" w:eastAsia="Calibri" w:hAnsi="Calibri" w:cs="Calibri"/>
                <w:sz w:val="24"/>
                <w:szCs w:val="24"/>
              </w:rPr>
              <w:t>Date:</w:t>
            </w:r>
          </w:p>
        </w:tc>
        <w:tc>
          <w:tcPr>
            <w:tcW w:w="2445" w:type="dxa"/>
            <w:tcBorders>
              <w:top w:val="nil"/>
              <w:left w:val="nil"/>
              <w:bottom w:val="single" w:sz="4" w:space="0" w:color="000000"/>
              <w:right w:val="nil"/>
            </w:tcBorders>
            <w:shd w:val="clear" w:color="auto" w:fill="auto"/>
            <w:tcMar>
              <w:top w:w="80" w:type="dxa"/>
              <w:left w:w="80" w:type="dxa"/>
              <w:bottom w:w="80" w:type="dxa"/>
              <w:right w:w="80" w:type="dxa"/>
            </w:tcMar>
          </w:tcPr>
          <w:p w:rsidR="006D3817" w:rsidRDefault="006D3817"/>
        </w:tc>
      </w:tr>
    </w:tbl>
    <w:p w:rsidR="000303C7" w:rsidRDefault="000303C7" w:rsidP="000303C7">
      <w:pPr>
        <w:rPr>
          <w:color w:val="365F91"/>
          <w:u w:color="365F91"/>
          <w:lang w:eastAsia="en-AU"/>
        </w:rPr>
      </w:pPr>
      <w:r>
        <w:br w:type="page"/>
      </w:r>
    </w:p>
    <w:p w:rsidR="006D3817" w:rsidRPr="00FA4109" w:rsidRDefault="007E04DE" w:rsidP="000303C7">
      <w:pPr>
        <w:pStyle w:val="Heading1"/>
        <w:spacing w:before="0" w:after="240"/>
        <w:rPr>
          <w:rFonts w:asciiTheme="majorHAnsi" w:hAnsiTheme="majorHAnsi"/>
          <w:sz w:val="24"/>
          <w:szCs w:val="24"/>
        </w:rPr>
      </w:pPr>
      <w:r w:rsidRPr="00FA4109">
        <w:rPr>
          <w:rFonts w:asciiTheme="majorHAnsi" w:hAnsiTheme="majorHAnsi"/>
          <w:sz w:val="24"/>
          <w:szCs w:val="24"/>
        </w:rPr>
        <w:lastRenderedPageBreak/>
        <w:t xml:space="preserve">School Context </w:t>
      </w:r>
    </w:p>
    <w:p w:rsidR="006D3817" w:rsidRPr="0050127A" w:rsidRDefault="007E04DE" w:rsidP="000303C7">
      <w:pPr>
        <w:pStyle w:val="HeaderFooter"/>
        <w:spacing w:before="240" w:after="240"/>
        <w:rPr>
          <w:rFonts w:ascii="Calibri" w:eastAsia="Calibri" w:hAnsi="Calibri" w:cs="Calibri"/>
          <w:sz w:val="22"/>
          <w:szCs w:val="22"/>
        </w:rPr>
      </w:pPr>
      <w:r w:rsidRPr="0050127A">
        <w:rPr>
          <w:rFonts w:ascii="Calibri" w:eastAsia="Calibri" w:hAnsi="Calibri" w:cs="Calibri"/>
          <w:sz w:val="22"/>
          <w:szCs w:val="22"/>
          <w:lang w:val="en-US"/>
        </w:rPr>
        <w:t xml:space="preserve">Campbell High School is a year 7 </w:t>
      </w:r>
      <w:r w:rsidRPr="0050127A">
        <w:rPr>
          <w:rFonts w:ascii="Calibri" w:eastAsia="Calibri" w:hAnsi="Calibri" w:cs="Calibri"/>
          <w:sz w:val="22"/>
          <w:szCs w:val="22"/>
        </w:rPr>
        <w:t xml:space="preserve">– </w:t>
      </w:r>
      <w:r w:rsidRPr="0050127A">
        <w:rPr>
          <w:rFonts w:ascii="Calibri" w:eastAsia="Calibri" w:hAnsi="Calibri" w:cs="Calibri"/>
          <w:sz w:val="22"/>
          <w:szCs w:val="22"/>
          <w:lang w:val="en-US"/>
        </w:rPr>
        <w:t>10 comprehensive government school established in 1965. The school is situated at the base of Mount Ainslie, next door to the Australian War Memorial (AWM) and is close to many of Canberra</w:t>
      </w:r>
      <w:r w:rsidRPr="0050127A">
        <w:rPr>
          <w:rFonts w:ascii="Calibri" w:eastAsia="Calibri" w:hAnsi="Calibri" w:cs="Calibri"/>
          <w:sz w:val="22"/>
          <w:szCs w:val="22"/>
          <w:lang w:val="fr-FR"/>
        </w:rPr>
        <w:t>’</w:t>
      </w:r>
      <w:r w:rsidRPr="0050127A">
        <w:rPr>
          <w:rFonts w:ascii="Calibri" w:eastAsia="Calibri" w:hAnsi="Calibri" w:cs="Calibri"/>
          <w:sz w:val="22"/>
          <w:szCs w:val="22"/>
          <w:lang w:val="en-US"/>
        </w:rPr>
        <w:t>s national attractions. The school</w:t>
      </w:r>
      <w:r w:rsidRPr="0050127A">
        <w:rPr>
          <w:rFonts w:ascii="Calibri" w:eastAsia="Calibri" w:hAnsi="Calibri" w:cs="Calibri"/>
          <w:sz w:val="22"/>
          <w:szCs w:val="22"/>
          <w:lang w:val="fr-FR"/>
        </w:rPr>
        <w:t>’</w:t>
      </w:r>
      <w:r w:rsidRPr="0050127A">
        <w:rPr>
          <w:rFonts w:ascii="Calibri" w:eastAsia="Calibri" w:hAnsi="Calibri" w:cs="Calibri"/>
          <w:sz w:val="22"/>
          <w:szCs w:val="22"/>
          <w:lang w:val="en-US"/>
        </w:rPr>
        <w:t xml:space="preserve">s location adds value to the learning for students at Campbell High. </w:t>
      </w:r>
    </w:p>
    <w:p w:rsidR="006D3817" w:rsidRPr="0050127A" w:rsidRDefault="007E04DE" w:rsidP="000303C7">
      <w:pPr>
        <w:pStyle w:val="HeaderFooter"/>
        <w:spacing w:before="240"/>
        <w:rPr>
          <w:rFonts w:ascii="Calibri" w:eastAsia="Calibri" w:hAnsi="Calibri" w:cs="Calibri"/>
          <w:sz w:val="22"/>
          <w:szCs w:val="22"/>
        </w:rPr>
      </w:pPr>
      <w:r w:rsidRPr="0050127A">
        <w:rPr>
          <w:rFonts w:ascii="Calibri" w:eastAsia="Calibri" w:hAnsi="Calibri" w:cs="Calibri"/>
          <w:sz w:val="22"/>
          <w:szCs w:val="22"/>
          <w:lang w:val="en-US"/>
        </w:rPr>
        <w:t>Comments and recommendations from the External Validation Report 2014 which have informed this school plan are</w:t>
      </w:r>
    </w:p>
    <w:p w:rsidR="006D3817" w:rsidRPr="0050127A" w:rsidRDefault="007E04DE" w:rsidP="00D056A4">
      <w:pPr>
        <w:numPr>
          <w:ilvl w:val="0"/>
          <w:numId w:val="1"/>
        </w:numPr>
        <w:tabs>
          <w:tab w:val="clear" w:pos="720"/>
        </w:tabs>
        <w:spacing w:after="240"/>
        <w:ind w:left="283" w:hanging="249"/>
        <w:rPr>
          <w:rFonts w:ascii="Trebuchet MS" w:eastAsia="Trebuchet MS" w:hAnsi="Trebuchet MS" w:cs="Trebuchet MS"/>
          <w:i/>
          <w:iCs/>
          <w:sz w:val="22"/>
          <w:szCs w:val="22"/>
        </w:rPr>
      </w:pPr>
      <w:r w:rsidRPr="0050127A">
        <w:rPr>
          <w:i/>
          <w:iCs/>
          <w:sz w:val="22"/>
          <w:szCs w:val="22"/>
        </w:rPr>
        <w:t>Involving key stakeholders in future planning and keeping strategies to a minimum will result in a focused plan and build the commitment of staff, students and community to work together to create the future school.</w:t>
      </w:r>
    </w:p>
    <w:p w:rsidR="006D3817" w:rsidRPr="0050127A" w:rsidRDefault="007E04DE" w:rsidP="006F7959">
      <w:pPr>
        <w:numPr>
          <w:ilvl w:val="0"/>
          <w:numId w:val="2"/>
        </w:numPr>
        <w:tabs>
          <w:tab w:val="clear" w:pos="720"/>
        </w:tabs>
        <w:spacing w:after="240"/>
        <w:ind w:left="284" w:hanging="251"/>
        <w:rPr>
          <w:rFonts w:ascii="Trebuchet MS" w:eastAsia="Trebuchet MS" w:hAnsi="Trebuchet MS" w:cs="Trebuchet MS"/>
          <w:i/>
          <w:iCs/>
          <w:sz w:val="22"/>
          <w:szCs w:val="22"/>
        </w:rPr>
      </w:pPr>
      <w:r w:rsidRPr="0050127A">
        <w:rPr>
          <w:i/>
          <w:iCs/>
          <w:sz w:val="22"/>
          <w:szCs w:val="22"/>
        </w:rPr>
        <w:t xml:space="preserve">An overarching recommendation is that the </w:t>
      </w:r>
      <w:r w:rsidR="00B144E9" w:rsidRPr="0050127A">
        <w:rPr>
          <w:i/>
          <w:iCs/>
          <w:sz w:val="22"/>
          <w:szCs w:val="22"/>
        </w:rPr>
        <w:t>school seeks</w:t>
      </w:r>
      <w:r w:rsidRPr="0050127A">
        <w:rPr>
          <w:i/>
          <w:iCs/>
          <w:sz w:val="22"/>
          <w:szCs w:val="22"/>
        </w:rPr>
        <w:t xml:space="preserve"> more opportunity for whole-of-school improvement: by taking the best of what is happening in faculties and pockets across the school and seeking to embed ‘Campbell best practice’ across all areas. The panel believes this will lead to a significant strengthening of the school’s achievements over the next four years. Specifically, whole school strategies for curriculum delivery, assessment practice and data collection.</w:t>
      </w:r>
    </w:p>
    <w:p w:rsidR="006D3817" w:rsidRPr="0050127A" w:rsidRDefault="007E04DE" w:rsidP="000303C7">
      <w:pPr>
        <w:pStyle w:val="paragraphsub"/>
        <w:spacing w:after="240"/>
        <w:ind w:left="0" w:firstLine="0"/>
        <w:rPr>
          <w:rFonts w:ascii="Calibri" w:eastAsia="Calibri" w:hAnsi="Calibri" w:cs="Calibri"/>
        </w:rPr>
      </w:pPr>
      <w:r w:rsidRPr="0050127A">
        <w:rPr>
          <w:rFonts w:ascii="Calibri" w:eastAsia="Calibri" w:hAnsi="Calibri" w:cs="Calibri"/>
        </w:rPr>
        <w:t>The school underwent ACT External validation in 2014. This included presenting data such as NAPLAN, School Satisfaction Surveys, National School Improvement Tool, The National Safe School Framework, and performance results and evidence of programs spanning the last school improvement cycle.</w:t>
      </w:r>
    </w:p>
    <w:p w:rsidR="006D3817" w:rsidRPr="0050127A" w:rsidRDefault="00B144E9" w:rsidP="000303C7">
      <w:pPr>
        <w:pStyle w:val="paragraphsub"/>
        <w:tabs>
          <w:tab w:val="clear" w:pos="1985"/>
        </w:tabs>
        <w:spacing w:after="240"/>
        <w:ind w:left="0" w:firstLine="0"/>
        <w:rPr>
          <w:rFonts w:ascii="Calibri" w:eastAsia="Calibri" w:hAnsi="Calibri" w:cs="Calibri"/>
        </w:rPr>
      </w:pPr>
      <w:r w:rsidRPr="0050127A">
        <w:rPr>
          <w:rFonts w:ascii="Calibri" w:eastAsia="Calibri" w:hAnsi="Calibri" w:cs="Calibri"/>
        </w:rPr>
        <w:t>As p</w:t>
      </w:r>
      <w:r w:rsidR="007E04DE" w:rsidRPr="0050127A">
        <w:rPr>
          <w:rFonts w:ascii="Calibri" w:eastAsia="Calibri" w:hAnsi="Calibri" w:cs="Calibri"/>
        </w:rPr>
        <w:t>art of the External Validation Process, the</w:t>
      </w:r>
      <w:r w:rsidRPr="0050127A">
        <w:rPr>
          <w:rFonts w:ascii="Calibri" w:eastAsia="Calibri" w:hAnsi="Calibri" w:cs="Calibri"/>
        </w:rPr>
        <w:t xml:space="preserve"> school undertook the</w:t>
      </w:r>
      <w:r w:rsidR="007E04DE" w:rsidRPr="0050127A">
        <w:rPr>
          <w:rFonts w:ascii="Calibri" w:eastAsia="Calibri" w:hAnsi="Calibri" w:cs="Calibri"/>
        </w:rPr>
        <w:t xml:space="preserve"> N</w:t>
      </w:r>
      <w:r w:rsidR="007E04DE" w:rsidRPr="0050127A">
        <w:rPr>
          <w:rFonts w:ascii="Calibri" w:eastAsia="Calibri" w:hAnsi="Calibri" w:cs="Calibri"/>
          <w:i/>
          <w:iCs/>
        </w:rPr>
        <w:t xml:space="preserve">ational School Improvement </w:t>
      </w:r>
      <w:proofErr w:type="gramStart"/>
      <w:r w:rsidR="007E04DE" w:rsidRPr="0050127A">
        <w:rPr>
          <w:rFonts w:ascii="Calibri" w:eastAsia="Calibri" w:hAnsi="Calibri" w:cs="Calibri"/>
          <w:i/>
          <w:iCs/>
        </w:rPr>
        <w:t>Self</w:t>
      </w:r>
      <w:proofErr w:type="gramEnd"/>
      <w:r w:rsidR="007E04DE" w:rsidRPr="0050127A">
        <w:rPr>
          <w:rFonts w:ascii="Calibri" w:eastAsia="Calibri" w:hAnsi="Calibri" w:cs="Calibri"/>
          <w:i/>
          <w:iCs/>
        </w:rPr>
        <w:t xml:space="preserve"> -assessmen</w:t>
      </w:r>
      <w:r w:rsidR="007E04DE" w:rsidRPr="0050127A">
        <w:rPr>
          <w:rFonts w:ascii="Calibri" w:eastAsia="Calibri" w:hAnsi="Calibri" w:cs="Calibri"/>
        </w:rPr>
        <w:t xml:space="preserve">t and the </w:t>
      </w:r>
      <w:r w:rsidR="007E04DE" w:rsidRPr="0050127A">
        <w:rPr>
          <w:rFonts w:ascii="Calibri" w:eastAsia="Calibri" w:hAnsi="Calibri" w:cs="Calibri"/>
          <w:i/>
          <w:iCs/>
        </w:rPr>
        <w:t>National Safe School Framework</w:t>
      </w:r>
      <w:r w:rsidR="007E04DE" w:rsidRPr="0050127A">
        <w:rPr>
          <w:rFonts w:ascii="Calibri" w:eastAsia="Calibri" w:hAnsi="Calibri" w:cs="Calibri"/>
        </w:rPr>
        <w:t xml:space="preserve"> tool. </w:t>
      </w:r>
      <w:r w:rsidRPr="0050127A">
        <w:rPr>
          <w:rFonts w:ascii="Calibri" w:eastAsia="Calibri" w:hAnsi="Calibri" w:cs="Calibri"/>
        </w:rPr>
        <w:t>Results from these</w:t>
      </w:r>
      <w:r w:rsidR="007E04DE" w:rsidRPr="0050127A">
        <w:rPr>
          <w:rFonts w:ascii="Calibri" w:eastAsia="Calibri" w:hAnsi="Calibri" w:cs="Calibri"/>
        </w:rPr>
        <w:t xml:space="preserve"> </w:t>
      </w:r>
      <w:r w:rsidRPr="0050127A">
        <w:rPr>
          <w:rFonts w:ascii="Calibri" w:eastAsia="Calibri" w:hAnsi="Calibri" w:cs="Calibri"/>
        </w:rPr>
        <w:t xml:space="preserve">national audit tools </w:t>
      </w:r>
      <w:r w:rsidR="007E04DE" w:rsidRPr="0050127A">
        <w:rPr>
          <w:rFonts w:ascii="Calibri" w:eastAsia="Calibri" w:hAnsi="Calibri" w:cs="Calibri"/>
        </w:rPr>
        <w:t xml:space="preserve">informed the Summative Evaluation Report presented to the External Validation team and ultimately the External Validation Report (published 26/10/14). </w:t>
      </w:r>
    </w:p>
    <w:p w:rsidR="006D3817" w:rsidRPr="0050127A" w:rsidRDefault="00CE38D2" w:rsidP="000303C7">
      <w:pPr>
        <w:spacing w:after="240"/>
        <w:rPr>
          <w:sz w:val="22"/>
          <w:szCs w:val="22"/>
        </w:rPr>
      </w:pPr>
      <w:r w:rsidRPr="0050127A">
        <w:rPr>
          <w:b/>
          <w:i/>
          <w:sz w:val="22"/>
          <w:szCs w:val="22"/>
        </w:rPr>
        <w:t>SUCCESS TODAY CREATES TOMORROW</w:t>
      </w:r>
      <w:r w:rsidRPr="0050127A">
        <w:rPr>
          <w:b/>
          <w:sz w:val="22"/>
          <w:szCs w:val="22"/>
        </w:rPr>
        <w:t>!</w:t>
      </w:r>
      <w:r w:rsidRPr="0050127A">
        <w:rPr>
          <w:sz w:val="22"/>
          <w:szCs w:val="22"/>
        </w:rPr>
        <w:t xml:space="preserve">  T</w:t>
      </w:r>
      <w:r w:rsidR="007E04DE" w:rsidRPr="0050127A">
        <w:rPr>
          <w:sz w:val="22"/>
          <w:szCs w:val="22"/>
        </w:rPr>
        <w:t>he school work-shopped th</w:t>
      </w:r>
      <w:r w:rsidRPr="0050127A">
        <w:rPr>
          <w:sz w:val="22"/>
          <w:szCs w:val="22"/>
        </w:rPr>
        <w:t>is</w:t>
      </w:r>
      <w:r w:rsidR="006F7959" w:rsidRPr="0050127A">
        <w:rPr>
          <w:sz w:val="22"/>
          <w:szCs w:val="22"/>
        </w:rPr>
        <w:t xml:space="preserve"> new vision for the 2015-</w:t>
      </w:r>
      <w:r w:rsidR="007E04DE" w:rsidRPr="0050127A">
        <w:rPr>
          <w:sz w:val="22"/>
          <w:szCs w:val="22"/>
        </w:rPr>
        <w:t xml:space="preserve">18 School Plan with students, staff and parents.  The 2014 External Validation Report recommendations were </w:t>
      </w:r>
      <w:r w:rsidR="00FA4109" w:rsidRPr="0050127A">
        <w:rPr>
          <w:sz w:val="22"/>
          <w:szCs w:val="22"/>
        </w:rPr>
        <w:t>important</w:t>
      </w:r>
      <w:r w:rsidR="007E04DE" w:rsidRPr="0050127A">
        <w:rPr>
          <w:sz w:val="22"/>
          <w:szCs w:val="22"/>
        </w:rPr>
        <w:t xml:space="preserve"> in determining the future priorities for the school in the next school improvement cycle. Parent and student surveys and staff consultation took place. The school’s executive leadership team invested three days of executive planning to examine all data and develop the two key priorities for </w:t>
      </w:r>
      <w:r w:rsidR="00FA4109" w:rsidRPr="0050127A">
        <w:rPr>
          <w:sz w:val="22"/>
          <w:szCs w:val="22"/>
        </w:rPr>
        <w:t>the school. This plan is articulated in the following pages.</w:t>
      </w:r>
    </w:p>
    <w:p w:rsidR="00D056A4" w:rsidRDefault="000303C7" w:rsidP="000303C7">
      <w:pPr>
        <w:pStyle w:val="Heading1"/>
        <w:spacing w:before="240" w:after="240"/>
        <w:rPr>
          <w:rFonts w:ascii="Trebuchet MS Bold"/>
          <w:sz w:val="24"/>
          <w:szCs w:val="24"/>
        </w:rPr>
      </w:pPr>
      <w:r>
        <w:rPr>
          <w:rFonts w:ascii="Trebuchet MS Bold"/>
          <w:sz w:val="24"/>
          <w:szCs w:val="24"/>
        </w:rPr>
        <w:t>_____________________________________________________________________</w:t>
      </w:r>
    </w:p>
    <w:p w:rsidR="006D3817" w:rsidRPr="00FA4109" w:rsidRDefault="007E04DE" w:rsidP="000303C7">
      <w:pPr>
        <w:pStyle w:val="Heading1"/>
        <w:spacing w:before="240" w:after="240"/>
        <w:rPr>
          <w:rFonts w:asciiTheme="majorHAnsi" w:hAnsiTheme="majorHAnsi"/>
          <w:sz w:val="24"/>
          <w:szCs w:val="24"/>
        </w:rPr>
      </w:pPr>
      <w:r w:rsidRPr="00FA4109">
        <w:rPr>
          <w:rFonts w:asciiTheme="majorHAnsi" w:hAnsiTheme="majorHAnsi"/>
          <w:sz w:val="24"/>
          <w:szCs w:val="24"/>
        </w:rPr>
        <w:t>Strategic Priority 1: Innovative and inspirational teaching and learning</w:t>
      </w:r>
    </w:p>
    <w:p w:rsidR="006D3817" w:rsidRPr="00FA4109" w:rsidRDefault="007E04DE" w:rsidP="00E83633">
      <w:pPr>
        <w:pStyle w:val="Heading2"/>
        <w:spacing w:before="120"/>
        <w:rPr>
          <w:rFonts w:asciiTheme="majorHAnsi" w:hAnsiTheme="majorHAnsi"/>
          <w:sz w:val="24"/>
          <w:szCs w:val="24"/>
        </w:rPr>
      </w:pPr>
      <w:r w:rsidRPr="00FA4109">
        <w:rPr>
          <w:rFonts w:asciiTheme="majorHAnsi" w:hAnsiTheme="majorHAnsi"/>
          <w:sz w:val="24"/>
          <w:szCs w:val="24"/>
        </w:rPr>
        <w:t>Desired Outcome</w:t>
      </w:r>
    </w:p>
    <w:p w:rsidR="006D3817" w:rsidRPr="0050127A" w:rsidRDefault="007E04DE" w:rsidP="006F7959">
      <w:pPr>
        <w:pStyle w:val="Title"/>
        <w:numPr>
          <w:ilvl w:val="0"/>
          <w:numId w:val="15"/>
        </w:numPr>
        <w:ind w:left="284" w:hanging="283"/>
        <w:jc w:val="left"/>
        <w:rPr>
          <w:b w:val="0"/>
          <w:color w:val="auto"/>
          <w:sz w:val="24"/>
          <w:szCs w:val="24"/>
          <w:u w:color="000080"/>
        </w:rPr>
      </w:pPr>
      <w:r w:rsidRPr="0050127A">
        <w:rPr>
          <w:b w:val="0"/>
          <w:color w:val="auto"/>
          <w:sz w:val="24"/>
          <w:szCs w:val="24"/>
        </w:rPr>
        <w:t>Students will have improved learning outcomes with more opportunities to focus on their future</w:t>
      </w:r>
    </w:p>
    <w:p w:rsidR="006D3817" w:rsidRPr="0050127A" w:rsidRDefault="007E04DE" w:rsidP="006F7959">
      <w:pPr>
        <w:pStyle w:val="Title"/>
        <w:numPr>
          <w:ilvl w:val="0"/>
          <w:numId w:val="15"/>
        </w:numPr>
        <w:spacing w:after="240"/>
        <w:ind w:left="284" w:hanging="283"/>
        <w:jc w:val="left"/>
        <w:rPr>
          <w:b w:val="0"/>
          <w:color w:val="auto"/>
          <w:sz w:val="24"/>
          <w:szCs w:val="24"/>
          <w:u w:color="000080"/>
        </w:rPr>
      </w:pPr>
      <w:r w:rsidRPr="0050127A">
        <w:rPr>
          <w:b w:val="0"/>
          <w:color w:val="auto"/>
          <w:sz w:val="24"/>
          <w:szCs w:val="24"/>
        </w:rPr>
        <w:t xml:space="preserve">Staff communication, collaboration and teaching practice will be improved through shared expertise </w:t>
      </w:r>
    </w:p>
    <w:p w:rsidR="006D3817" w:rsidRPr="00FA4109" w:rsidRDefault="007E04DE">
      <w:pPr>
        <w:pStyle w:val="Heading2"/>
        <w:spacing w:before="120"/>
        <w:rPr>
          <w:rFonts w:asciiTheme="majorHAnsi" w:hAnsiTheme="majorHAnsi"/>
          <w:sz w:val="24"/>
          <w:szCs w:val="24"/>
        </w:rPr>
      </w:pPr>
      <w:r w:rsidRPr="00FA4109">
        <w:rPr>
          <w:rFonts w:asciiTheme="majorHAnsi" w:hAnsiTheme="majorHAnsi"/>
          <w:sz w:val="24"/>
          <w:szCs w:val="24"/>
        </w:rPr>
        <w:t>Performance Measures</w:t>
      </w:r>
    </w:p>
    <w:p w:rsidR="006D3817" w:rsidRPr="0050127A" w:rsidRDefault="00776780" w:rsidP="006F7959">
      <w:pPr>
        <w:pStyle w:val="ListParagraph"/>
        <w:numPr>
          <w:ilvl w:val="0"/>
          <w:numId w:val="21"/>
        </w:numPr>
        <w:spacing w:after="0" w:line="240" w:lineRule="auto"/>
        <w:ind w:left="284" w:hanging="284"/>
        <w:rPr>
          <w:bCs/>
          <w:color w:val="auto"/>
          <w:sz w:val="24"/>
          <w:szCs w:val="24"/>
        </w:rPr>
      </w:pPr>
      <w:r w:rsidRPr="0050127A">
        <w:rPr>
          <w:bCs/>
          <w:color w:val="auto"/>
          <w:sz w:val="24"/>
          <w:szCs w:val="24"/>
        </w:rPr>
        <w:t>P</w:t>
      </w:r>
      <w:r w:rsidR="00811DD1" w:rsidRPr="0050127A">
        <w:rPr>
          <w:bCs/>
          <w:color w:val="auto"/>
          <w:sz w:val="24"/>
          <w:szCs w:val="24"/>
        </w:rPr>
        <w:t xml:space="preserve">roportion of students who achieve expected or better growth in </w:t>
      </w:r>
      <w:r w:rsidR="007E04DE" w:rsidRPr="0050127A">
        <w:rPr>
          <w:bCs/>
          <w:color w:val="auto"/>
          <w:sz w:val="24"/>
          <w:szCs w:val="24"/>
        </w:rPr>
        <w:t xml:space="preserve">NAPLAN </w:t>
      </w:r>
      <w:r w:rsidR="00811DD1" w:rsidRPr="0050127A">
        <w:rPr>
          <w:bCs/>
          <w:color w:val="auto"/>
          <w:sz w:val="24"/>
          <w:szCs w:val="24"/>
        </w:rPr>
        <w:t>across all domains</w:t>
      </w:r>
    </w:p>
    <w:p w:rsidR="000303C7" w:rsidRPr="0050127A" w:rsidRDefault="009B3286" w:rsidP="006F7959">
      <w:pPr>
        <w:pStyle w:val="ListParagraph"/>
        <w:numPr>
          <w:ilvl w:val="0"/>
          <w:numId w:val="21"/>
        </w:numPr>
        <w:spacing w:after="0" w:line="240" w:lineRule="auto"/>
        <w:ind w:left="284" w:hanging="284"/>
        <w:rPr>
          <w:bCs/>
          <w:color w:val="auto"/>
          <w:sz w:val="24"/>
          <w:szCs w:val="24"/>
        </w:rPr>
      </w:pPr>
      <w:r w:rsidRPr="0050127A">
        <w:rPr>
          <w:bCs/>
          <w:color w:val="auto"/>
          <w:sz w:val="24"/>
          <w:szCs w:val="24"/>
        </w:rPr>
        <w:t>The proportion of teachers who see improvement in identified teaching and learning areas on the school based Student Voice survey</w:t>
      </w:r>
    </w:p>
    <w:p w:rsidR="0050127A" w:rsidRDefault="00776780" w:rsidP="006F7959">
      <w:pPr>
        <w:pStyle w:val="ListParagraph"/>
        <w:numPr>
          <w:ilvl w:val="0"/>
          <w:numId w:val="21"/>
        </w:numPr>
        <w:spacing w:after="0" w:line="240" w:lineRule="auto"/>
        <w:ind w:left="284" w:hanging="284"/>
        <w:rPr>
          <w:bCs/>
          <w:color w:val="auto"/>
          <w:sz w:val="24"/>
          <w:szCs w:val="24"/>
        </w:rPr>
      </w:pPr>
      <w:r w:rsidRPr="0050127A">
        <w:rPr>
          <w:bCs/>
          <w:color w:val="auto"/>
          <w:sz w:val="24"/>
          <w:szCs w:val="24"/>
        </w:rPr>
        <w:t>P</w:t>
      </w:r>
      <w:r w:rsidR="00811DD1" w:rsidRPr="0050127A">
        <w:rPr>
          <w:bCs/>
          <w:color w:val="auto"/>
          <w:sz w:val="24"/>
          <w:szCs w:val="24"/>
        </w:rPr>
        <w:t xml:space="preserve">roportion of </w:t>
      </w:r>
      <w:r w:rsidRPr="0050127A">
        <w:rPr>
          <w:bCs/>
          <w:color w:val="auto"/>
          <w:sz w:val="24"/>
          <w:szCs w:val="24"/>
        </w:rPr>
        <w:t>students</w:t>
      </w:r>
      <w:r w:rsidR="00690155" w:rsidRPr="0050127A">
        <w:rPr>
          <w:bCs/>
          <w:color w:val="auto"/>
          <w:sz w:val="24"/>
          <w:szCs w:val="24"/>
        </w:rPr>
        <w:t xml:space="preserve"> and </w:t>
      </w:r>
      <w:r w:rsidR="00811DD1" w:rsidRPr="0050127A">
        <w:rPr>
          <w:bCs/>
          <w:color w:val="auto"/>
          <w:sz w:val="24"/>
          <w:szCs w:val="24"/>
        </w:rPr>
        <w:t xml:space="preserve">parents who agree or strongly agree </w:t>
      </w:r>
      <w:r w:rsidR="00A0311D" w:rsidRPr="0050127A">
        <w:rPr>
          <w:bCs/>
          <w:color w:val="auto"/>
          <w:sz w:val="24"/>
          <w:szCs w:val="24"/>
        </w:rPr>
        <w:t>with</w:t>
      </w:r>
      <w:r w:rsidR="00811DD1" w:rsidRPr="0050127A">
        <w:rPr>
          <w:bCs/>
          <w:color w:val="auto"/>
          <w:sz w:val="24"/>
          <w:szCs w:val="24"/>
        </w:rPr>
        <w:t xml:space="preserve"> the </w:t>
      </w:r>
      <w:r w:rsidR="007E04DE" w:rsidRPr="0050127A">
        <w:rPr>
          <w:bCs/>
          <w:color w:val="auto"/>
          <w:sz w:val="24"/>
          <w:szCs w:val="24"/>
        </w:rPr>
        <w:t>School Satisfaction Survey</w:t>
      </w:r>
      <w:r w:rsidR="009B3286" w:rsidRPr="0050127A">
        <w:rPr>
          <w:bCs/>
          <w:color w:val="auto"/>
          <w:sz w:val="24"/>
          <w:szCs w:val="24"/>
        </w:rPr>
        <w:t xml:space="preserve"> questions</w:t>
      </w:r>
      <w:r w:rsidR="00690155" w:rsidRPr="0050127A">
        <w:rPr>
          <w:bCs/>
          <w:color w:val="auto"/>
          <w:sz w:val="24"/>
          <w:szCs w:val="24"/>
        </w:rPr>
        <w:t xml:space="preserve"> relating to  </w:t>
      </w:r>
      <w:r w:rsidR="00F52F27" w:rsidRPr="0050127A">
        <w:rPr>
          <w:bCs/>
          <w:color w:val="auto"/>
          <w:sz w:val="24"/>
          <w:szCs w:val="24"/>
        </w:rPr>
        <w:t>innovation, motivation and the quality of education at the school</w:t>
      </w:r>
    </w:p>
    <w:p w:rsidR="0050127A" w:rsidRDefault="0050127A">
      <w:pPr>
        <w:rPr>
          <w:bCs/>
          <w:color w:val="auto"/>
          <w:lang w:eastAsia="en-AU"/>
        </w:rPr>
      </w:pPr>
      <w:r>
        <w:rPr>
          <w:bCs/>
          <w:color w:val="auto"/>
        </w:rPr>
        <w:br w:type="page"/>
      </w:r>
    </w:p>
    <w:p w:rsidR="00776780" w:rsidRPr="0050127A" w:rsidRDefault="00776780" w:rsidP="0050127A">
      <w:pPr>
        <w:pStyle w:val="ListParagraph"/>
        <w:spacing w:after="0" w:line="240" w:lineRule="auto"/>
        <w:ind w:left="284"/>
        <w:rPr>
          <w:bCs/>
          <w:color w:val="auto"/>
          <w:sz w:val="24"/>
          <w:szCs w:val="24"/>
        </w:rPr>
      </w:pPr>
    </w:p>
    <w:p w:rsidR="00690155" w:rsidRPr="0050127A" w:rsidRDefault="00690155" w:rsidP="006F7959">
      <w:pPr>
        <w:pStyle w:val="ListParagraph"/>
        <w:numPr>
          <w:ilvl w:val="0"/>
          <w:numId w:val="21"/>
        </w:numPr>
        <w:spacing w:after="0" w:line="240" w:lineRule="auto"/>
        <w:ind w:left="284" w:hanging="284"/>
        <w:rPr>
          <w:bCs/>
          <w:color w:val="auto"/>
          <w:sz w:val="24"/>
          <w:szCs w:val="24"/>
        </w:rPr>
      </w:pPr>
      <w:r w:rsidRPr="0050127A">
        <w:rPr>
          <w:bCs/>
          <w:color w:val="auto"/>
          <w:sz w:val="24"/>
          <w:szCs w:val="24"/>
        </w:rPr>
        <w:t>Proportion of teachers who agree or strongly agree with the School Satisfaction Survey questions on feedback, innovation, tec</w:t>
      </w:r>
      <w:r w:rsidR="00F05230" w:rsidRPr="0050127A">
        <w:rPr>
          <w:bCs/>
          <w:color w:val="auto"/>
          <w:sz w:val="24"/>
          <w:szCs w:val="24"/>
        </w:rPr>
        <w:t>hnology and quality teaching &amp;</w:t>
      </w:r>
      <w:r w:rsidRPr="0050127A">
        <w:rPr>
          <w:bCs/>
          <w:color w:val="auto"/>
          <w:sz w:val="24"/>
          <w:szCs w:val="24"/>
        </w:rPr>
        <w:t xml:space="preserve"> learning practices</w:t>
      </w:r>
    </w:p>
    <w:p w:rsidR="00A04382" w:rsidRDefault="00A04382" w:rsidP="006F7959">
      <w:pPr>
        <w:spacing w:before="120"/>
      </w:pPr>
      <w:r>
        <w:rPr>
          <w:b/>
          <w:bCs/>
          <w:color w:val="4F81BD"/>
          <w:u w:color="4F81BD"/>
        </w:rPr>
        <w:t>Key Improvement Strategies</w:t>
      </w:r>
      <w:r>
        <w:t xml:space="preserve"> </w:t>
      </w:r>
    </w:p>
    <w:p w:rsidR="000171A4" w:rsidRPr="006F7959" w:rsidRDefault="00A04382" w:rsidP="006F7959">
      <w:pPr>
        <w:pStyle w:val="ListParagraph"/>
        <w:numPr>
          <w:ilvl w:val="0"/>
          <w:numId w:val="4"/>
        </w:numPr>
        <w:spacing w:after="0" w:line="240" w:lineRule="auto"/>
        <w:ind w:left="284" w:hanging="284"/>
        <w:rPr>
          <w:rFonts w:asciiTheme="majorHAnsi" w:eastAsia="Trebuchet MS Bold" w:hAnsiTheme="majorHAnsi" w:cs="Trebuchet MS Bold"/>
          <w:color w:val="auto"/>
          <w:sz w:val="24"/>
          <w:szCs w:val="24"/>
        </w:rPr>
      </w:pPr>
      <w:r w:rsidRPr="006F7959">
        <w:rPr>
          <w:rFonts w:asciiTheme="majorHAnsi" w:eastAsia="Trebuchet MS Bold" w:hAnsiTheme="majorHAnsi" w:cs="Trebuchet MS Bold"/>
          <w:color w:val="auto"/>
          <w:sz w:val="24"/>
          <w:szCs w:val="24"/>
        </w:rPr>
        <w:t xml:space="preserve">School wide consistency in curriculum and assessment practices </w:t>
      </w:r>
    </w:p>
    <w:p w:rsidR="000171A4" w:rsidRPr="006F7959" w:rsidRDefault="00A04382" w:rsidP="006F7959">
      <w:pPr>
        <w:pStyle w:val="ListParagraph"/>
        <w:numPr>
          <w:ilvl w:val="0"/>
          <w:numId w:val="4"/>
        </w:numPr>
        <w:spacing w:after="0" w:line="240" w:lineRule="auto"/>
        <w:ind w:left="284" w:hanging="284"/>
        <w:rPr>
          <w:rFonts w:asciiTheme="majorHAnsi" w:eastAsia="Trebuchet MS Bold" w:hAnsiTheme="majorHAnsi" w:cs="Trebuchet MS Bold"/>
          <w:color w:val="auto"/>
          <w:sz w:val="24"/>
          <w:szCs w:val="24"/>
        </w:rPr>
      </w:pPr>
      <w:r w:rsidRPr="006F7959">
        <w:rPr>
          <w:rFonts w:asciiTheme="majorHAnsi" w:eastAsia="Trebuchet MS Bold" w:hAnsiTheme="majorHAnsi" w:cs="Trebuchet MS Bold"/>
          <w:color w:val="auto"/>
          <w:sz w:val="24"/>
          <w:szCs w:val="24"/>
        </w:rPr>
        <w:t>Develop systems and processes to enable learning in the 21</w:t>
      </w:r>
      <w:r w:rsidRPr="006F7959">
        <w:rPr>
          <w:rFonts w:asciiTheme="majorHAnsi" w:eastAsia="Trebuchet MS Bold" w:hAnsiTheme="majorHAnsi" w:cs="Trebuchet MS Bold"/>
          <w:color w:val="auto"/>
          <w:sz w:val="24"/>
          <w:szCs w:val="24"/>
          <w:vertAlign w:val="superscript"/>
        </w:rPr>
        <w:t>st</w:t>
      </w:r>
      <w:r w:rsidRPr="006F7959">
        <w:rPr>
          <w:rFonts w:asciiTheme="majorHAnsi" w:eastAsia="Trebuchet MS Bold" w:hAnsiTheme="majorHAnsi" w:cs="Trebuchet MS Bold"/>
          <w:color w:val="auto"/>
          <w:sz w:val="24"/>
          <w:szCs w:val="24"/>
        </w:rPr>
        <w:t xml:space="preserve"> century context </w:t>
      </w:r>
    </w:p>
    <w:p w:rsidR="000171A4" w:rsidRPr="006F7959" w:rsidRDefault="00A04382" w:rsidP="006F7959">
      <w:pPr>
        <w:pStyle w:val="ListParagraph"/>
        <w:numPr>
          <w:ilvl w:val="0"/>
          <w:numId w:val="4"/>
        </w:numPr>
        <w:spacing w:after="0" w:line="240" w:lineRule="auto"/>
        <w:ind w:left="284" w:hanging="284"/>
        <w:rPr>
          <w:rFonts w:asciiTheme="majorHAnsi" w:eastAsia="Trebuchet MS Bold" w:hAnsiTheme="majorHAnsi" w:cs="Trebuchet MS Bold"/>
          <w:i/>
          <w:iCs/>
          <w:color w:val="auto"/>
          <w:sz w:val="24"/>
          <w:szCs w:val="24"/>
        </w:rPr>
      </w:pPr>
      <w:r w:rsidRPr="006F7959">
        <w:rPr>
          <w:rFonts w:asciiTheme="majorHAnsi" w:eastAsia="Trebuchet MS Bold" w:hAnsiTheme="majorHAnsi" w:cs="Trebuchet MS Bold"/>
          <w:color w:val="auto"/>
          <w:sz w:val="24"/>
          <w:szCs w:val="24"/>
        </w:rPr>
        <w:t xml:space="preserve">Create environments that support innovative and inspirational teaching and learning </w:t>
      </w:r>
    </w:p>
    <w:p w:rsidR="00A04382" w:rsidRPr="006F7959" w:rsidRDefault="00126B07" w:rsidP="006F7959">
      <w:pPr>
        <w:pStyle w:val="ListParagraph"/>
        <w:numPr>
          <w:ilvl w:val="0"/>
          <w:numId w:val="4"/>
        </w:numPr>
        <w:spacing w:after="0" w:line="240" w:lineRule="auto"/>
        <w:ind w:left="284" w:hanging="284"/>
        <w:rPr>
          <w:rFonts w:asciiTheme="majorHAnsi" w:eastAsia="Trebuchet MS Bold" w:hAnsiTheme="majorHAnsi" w:cs="Trebuchet MS Bold"/>
          <w:i/>
          <w:iCs/>
          <w:color w:val="auto"/>
          <w:sz w:val="24"/>
          <w:szCs w:val="24"/>
        </w:rPr>
      </w:pPr>
      <w:r w:rsidRPr="006F7959">
        <w:rPr>
          <w:rFonts w:asciiTheme="majorHAnsi" w:eastAsia="Trebuchet MS Bold" w:hAnsiTheme="majorHAnsi" w:cs="Trebuchet MS Bold"/>
          <w:color w:val="auto"/>
          <w:sz w:val="24"/>
          <w:szCs w:val="24"/>
        </w:rPr>
        <w:t xml:space="preserve">Develop mechanisms for staff to </w:t>
      </w:r>
      <w:r w:rsidR="00A04382" w:rsidRPr="006F7959">
        <w:rPr>
          <w:rFonts w:asciiTheme="majorHAnsi" w:eastAsia="Trebuchet MS Bold" w:hAnsiTheme="majorHAnsi" w:cs="Trebuchet MS Bold"/>
          <w:color w:val="auto"/>
          <w:sz w:val="24"/>
          <w:szCs w:val="24"/>
        </w:rPr>
        <w:t xml:space="preserve">be reflective and actively engaged in professional learning </w:t>
      </w:r>
    </w:p>
    <w:p w:rsidR="006D3817" w:rsidRDefault="007E04DE">
      <w:pPr>
        <w:pStyle w:val="Title"/>
        <w:spacing w:before="120"/>
        <w:jc w:val="left"/>
        <w:rPr>
          <w:color w:val="4F81BD"/>
          <w:sz w:val="24"/>
          <w:szCs w:val="24"/>
          <w:u w:color="4F81BD"/>
        </w:rPr>
      </w:pPr>
      <w:r>
        <w:rPr>
          <w:color w:val="4F81BD"/>
          <w:sz w:val="24"/>
          <w:szCs w:val="24"/>
          <w:u w:color="4F81BD"/>
        </w:rPr>
        <w:t>Links to Directorate Strategic Plan</w:t>
      </w:r>
    </w:p>
    <w:p w:rsidR="006D3817" w:rsidRPr="006F7959" w:rsidRDefault="007E04DE">
      <w:pPr>
        <w:rPr>
          <w:color w:val="FF0000"/>
          <w:u w:color="FF0000"/>
        </w:rPr>
      </w:pPr>
      <w:r w:rsidRPr="006F7959">
        <w:t>Quality Learning, Inspirational teaching and leadership, High expectations, High performance</w:t>
      </w:r>
    </w:p>
    <w:p w:rsidR="006D3817" w:rsidRDefault="007E04DE">
      <w:pPr>
        <w:pStyle w:val="Title"/>
        <w:spacing w:before="60" w:after="60"/>
        <w:jc w:val="left"/>
        <w:rPr>
          <w:sz w:val="22"/>
          <w:szCs w:val="22"/>
        </w:rPr>
      </w:pPr>
      <w:r>
        <w:rPr>
          <w:sz w:val="22"/>
          <w:szCs w:val="22"/>
        </w:rPr>
        <w:t>_____________________________________________________________________________________</w:t>
      </w:r>
    </w:p>
    <w:p w:rsidR="006D3817" w:rsidRPr="00FA4109" w:rsidRDefault="007E04DE">
      <w:pPr>
        <w:pStyle w:val="Heading1"/>
        <w:spacing w:before="240"/>
        <w:rPr>
          <w:rFonts w:asciiTheme="majorHAnsi" w:hAnsiTheme="majorHAnsi"/>
          <w:sz w:val="24"/>
          <w:szCs w:val="24"/>
        </w:rPr>
      </w:pPr>
      <w:r w:rsidRPr="00FA4109">
        <w:rPr>
          <w:rFonts w:asciiTheme="majorHAnsi" w:hAnsiTheme="majorHAnsi"/>
          <w:sz w:val="24"/>
          <w:szCs w:val="24"/>
        </w:rPr>
        <w:t>Strategic Priority 2: Stud</w:t>
      </w:r>
      <w:r w:rsidR="00E83633" w:rsidRPr="00FA4109">
        <w:rPr>
          <w:rFonts w:asciiTheme="majorHAnsi" w:hAnsiTheme="majorHAnsi"/>
          <w:sz w:val="24"/>
          <w:szCs w:val="24"/>
        </w:rPr>
        <w:t>e</w:t>
      </w:r>
      <w:r w:rsidRPr="00FA4109">
        <w:rPr>
          <w:rFonts w:asciiTheme="majorHAnsi" w:hAnsiTheme="majorHAnsi"/>
          <w:sz w:val="24"/>
          <w:szCs w:val="24"/>
        </w:rPr>
        <w:t xml:space="preserve">nts and staff will be </w:t>
      </w:r>
      <w:r w:rsidR="00FE1469" w:rsidRPr="00FA4109">
        <w:rPr>
          <w:rFonts w:asciiTheme="majorHAnsi" w:hAnsiTheme="majorHAnsi"/>
          <w:sz w:val="24"/>
          <w:szCs w:val="24"/>
        </w:rPr>
        <w:t xml:space="preserve">thriving </w:t>
      </w:r>
      <w:r w:rsidRPr="00FA4109">
        <w:rPr>
          <w:rFonts w:asciiTheme="majorHAnsi" w:hAnsiTheme="majorHAnsi"/>
          <w:sz w:val="24"/>
          <w:szCs w:val="24"/>
        </w:rPr>
        <w:t>global citizens</w:t>
      </w:r>
    </w:p>
    <w:p w:rsidR="006D3817" w:rsidRPr="00FA4109" w:rsidRDefault="007E04DE">
      <w:pPr>
        <w:pStyle w:val="Heading2"/>
        <w:spacing w:before="120"/>
        <w:rPr>
          <w:rFonts w:asciiTheme="majorHAnsi" w:hAnsiTheme="majorHAnsi"/>
          <w:sz w:val="24"/>
          <w:szCs w:val="24"/>
        </w:rPr>
      </w:pPr>
      <w:r w:rsidRPr="00FA4109">
        <w:rPr>
          <w:rFonts w:asciiTheme="majorHAnsi" w:hAnsiTheme="majorHAnsi"/>
          <w:sz w:val="24"/>
          <w:szCs w:val="24"/>
        </w:rPr>
        <w:t>Desired Outcome</w:t>
      </w:r>
    </w:p>
    <w:p w:rsidR="006D3817" w:rsidRPr="006F7959" w:rsidRDefault="007E04DE" w:rsidP="006F7959">
      <w:pPr>
        <w:pStyle w:val="Title"/>
        <w:numPr>
          <w:ilvl w:val="0"/>
          <w:numId w:val="18"/>
        </w:numPr>
        <w:tabs>
          <w:tab w:val="clear" w:pos="753"/>
        </w:tabs>
        <w:ind w:left="283" w:hanging="249"/>
        <w:jc w:val="left"/>
        <w:rPr>
          <w:b w:val="0"/>
          <w:color w:val="auto"/>
          <w:sz w:val="24"/>
          <w:szCs w:val="24"/>
          <w:u w:color="000080"/>
        </w:rPr>
      </w:pPr>
      <w:r w:rsidRPr="006F7959">
        <w:rPr>
          <w:b w:val="0"/>
          <w:color w:val="auto"/>
          <w:sz w:val="24"/>
          <w:szCs w:val="24"/>
        </w:rPr>
        <w:t xml:space="preserve">Whole school improvement in mental health and wellbeing awareness </w:t>
      </w:r>
    </w:p>
    <w:p w:rsidR="006D3817" w:rsidRPr="006F7959" w:rsidRDefault="007E04DE" w:rsidP="006F7959">
      <w:pPr>
        <w:pStyle w:val="Title"/>
        <w:numPr>
          <w:ilvl w:val="0"/>
          <w:numId w:val="18"/>
        </w:numPr>
        <w:tabs>
          <w:tab w:val="clear" w:pos="753"/>
        </w:tabs>
        <w:ind w:left="283" w:hanging="249"/>
        <w:jc w:val="left"/>
        <w:rPr>
          <w:b w:val="0"/>
          <w:color w:val="auto"/>
          <w:sz w:val="24"/>
          <w:szCs w:val="24"/>
          <w:u w:color="000080"/>
        </w:rPr>
      </w:pPr>
      <w:r w:rsidRPr="006F7959">
        <w:rPr>
          <w:b w:val="0"/>
          <w:color w:val="auto"/>
          <w:sz w:val="24"/>
          <w:szCs w:val="24"/>
        </w:rPr>
        <w:t xml:space="preserve">Students will have a </w:t>
      </w:r>
      <w:r w:rsidR="00145251" w:rsidRPr="006F7959">
        <w:rPr>
          <w:b w:val="0"/>
          <w:color w:val="auto"/>
          <w:sz w:val="24"/>
          <w:szCs w:val="24"/>
        </w:rPr>
        <w:t>world</w:t>
      </w:r>
      <w:r w:rsidRPr="006F7959">
        <w:rPr>
          <w:b w:val="0"/>
          <w:color w:val="auto"/>
          <w:sz w:val="24"/>
          <w:szCs w:val="24"/>
        </w:rPr>
        <w:t xml:space="preserve"> context </w:t>
      </w:r>
    </w:p>
    <w:p w:rsidR="006D3817" w:rsidRPr="001C7FC3" w:rsidRDefault="007E04DE" w:rsidP="000303C7">
      <w:pPr>
        <w:pStyle w:val="Heading2"/>
        <w:rPr>
          <w:color w:val="auto"/>
          <w:sz w:val="24"/>
          <w:szCs w:val="24"/>
        </w:rPr>
      </w:pPr>
      <w:r w:rsidRPr="001C7FC3">
        <w:rPr>
          <w:sz w:val="24"/>
          <w:szCs w:val="24"/>
        </w:rPr>
        <w:t>Performance Measures</w:t>
      </w:r>
    </w:p>
    <w:p w:rsidR="008F057B" w:rsidRPr="006F7959" w:rsidRDefault="001C7FC3" w:rsidP="006F795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53"/>
        </w:tabs>
        <w:spacing w:after="0" w:line="240" w:lineRule="auto"/>
        <w:ind w:left="283" w:hanging="249"/>
        <w:rPr>
          <w:rFonts w:asciiTheme="majorHAnsi" w:eastAsia="Times New Roman" w:hAnsiTheme="majorHAnsi" w:cs="Times New Roman"/>
          <w:color w:val="auto"/>
          <w:sz w:val="24"/>
          <w:szCs w:val="24"/>
          <w:bdr w:val="none" w:sz="0" w:space="0" w:color="auto"/>
        </w:rPr>
      </w:pPr>
      <w:r w:rsidRPr="006F7959">
        <w:rPr>
          <w:rFonts w:asciiTheme="majorHAnsi" w:eastAsia="Times New Roman" w:hAnsiTheme="majorHAnsi" w:cs="Times New Roman"/>
          <w:color w:val="auto"/>
          <w:sz w:val="24"/>
          <w:szCs w:val="24"/>
          <w:bdr w:val="none" w:sz="0" w:space="0" w:color="auto"/>
        </w:rPr>
        <w:t xml:space="preserve">Pastoral Care data indicates increased engagement in health and wellbeing programs by students and staff </w:t>
      </w:r>
    </w:p>
    <w:p w:rsidR="001C7FC3" w:rsidRPr="006F7959" w:rsidRDefault="00E362A7" w:rsidP="006F7959">
      <w:pPr>
        <w:pStyle w:val="ListParagraph"/>
        <w:numPr>
          <w:ilvl w:val="0"/>
          <w:numId w:val="9"/>
        </w:numPr>
        <w:tabs>
          <w:tab w:val="num" w:pos="720"/>
        </w:tabs>
        <w:spacing w:after="0" w:line="240" w:lineRule="auto"/>
        <w:ind w:left="283" w:hanging="249"/>
        <w:rPr>
          <w:rFonts w:asciiTheme="majorHAnsi" w:hAnsiTheme="majorHAnsi"/>
          <w:color w:val="auto"/>
          <w:sz w:val="24"/>
          <w:szCs w:val="24"/>
        </w:rPr>
      </w:pPr>
      <w:r w:rsidRPr="006F7959">
        <w:rPr>
          <w:rFonts w:asciiTheme="majorHAnsi" w:hAnsiTheme="majorHAnsi"/>
          <w:color w:val="auto"/>
          <w:sz w:val="24"/>
          <w:szCs w:val="24"/>
        </w:rPr>
        <w:t xml:space="preserve">The </w:t>
      </w:r>
      <w:r w:rsidR="001C7FC3" w:rsidRPr="006F7959">
        <w:rPr>
          <w:rFonts w:asciiTheme="majorHAnsi" w:hAnsiTheme="majorHAnsi"/>
          <w:color w:val="auto"/>
          <w:sz w:val="24"/>
          <w:szCs w:val="24"/>
        </w:rPr>
        <w:t>p</w:t>
      </w:r>
      <w:r w:rsidR="00F3348B" w:rsidRPr="006F7959">
        <w:rPr>
          <w:rFonts w:asciiTheme="majorHAnsi" w:hAnsiTheme="majorHAnsi"/>
          <w:color w:val="auto"/>
          <w:sz w:val="24"/>
          <w:szCs w:val="24"/>
        </w:rPr>
        <w:t xml:space="preserve">roportion of students, parents and staff who agree or strongly agree </w:t>
      </w:r>
      <w:r w:rsidR="0053715A" w:rsidRPr="006F7959">
        <w:rPr>
          <w:rFonts w:asciiTheme="majorHAnsi" w:hAnsiTheme="majorHAnsi"/>
          <w:color w:val="auto"/>
          <w:sz w:val="24"/>
          <w:szCs w:val="24"/>
        </w:rPr>
        <w:t xml:space="preserve">with School Satisfaction Survey </w:t>
      </w:r>
      <w:r w:rsidR="00F3348B" w:rsidRPr="006F7959">
        <w:rPr>
          <w:rFonts w:asciiTheme="majorHAnsi" w:hAnsiTheme="majorHAnsi"/>
          <w:color w:val="auto"/>
          <w:sz w:val="24"/>
          <w:szCs w:val="24"/>
        </w:rPr>
        <w:t>questions</w:t>
      </w:r>
      <w:r w:rsidR="001C7FC3" w:rsidRPr="006F7959">
        <w:rPr>
          <w:rFonts w:asciiTheme="majorHAnsi" w:hAnsiTheme="majorHAnsi"/>
          <w:color w:val="auto"/>
          <w:sz w:val="24"/>
          <w:szCs w:val="24"/>
        </w:rPr>
        <w:t xml:space="preserve"> relating to health and wellbeing at the school </w:t>
      </w:r>
    </w:p>
    <w:p w:rsidR="00655A2B" w:rsidRPr="006F7959" w:rsidRDefault="00655A2B" w:rsidP="006F7959">
      <w:pPr>
        <w:pStyle w:val="ListParagraph"/>
        <w:numPr>
          <w:ilvl w:val="0"/>
          <w:numId w:val="9"/>
        </w:numPr>
        <w:tabs>
          <w:tab w:val="num" w:pos="720"/>
        </w:tabs>
        <w:spacing w:after="0" w:line="240" w:lineRule="auto"/>
        <w:ind w:left="283" w:hanging="249"/>
        <w:rPr>
          <w:rFonts w:asciiTheme="majorHAnsi" w:hAnsiTheme="majorHAnsi"/>
          <w:color w:val="auto"/>
          <w:sz w:val="24"/>
          <w:szCs w:val="24"/>
        </w:rPr>
      </w:pPr>
      <w:r w:rsidRPr="006F7959">
        <w:rPr>
          <w:rFonts w:asciiTheme="majorHAnsi" w:hAnsiTheme="majorHAnsi"/>
          <w:color w:val="auto"/>
          <w:sz w:val="24"/>
          <w:szCs w:val="24"/>
        </w:rPr>
        <w:t xml:space="preserve">The proportion of students </w:t>
      </w:r>
      <w:r w:rsidR="004E00D3" w:rsidRPr="006F7959">
        <w:rPr>
          <w:rFonts w:asciiTheme="majorHAnsi" w:hAnsiTheme="majorHAnsi"/>
          <w:color w:val="auto"/>
          <w:sz w:val="24"/>
          <w:szCs w:val="24"/>
        </w:rPr>
        <w:t>participat</w:t>
      </w:r>
      <w:r w:rsidR="001C7FC3" w:rsidRPr="006F7959">
        <w:rPr>
          <w:rFonts w:asciiTheme="majorHAnsi" w:hAnsiTheme="majorHAnsi"/>
          <w:color w:val="auto"/>
          <w:sz w:val="24"/>
          <w:szCs w:val="24"/>
        </w:rPr>
        <w:t>ing</w:t>
      </w:r>
      <w:r w:rsidR="004E00D3" w:rsidRPr="006F7959">
        <w:rPr>
          <w:rFonts w:asciiTheme="majorHAnsi" w:hAnsiTheme="majorHAnsi"/>
          <w:color w:val="auto"/>
          <w:sz w:val="24"/>
          <w:szCs w:val="24"/>
        </w:rPr>
        <w:t xml:space="preserve"> in </w:t>
      </w:r>
      <w:r w:rsidR="0053715A" w:rsidRPr="006F7959">
        <w:rPr>
          <w:rFonts w:asciiTheme="majorHAnsi" w:hAnsiTheme="majorHAnsi"/>
          <w:color w:val="auto"/>
          <w:sz w:val="24"/>
          <w:szCs w:val="24"/>
        </w:rPr>
        <w:t xml:space="preserve">intercultural or </w:t>
      </w:r>
      <w:r w:rsidR="004E00D3" w:rsidRPr="006F7959">
        <w:rPr>
          <w:rFonts w:asciiTheme="majorHAnsi" w:hAnsiTheme="majorHAnsi"/>
          <w:color w:val="auto"/>
          <w:sz w:val="24"/>
          <w:szCs w:val="24"/>
        </w:rPr>
        <w:t>international collaboration</w:t>
      </w:r>
      <w:r w:rsidR="001C7FC3" w:rsidRPr="006F7959">
        <w:rPr>
          <w:rFonts w:asciiTheme="majorHAnsi" w:hAnsiTheme="majorHAnsi"/>
          <w:color w:val="auto"/>
          <w:sz w:val="24"/>
          <w:szCs w:val="24"/>
        </w:rPr>
        <w:t>s</w:t>
      </w:r>
      <w:r w:rsidR="004E00D3" w:rsidRPr="006F7959">
        <w:rPr>
          <w:rFonts w:asciiTheme="majorHAnsi" w:hAnsiTheme="majorHAnsi"/>
          <w:color w:val="auto"/>
          <w:sz w:val="24"/>
          <w:szCs w:val="24"/>
        </w:rPr>
        <w:t xml:space="preserve"> and communication</w:t>
      </w:r>
    </w:p>
    <w:p w:rsidR="006D3817" w:rsidRPr="000303C7" w:rsidRDefault="007E04DE" w:rsidP="000303C7">
      <w:pPr>
        <w:pStyle w:val="Heading2"/>
        <w:rPr>
          <w:sz w:val="24"/>
          <w:szCs w:val="24"/>
        </w:rPr>
      </w:pPr>
      <w:r w:rsidRPr="000303C7">
        <w:rPr>
          <w:sz w:val="24"/>
          <w:szCs w:val="24"/>
        </w:rPr>
        <w:t xml:space="preserve">Key Improvement Strategies </w:t>
      </w:r>
    </w:p>
    <w:p w:rsidR="00636B2F" w:rsidRPr="00FA4109" w:rsidRDefault="00FE1469" w:rsidP="006F7959">
      <w:pPr>
        <w:pStyle w:val="ListParagraph"/>
        <w:numPr>
          <w:ilvl w:val="0"/>
          <w:numId w:val="20"/>
        </w:numPr>
        <w:tabs>
          <w:tab w:val="clear" w:pos="753"/>
        </w:tabs>
        <w:spacing w:after="0" w:line="240" w:lineRule="auto"/>
        <w:ind w:left="425" w:hanging="391"/>
        <w:rPr>
          <w:i/>
          <w:color w:val="auto"/>
          <w:sz w:val="24"/>
          <w:szCs w:val="24"/>
        </w:rPr>
      </w:pPr>
      <w:r w:rsidRPr="00FA4109">
        <w:rPr>
          <w:color w:val="auto"/>
          <w:sz w:val="24"/>
          <w:szCs w:val="24"/>
        </w:rPr>
        <w:t>A systematic</w:t>
      </w:r>
      <w:r w:rsidR="00A079C4" w:rsidRPr="00FA4109">
        <w:rPr>
          <w:color w:val="auto"/>
          <w:sz w:val="24"/>
          <w:szCs w:val="24"/>
        </w:rPr>
        <w:t>,</w:t>
      </w:r>
      <w:r w:rsidRPr="00FA4109">
        <w:rPr>
          <w:color w:val="auto"/>
          <w:sz w:val="24"/>
          <w:szCs w:val="24"/>
        </w:rPr>
        <w:t xml:space="preserve"> </w:t>
      </w:r>
      <w:r w:rsidR="00A079C4" w:rsidRPr="00FA4109">
        <w:rPr>
          <w:color w:val="auto"/>
          <w:sz w:val="24"/>
          <w:szCs w:val="24"/>
        </w:rPr>
        <w:t xml:space="preserve">school wide </w:t>
      </w:r>
      <w:r w:rsidRPr="00FA4109">
        <w:rPr>
          <w:color w:val="auto"/>
          <w:sz w:val="24"/>
          <w:szCs w:val="24"/>
        </w:rPr>
        <w:t xml:space="preserve">approach </w:t>
      </w:r>
      <w:r w:rsidR="00A079C4" w:rsidRPr="00FA4109">
        <w:rPr>
          <w:color w:val="auto"/>
          <w:sz w:val="24"/>
          <w:szCs w:val="24"/>
        </w:rPr>
        <w:t xml:space="preserve">to </w:t>
      </w:r>
      <w:r w:rsidRPr="00FA4109">
        <w:rPr>
          <w:color w:val="auto"/>
          <w:sz w:val="24"/>
          <w:szCs w:val="24"/>
        </w:rPr>
        <w:t>mental health and wellbeing</w:t>
      </w:r>
    </w:p>
    <w:p w:rsidR="00A079C4" w:rsidRPr="00FA4109" w:rsidRDefault="00537DE1" w:rsidP="006F7959">
      <w:pPr>
        <w:pStyle w:val="ListParagraph"/>
        <w:numPr>
          <w:ilvl w:val="0"/>
          <w:numId w:val="20"/>
        </w:numPr>
        <w:tabs>
          <w:tab w:val="clear" w:pos="753"/>
        </w:tabs>
        <w:spacing w:after="0" w:line="240" w:lineRule="auto"/>
        <w:ind w:left="425" w:hanging="391"/>
        <w:rPr>
          <w:i/>
          <w:color w:val="auto"/>
          <w:sz w:val="24"/>
          <w:szCs w:val="24"/>
        </w:rPr>
      </w:pPr>
      <w:r w:rsidRPr="00FA4109">
        <w:rPr>
          <w:rFonts w:eastAsia="Trebuchet MS Bold" w:cs="Trebuchet MS Bold"/>
          <w:color w:val="auto"/>
          <w:sz w:val="24"/>
          <w:szCs w:val="24"/>
        </w:rPr>
        <w:t>Increase</w:t>
      </w:r>
      <w:r w:rsidR="00DC054F" w:rsidRPr="00FA4109">
        <w:rPr>
          <w:rFonts w:eastAsia="Trebuchet MS Bold" w:cs="Trebuchet MS Bold"/>
          <w:color w:val="auto"/>
          <w:sz w:val="24"/>
          <w:szCs w:val="24"/>
        </w:rPr>
        <w:t xml:space="preserve"> intercultural experiences through </w:t>
      </w:r>
      <w:r w:rsidRPr="00FA4109">
        <w:rPr>
          <w:rFonts w:eastAsia="Trebuchet MS Bold" w:cs="Trebuchet MS Bold"/>
          <w:color w:val="auto"/>
          <w:sz w:val="24"/>
          <w:szCs w:val="24"/>
        </w:rPr>
        <w:t xml:space="preserve">programs and </w:t>
      </w:r>
      <w:r w:rsidR="00DC054F" w:rsidRPr="00FA4109">
        <w:rPr>
          <w:rFonts w:eastAsia="Trebuchet MS Bold" w:cs="Trebuchet MS Bold"/>
          <w:color w:val="auto"/>
          <w:sz w:val="24"/>
          <w:szCs w:val="24"/>
        </w:rPr>
        <w:t>platforms which enhance</w:t>
      </w:r>
      <w:r w:rsidRPr="00FA4109">
        <w:rPr>
          <w:rFonts w:eastAsia="Trebuchet MS Bold" w:cs="Trebuchet MS Bold"/>
          <w:color w:val="auto"/>
          <w:sz w:val="24"/>
          <w:szCs w:val="24"/>
        </w:rPr>
        <w:t xml:space="preserve"> global connections and </w:t>
      </w:r>
      <w:r w:rsidR="00DC054F" w:rsidRPr="00FA4109">
        <w:rPr>
          <w:rFonts w:eastAsia="Trebuchet MS Bold" w:cs="Trebuchet MS Bold"/>
          <w:color w:val="auto"/>
          <w:sz w:val="24"/>
          <w:szCs w:val="24"/>
        </w:rPr>
        <w:t xml:space="preserve"> global awareness</w:t>
      </w:r>
      <w:r w:rsidR="004260C1" w:rsidRPr="00FA4109">
        <w:rPr>
          <w:rFonts w:eastAsia="Trebuchet MS Bold" w:cs="Trebuchet MS Bold"/>
          <w:color w:val="auto"/>
          <w:sz w:val="24"/>
          <w:szCs w:val="24"/>
        </w:rPr>
        <w:t xml:space="preserve"> </w:t>
      </w:r>
    </w:p>
    <w:p w:rsidR="006D3817" w:rsidRDefault="007E04DE" w:rsidP="00636B2F">
      <w:pPr>
        <w:pStyle w:val="Title"/>
        <w:spacing w:before="120"/>
        <w:jc w:val="left"/>
        <w:rPr>
          <w:color w:val="4F81BD"/>
          <w:sz w:val="24"/>
          <w:szCs w:val="24"/>
          <w:u w:color="4F81BD"/>
        </w:rPr>
      </w:pPr>
      <w:r>
        <w:rPr>
          <w:color w:val="4F81BD"/>
          <w:sz w:val="24"/>
          <w:szCs w:val="24"/>
          <w:u w:color="4F81BD"/>
        </w:rPr>
        <w:t>Links to Directorate Strategic Plan</w:t>
      </w:r>
    </w:p>
    <w:p w:rsidR="00B01701" w:rsidRPr="00D056A4" w:rsidRDefault="007E04DE" w:rsidP="00D056A4">
      <w:pPr>
        <w:rPr>
          <w:color w:val="FF0000"/>
          <w:u w:color="FF0000"/>
        </w:rPr>
      </w:pPr>
      <w:proofErr w:type="gramStart"/>
      <w:r w:rsidRPr="006F7959">
        <w:t>Quality Learning, Inspirational teaching and leadership, High expectations, High performance, connecting with Families and the Community, Business innovation and improvement</w:t>
      </w:r>
      <w:r w:rsidRPr="006F7959">
        <w:rPr>
          <w:color w:val="FF0000"/>
          <w:u w:color="FF0000"/>
        </w:rPr>
        <w:t>.</w:t>
      </w:r>
      <w:proofErr w:type="gramEnd"/>
    </w:p>
    <w:sectPr w:rsidR="00B01701" w:rsidRPr="00D056A4" w:rsidSect="006A5F85">
      <w:headerReference w:type="default" r:id="rId9"/>
      <w:pgSz w:w="11900" w:h="16840"/>
      <w:pgMar w:top="568" w:right="1080" w:bottom="993" w:left="1080" w:header="709" w:footer="2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97" w:rsidRDefault="001A6E97">
      <w:r>
        <w:separator/>
      </w:r>
    </w:p>
  </w:endnote>
  <w:endnote w:type="continuationSeparator" w:id="0">
    <w:p w:rsidR="001A6E97" w:rsidRDefault="001A6E97">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97" w:rsidRDefault="001A6E97">
      <w:r>
        <w:separator/>
      </w:r>
    </w:p>
  </w:footnote>
  <w:footnote w:type="continuationSeparator" w:id="0">
    <w:p w:rsidR="001A6E97" w:rsidRDefault="001A6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17" w:rsidRDefault="00A60922">
    <w:pPr>
      <w:pStyle w:val="Header"/>
    </w:pPr>
    <w:r>
      <w:rPr>
        <w:noProof/>
        <w:lang w:val="en-AU"/>
      </w:rPr>
      <w:pict>
        <v:rect id="officeArt object" o:spid="_x0000_s4097" style="position:absolute;margin-left:54pt;margin-top:760.25pt;width:498.8pt;height:43.6pt;z-index:-25165875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" filled="f" stroked="f">
          <v:path arrowok="t"/>
          <v:textbox style="mso-fit-shape-to-text:t" inset="0,0,0,0">
            <w:txbxContent>
              <w:tbl>
                <w:tblPr>
                  <w:tblW w:w="997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8"/>
                  <w:gridCol w:w="8978"/>
                </w:tblGrid>
                <w:tr w:rsidR="006D3817" w:rsidTr="00FA4109">
                  <w:trPr>
                    <w:trHeight w:val="409"/>
                  </w:trPr>
                  <w:tc>
                    <w:tcPr>
                      <w:tcW w:w="998" w:type="dxa"/>
                      <w:tcBorders>
                        <w:top w:val="single" w:sz="4" w:space="0" w:color="943634"/>
                        <w:left w:val="nil"/>
                        <w:bottom w:val="single" w:sz="4" w:space="0" w:color="943634"/>
                        <w:right w:val="nil"/>
                      </w:tcBorders>
                      <w:shd w:val="clear" w:color="auto" w:fill="943634"/>
                      <w:tcMar>
                        <w:top w:w="80" w:type="dxa"/>
                        <w:left w:w="80" w:type="dxa"/>
                        <w:bottom w:w="80" w:type="dxa"/>
                        <w:right w:w="80" w:type="dxa"/>
                      </w:tcMar>
                    </w:tcPr>
                    <w:p w:rsidR="006D3817" w:rsidRDefault="00A60922">
                      <w:pPr>
                        <w:pStyle w:val="Footer"/>
                        <w:jc w:val="right"/>
                      </w:pPr>
                      <w:r>
                        <w:fldChar w:fldCharType="begin"/>
                      </w:r>
                      <w:r w:rsidR="007E04DE">
                        <w:instrText xml:space="preserve"> PAGE </w:instrText>
                      </w:r>
                      <w:r>
                        <w:fldChar w:fldCharType="separate"/>
                      </w:r>
                      <w:r w:rsidR="00E367C2">
                        <w:rPr>
                          <w:noProof/>
                        </w:rPr>
                        <w:t>1</w:t>
                      </w:r>
                      <w:r>
                        <w:fldChar w:fldCharType="end"/>
                      </w:r>
                    </w:p>
                  </w:tc>
                  <w:tc>
                    <w:tcPr>
                      <w:tcW w:w="89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D3817" w:rsidRDefault="007E04DE" w:rsidP="00FA4109">
                      <w:pPr>
                        <w:pStyle w:val="Footer"/>
                      </w:pPr>
                      <w:r>
                        <w:rPr>
                          <w:sz w:val="16"/>
                          <w:szCs w:val="16"/>
                        </w:rPr>
                        <w:t xml:space="preserve">Campbell High | </w:t>
                      </w:r>
                      <w:r w:rsidRPr="00FA4109">
                        <w:rPr>
                          <w:sz w:val="16"/>
                          <w:szCs w:val="18"/>
                        </w:rPr>
                        <w:t xml:space="preserve">School Plan 2015 – 18 </w:t>
                      </w:r>
                      <w:r w:rsidR="00FA4109" w:rsidRPr="00FA4109">
                        <w:rPr>
                          <w:sz w:val="16"/>
                          <w:szCs w:val="18"/>
                        </w:rPr>
                        <w:t xml:space="preserve">                            </w:t>
                      </w:r>
                      <w:r w:rsidR="00FA4109">
                        <w:rPr>
                          <w:sz w:val="16"/>
                          <w:szCs w:val="18"/>
                        </w:rPr>
                        <w:t xml:space="preserve">                                                                                                                           </w:t>
                      </w:r>
                      <w:r w:rsidR="00FA4109" w:rsidRPr="00FA4109">
                        <w:rPr>
                          <w:sz w:val="16"/>
                          <w:szCs w:val="18"/>
                        </w:rPr>
                        <w:t xml:space="preserve"> 10/03/2015</w:t>
                      </w:r>
                      <w:r w:rsidRPr="00FA4109">
                        <w:rPr>
                          <w:sz w:val="16"/>
                          <w:szCs w:val="18"/>
                        </w:rPr>
                        <w:t xml:space="preserve">       </w:t>
                      </w:r>
                    </w:p>
                  </w:tc>
                </w:tr>
                <w:tr w:rsidR="00FA4109">
                  <w:trPr>
                    <w:trHeight w:val="409"/>
                  </w:trPr>
                  <w:tc>
                    <w:tcPr>
                      <w:tcW w:w="998" w:type="dxa"/>
                      <w:tcBorders>
                        <w:top w:val="single" w:sz="4" w:space="0" w:color="943634"/>
                        <w:left w:val="nil"/>
                        <w:bottom w:val="nil"/>
                        <w:right w:val="nil"/>
                      </w:tcBorders>
                      <w:shd w:val="clear" w:color="auto" w:fill="943634"/>
                      <w:tcMar>
                        <w:top w:w="80" w:type="dxa"/>
                        <w:left w:w="80" w:type="dxa"/>
                        <w:bottom w:w="80" w:type="dxa"/>
                        <w:right w:w="80" w:type="dxa"/>
                      </w:tcMar>
                    </w:tcPr>
                    <w:p w:rsidR="00FA4109" w:rsidRDefault="00FA4109">
                      <w:pPr>
                        <w:pStyle w:val="Footer"/>
                        <w:jc w:val="right"/>
                      </w:pPr>
                    </w:p>
                  </w:tc>
                  <w:tc>
                    <w:tcPr>
                      <w:tcW w:w="8978" w:type="dxa"/>
                      <w:tcBorders>
                        <w:top w:val="single" w:sz="4" w:space="0" w:color="000000"/>
                        <w:left w:val="nil"/>
                        <w:bottom w:val="nil"/>
                        <w:right w:val="nil"/>
                      </w:tcBorders>
                      <w:shd w:val="clear" w:color="auto" w:fill="auto"/>
                      <w:tcMar>
                        <w:top w:w="80" w:type="dxa"/>
                        <w:left w:w="80" w:type="dxa"/>
                        <w:bottom w:w="80" w:type="dxa"/>
                        <w:right w:w="80" w:type="dxa"/>
                      </w:tcMar>
                    </w:tcPr>
                    <w:p w:rsidR="00FA4109" w:rsidRDefault="00FA4109" w:rsidP="00FA4109">
                      <w:pPr>
                        <w:pStyle w:val="Footer"/>
                        <w:rPr>
                          <w:sz w:val="16"/>
                          <w:szCs w:val="16"/>
                        </w:rPr>
                      </w:pPr>
                    </w:p>
                  </w:tc>
                </w:tr>
              </w:tbl>
              <w:p w:rsidR="005D4CD0" w:rsidRDefault="005D4CD0"/>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3D5"/>
    <w:multiLevelType w:val="multilevel"/>
    <w:tmpl w:val="17465D82"/>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410"/>
        </w:tabs>
        <w:ind w:left="1410" w:hanging="330"/>
      </w:pPr>
      <w:rPr>
        <w:rFonts w:ascii="Calibri" w:eastAsia="Calibri" w:hAnsi="Calibri" w:cs="Calibri"/>
        <w:position w:val="0"/>
        <w:sz w:val="22"/>
        <w:szCs w:val="22"/>
        <w:lang w:val="en-US"/>
      </w:rPr>
    </w:lvl>
    <w:lvl w:ilvl="2">
      <w:start w:val="1"/>
      <w:numFmt w:val="bullet"/>
      <w:lvlText w:val="▪"/>
      <w:lvlJc w:val="left"/>
      <w:pPr>
        <w:tabs>
          <w:tab w:val="num" w:pos="2130"/>
        </w:tabs>
        <w:ind w:left="2130" w:hanging="330"/>
      </w:pPr>
      <w:rPr>
        <w:rFonts w:ascii="Calibri" w:eastAsia="Calibri" w:hAnsi="Calibri" w:cs="Calibri"/>
        <w:position w:val="0"/>
        <w:sz w:val="22"/>
        <w:szCs w:val="22"/>
        <w:lang w:val="en-US"/>
      </w:rPr>
    </w:lvl>
    <w:lvl w:ilvl="3">
      <w:start w:val="1"/>
      <w:numFmt w:val="bullet"/>
      <w:lvlText w:val="•"/>
      <w:lvlJc w:val="left"/>
      <w:pPr>
        <w:tabs>
          <w:tab w:val="num" w:pos="2850"/>
        </w:tabs>
        <w:ind w:left="2850" w:hanging="330"/>
      </w:pPr>
      <w:rPr>
        <w:rFonts w:ascii="Calibri" w:eastAsia="Calibri" w:hAnsi="Calibri" w:cs="Calibri"/>
        <w:position w:val="0"/>
        <w:sz w:val="22"/>
        <w:szCs w:val="22"/>
        <w:lang w:val="en-US"/>
      </w:rPr>
    </w:lvl>
    <w:lvl w:ilvl="4">
      <w:start w:val="1"/>
      <w:numFmt w:val="bullet"/>
      <w:lvlText w:val="o"/>
      <w:lvlJc w:val="left"/>
      <w:pPr>
        <w:tabs>
          <w:tab w:val="num" w:pos="3570"/>
        </w:tabs>
        <w:ind w:left="3570" w:hanging="330"/>
      </w:pPr>
      <w:rPr>
        <w:rFonts w:ascii="Calibri" w:eastAsia="Calibri" w:hAnsi="Calibri" w:cs="Calibri"/>
        <w:position w:val="0"/>
        <w:sz w:val="22"/>
        <w:szCs w:val="22"/>
        <w:lang w:val="en-US"/>
      </w:rPr>
    </w:lvl>
    <w:lvl w:ilvl="5">
      <w:start w:val="1"/>
      <w:numFmt w:val="bullet"/>
      <w:lvlText w:val="▪"/>
      <w:lvlJc w:val="left"/>
      <w:pPr>
        <w:tabs>
          <w:tab w:val="num" w:pos="4290"/>
        </w:tabs>
        <w:ind w:left="4290" w:hanging="330"/>
      </w:pPr>
      <w:rPr>
        <w:rFonts w:ascii="Calibri" w:eastAsia="Calibri" w:hAnsi="Calibri" w:cs="Calibri"/>
        <w:position w:val="0"/>
        <w:sz w:val="22"/>
        <w:szCs w:val="22"/>
        <w:lang w:val="en-US"/>
      </w:rPr>
    </w:lvl>
    <w:lvl w:ilvl="6">
      <w:start w:val="1"/>
      <w:numFmt w:val="bullet"/>
      <w:lvlText w:val="•"/>
      <w:lvlJc w:val="left"/>
      <w:pPr>
        <w:tabs>
          <w:tab w:val="num" w:pos="5010"/>
        </w:tabs>
        <w:ind w:left="5010" w:hanging="330"/>
      </w:pPr>
      <w:rPr>
        <w:rFonts w:ascii="Calibri" w:eastAsia="Calibri" w:hAnsi="Calibri" w:cs="Calibri"/>
        <w:position w:val="0"/>
        <w:sz w:val="22"/>
        <w:szCs w:val="22"/>
        <w:lang w:val="en-US"/>
      </w:rPr>
    </w:lvl>
    <w:lvl w:ilvl="7">
      <w:start w:val="1"/>
      <w:numFmt w:val="bullet"/>
      <w:lvlText w:val="o"/>
      <w:lvlJc w:val="left"/>
      <w:pPr>
        <w:tabs>
          <w:tab w:val="num" w:pos="5730"/>
        </w:tabs>
        <w:ind w:left="5730" w:hanging="330"/>
      </w:pPr>
      <w:rPr>
        <w:rFonts w:ascii="Calibri" w:eastAsia="Calibri" w:hAnsi="Calibri" w:cs="Calibri"/>
        <w:position w:val="0"/>
        <w:sz w:val="22"/>
        <w:szCs w:val="22"/>
        <w:lang w:val="en-US"/>
      </w:rPr>
    </w:lvl>
    <w:lvl w:ilvl="8">
      <w:start w:val="1"/>
      <w:numFmt w:val="bullet"/>
      <w:lvlText w:val="▪"/>
      <w:lvlJc w:val="left"/>
      <w:pPr>
        <w:tabs>
          <w:tab w:val="num" w:pos="6450"/>
        </w:tabs>
        <w:ind w:left="6450" w:hanging="330"/>
      </w:pPr>
      <w:rPr>
        <w:rFonts w:ascii="Calibri" w:eastAsia="Calibri" w:hAnsi="Calibri" w:cs="Calibri"/>
        <w:position w:val="0"/>
        <w:sz w:val="22"/>
        <w:szCs w:val="22"/>
        <w:lang w:val="en-US"/>
      </w:rPr>
    </w:lvl>
  </w:abstractNum>
  <w:abstractNum w:abstractNumId="1">
    <w:nsid w:val="0B4C1312"/>
    <w:multiLevelType w:val="multilevel"/>
    <w:tmpl w:val="8C3A37B4"/>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nsid w:val="0D0364CD"/>
    <w:multiLevelType w:val="multilevel"/>
    <w:tmpl w:val="974A6B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56D2CCC"/>
    <w:multiLevelType w:val="hybridMultilevel"/>
    <w:tmpl w:val="90CA41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1E461AA"/>
    <w:multiLevelType w:val="multilevel"/>
    <w:tmpl w:val="1ADE120C"/>
    <w:styleLink w:val="List1"/>
    <w:lvl w:ilvl="0">
      <w:numFmt w:val="bullet"/>
      <w:lvlText w:val="▪"/>
      <w:lvlJc w:val="left"/>
      <w:pPr>
        <w:tabs>
          <w:tab w:val="num" w:pos="720"/>
        </w:tabs>
        <w:ind w:left="720" w:hanging="360"/>
      </w:pPr>
      <w:rPr>
        <w:rFonts w:ascii="Calibri" w:eastAsia="Calibri" w:hAnsi="Calibri" w:cs="Calibri"/>
        <w:b w:val="0"/>
        <w:bCs w:val="0"/>
        <w:color w:val="000000"/>
        <w:position w:val="0"/>
        <w:sz w:val="48"/>
        <w:szCs w:val="48"/>
      </w:rPr>
    </w:lvl>
    <w:lvl w:ilvl="1">
      <w:start w:val="1"/>
      <w:numFmt w:val="bullet"/>
      <w:lvlText w:val="o"/>
      <w:lvlJc w:val="left"/>
      <w:pPr>
        <w:tabs>
          <w:tab w:val="num" w:pos="1410"/>
        </w:tabs>
        <w:ind w:left="1410" w:hanging="330"/>
      </w:pPr>
      <w:rPr>
        <w:rFonts w:ascii="Calibri" w:eastAsia="Calibri" w:hAnsi="Calibri" w:cs="Calibri"/>
        <w:b w:val="0"/>
        <w:bCs w:val="0"/>
        <w:color w:val="000000"/>
        <w:position w:val="0"/>
        <w:sz w:val="22"/>
        <w:szCs w:val="22"/>
      </w:rPr>
    </w:lvl>
    <w:lvl w:ilvl="2">
      <w:start w:val="1"/>
      <w:numFmt w:val="bullet"/>
      <w:lvlText w:val="▪"/>
      <w:lvlJc w:val="left"/>
      <w:pPr>
        <w:tabs>
          <w:tab w:val="num" w:pos="2130"/>
        </w:tabs>
        <w:ind w:left="2130" w:hanging="330"/>
      </w:pPr>
      <w:rPr>
        <w:rFonts w:ascii="Calibri" w:eastAsia="Calibri" w:hAnsi="Calibri" w:cs="Calibri"/>
        <w:b w:val="0"/>
        <w:bCs w:val="0"/>
        <w:color w:val="000000"/>
        <w:position w:val="0"/>
        <w:sz w:val="22"/>
        <w:szCs w:val="22"/>
      </w:rPr>
    </w:lvl>
    <w:lvl w:ilvl="3">
      <w:start w:val="1"/>
      <w:numFmt w:val="bullet"/>
      <w:lvlText w:val="•"/>
      <w:lvlJc w:val="left"/>
      <w:pPr>
        <w:tabs>
          <w:tab w:val="num" w:pos="2850"/>
        </w:tabs>
        <w:ind w:left="2850" w:hanging="330"/>
      </w:pPr>
      <w:rPr>
        <w:rFonts w:ascii="Calibri" w:eastAsia="Calibri" w:hAnsi="Calibri" w:cs="Calibri"/>
        <w:b w:val="0"/>
        <w:bCs w:val="0"/>
        <w:color w:val="000000"/>
        <w:position w:val="0"/>
        <w:sz w:val="22"/>
        <w:szCs w:val="22"/>
      </w:rPr>
    </w:lvl>
    <w:lvl w:ilvl="4">
      <w:start w:val="1"/>
      <w:numFmt w:val="bullet"/>
      <w:lvlText w:val="o"/>
      <w:lvlJc w:val="left"/>
      <w:pPr>
        <w:tabs>
          <w:tab w:val="num" w:pos="3570"/>
        </w:tabs>
        <w:ind w:left="3570" w:hanging="330"/>
      </w:pPr>
      <w:rPr>
        <w:rFonts w:ascii="Calibri" w:eastAsia="Calibri" w:hAnsi="Calibri" w:cs="Calibri"/>
        <w:b w:val="0"/>
        <w:bCs w:val="0"/>
        <w:color w:val="000000"/>
        <w:position w:val="0"/>
        <w:sz w:val="22"/>
        <w:szCs w:val="22"/>
      </w:rPr>
    </w:lvl>
    <w:lvl w:ilvl="5">
      <w:start w:val="1"/>
      <w:numFmt w:val="bullet"/>
      <w:lvlText w:val="▪"/>
      <w:lvlJc w:val="left"/>
      <w:pPr>
        <w:tabs>
          <w:tab w:val="num" w:pos="4290"/>
        </w:tabs>
        <w:ind w:left="4290" w:hanging="330"/>
      </w:pPr>
      <w:rPr>
        <w:rFonts w:ascii="Calibri" w:eastAsia="Calibri" w:hAnsi="Calibri" w:cs="Calibri"/>
        <w:b w:val="0"/>
        <w:bCs w:val="0"/>
        <w:color w:val="000000"/>
        <w:position w:val="0"/>
        <w:sz w:val="22"/>
        <w:szCs w:val="22"/>
      </w:rPr>
    </w:lvl>
    <w:lvl w:ilvl="6">
      <w:start w:val="1"/>
      <w:numFmt w:val="bullet"/>
      <w:lvlText w:val="•"/>
      <w:lvlJc w:val="left"/>
      <w:pPr>
        <w:tabs>
          <w:tab w:val="num" w:pos="5010"/>
        </w:tabs>
        <w:ind w:left="5010" w:hanging="330"/>
      </w:pPr>
      <w:rPr>
        <w:rFonts w:ascii="Calibri" w:eastAsia="Calibri" w:hAnsi="Calibri" w:cs="Calibri"/>
        <w:b w:val="0"/>
        <w:bCs w:val="0"/>
        <w:color w:val="000000"/>
        <w:position w:val="0"/>
        <w:sz w:val="22"/>
        <w:szCs w:val="22"/>
      </w:rPr>
    </w:lvl>
    <w:lvl w:ilvl="7">
      <w:start w:val="1"/>
      <w:numFmt w:val="bullet"/>
      <w:lvlText w:val="o"/>
      <w:lvlJc w:val="left"/>
      <w:pPr>
        <w:tabs>
          <w:tab w:val="num" w:pos="5730"/>
        </w:tabs>
        <w:ind w:left="5730" w:hanging="330"/>
      </w:pPr>
      <w:rPr>
        <w:rFonts w:ascii="Calibri" w:eastAsia="Calibri" w:hAnsi="Calibri" w:cs="Calibri"/>
        <w:b w:val="0"/>
        <w:bCs w:val="0"/>
        <w:color w:val="000000"/>
        <w:position w:val="0"/>
        <w:sz w:val="22"/>
        <w:szCs w:val="22"/>
      </w:rPr>
    </w:lvl>
    <w:lvl w:ilvl="8">
      <w:start w:val="1"/>
      <w:numFmt w:val="bullet"/>
      <w:lvlText w:val="▪"/>
      <w:lvlJc w:val="left"/>
      <w:pPr>
        <w:tabs>
          <w:tab w:val="num" w:pos="6450"/>
        </w:tabs>
        <w:ind w:left="6450" w:hanging="330"/>
      </w:pPr>
      <w:rPr>
        <w:rFonts w:ascii="Calibri" w:eastAsia="Calibri" w:hAnsi="Calibri" w:cs="Calibri"/>
        <w:b w:val="0"/>
        <w:bCs w:val="0"/>
        <w:color w:val="000000"/>
        <w:position w:val="0"/>
        <w:sz w:val="22"/>
        <w:szCs w:val="22"/>
      </w:rPr>
    </w:lvl>
  </w:abstractNum>
  <w:abstractNum w:abstractNumId="5">
    <w:nsid w:val="26DF68A4"/>
    <w:multiLevelType w:val="hybridMultilevel"/>
    <w:tmpl w:val="5912657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2AE8322E"/>
    <w:multiLevelType w:val="multilevel"/>
    <w:tmpl w:val="752A50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C1D20CA"/>
    <w:multiLevelType w:val="multilevel"/>
    <w:tmpl w:val="38A43C3C"/>
    <w:lvl w:ilvl="0">
      <w:numFmt w:val="bullet"/>
      <w:lvlText w:val="▪"/>
      <w:lvlJc w:val="left"/>
      <w:pPr>
        <w:tabs>
          <w:tab w:val="num" w:pos="720"/>
        </w:tabs>
        <w:ind w:left="720" w:hanging="360"/>
      </w:pPr>
      <w:rPr>
        <w:rFonts w:ascii="Calibri" w:eastAsia="Calibri" w:hAnsi="Calibri" w:cs="Calibri"/>
        <w:b w:val="0"/>
        <w:bCs w:val="0"/>
        <w:color w:val="000000"/>
        <w:position w:val="0"/>
        <w:sz w:val="48"/>
        <w:szCs w:val="48"/>
      </w:rPr>
    </w:lvl>
    <w:lvl w:ilvl="1">
      <w:start w:val="1"/>
      <w:numFmt w:val="bullet"/>
      <w:lvlText w:val="o"/>
      <w:lvlJc w:val="left"/>
      <w:pPr>
        <w:tabs>
          <w:tab w:val="num" w:pos="1410"/>
        </w:tabs>
        <w:ind w:left="1410" w:hanging="330"/>
      </w:pPr>
      <w:rPr>
        <w:rFonts w:ascii="Calibri" w:eastAsia="Calibri" w:hAnsi="Calibri" w:cs="Calibri"/>
        <w:b w:val="0"/>
        <w:bCs w:val="0"/>
        <w:color w:val="000000"/>
        <w:position w:val="0"/>
        <w:sz w:val="22"/>
        <w:szCs w:val="22"/>
      </w:rPr>
    </w:lvl>
    <w:lvl w:ilvl="2">
      <w:start w:val="1"/>
      <w:numFmt w:val="bullet"/>
      <w:lvlText w:val="▪"/>
      <w:lvlJc w:val="left"/>
      <w:pPr>
        <w:tabs>
          <w:tab w:val="num" w:pos="2130"/>
        </w:tabs>
        <w:ind w:left="2130" w:hanging="330"/>
      </w:pPr>
      <w:rPr>
        <w:rFonts w:ascii="Calibri" w:eastAsia="Calibri" w:hAnsi="Calibri" w:cs="Calibri"/>
        <w:b w:val="0"/>
        <w:bCs w:val="0"/>
        <w:color w:val="000000"/>
        <w:position w:val="0"/>
        <w:sz w:val="22"/>
        <w:szCs w:val="22"/>
      </w:rPr>
    </w:lvl>
    <w:lvl w:ilvl="3">
      <w:start w:val="1"/>
      <w:numFmt w:val="bullet"/>
      <w:lvlText w:val="•"/>
      <w:lvlJc w:val="left"/>
      <w:pPr>
        <w:tabs>
          <w:tab w:val="num" w:pos="2850"/>
        </w:tabs>
        <w:ind w:left="2850" w:hanging="330"/>
      </w:pPr>
      <w:rPr>
        <w:rFonts w:ascii="Calibri" w:eastAsia="Calibri" w:hAnsi="Calibri" w:cs="Calibri"/>
        <w:b w:val="0"/>
        <w:bCs w:val="0"/>
        <w:color w:val="000000"/>
        <w:position w:val="0"/>
        <w:sz w:val="22"/>
        <w:szCs w:val="22"/>
      </w:rPr>
    </w:lvl>
    <w:lvl w:ilvl="4">
      <w:start w:val="1"/>
      <w:numFmt w:val="bullet"/>
      <w:lvlText w:val="o"/>
      <w:lvlJc w:val="left"/>
      <w:pPr>
        <w:tabs>
          <w:tab w:val="num" w:pos="3570"/>
        </w:tabs>
        <w:ind w:left="3570" w:hanging="330"/>
      </w:pPr>
      <w:rPr>
        <w:rFonts w:ascii="Calibri" w:eastAsia="Calibri" w:hAnsi="Calibri" w:cs="Calibri"/>
        <w:b w:val="0"/>
        <w:bCs w:val="0"/>
        <w:color w:val="000000"/>
        <w:position w:val="0"/>
        <w:sz w:val="22"/>
        <w:szCs w:val="22"/>
      </w:rPr>
    </w:lvl>
    <w:lvl w:ilvl="5">
      <w:start w:val="1"/>
      <w:numFmt w:val="bullet"/>
      <w:lvlText w:val="▪"/>
      <w:lvlJc w:val="left"/>
      <w:pPr>
        <w:tabs>
          <w:tab w:val="num" w:pos="4290"/>
        </w:tabs>
        <w:ind w:left="4290" w:hanging="330"/>
      </w:pPr>
      <w:rPr>
        <w:rFonts w:ascii="Calibri" w:eastAsia="Calibri" w:hAnsi="Calibri" w:cs="Calibri"/>
        <w:b w:val="0"/>
        <w:bCs w:val="0"/>
        <w:color w:val="000000"/>
        <w:position w:val="0"/>
        <w:sz w:val="22"/>
        <w:szCs w:val="22"/>
      </w:rPr>
    </w:lvl>
    <w:lvl w:ilvl="6">
      <w:start w:val="1"/>
      <w:numFmt w:val="bullet"/>
      <w:lvlText w:val="•"/>
      <w:lvlJc w:val="left"/>
      <w:pPr>
        <w:tabs>
          <w:tab w:val="num" w:pos="5010"/>
        </w:tabs>
        <w:ind w:left="5010" w:hanging="330"/>
      </w:pPr>
      <w:rPr>
        <w:rFonts w:ascii="Calibri" w:eastAsia="Calibri" w:hAnsi="Calibri" w:cs="Calibri"/>
        <w:b w:val="0"/>
        <w:bCs w:val="0"/>
        <w:color w:val="000000"/>
        <w:position w:val="0"/>
        <w:sz w:val="22"/>
        <w:szCs w:val="22"/>
      </w:rPr>
    </w:lvl>
    <w:lvl w:ilvl="7">
      <w:start w:val="1"/>
      <w:numFmt w:val="bullet"/>
      <w:lvlText w:val="o"/>
      <w:lvlJc w:val="left"/>
      <w:pPr>
        <w:tabs>
          <w:tab w:val="num" w:pos="5730"/>
        </w:tabs>
        <w:ind w:left="5730" w:hanging="330"/>
      </w:pPr>
      <w:rPr>
        <w:rFonts w:ascii="Calibri" w:eastAsia="Calibri" w:hAnsi="Calibri" w:cs="Calibri"/>
        <w:b w:val="0"/>
        <w:bCs w:val="0"/>
        <w:color w:val="000000"/>
        <w:position w:val="0"/>
        <w:sz w:val="22"/>
        <w:szCs w:val="22"/>
      </w:rPr>
    </w:lvl>
    <w:lvl w:ilvl="8">
      <w:start w:val="1"/>
      <w:numFmt w:val="bullet"/>
      <w:lvlText w:val="▪"/>
      <w:lvlJc w:val="left"/>
      <w:pPr>
        <w:tabs>
          <w:tab w:val="num" w:pos="6450"/>
        </w:tabs>
        <w:ind w:left="6450" w:hanging="330"/>
      </w:pPr>
      <w:rPr>
        <w:rFonts w:ascii="Calibri" w:eastAsia="Calibri" w:hAnsi="Calibri" w:cs="Calibri"/>
        <w:b w:val="0"/>
        <w:bCs w:val="0"/>
        <w:color w:val="000000"/>
        <w:position w:val="0"/>
        <w:sz w:val="22"/>
        <w:szCs w:val="22"/>
      </w:rPr>
    </w:lvl>
  </w:abstractNum>
  <w:abstractNum w:abstractNumId="8">
    <w:nsid w:val="31D32FF0"/>
    <w:multiLevelType w:val="multilevel"/>
    <w:tmpl w:val="7F404BF4"/>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36445DB"/>
    <w:multiLevelType w:val="multilevel"/>
    <w:tmpl w:val="5EEE6D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AB56543"/>
    <w:multiLevelType w:val="multilevel"/>
    <w:tmpl w:val="093A752A"/>
    <w:lvl w:ilvl="0">
      <w:numFmt w:val="bullet"/>
      <w:lvlText w:val="•"/>
      <w:lvlJc w:val="left"/>
      <w:rPr>
        <w:rFonts w:ascii="Trebuchet MS Bold" w:eastAsia="Trebuchet MS Bold" w:hAnsi="Trebuchet MS Bold" w:cs="Trebuchet MS Bold"/>
        <w:b w:val="0"/>
        <w:bCs w:val="0"/>
        <w:position w:val="0"/>
      </w:rPr>
    </w:lvl>
    <w:lvl w:ilvl="1">
      <w:start w:val="1"/>
      <w:numFmt w:val="bullet"/>
      <w:lvlText w:val="o"/>
      <w:lvlJc w:val="left"/>
      <w:rPr>
        <w:rFonts w:ascii="Trebuchet MS" w:eastAsia="Trebuchet MS" w:hAnsi="Trebuchet MS" w:cs="Trebuchet MS"/>
        <w:b w:val="0"/>
        <w:bCs w:val="0"/>
        <w:position w:val="0"/>
      </w:rPr>
    </w:lvl>
    <w:lvl w:ilvl="2">
      <w:start w:val="1"/>
      <w:numFmt w:val="bullet"/>
      <w:lvlText w:val="▪"/>
      <w:lvlJc w:val="left"/>
      <w:rPr>
        <w:rFonts w:ascii="Trebuchet MS" w:eastAsia="Trebuchet MS" w:hAnsi="Trebuchet MS" w:cs="Trebuchet MS"/>
        <w:b w:val="0"/>
        <w:bCs w:val="0"/>
        <w:position w:val="0"/>
      </w:rPr>
    </w:lvl>
    <w:lvl w:ilvl="3">
      <w:start w:val="1"/>
      <w:numFmt w:val="bullet"/>
      <w:lvlText w:val="•"/>
      <w:lvlJc w:val="left"/>
      <w:rPr>
        <w:rFonts w:ascii="Trebuchet MS" w:eastAsia="Trebuchet MS" w:hAnsi="Trebuchet MS" w:cs="Trebuchet MS"/>
        <w:b w:val="0"/>
        <w:bCs w:val="0"/>
        <w:position w:val="0"/>
      </w:rPr>
    </w:lvl>
    <w:lvl w:ilvl="4">
      <w:start w:val="1"/>
      <w:numFmt w:val="bullet"/>
      <w:lvlText w:val="o"/>
      <w:lvlJc w:val="left"/>
      <w:rPr>
        <w:rFonts w:ascii="Trebuchet MS" w:eastAsia="Trebuchet MS" w:hAnsi="Trebuchet MS" w:cs="Trebuchet MS"/>
        <w:b w:val="0"/>
        <w:bCs w:val="0"/>
        <w:position w:val="0"/>
      </w:rPr>
    </w:lvl>
    <w:lvl w:ilvl="5">
      <w:start w:val="1"/>
      <w:numFmt w:val="bullet"/>
      <w:lvlText w:val="▪"/>
      <w:lvlJc w:val="left"/>
      <w:rPr>
        <w:rFonts w:ascii="Trebuchet MS" w:eastAsia="Trebuchet MS" w:hAnsi="Trebuchet MS" w:cs="Trebuchet MS"/>
        <w:b w:val="0"/>
        <w:bCs w:val="0"/>
        <w:position w:val="0"/>
      </w:rPr>
    </w:lvl>
    <w:lvl w:ilvl="6">
      <w:start w:val="1"/>
      <w:numFmt w:val="bullet"/>
      <w:lvlText w:val="•"/>
      <w:lvlJc w:val="left"/>
      <w:rPr>
        <w:rFonts w:ascii="Trebuchet MS" w:eastAsia="Trebuchet MS" w:hAnsi="Trebuchet MS" w:cs="Trebuchet MS"/>
        <w:b w:val="0"/>
        <w:bCs w:val="0"/>
        <w:position w:val="0"/>
      </w:rPr>
    </w:lvl>
    <w:lvl w:ilvl="7">
      <w:start w:val="1"/>
      <w:numFmt w:val="bullet"/>
      <w:lvlText w:val="o"/>
      <w:lvlJc w:val="left"/>
      <w:rPr>
        <w:rFonts w:ascii="Trebuchet MS" w:eastAsia="Trebuchet MS" w:hAnsi="Trebuchet MS" w:cs="Trebuchet MS"/>
        <w:b w:val="0"/>
        <w:bCs w:val="0"/>
        <w:position w:val="0"/>
      </w:rPr>
    </w:lvl>
    <w:lvl w:ilvl="8">
      <w:start w:val="1"/>
      <w:numFmt w:val="bullet"/>
      <w:lvlText w:val="▪"/>
      <w:lvlJc w:val="left"/>
      <w:rPr>
        <w:rFonts w:ascii="Trebuchet MS" w:eastAsia="Trebuchet MS" w:hAnsi="Trebuchet MS" w:cs="Trebuchet MS"/>
        <w:b w:val="0"/>
        <w:bCs w:val="0"/>
        <w:position w:val="0"/>
      </w:rPr>
    </w:lvl>
  </w:abstractNum>
  <w:abstractNum w:abstractNumId="11">
    <w:nsid w:val="3F3B7F3B"/>
    <w:multiLevelType w:val="hybridMultilevel"/>
    <w:tmpl w:val="B344E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EA5786"/>
    <w:multiLevelType w:val="multilevel"/>
    <w:tmpl w:val="E6E455E4"/>
    <w:styleLink w:val="List41"/>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Trebuchet MS" w:eastAsia="Trebuchet MS" w:hAnsi="Trebuchet MS" w:cs="Trebuchet MS"/>
        <w:b w:val="0"/>
        <w:bCs w:val="0"/>
        <w:position w:val="0"/>
      </w:rPr>
    </w:lvl>
    <w:lvl w:ilvl="2">
      <w:start w:val="1"/>
      <w:numFmt w:val="bullet"/>
      <w:lvlText w:val="▪"/>
      <w:lvlJc w:val="left"/>
      <w:rPr>
        <w:rFonts w:ascii="Trebuchet MS" w:eastAsia="Trebuchet MS" w:hAnsi="Trebuchet MS" w:cs="Trebuchet MS"/>
        <w:b w:val="0"/>
        <w:bCs w:val="0"/>
        <w:position w:val="0"/>
      </w:rPr>
    </w:lvl>
    <w:lvl w:ilvl="3">
      <w:start w:val="1"/>
      <w:numFmt w:val="bullet"/>
      <w:lvlText w:val="•"/>
      <w:lvlJc w:val="left"/>
      <w:rPr>
        <w:rFonts w:ascii="Trebuchet MS" w:eastAsia="Trebuchet MS" w:hAnsi="Trebuchet MS" w:cs="Trebuchet MS"/>
        <w:b w:val="0"/>
        <w:bCs w:val="0"/>
        <w:position w:val="0"/>
      </w:rPr>
    </w:lvl>
    <w:lvl w:ilvl="4">
      <w:start w:val="1"/>
      <w:numFmt w:val="bullet"/>
      <w:lvlText w:val="o"/>
      <w:lvlJc w:val="left"/>
      <w:rPr>
        <w:rFonts w:ascii="Trebuchet MS" w:eastAsia="Trebuchet MS" w:hAnsi="Trebuchet MS" w:cs="Trebuchet MS"/>
        <w:b w:val="0"/>
        <w:bCs w:val="0"/>
        <w:position w:val="0"/>
      </w:rPr>
    </w:lvl>
    <w:lvl w:ilvl="5">
      <w:start w:val="1"/>
      <w:numFmt w:val="bullet"/>
      <w:lvlText w:val="▪"/>
      <w:lvlJc w:val="left"/>
      <w:rPr>
        <w:rFonts w:ascii="Trebuchet MS" w:eastAsia="Trebuchet MS" w:hAnsi="Trebuchet MS" w:cs="Trebuchet MS"/>
        <w:b w:val="0"/>
        <w:bCs w:val="0"/>
        <w:position w:val="0"/>
      </w:rPr>
    </w:lvl>
    <w:lvl w:ilvl="6">
      <w:start w:val="1"/>
      <w:numFmt w:val="bullet"/>
      <w:lvlText w:val="•"/>
      <w:lvlJc w:val="left"/>
      <w:rPr>
        <w:rFonts w:ascii="Trebuchet MS" w:eastAsia="Trebuchet MS" w:hAnsi="Trebuchet MS" w:cs="Trebuchet MS"/>
        <w:b w:val="0"/>
        <w:bCs w:val="0"/>
        <w:position w:val="0"/>
      </w:rPr>
    </w:lvl>
    <w:lvl w:ilvl="7">
      <w:start w:val="1"/>
      <w:numFmt w:val="bullet"/>
      <w:lvlText w:val="o"/>
      <w:lvlJc w:val="left"/>
      <w:rPr>
        <w:rFonts w:ascii="Trebuchet MS" w:eastAsia="Trebuchet MS" w:hAnsi="Trebuchet MS" w:cs="Trebuchet MS"/>
        <w:b w:val="0"/>
        <w:bCs w:val="0"/>
        <w:position w:val="0"/>
      </w:rPr>
    </w:lvl>
    <w:lvl w:ilvl="8">
      <w:start w:val="1"/>
      <w:numFmt w:val="bullet"/>
      <w:lvlText w:val="▪"/>
      <w:lvlJc w:val="left"/>
      <w:rPr>
        <w:rFonts w:ascii="Trebuchet MS" w:eastAsia="Trebuchet MS" w:hAnsi="Trebuchet MS" w:cs="Trebuchet MS"/>
        <w:b w:val="0"/>
        <w:bCs w:val="0"/>
        <w:position w:val="0"/>
      </w:rPr>
    </w:lvl>
  </w:abstractNum>
  <w:abstractNum w:abstractNumId="13">
    <w:nsid w:val="46FA1E50"/>
    <w:multiLevelType w:val="multilevel"/>
    <w:tmpl w:val="57A6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8F7604"/>
    <w:multiLevelType w:val="multilevel"/>
    <w:tmpl w:val="8C3A37B4"/>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nsid w:val="50D0045E"/>
    <w:multiLevelType w:val="multilevel"/>
    <w:tmpl w:val="777A241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36A566A"/>
    <w:multiLevelType w:val="multilevel"/>
    <w:tmpl w:val="2DCEBCE2"/>
    <w:lvl w:ilvl="0">
      <w:start w:val="1"/>
      <w:numFmt w:val="bullet"/>
      <w:lvlText w:val=""/>
      <w:lvlJc w:val="left"/>
      <w:pPr>
        <w:tabs>
          <w:tab w:val="num" w:pos="753"/>
        </w:tabs>
        <w:ind w:left="753" w:hanging="393"/>
      </w:pPr>
      <w:rPr>
        <w:rFonts w:ascii="Symbol" w:hAnsi="Symbol" w:hint="default"/>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nsid w:val="66F33F4B"/>
    <w:multiLevelType w:val="multilevel"/>
    <w:tmpl w:val="B308DD64"/>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410"/>
        </w:tabs>
        <w:ind w:left="1410" w:hanging="330"/>
      </w:pPr>
      <w:rPr>
        <w:rFonts w:ascii="Calibri" w:eastAsia="Calibri" w:hAnsi="Calibri" w:cs="Calibri"/>
        <w:position w:val="0"/>
        <w:sz w:val="22"/>
        <w:szCs w:val="22"/>
        <w:lang w:val="en-US"/>
      </w:rPr>
    </w:lvl>
    <w:lvl w:ilvl="2">
      <w:start w:val="1"/>
      <w:numFmt w:val="bullet"/>
      <w:lvlText w:val="▪"/>
      <w:lvlJc w:val="left"/>
      <w:pPr>
        <w:tabs>
          <w:tab w:val="num" w:pos="2130"/>
        </w:tabs>
        <w:ind w:left="2130" w:hanging="330"/>
      </w:pPr>
      <w:rPr>
        <w:rFonts w:ascii="Calibri" w:eastAsia="Calibri" w:hAnsi="Calibri" w:cs="Calibri"/>
        <w:position w:val="0"/>
        <w:sz w:val="22"/>
        <w:szCs w:val="22"/>
        <w:lang w:val="en-US"/>
      </w:rPr>
    </w:lvl>
    <w:lvl w:ilvl="3">
      <w:start w:val="1"/>
      <w:numFmt w:val="bullet"/>
      <w:lvlText w:val="•"/>
      <w:lvlJc w:val="left"/>
      <w:pPr>
        <w:tabs>
          <w:tab w:val="num" w:pos="2850"/>
        </w:tabs>
        <w:ind w:left="2850" w:hanging="330"/>
      </w:pPr>
      <w:rPr>
        <w:rFonts w:ascii="Calibri" w:eastAsia="Calibri" w:hAnsi="Calibri" w:cs="Calibri"/>
        <w:position w:val="0"/>
        <w:sz w:val="22"/>
        <w:szCs w:val="22"/>
        <w:lang w:val="en-US"/>
      </w:rPr>
    </w:lvl>
    <w:lvl w:ilvl="4">
      <w:start w:val="1"/>
      <w:numFmt w:val="bullet"/>
      <w:lvlText w:val="o"/>
      <w:lvlJc w:val="left"/>
      <w:pPr>
        <w:tabs>
          <w:tab w:val="num" w:pos="3570"/>
        </w:tabs>
        <w:ind w:left="3570" w:hanging="330"/>
      </w:pPr>
      <w:rPr>
        <w:rFonts w:ascii="Calibri" w:eastAsia="Calibri" w:hAnsi="Calibri" w:cs="Calibri"/>
        <w:position w:val="0"/>
        <w:sz w:val="22"/>
        <w:szCs w:val="22"/>
        <w:lang w:val="en-US"/>
      </w:rPr>
    </w:lvl>
    <w:lvl w:ilvl="5">
      <w:start w:val="1"/>
      <w:numFmt w:val="bullet"/>
      <w:lvlText w:val="▪"/>
      <w:lvlJc w:val="left"/>
      <w:pPr>
        <w:tabs>
          <w:tab w:val="num" w:pos="4290"/>
        </w:tabs>
        <w:ind w:left="4290" w:hanging="330"/>
      </w:pPr>
      <w:rPr>
        <w:rFonts w:ascii="Calibri" w:eastAsia="Calibri" w:hAnsi="Calibri" w:cs="Calibri"/>
        <w:position w:val="0"/>
        <w:sz w:val="22"/>
        <w:szCs w:val="22"/>
        <w:lang w:val="en-US"/>
      </w:rPr>
    </w:lvl>
    <w:lvl w:ilvl="6">
      <w:start w:val="1"/>
      <w:numFmt w:val="bullet"/>
      <w:lvlText w:val="•"/>
      <w:lvlJc w:val="left"/>
      <w:pPr>
        <w:tabs>
          <w:tab w:val="num" w:pos="5010"/>
        </w:tabs>
        <w:ind w:left="5010" w:hanging="330"/>
      </w:pPr>
      <w:rPr>
        <w:rFonts w:ascii="Calibri" w:eastAsia="Calibri" w:hAnsi="Calibri" w:cs="Calibri"/>
        <w:position w:val="0"/>
        <w:sz w:val="22"/>
        <w:szCs w:val="22"/>
        <w:lang w:val="en-US"/>
      </w:rPr>
    </w:lvl>
    <w:lvl w:ilvl="7">
      <w:start w:val="1"/>
      <w:numFmt w:val="bullet"/>
      <w:lvlText w:val="o"/>
      <w:lvlJc w:val="left"/>
      <w:pPr>
        <w:tabs>
          <w:tab w:val="num" w:pos="5730"/>
        </w:tabs>
        <w:ind w:left="5730" w:hanging="330"/>
      </w:pPr>
      <w:rPr>
        <w:rFonts w:ascii="Calibri" w:eastAsia="Calibri" w:hAnsi="Calibri" w:cs="Calibri"/>
        <w:position w:val="0"/>
        <w:sz w:val="22"/>
        <w:szCs w:val="22"/>
        <w:lang w:val="en-US"/>
      </w:rPr>
    </w:lvl>
    <w:lvl w:ilvl="8">
      <w:start w:val="1"/>
      <w:numFmt w:val="bullet"/>
      <w:lvlText w:val="▪"/>
      <w:lvlJc w:val="left"/>
      <w:pPr>
        <w:tabs>
          <w:tab w:val="num" w:pos="6450"/>
        </w:tabs>
        <w:ind w:left="6450" w:hanging="330"/>
      </w:pPr>
      <w:rPr>
        <w:rFonts w:ascii="Calibri" w:eastAsia="Calibri" w:hAnsi="Calibri" w:cs="Calibri"/>
        <w:position w:val="0"/>
        <w:sz w:val="22"/>
        <w:szCs w:val="22"/>
        <w:lang w:val="en-US"/>
      </w:rPr>
    </w:lvl>
  </w:abstractNum>
  <w:abstractNum w:abstractNumId="18">
    <w:nsid w:val="782A3F27"/>
    <w:multiLevelType w:val="multilevel"/>
    <w:tmpl w:val="F860116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7A9B6837"/>
    <w:multiLevelType w:val="multilevel"/>
    <w:tmpl w:val="9B9E6DC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7CDE3296"/>
    <w:multiLevelType w:val="hybridMultilevel"/>
    <w:tmpl w:val="DCBA579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0"/>
  </w:num>
  <w:num w:numId="2">
    <w:abstractNumId w:val="17"/>
  </w:num>
  <w:num w:numId="3">
    <w:abstractNumId w:val="1"/>
  </w:num>
  <w:num w:numId="4">
    <w:abstractNumId w:val="10"/>
  </w:num>
  <w:num w:numId="5">
    <w:abstractNumId w:val="8"/>
  </w:num>
  <w:num w:numId="6">
    <w:abstractNumId w:val="7"/>
  </w:num>
  <w:num w:numId="7">
    <w:abstractNumId w:val="4"/>
  </w:num>
  <w:num w:numId="8">
    <w:abstractNumId w:val="12"/>
  </w:num>
  <w:num w:numId="9">
    <w:abstractNumId w:val="15"/>
  </w:num>
  <w:num w:numId="10">
    <w:abstractNumId w:val="9"/>
  </w:num>
  <w:num w:numId="11">
    <w:abstractNumId w:val="6"/>
  </w:num>
  <w:num w:numId="12">
    <w:abstractNumId w:val="18"/>
  </w:num>
  <w:num w:numId="13">
    <w:abstractNumId w:val="2"/>
  </w:num>
  <w:num w:numId="14">
    <w:abstractNumId w:val="19"/>
  </w:num>
  <w:num w:numId="15">
    <w:abstractNumId w:val="5"/>
  </w:num>
  <w:num w:numId="16">
    <w:abstractNumId w:val="3"/>
  </w:num>
  <w:num w:numId="17">
    <w:abstractNumId w:val="20"/>
  </w:num>
  <w:num w:numId="18">
    <w:abstractNumId w:val="14"/>
  </w:num>
  <w:num w:numId="19">
    <w:abstractNumId w:val="13"/>
  </w:num>
  <w:num w:numId="20">
    <w:abstractNumId w:val="16"/>
  </w:num>
  <w:num w:numId="21">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6D3817"/>
    <w:rsid w:val="000171A4"/>
    <w:rsid w:val="000246EF"/>
    <w:rsid w:val="000303C7"/>
    <w:rsid w:val="000A1762"/>
    <w:rsid w:val="000E40FA"/>
    <w:rsid w:val="00126B07"/>
    <w:rsid w:val="00145251"/>
    <w:rsid w:val="001A6E97"/>
    <w:rsid w:val="001C7FC3"/>
    <w:rsid w:val="0021066A"/>
    <w:rsid w:val="002359B3"/>
    <w:rsid w:val="00330930"/>
    <w:rsid w:val="003970B7"/>
    <w:rsid w:val="003A5732"/>
    <w:rsid w:val="003B292B"/>
    <w:rsid w:val="004260C1"/>
    <w:rsid w:val="00446897"/>
    <w:rsid w:val="004E00D3"/>
    <w:rsid w:val="0050127A"/>
    <w:rsid w:val="0053715A"/>
    <w:rsid w:val="00537DE1"/>
    <w:rsid w:val="00584060"/>
    <w:rsid w:val="005D4CD0"/>
    <w:rsid w:val="00636B2F"/>
    <w:rsid w:val="00655A2B"/>
    <w:rsid w:val="00690155"/>
    <w:rsid w:val="006A5F85"/>
    <w:rsid w:val="006D3817"/>
    <w:rsid w:val="006F7959"/>
    <w:rsid w:val="00776780"/>
    <w:rsid w:val="00796ADE"/>
    <w:rsid w:val="007C0B17"/>
    <w:rsid w:val="007E04DE"/>
    <w:rsid w:val="00811DD1"/>
    <w:rsid w:val="00826028"/>
    <w:rsid w:val="008F057B"/>
    <w:rsid w:val="009313AC"/>
    <w:rsid w:val="009734D9"/>
    <w:rsid w:val="009B3286"/>
    <w:rsid w:val="009F5CA2"/>
    <w:rsid w:val="00A0311D"/>
    <w:rsid w:val="00A04382"/>
    <w:rsid w:val="00A079C4"/>
    <w:rsid w:val="00A60922"/>
    <w:rsid w:val="00B01701"/>
    <w:rsid w:val="00B125DF"/>
    <w:rsid w:val="00B144E9"/>
    <w:rsid w:val="00C11B0F"/>
    <w:rsid w:val="00CC0E43"/>
    <w:rsid w:val="00CE38D2"/>
    <w:rsid w:val="00CE6492"/>
    <w:rsid w:val="00D04C66"/>
    <w:rsid w:val="00D056A4"/>
    <w:rsid w:val="00D37319"/>
    <w:rsid w:val="00D37DF8"/>
    <w:rsid w:val="00DA75BE"/>
    <w:rsid w:val="00DC054F"/>
    <w:rsid w:val="00E362A7"/>
    <w:rsid w:val="00E367C2"/>
    <w:rsid w:val="00E83633"/>
    <w:rsid w:val="00EA4B07"/>
    <w:rsid w:val="00EE7D59"/>
    <w:rsid w:val="00F05230"/>
    <w:rsid w:val="00F205AB"/>
    <w:rsid w:val="00F3348B"/>
    <w:rsid w:val="00F52F27"/>
    <w:rsid w:val="00FA4109"/>
    <w:rsid w:val="00FE1469"/>
    <w:rsid w:val="00FF3DB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6ADE"/>
    <w:rPr>
      <w:rFonts w:ascii="Calibri" w:eastAsia="Calibri" w:hAnsi="Calibri" w:cs="Calibri"/>
      <w:color w:val="000000"/>
      <w:sz w:val="24"/>
      <w:szCs w:val="24"/>
      <w:u w:color="000000"/>
      <w:lang w:val="en-US" w:eastAsia="en-US"/>
    </w:rPr>
  </w:style>
  <w:style w:type="paragraph" w:styleId="Heading1">
    <w:name w:val="heading 1"/>
    <w:next w:val="Normal"/>
    <w:rsid w:val="00796ADE"/>
    <w:pPr>
      <w:keepNext/>
      <w:keepLines/>
      <w:spacing w:before="480"/>
      <w:outlineLvl w:val="0"/>
    </w:pPr>
    <w:rPr>
      <w:rFonts w:ascii="Calibri" w:eastAsia="Calibri" w:hAnsi="Calibri" w:cs="Calibri"/>
      <w:b/>
      <w:bCs/>
      <w:color w:val="365F91"/>
      <w:sz w:val="28"/>
      <w:szCs w:val="28"/>
      <w:u w:color="365F91"/>
      <w:lang w:val="en-US"/>
    </w:rPr>
  </w:style>
  <w:style w:type="paragraph" w:styleId="Heading2">
    <w:name w:val="heading 2"/>
    <w:next w:val="Normal"/>
    <w:rsid w:val="00796ADE"/>
    <w:pPr>
      <w:keepNext/>
      <w:keepLines/>
      <w:spacing w:before="200"/>
      <w:outlineLvl w:val="1"/>
    </w:pPr>
    <w:rPr>
      <w:rFonts w:ascii="Calibri" w:eastAsia="Calibri" w:hAnsi="Calibri" w:cs="Calibri"/>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6ADE"/>
    <w:rPr>
      <w:u w:val="single"/>
    </w:rPr>
  </w:style>
  <w:style w:type="paragraph" w:styleId="Header">
    <w:name w:val="header"/>
    <w:rsid w:val="00796ADE"/>
    <w:pPr>
      <w:tabs>
        <w:tab w:val="center" w:pos="4513"/>
        <w:tab w:val="right" w:pos="9026"/>
      </w:tabs>
    </w:pPr>
    <w:rPr>
      <w:rFonts w:ascii="Calibri" w:eastAsia="Calibri" w:hAnsi="Calibri" w:cs="Calibri"/>
      <w:color w:val="000000"/>
      <w:sz w:val="24"/>
      <w:szCs w:val="24"/>
      <w:u w:color="000000"/>
      <w:lang w:val="en-US"/>
    </w:rPr>
  </w:style>
  <w:style w:type="paragraph" w:styleId="Footer">
    <w:name w:val="footer"/>
    <w:rsid w:val="00796ADE"/>
    <w:pPr>
      <w:tabs>
        <w:tab w:val="center" w:pos="4153"/>
        <w:tab w:val="right" w:pos="8306"/>
      </w:tabs>
    </w:pPr>
    <w:rPr>
      <w:rFonts w:ascii="Calibri" w:eastAsia="Calibri" w:hAnsi="Calibri" w:cs="Calibri"/>
      <w:color w:val="000000"/>
      <w:sz w:val="24"/>
      <w:szCs w:val="24"/>
      <w:u w:color="000000"/>
      <w:lang w:val="en-US"/>
    </w:rPr>
  </w:style>
  <w:style w:type="paragraph" w:customStyle="1" w:styleId="HeaderFooter">
    <w:name w:val="Header &amp; Footer"/>
    <w:rsid w:val="00796ADE"/>
    <w:pPr>
      <w:tabs>
        <w:tab w:val="right" w:pos="9020"/>
      </w:tabs>
    </w:pPr>
    <w:rPr>
      <w:rFonts w:ascii="Helvetica" w:eastAsia="Helvetica" w:hAnsi="Helvetica" w:cs="Helvetica"/>
      <w:color w:val="000000"/>
      <w:sz w:val="24"/>
      <w:szCs w:val="24"/>
    </w:rPr>
  </w:style>
  <w:style w:type="paragraph" w:styleId="Title">
    <w:name w:val="Title"/>
    <w:rsid w:val="00796ADE"/>
    <w:pPr>
      <w:jc w:val="center"/>
    </w:pPr>
    <w:rPr>
      <w:rFonts w:ascii="Calibri" w:eastAsia="Calibri" w:hAnsi="Calibri" w:cs="Calibri"/>
      <w:b/>
      <w:bCs/>
      <w:color w:val="000000"/>
      <w:sz w:val="48"/>
      <w:szCs w:val="48"/>
      <w:u w:color="000000"/>
      <w:lang w:val="en-US"/>
    </w:rPr>
  </w:style>
  <w:style w:type="paragraph" w:customStyle="1" w:styleId="ReportTitle">
    <w:name w:val="Report Title"/>
    <w:rsid w:val="00796ADE"/>
    <w:pPr>
      <w:spacing w:after="35" w:line="480" w:lineRule="exact"/>
    </w:pPr>
    <w:rPr>
      <w:rFonts w:ascii="Arial" w:hAnsi="Arial Unicode MS" w:cs="Arial Unicode MS"/>
      <w:color w:val="054196"/>
      <w:spacing w:val="-12"/>
      <w:sz w:val="46"/>
      <w:szCs w:val="46"/>
      <w:u w:color="054196"/>
      <w:lang w:val="en-US"/>
    </w:rPr>
  </w:style>
  <w:style w:type="paragraph" w:customStyle="1" w:styleId="TableRowA3">
    <w:name w:val="Table Row_A3"/>
    <w:rsid w:val="00796ADE"/>
    <w:pPr>
      <w:widowControl w:val="0"/>
    </w:pPr>
    <w:rPr>
      <w:rFonts w:ascii="Arial" w:hAnsi="Arial Unicode MS" w:cs="Arial Unicode MS"/>
      <w:color w:val="737277"/>
      <w:sz w:val="28"/>
      <w:szCs w:val="28"/>
      <w:u w:color="737277"/>
      <w:lang w:val="en-US"/>
    </w:rPr>
  </w:style>
  <w:style w:type="paragraph" w:customStyle="1" w:styleId="NormalA3">
    <w:name w:val="Normal_A3"/>
    <w:rsid w:val="00796ADE"/>
    <w:pPr>
      <w:spacing w:after="210" w:line="245" w:lineRule="atLeast"/>
    </w:pPr>
    <w:rPr>
      <w:rFonts w:ascii="Arial" w:hAnsi="Arial Unicode MS" w:cs="Arial Unicode MS"/>
      <w:color w:val="747378"/>
      <w:sz w:val="28"/>
      <w:szCs w:val="28"/>
      <w:u w:color="747378"/>
      <w:lang w:val="en-US"/>
    </w:rPr>
  </w:style>
  <w:style w:type="numbering" w:customStyle="1" w:styleId="List0">
    <w:name w:val="List 0"/>
    <w:basedOn w:val="ImportedStyle1"/>
    <w:rsid w:val="00796ADE"/>
    <w:pPr>
      <w:numPr>
        <w:numId w:val="2"/>
      </w:numPr>
    </w:pPr>
  </w:style>
  <w:style w:type="numbering" w:customStyle="1" w:styleId="ImportedStyle1">
    <w:name w:val="Imported Style 1"/>
    <w:rsid w:val="00796ADE"/>
  </w:style>
  <w:style w:type="paragraph" w:customStyle="1" w:styleId="paragraphsub">
    <w:name w:val="paragraph(sub)"/>
    <w:rsid w:val="00796ADE"/>
    <w:pPr>
      <w:tabs>
        <w:tab w:val="right" w:pos="1985"/>
      </w:tabs>
      <w:spacing w:before="40"/>
      <w:ind w:left="2098" w:hanging="2098"/>
    </w:pPr>
    <w:rPr>
      <w:rFonts w:eastAsia="Times New Roman"/>
      <w:color w:val="000000"/>
      <w:sz w:val="22"/>
      <w:szCs w:val="22"/>
      <w:u w:color="000000"/>
      <w:lang w:val="en-US"/>
    </w:rPr>
  </w:style>
  <w:style w:type="numbering" w:customStyle="1" w:styleId="List1">
    <w:name w:val="List 1"/>
    <w:basedOn w:val="ImportedStyle2"/>
    <w:rsid w:val="00796ADE"/>
    <w:pPr>
      <w:numPr>
        <w:numId w:val="7"/>
      </w:numPr>
    </w:pPr>
  </w:style>
  <w:style w:type="numbering" w:customStyle="1" w:styleId="ImportedStyle2">
    <w:name w:val="Imported Style 2"/>
    <w:rsid w:val="00796ADE"/>
  </w:style>
  <w:style w:type="paragraph" w:styleId="ListParagraph">
    <w:name w:val="List Paragraph"/>
    <w:rsid w:val="00796ADE"/>
    <w:pPr>
      <w:spacing w:after="200" w:line="276" w:lineRule="auto"/>
      <w:ind w:left="720"/>
    </w:pPr>
    <w:rPr>
      <w:rFonts w:ascii="Calibri" w:eastAsia="Calibri" w:hAnsi="Calibri" w:cs="Calibri"/>
      <w:color w:val="000000"/>
      <w:sz w:val="22"/>
      <w:szCs w:val="22"/>
      <w:u w:color="000000"/>
      <w:lang w:val="en-US"/>
    </w:rPr>
  </w:style>
  <w:style w:type="numbering" w:customStyle="1" w:styleId="List21">
    <w:name w:val="List 21"/>
    <w:basedOn w:val="ImportedStyle3"/>
    <w:rsid w:val="00796ADE"/>
    <w:pPr>
      <w:numPr>
        <w:numId w:val="14"/>
      </w:numPr>
    </w:pPr>
  </w:style>
  <w:style w:type="numbering" w:customStyle="1" w:styleId="ImportedStyle3">
    <w:name w:val="Imported Style 3"/>
    <w:rsid w:val="00796ADE"/>
  </w:style>
  <w:style w:type="numbering" w:customStyle="1" w:styleId="List31">
    <w:name w:val="List 31"/>
    <w:basedOn w:val="ImportedStyle3"/>
    <w:rsid w:val="00796ADE"/>
    <w:pPr>
      <w:numPr>
        <w:numId w:val="5"/>
      </w:numPr>
    </w:pPr>
  </w:style>
  <w:style w:type="numbering" w:customStyle="1" w:styleId="List41">
    <w:name w:val="List 41"/>
    <w:basedOn w:val="ImportedStyle3"/>
    <w:rsid w:val="00796ADE"/>
    <w:pPr>
      <w:numPr>
        <w:numId w:val="8"/>
      </w:numPr>
    </w:pPr>
  </w:style>
  <w:style w:type="paragraph" w:styleId="BalloonText">
    <w:name w:val="Balloon Text"/>
    <w:basedOn w:val="Normal"/>
    <w:link w:val="BalloonTextChar"/>
    <w:uiPriority w:val="99"/>
    <w:semiHidden/>
    <w:unhideWhenUsed/>
    <w:rsid w:val="00FF3DB2"/>
    <w:rPr>
      <w:rFonts w:ascii="Tahoma" w:hAnsi="Tahoma" w:cs="Tahoma"/>
      <w:sz w:val="16"/>
      <w:szCs w:val="16"/>
    </w:rPr>
  </w:style>
  <w:style w:type="character" w:customStyle="1" w:styleId="BalloonTextChar">
    <w:name w:val="Balloon Text Char"/>
    <w:basedOn w:val="DefaultParagraphFont"/>
    <w:link w:val="BalloonText"/>
    <w:uiPriority w:val="99"/>
    <w:semiHidden/>
    <w:rsid w:val="00FF3DB2"/>
    <w:rPr>
      <w:rFonts w:ascii="Tahoma" w:eastAsia="Calibri" w:hAnsi="Tahoma" w:cs="Tahoma"/>
      <w:color w:val="000000"/>
      <w:sz w:val="16"/>
      <w:szCs w:val="16"/>
      <w:u w:color="000000"/>
      <w:lang w:val="en-US" w:eastAsia="en-US"/>
    </w:rPr>
  </w:style>
  <w:style w:type="paragraph" w:styleId="NormalWeb">
    <w:name w:val="Normal (Web)"/>
    <w:basedOn w:val="Normal"/>
    <w:uiPriority w:val="99"/>
    <w:semiHidden/>
    <w:unhideWhenUsed/>
    <w:rsid w:val="008F05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AU" w:eastAsia="en-AU"/>
    </w:rPr>
  </w:style>
  <w:style w:type="character" w:styleId="CommentReference">
    <w:name w:val="annotation reference"/>
    <w:basedOn w:val="DefaultParagraphFont"/>
    <w:uiPriority w:val="99"/>
    <w:semiHidden/>
    <w:unhideWhenUsed/>
    <w:rsid w:val="00B01701"/>
    <w:rPr>
      <w:sz w:val="16"/>
      <w:szCs w:val="16"/>
    </w:rPr>
  </w:style>
  <w:style w:type="paragraph" w:styleId="CommentText">
    <w:name w:val="annotation text"/>
    <w:basedOn w:val="Normal"/>
    <w:link w:val="CommentTextChar"/>
    <w:uiPriority w:val="99"/>
    <w:unhideWhenUsed/>
    <w:rsid w:val="00B01701"/>
    <w:rPr>
      <w:sz w:val="20"/>
      <w:szCs w:val="20"/>
    </w:rPr>
  </w:style>
  <w:style w:type="character" w:customStyle="1" w:styleId="CommentTextChar">
    <w:name w:val="Comment Text Char"/>
    <w:basedOn w:val="DefaultParagraphFont"/>
    <w:link w:val="CommentText"/>
    <w:uiPriority w:val="99"/>
    <w:rsid w:val="00B01701"/>
    <w:rPr>
      <w:rFonts w:ascii="Calibri" w:eastAsia="Calibri" w:hAnsi="Calibri" w:cs="Calibri"/>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B01701"/>
    <w:rPr>
      <w:b/>
      <w:bCs/>
    </w:rPr>
  </w:style>
  <w:style w:type="character" w:customStyle="1" w:styleId="CommentSubjectChar">
    <w:name w:val="Comment Subject Char"/>
    <w:basedOn w:val="CommentTextChar"/>
    <w:link w:val="CommentSubject"/>
    <w:uiPriority w:val="99"/>
    <w:semiHidden/>
    <w:rsid w:val="00B01701"/>
    <w:rPr>
      <w:rFonts w:ascii="Calibri" w:eastAsia="Calibri" w:hAnsi="Calibri" w:cs="Calibri"/>
      <w:b/>
      <w:bCs/>
      <w:color w:val="000000"/>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lang w:val="en-US" w:eastAsia="en-US"/>
    </w:rPr>
  </w:style>
  <w:style w:type="paragraph" w:styleId="Heading1">
    <w:name w:val="heading 1"/>
    <w:next w:val="Normal"/>
    <w:pPr>
      <w:keepNext/>
      <w:keepLines/>
      <w:spacing w:before="480"/>
      <w:outlineLvl w:val="0"/>
    </w:pPr>
    <w:rPr>
      <w:rFonts w:ascii="Calibri" w:eastAsia="Calibri" w:hAnsi="Calibri" w:cs="Calibri"/>
      <w:b/>
      <w:bCs/>
      <w:color w:val="365F91"/>
      <w:sz w:val="28"/>
      <w:szCs w:val="28"/>
      <w:u w:color="365F91"/>
      <w:lang w:val="en-US"/>
    </w:rPr>
  </w:style>
  <w:style w:type="paragraph" w:styleId="Heading2">
    <w:name w:val="heading 2"/>
    <w:next w:val="Normal"/>
    <w:pPr>
      <w:keepNext/>
      <w:keepLines/>
      <w:spacing w:before="200"/>
      <w:outlineLvl w:val="1"/>
    </w:pPr>
    <w:rPr>
      <w:rFonts w:ascii="Calibri" w:eastAsia="Calibri" w:hAnsi="Calibri" w:cs="Calibri"/>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styleId="Footer">
    <w:name w:val="footer"/>
    <w:pPr>
      <w:tabs>
        <w:tab w:val="center" w:pos="4153"/>
        <w:tab w:val="right" w:pos="8306"/>
      </w:tabs>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pPr>
      <w:jc w:val="center"/>
    </w:pPr>
    <w:rPr>
      <w:rFonts w:ascii="Calibri" w:eastAsia="Calibri" w:hAnsi="Calibri" w:cs="Calibri"/>
      <w:b/>
      <w:bCs/>
      <w:color w:val="000000"/>
      <w:sz w:val="48"/>
      <w:szCs w:val="48"/>
      <w:u w:color="000000"/>
      <w:lang w:val="en-US"/>
    </w:rPr>
  </w:style>
  <w:style w:type="paragraph" w:customStyle="1" w:styleId="ReportTitle">
    <w:name w:val="Report Title"/>
    <w:pPr>
      <w:spacing w:after="35" w:line="480" w:lineRule="exact"/>
    </w:pPr>
    <w:rPr>
      <w:rFonts w:ascii="Arial" w:hAnsi="Arial Unicode MS" w:cs="Arial Unicode MS"/>
      <w:color w:val="054196"/>
      <w:spacing w:val="-12"/>
      <w:sz w:val="46"/>
      <w:szCs w:val="46"/>
      <w:u w:color="054196"/>
      <w:lang w:val="en-US"/>
    </w:rPr>
  </w:style>
  <w:style w:type="paragraph" w:customStyle="1" w:styleId="TableRowA3">
    <w:name w:val="Table Row_A3"/>
    <w:pPr>
      <w:widowControl w:val="0"/>
    </w:pPr>
    <w:rPr>
      <w:rFonts w:ascii="Arial" w:hAnsi="Arial Unicode MS" w:cs="Arial Unicode MS"/>
      <w:color w:val="737277"/>
      <w:sz w:val="28"/>
      <w:szCs w:val="28"/>
      <w:u w:color="737277"/>
      <w:lang w:val="en-US"/>
    </w:rPr>
  </w:style>
  <w:style w:type="paragraph" w:customStyle="1" w:styleId="NormalA3">
    <w:name w:val="Normal_A3"/>
    <w:pPr>
      <w:spacing w:after="210" w:line="245" w:lineRule="atLeast"/>
    </w:pPr>
    <w:rPr>
      <w:rFonts w:ascii="Arial" w:hAnsi="Arial Unicode MS" w:cs="Arial Unicode MS"/>
      <w:color w:val="747378"/>
      <w:sz w:val="28"/>
      <w:szCs w:val="28"/>
      <w:u w:color="747378"/>
      <w:lang w:val="en-US"/>
    </w:rPr>
  </w:style>
  <w:style w:type="numbering" w:customStyle="1" w:styleId="List0">
    <w:name w:val="List 0"/>
    <w:basedOn w:val="ImportedStyle1"/>
    <w:pPr>
      <w:numPr>
        <w:numId w:val="2"/>
      </w:numPr>
    </w:pPr>
  </w:style>
  <w:style w:type="numbering" w:customStyle="1" w:styleId="ImportedStyle1">
    <w:name w:val="Imported Style 1"/>
  </w:style>
  <w:style w:type="paragraph" w:customStyle="1" w:styleId="paragraphsub">
    <w:name w:val="paragraph(sub)"/>
    <w:pPr>
      <w:tabs>
        <w:tab w:val="right" w:pos="1985"/>
      </w:tabs>
      <w:spacing w:before="40"/>
      <w:ind w:left="2098" w:hanging="2098"/>
    </w:pPr>
    <w:rPr>
      <w:rFonts w:eastAsia="Times New Roman"/>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21">
    <w:name w:val="List 21"/>
    <w:basedOn w:val="ImportedStyle3"/>
    <w:pPr>
      <w:numPr>
        <w:numId w:val="14"/>
      </w:numPr>
    </w:pPr>
  </w:style>
  <w:style w:type="numbering" w:customStyle="1" w:styleId="ImportedStyle3">
    <w:name w:val="Imported Style 3"/>
  </w:style>
  <w:style w:type="numbering" w:customStyle="1" w:styleId="List31">
    <w:name w:val="List 31"/>
    <w:basedOn w:val="ImportedStyle3"/>
    <w:pPr>
      <w:numPr>
        <w:numId w:val="5"/>
      </w:numPr>
    </w:pPr>
  </w:style>
  <w:style w:type="numbering" w:customStyle="1" w:styleId="List41">
    <w:name w:val="List 41"/>
    <w:basedOn w:val="ImportedStyle3"/>
    <w:pPr>
      <w:numPr>
        <w:numId w:val="8"/>
      </w:numPr>
    </w:pPr>
  </w:style>
  <w:style w:type="paragraph" w:styleId="BalloonText">
    <w:name w:val="Balloon Text"/>
    <w:basedOn w:val="Normal"/>
    <w:link w:val="BalloonTextChar"/>
    <w:uiPriority w:val="99"/>
    <w:semiHidden/>
    <w:unhideWhenUsed/>
    <w:rsid w:val="00FF3DB2"/>
    <w:rPr>
      <w:rFonts w:ascii="Tahoma" w:hAnsi="Tahoma" w:cs="Tahoma"/>
      <w:sz w:val="16"/>
      <w:szCs w:val="16"/>
    </w:rPr>
  </w:style>
  <w:style w:type="character" w:customStyle="1" w:styleId="BalloonTextChar">
    <w:name w:val="Balloon Text Char"/>
    <w:basedOn w:val="DefaultParagraphFont"/>
    <w:link w:val="BalloonText"/>
    <w:uiPriority w:val="99"/>
    <w:semiHidden/>
    <w:rsid w:val="00FF3DB2"/>
    <w:rPr>
      <w:rFonts w:ascii="Tahoma" w:eastAsia="Calibri" w:hAnsi="Tahoma" w:cs="Tahoma"/>
      <w:color w:val="000000"/>
      <w:sz w:val="16"/>
      <w:szCs w:val="16"/>
      <w:u w:color="000000"/>
      <w:lang w:val="en-US" w:eastAsia="en-US"/>
    </w:rPr>
  </w:style>
  <w:style w:type="paragraph" w:styleId="NormalWeb">
    <w:name w:val="Normal (Web)"/>
    <w:basedOn w:val="Normal"/>
    <w:uiPriority w:val="99"/>
    <w:semiHidden/>
    <w:unhideWhenUsed/>
    <w:rsid w:val="008F05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AU" w:eastAsia="en-AU"/>
    </w:rPr>
  </w:style>
  <w:style w:type="character" w:styleId="CommentReference">
    <w:name w:val="annotation reference"/>
    <w:basedOn w:val="DefaultParagraphFont"/>
    <w:uiPriority w:val="99"/>
    <w:semiHidden/>
    <w:unhideWhenUsed/>
    <w:rsid w:val="00B01701"/>
    <w:rPr>
      <w:sz w:val="16"/>
      <w:szCs w:val="16"/>
    </w:rPr>
  </w:style>
  <w:style w:type="paragraph" w:styleId="CommentText">
    <w:name w:val="annotation text"/>
    <w:basedOn w:val="Normal"/>
    <w:link w:val="CommentTextChar"/>
    <w:uiPriority w:val="99"/>
    <w:unhideWhenUsed/>
    <w:rsid w:val="00B01701"/>
    <w:rPr>
      <w:sz w:val="20"/>
      <w:szCs w:val="20"/>
    </w:rPr>
  </w:style>
  <w:style w:type="character" w:customStyle="1" w:styleId="CommentTextChar">
    <w:name w:val="Comment Text Char"/>
    <w:basedOn w:val="DefaultParagraphFont"/>
    <w:link w:val="CommentText"/>
    <w:uiPriority w:val="99"/>
    <w:rsid w:val="00B01701"/>
    <w:rPr>
      <w:rFonts w:ascii="Calibri" w:eastAsia="Calibri" w:hAnsi="Calibri" w:cs="Calibri"/>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B01701"/>
    <w:rPr>
      <w:b/>
      <w:bCs/>
    </w:rPr>
  </w:style>
  <w:style w:type="character" w:customStyle="1" w:styleId="CommentSubjectChar">
    <w:name w:val="Comment Subject Char"/>
    <w:basedOn w:val="CommentTextChar"/>
    <w:link w:val="CommentSubject"/>
    <w:uiPriority w:val="99"/>
    <w:semiHidden/>
    <w:rsid w:val="00B01701"/>
    <w:rPr>
      <w:rFonts w:ascii="Calibri" w:eastAsia="Calibri" w:hAnsi="Calibri" w:cs="Calibri"/>
      <w:b/>
      <w:bCs/>
      <w:color w:val="000000"/>
      <w:u w:color="000000"/>
      <w:lang w:val="en-US" w:eastAsia="en-US"/>
    </w:rPr>
  </w:style>
</w:styles>
</file>

<file path=word/webSettings.xml><?xml version="1.0" encoding="utf-8"?>
<w:webSettings xmlns:r="http://schemas.openxmlformats.org/officeDocument/2006/relationships" xmlns:w="http://schemas.openxmlformats.org/wordprocessingml/2006/main">
  <w:divs>
    <w:div w:id="347176894">
      <w:bodyDiv w:val="1"/>
      <w:marLeft w:val="0"/>
      <w:marRight w:val="0"/>
      <w:marTop w:val="0"/>
      <w:marBottom w:val="0"/>
      <w:divBdr>
        <w:top w:val="none" w:sz="0" w:space="0" w:color="auto"/>
        <w:left w:val="none" w:sz="0" w:space="0" w:color="auto"/>
        <w:bottom w:val="none" w:sz="0" w:space="0" w:color="auto"/>
        <w:right w:val="none" w:sz="0" w:space="0" w:color="auto"/>
      </w:divBdr>
      <w:divsChild>
        <w:div w:id="456142722">
          <w:marLeft w:val="0"/>
          <w:marRight w:val="0"/>
          <w:marTop w:val="0"/>
          <w:marBottom w:val="0"/>
          <w:divBdr>
            <w:top w:val="none" w:sz="0" w:space="0" w:color="auto"/>
            <w:left w:val="none" w:sz="0" w:space="0" w:color="auto"/>
            <w:bottom w:val="none" w:sz="0" w:space="0" w:color="auto"/>
            <w:right w:val="none" w:sz="0" w:space="0" w:color="auto"/>
          </w:divBdr>
          <w:divsChild>
            <w:div w:id="943534865">
              <w:marLeft w:val="0"/>
              <w:marRight w:val="0"/>
              <w:marTop w:val="0"/>
              <w:marBottom w:val="0"/>
              <w:divBdr>
                <w:top w:val="none" w:sz="0" w:space="0" w:color="auto"/>
                <w:left w:val="none" w:sz="0" w:space="0" w:color="auto"/>
                <w:bottom w:val="none" w:sz="0" w:space="0" w:color="auto"/>
                <w:right w:val="none" w:sz="0" w:space="0" w:color="auto"/>
              </w:divBdr>
              <w:divsChild>
                <w:div w:id="1914971554">
                  <w:marLeft w:val="0"/>
                  <w:marRight w:val="0"/>
                  <w:marTop w:val="0"/>
                  <w:marBottom w:val="0"/>
                  <w:divBdr>
                    <w:top w:val="none" w:sz="0" w:space="0" w:color="auto"/>
                    <w:left w:val="none" w:sz="0" w:space="0" w:color="auto"/>
                    <w:bottom w:val="none" w:sz="0" w:space="0" w:color="auto"/>
                    <w:right w:val="none" w:sz="0" w:space="0" w:color="auto"/>
                  </w:divBdr>
                  <w:divsChild>
                    <w:div w:id="1918205463">
                      <w:marLeft w:val="0"/>
                      <w:marRight w:val="0"/>
                      <w:marTop w:val="0"/>
                      <w:marBottom w:val="0"/>
                      <w:divBdr>
                        <w:top w:val="none" w:sz="0" w:space="0" w:color="auto"/>
                        <w:left w:val="none" w:sz="0" w:space="0" w:color="auto"/>
                        <w:bottom w:val="none" w:sz="0" w:space="0" w:color="auto"/>
                        <w:right w:val="none" w:sz="0" w:space="0" w:color="auto"/>
                      </w:divBdr>
                      <w:divsChild>
                        <w:div w:id="891039687">
                          <w:marLeft w:val="0"/>
                          <w:marRight w:val="0"/>
                          <w:marTop w:val="0"/>
                          <w:marBottom w:val="0"/>
                          <w:divBdr>
                            <w:top w:val="none" w:sz="0" w:space="0" w:color="auto"/>
                            <w:left w:val="none" w:sz="0" w:space="0" w:color="auto"/>
                            <w:bottom w:val="none" w:sz="0" w:space="0" w:color="auto"/>
                            <w:right w:val="none" w:sz="0" w:space="0" w:color="auto"/>
                          </w:divBdr>
                          <w:divsChild>
                            <w:div w:id="1882403708">
                              <w:marLeft w:val="0"/>
                              <w:marRight w:val="0"/>
                              <w:marTop w:val="0"/>
                              <w:marBottom w:val="0"/>
                              <w:divBdr>
                                <w:top w:val="none" w:sz="0" w:space="0" w:color="auto"/>
                                <w:left w:val="none" w:sz="0" w:space="0" w:color="auto"/>
                                <w:bottom w:val="none" w:sz="0" w:space="0" w:color="auto"/>
                                <w:right w:val="none" w:sz="0" w:space="0" w:color="auto"/>
                              </w:divBdr>
                              <w:divsChild>
                                <w:div w:id="1331368717">
                                  <w:marLeft w:val="0"/>
                                  <w:marRight w:val="0"/>
                                  <w:marTop w:val="720"/>
                                  <w:marBottom w:val="0"/>
                                  <w:divBdr>
                                    <w:top w:val="none" w:sz="0" w:space="0" w:color="auto"/>
                                    <w:left w:val="none" w:sz="0" w:space="0" w:color="auto"/>
                                    <w:bottom w:val="none" w:sz="0" w:space="0" w:color="auto"/>
                                    <w:right w:val="none" w:sz="0" w:space="0" w:color="auto"/>
                                  </w:divBdr>
                                  <w:divsChild>
                                    <w:div w:id="2128697802">
                                      <w:marLeft w:val="0"/>
                                      <w:marRight w:val="0"/>
                                      <w:marTop w:val="0"/>
                                      <w:marBottom w:val="0"/>
                                      <w:divBdr>
                                        <w:top w:val="none" w:sz="0" w:space="0" w:color="auto"/>
                                        <w:left w:val="none" w:sz="0" w:space="0" w:color="auto"/>
                                        <w:bottom w:val="none" w:sz="0" w:space="0" w:color="auto"/>
                                        <w:right w:val="none" w:sz="0" w:space="0" w:color="auto"/>
                                      </w:divBdr>
                                      <w:divsChild>
                                        <w:div w:id="995568489">
                                          <w:marLeft w:val="0"/>
                                          <w:marRight w:val="0"/>
                                          <w:marTop w:val="0"/>
                                          <w:marBottom w:val="0"/>
                                          <w:divBdr>
                                            <w:top w:val="none" w:sz="0" w:space="0" w:color="auto"/>
                                            <w:left w:val="none" w:sz="0" w:space="0" w:color="auto"/>
                                            <w:bottom w:val="none" w:sz="0" w:space="0" w:color="auto"/>
                                            <w:right w:val="none" w:sz="0" w:space="0" w:color="auto"/>
                                          </w:divBdr>
                                          <w:divsChild>
                                            <w:div w:id="783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040540">
      <w:bodyDiv w:val="1"/>
      <w:marLeft w:val="0"/>
      <w:marRight w:val="0"/>
      <w:marTop w:val="0"/>
      <w:marBottom w:val="0"/>
      <w:divBdr>
        <w:top w:val="none" w:sz="0" w:space="0" w:color="auto"/>
        <w:left w:val="none" w:sz="0" w:space="0" w:color="auto"/>
        <w:bottom w:val="none" w:sz="0" w:space="0" w:color="auto"/>
        <w:right w:val="none" w:sz="0" w:space="0" w:color="auto"/>
      </w:divBdr>
      <w:divsChild>
        <w:div w:id="913317370">
          <w:marLeft w:val="0"/>
          <w:marRight w:val="0"/>
          <w:marTop w:val="0"/>
          <w:marBottom w:val="0"/>
          <w:divBdr>
            <w:top w:val="none" w:sz="0" w:space="0" w:color="auto"/>
            <w:left w:val="none" w:sz="0" w:space="0" w:color="auto"/>
            <w:bottom w:val="none" w:sz="0" w:space="0" w:color="auto"/>
            <w:right w:val="none" w:sz="0" w:space="0" w:color="auto"/>
          </w:divBdr>
          <w:divsChild>
            <w:div w:id="422409806">
              <w:marLeft w:val="0"/>
              <w:marRight w:val="0"/>
              <w:marTop w:val="0"/>
              <w:marBottom w:val="0"/>
              <w:divBdr>
                <w:top w:val="none" w:sz="0" w:space="0" w:color="auto"/>
                <w:left w:val="none" w:sz="0" w:space="0" w:color="auto"/>
                <w:bottom w:val="none" w:sz="0" w:space="0" w:color="auto"/>
                <w:right w:val="none" w:sz="0" w:space="0" w:color="auto"/>
              </w:divBdr>
              <w:divsChild>
                <w:div w:id="1920749974">
                  <w:marLeft w:val="0"/>
                  <w:marRight w:val="0"/>
                  <w:marTop w:val="0"/>
                  <w:marBottom w:val="0"/>
                  <w:divBdr>
                    <w:top w:val="none" w:sz="0" w:space="0" w:color="auto"/>
                    <w:left w:val="none" w:sz="0" w:space="0" w:color="auto"/>
                    <w:bottom w:val="none" w:sz="0" w:space="0" w:color="auto"/>
                    <w:right w:val="none" w:sz="0" w:space="0" w:color="auto"/>
                  </w:divBdr>
                  <w:divsChild>
                    <w:div w:id="1734816814">
                      <w:marLeft w:val="0"/>
                      <w:marRight w:val="0"/>
                      <w:marTop w:val="0"/>
                      <w:marBottom w:val="0"/>
                      <w:divBdr>
                        <w:top w:val="none" w:sz="0" w:space="0" w:color="auto"/>
                        <w:left w:val="none" w:sz="0" w:space="0" w:color="auto"/>
                        <w:bottom w:val="none" w:sz="0" w:space="0" w:color="auto"/>
                        <w:right w:val="none" w:sz="0" w:space="0" w:color="auto"/>
                      </w:divBdr>
                      <w:divsChild>
                        <w:div w:id="1490825592">
                          <w:marLeft w:val="0"/>
                          <w:marRight w:val="0"/>
                          <w:marTop w:val="0"/>
                          <w:marBottom w:val="0"/>
                          <w:divBdr>
                            <w:top w:val="none" w:sz="0" w:space="0" w:color="auto"/>
                            <w:left w:val="none" w:sz="0" w:space="0" w:color="auto"/>
                            <w:bottom w:val="none" w:sz="0" w:space="0" w:color="auto"/>
                            <w:right w:val="none" w:sz="0" w:space="0" w:color="auto"/>
                          </w:divBdr>
                          <w:divsChild>
                            <w:div w:id="1690983406">
                              <w:marLeft w:val="0"/>
                              <w:marRight w:val="0"/>
                              <w:marTop w:val="0"/>
                              <w:marBottom w:val="0"/>
                              <w:divBdr>
                                <w:top w:val="none" w:sz="0" w:space="0" w:color="auto"/>
                                <w:left w:val="none" w:sz="0" w:space="0" w:color="auto"/>
                                <w:bottom w:val="none" w:sz="0" w:space="0" w:color="auto"/>
                                <w:right w:val="none" w:sz="0" w:space="0" w:color="auto"/>
                              </w:divBdr>
                              <w:divsChild>
                                <w:div w:id="2013605737">
                                  <w:marLeft w:val="0"/>
                                  <w:marRight w:val="0"/>
                                  <w:marTop w:val="0"/>
                                  <w:marBottom w:val="0"/>
                                  <w:divBdr>
                                    <w:top w:val="none" w:sz="0" w:space="0" w:color="auto"/>
                                    <w:left w:val="none" w:sz="0" w:space="0" w:color="auto"/>
                                    <w:bottom w:val="none" w:sz="0" w:space="0" w:color="auto"/>
                                    <w:right w:val="none" w:sz="0" w:space="0" w:color="auto"/>
                                  </w:divBdr>
                                  <w:divsChild>
                                    <w:div w:id="538857834">
                                      <w:marLeft w:val="0"/>
                                      <w:marRight w:val="0"/>
                                      <w:marTop w:val="0"/>
                                      <w:marBottom w:val="0"/>
                                      <w:divBdr>
                                        <w:top w:val="none" w:sz="0" w:space="0" w:color="auto"/>
                                        <w:left w:val="none" w:sz="0" w:space="0" w:color="auto"/>
                                        <w:bottom w:val="none" w:sz="0" w:space="0" w:color="auto"/>
                                        <w:right w:val="none" w:sz="0" w:space="0" w:color="auto"/>
                                      </w:divBdr>
                                      <w:divsChild>
                                        <w:div w:id="18755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B6C3-B030-46B9-B94A-B2426CB2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High School Strategic Plan 2015-2018</dc:title>
  <dc:subject>Campbell High School Strategic Plan 2015-2018</dc:subject>
  <dc:creator>ACT Education and Training Directorate</dc:creator>
  <cp:keywords>Campbell High School Strategic Plan 2015-2018</cp:keywords>
  <cp:lastModifiedBy>lijing liu</cp:lastModifiedBy>
  <cp:revision>4</cp:revision>
  <cp:lastPrinted>2015-03-09T23:35:00Z</cp:lastPrinted>
  <dcterms:created xsi:type="dcterms:W3CDTF">2015-03-10T00:32:00Z</dcterms:created>
  <dcterms:modified xsi:type="dcterms:W3CDTF">2015-03-25T04:03:00Z</dcterms:modified>
</cp:coreProperties>
</file>