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2F95" w:rsidRDefault="00F77DD4">
      <w:pPr>
        <w:widowControl w:val="0"/>
        <w:spacing w:line="240" w:lineRule="auto"/>
        <w:jc w:val="center"/>
        <w:rPr>
          <w:sz w:val="20"/>
          <w:szCs w:val="20"/>
        </w:rPr>
      </w:pPr>
      <w:r>
        <w:rPr>
          <w:noProof/>
        </w:rPr>
        <w:drawing>
          <wp:inline distT="114300" distB="114300" distL="114300" distR="114300">
            <wp:extent cx="5734050" cy="10382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734050" cy="1038225"/>
                    </a:xfrm>
                    <a:prstGeom prst="rect">
                      <a:avLst/>
                    </a:prstGeom>
                    <a:ln/>
                  </pic:spPr>
                </pic:pic>
              </a:graphicData>
            </a:graphic>
          </wp:inline>
        </w:drawing>
      </w:r>
    </w:p>
    <w:p w:rsidR="00802F95" w:rsidRDefault="00F77DD4">
      <w:pPr>
        <w:pStyle w:val="Title"/>
        <w:spacing w:after="0"/>
        <w:jc w:val="center"/>
        <w:rPr>
          <w:rFonts w:ascii="Calibri" w:eastAsia="Calibri" w:hAnsi="Calibri" w:cs="Calibri"/>
        </w:rPr>
      </w:pPr>
      <w:r>
        <w:rPr>
          <w:rFonts w:ascii="Calibri" w:eastAsia="Calibri" w:hAnsi="Calibri" w:cs="Calibri"/>
        </w:rPr>
        <w:t>Farrer Primary</w:t>
      </w:r>
      <w:r>
        <w:rPr>
          <w:rFonts w:ascii="Calibri" w:eastAsia="Calibri" w:hAnsi="Calibri" w:cs="Calibri"/>
        </w:rPr>
        <w:t xml:space="preserve"> School Strategic Plan </w:t>
      </w:r>
    </w:p>
    <w:p w:rsidR="00802F95" w:rsidRDefault="00F77DD4">
      <w:pPr>
        <w:pStyle w:val="Title"/>
        <w:spacing w:after="0"/>
        <w:jc w:val="center"/>
        <w:rPr>
          <w:rFonts w:ascii="Calibri" w:eastAsia="Calibri" w:hAnsi="Calibri" w:cs="Calibri"/>
        </w:rPr>
      </w:pPr>
      <w:r>
        <w:rPr>
          <w:rFonts w:ascii="Calibri" w:eastAsia="Calibri" w:hAnsi="Calibri" w:cs="Calibri"/>
        </w:rPr>
        <w:t xml:space="preserve">2017-2021 </w:t>
      </w:r>
    </w:p>
    <w:p w:rsidR="00802F95" w:rsidRDefault="00F77DD4">
      <w:pPr>
        <w:pStyle w:val="Title"/>
        <w:jc w:val="center"/>
        <w:rPr>
          <w:rFonts w:ascii="Calibri" w:eastAsia="Calibri" w:hAnsi="Calibri" w:cs="Calibri"/>
        </w:rPr>
      </w:pPr>
      <w:r>
        <w:rPr>
          <w:rFonts w:ascii="Calibri" w:eastAsia="Calibri" w:hAnsi="Calibri" w:cs="Calibri"/>
        </w:rPr>
        <w:t>South-Weston</w:t>
      </w:r>
      <w:r>
        <w:rPr>
          <w:rFonts w:ascii="Calibri" w:eastAsia="Calibri" w:hAnsi="Calibri" w:cs="Calibri"/>
        </w:rPr>
        <w:t xml:space="preserve"> Network</w:t>
      </w:r>
    </w:p>
    <w:p w:rsidR="00802F95" w:rsidRDefault="00802F95"/>
    <w:p w:rsidR="00802F95" w:rsidRDefault="00802F95"/>
    <w:p w:rsidR="00802F95" w:rsidRDefault="00802F95"/>
    <w:p w:rsidR="00802F95" w:rsidRDefault="00F77DD4">
      <w:r>
        <w:rPr>
          <w:noProof/>
        </w:rPr>
        <w:drawing>
          <wp:inline distT="114300" distB="114300" distL="114300" distR="114300">
            <wp:extent cx="9669600" cy="2552700"/>
            <wp:effectExtent l="0" t="0" r="0" b="0"/>
            <wp:docPr id="1" name="image01.jpg" descr="Signature.JPG"/>
            <wp:cNvGraphicFramePr/>
            <a:graphic xmlns:a="http://schemas.openxmlformats.org/drawingml/2006/main">
              <a:graphicData uri="http://schemas.openxmlformats.org/drawingml/2006/picture">
                <pic:pic xmlns:pic="http://schemas.openxmlformats.org/drawingml/2006/picture">
                  <pic:nvPicPr>
                    <pic:cNvPr id="0" name="image01.jpg" descr="Signature.JPG"/>
                    <pic:cNvPicPr preferRelativeResize="0"/>
                  </pic:nvPicPr>
                  <pic:blipFill>
                    <a:blip r:embed="rId9"/>
                    <a:srcRect/>
                    <a:stretch>
                      <a:fillRect/>
                    </a:stretch>
                  </pic:blipFill>
                  <pic:spPr>
                    <a:xfrm>
                      <a:off x="0" y="0"/>
                      <a:ext cx="9669600" cy="2552700"/>
                    </a:xfrm>
                    <a:prstGeom prst="rect">
                      <a:avLst/>
                    </a:prstGeom>
                    <a:ln/>
                  </pic:spPr>
                </pic:pic>
              </a:graphicData>
            </a:graphic>
          </wp:inline>
        </w:drawing>
      </w:r>
      <w:r>
        <w:br w:type="page"/>
      </w:r>
    </w:p>
    <w:p w:rsidR="00802F95" w:rsidRDefault="00802F95">
      <w:pPr>
        <w:rPr>
          <w:color w:val="747378"/>
          <w:sz w:val="24"/>
          <w:szCs w:val="24"/>
        </w:rPr>
      </w:pPr>
    </w:p>
    <w:p w:rsidR="00802F95" w:rsidRDefault="00802F95">
      <w:pPr>
        <w:rPr>
          <w:color w:val="747378"/>
          <w:sz w:val="24"/>
          <w:szCs w:val="24"/>
        </w:rPr>
      </w:pPr>
    </w:p>
    <w:tbl>
      <w:tblPr>
        <w:tblStyle w:val="a"/>
        <w:tblW w:w="152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227"/>
      </w:tblGrid>
      <w:tr w:rsidR="00802F95">
        <w:tc>
          <w:tcPr>
            <w:tcW w:w="15227" w:type="dxa"/>
            <w:shd w:val="clear" w:color="auto" w:fill="A4C2F4"/>
            <w:tcMar>
              <w:top w:w="100" w:type="dxa"/>
              <w:left w:w="100" w:type="dxa"/>
              <w:bottom w:w="100" w:type="dxa"/>
              <w:right w:w="100" w:type="dxa"/>
            </w:tcMar>
          </w:tcPr>
          <w:p w:rsidR="00802F95" w:rsidRDefault="00F77DD4">
            <w:pPr>
              <w:widowControl w:val="0"/>
              <w:rPr>
                <w:sz w:val="24"/>
                <w:szCs w:val="24"/>
              </w:rPr>
            </w:pPr>
            <w:r>
              <w:rPr>
                <w:b/>
                <w:sz w:val="24"/>
                <w:szCs w:val="24"/>
              </w:rPr>
              <w:t>School Profile</w:t>
            </w:r>
          </w:p>
          <w:p w:rsidR="00802F95" w:rsidRDefault="00F77DD4">
            <w:pPr>
              <w:widowControl w:val="0"/>
              <w:spacing w:line="240" w:lineRule="auto"/>
              <w:jc w:val="both"/>
            </w:pPr>
            <w:r>
              <w:t xml:space="preserve">Farrer Primary School’s vision of ‘Educational success for a socially and environmentally sustainable future’ and the school values of Honesty, Persistence, Fairness, Respect and Excellence are reflected in the high </w:t>
            </w:r>
            <w:proofErr w:type="spellStart"/>
            <w:r>
              <w:t>caliber</w:t>
            </w:r>
            <w:proofErr w:type="spellEnd"/>
            <w:r>
              <w:t xml:space="preserve"> programs, resources, specialist </w:t>
            </w:r>
            <w:r>
              <w:t>teachers and purpose built classrooms from our preschool through to our Environment Centre. The high profile Japanese language program delivers a specialised language approach from Kindergarten to Year 6. Every child has access to a specialised Science pro</w:t>
            </w:r>
            <w:r>
              <w:t xml:space="preserve">gram and spends time each week participating in a high quality program with a specialist teacher. We work towards every child P-6 achieving their potential within an inclusive and supportive school environment.  </w:t>
            </w:r>
          </w:p>
          <w:p w:rsidR="00802F95" w:rsidRDefault="00802F95">
            <w:pPr>
              <w:widowControl w:val="0"/>
              <w:spacing w:line="240" w:lineRule="auto"/>
            </w:pPr>
          </w:p>
          <w:p w:rsidR="00802F95" w:rsidRDefault="00F77DD4">
            <w:pPr>
              <w:widowControl w:val="0"/>
              <w:spacing w:line="240" w:lineRule="auto"/>
              <w:jc w:val="both"/>
              <w:rPr>
                <w:sz w:val="24"/>
                <w:szCs w:val="24"/>
              </w:rPr>
            </w:pPr>
            <w:r>
              <w:t>In 2016 Farrer Primary School underwent an</w:t>
            </w:r>
            <w:r>
              <w:t xml:space="preserve"> External Review process on its last four year School Improvement cycle and achievements. </w:t>
            </w:r>
          </w:p>
          <w:p w:rsidR="00802F95" w:rsidRDefault="00F77DD4">
            <w:pPr>
              <w:widowControl w:val="0"/>
              <w:spacing w:line="240" w:lineRule="auto"/>
              <w:jc w:val="both"/>
            </w:pPr>
            <w:r>
              <w:t>During 2016, teaching staff at Farrer Primary School continued exploration of the National School Improvement Tool. The Executive team mapped out the nine domains en</w:t>
            </w:r>
            <w:r>
              <w:t>suring staff had quality time to consider each domain. Staff  discussed Farrer Primary School’s performance in relation to the nine domains, grouped by:</w:t>
            </w:r>
          </w:p>
          <w:p w:rsidR="00802F95" w:rsidRDefault="00F77DD4">
            <w:pPr>
              <w:widowControl w:val="0"/>
              <w:numPr>
                <w:ilvl w:val="0"/>
                <w:numId w:val="1"/>
              </w:numPr>
              <w:spacing w:line="240" w:lineRule="auto"/>
              <w:ind w:hanging="360"/>
              <w:contextualSpacing/>
              <w:jc w:val="both"/>
            </w:pPr>
            <w:r>
              <w:t xml:space="preserve">teaching teams </w:t>
            </w:r>
          </w:p>
          <w:p w:rsidR="00802F95" w:rsidRDefault="00F77DD4">
            <w:pPr>
              <w:widowControl w:val="0"/>
              <w:numPr>
                <w:ilvl w:val="0"/>
                <w:numId w:val="1"/>
              </w:numPr>
              <w:spacing w:line="240" w:lineRule="auto"/>
              <w:ind w:hanging="360"/>
              <w:contextualSpacing/>
              <w:jc w:val="both"/>
            </w:pPr>
            <w:r>
              <w:t xml:space="preserve">across grades; and </w:t>
            </w:r>
          </w:p>
          <w:p w:rsidR="00802F95" w:rsidRDefault="00F77DD4">
            <w:pPr>
              <w:widowControl w:val="0"/>
              <w:numPr>
                <w:ilvl w:val="0"/>
                <w:numId w:val="1"/>
              </w:numPr>
              <w:spacing w:line="240" w:lineRule="auto"/>
              <w:ind w:hanging="360"/>
              <w:contextualSpacing/>
              <w:jc w:val="both"/>
            </w:pPr>
            <w:proofErr w:type="gramStart"/>
            <w:r>
              <w:t>individually</w:t>
            </w:r>
            <w:proofErr w:type="gramEnd"/>
            <w:r>
              <w:t xml:space="preserve">. </w:t>
            </w:r>
          </w:p>
          <w:p w:rsidR="00802F95" w:rsidRDefault="00802F95">
            <w:pPr>
              <w:widowControl w:val="0"/>
              <w:spacing w:line="240" w:lineRule="auto"/>
            </w:pPr>
          </w:p>
          <w:p w:rsidR="00802F95" w:rsidRDefault="00F77DD4">
            <w:pPr>
              <w:widowControl w:val="0"/>
              <w:spacing w:line="240" w:lineRule="auto"/>
              <w:jc w:val="both"/>
            </w:pPr>
            <w:r>
              <w:t xml:space="preserve">Staff </w:t>
            </w:r>
            <w:proofErr w:type="gramStart"/>
            <w:r>
              <w:t>considered  the</w:t>
            </w:r>
            <w:proofErr w:type="gramEnd"/>
            <w:r>
              <w:t xml:space="preserve"> nine domains in relation to the </w:t>
            </w:r>
            <w:proofErr w:type="spellStart"/>
            <w:r>
              <w:t>NSIT</w:t>
            </w:r>
            <w:proofErr w:type="spellEnd"/>
            <w:r>
              <w:t xml:space="preserve"> Tool (the Tool) using a variety of platforms, including Google Apps. During whole staff discussions, teams and individual considerations staff highlighted evidence in all domains.  Using the highli</w:t>
            </w:r>
            <w:r>
              <w:t>ghted matrices and forms the Executive staff combined evidence common to all groups. Responses identified as areas for improvement have been recorded. This process and report formed the basis for inclusions in our new five year Strategic Plan 2017-2021, to</w:t>
            </w:r>
            <w:r>
              <w:t xml:space="preserve">gether with school satisfaction data, NAPLAN and PIPS information and school based achievement data. Each year the school utilises and records data based </w:t>
            </w:r>
            <w:proofErr w:type="gramStart"/>
            <w:r>
              <w:t>on  the</w:t>
            </w:r>
            <w:proofErr w:type="gramEnd"/>
            <w:r>
              <w:t xml:space="preserve"> National School Improvement Tool to reflect and evaluate on processes, practices and performan</w:t>
            </w:r>
            <w:r>
              <w:t>ce. The leadership team reports on the new strategic plan annually ensuring a sharp focus on set priorities. Recommendations for this strategic plan included:</w:t>
            </w:r>
          </w:p>
          <w:p w:rsidR="00802F95" w:rsidRDefault="00F77DD4">
            <w:pPr>
              <w:widowControl w:val="0"/>
              <w:numPr>
                <w:ilvl w:val="0"/>
                <w:numId w:val="2"/>
              </w:numPr>
              <w:spacing w:line="240" w:lineRule="auto"/>
              <w:ind w:hanging="360"/>
              <w:contextualSpacing/>
              <w:jc w:val="both"/>
            </w:pPr>
            <w:r>
              <w:t>Designing the improvement agenda with a narrow and sharp focus</w:t>
            </w:r>
          </w:p>
          <w:p w:rsidR="00802F95" w:rsidRDefault="00F77DD4">
            <w:pPr>
              <w:widowControl w:val="0"/>
              <w:numPr>
                <w:ilvl w:val="0"/>
                <w:numId w:val="2"/>
              </w:numPr>
              <w:spacing w:line="240" w:lineRule="auto"/>
              <w:ind w:hanging="360"/>
              <w:contextualSpacing/>
              <w:jc w:val="both"/>
            </w:pPr>
            <w:r>
              <w:t>The continued building of a school</w:t>
            </w:r>
            <w:r>
              <w:t xml:space="preserve"> culture that promotes intellectual rigour where high expectations are the norm</w:t>
            </w:r>
          </w:p>
          <w:p w:rsidR="00802F95" w:rsidRDefault="00F77DD4">
            <w:pPr>
              <w:widowControl w:val="0"/>
              <w:numPr>
                <w:ilvl w:val="0"/>
                <w:numId w:val="2"/>
              </w:numPr>
              <w:spacing w:line="240" w:lineRule="auto"/>
              <w:ind w:hanging="360"/>
              <w:contextualSpacing/>
              <w:jc w:val="both"/>
            </w:pPr>
            <w:r>
              <w:t>Develop and articulate a vertically aligned Curriculum Delivery Plan for the teaching of the Australian Curriculum</w:t>
            </w:r>
          </w:p>
          <w:p w:rsidR="00802F95" w:rsidRDefault="00F77DD4">
            <w:pPr>
              <w:widowControl w:val="0"/>
              <w:numPr>
                <w:ilvl w:val="0"/>
                <w:numId w:val="2"/>
              </w:numPr>
              <w:spacing w:line="240" w:lineRule="auto"/>
              <w:ind w:hanging="360"/>
              <w:contextualSpacing/>
              <w:jc w:val="both"/>
            </w:pPr>
            <w:r>
              <w:t xml:space="preserve">That Farrer Primary School continues to embed the use of all </w:t>
            </w:r>
            <w:r>
              <w:t>school data sets</w:t>
            </w:r>
          </w:p>
          <w:p w:rsidR="00802F95" w:rsidRDefault="00F77DD4">
            <w:pPr>
              <w:widowControl w:val="0"/>
              <w:numPr>
                <w:ilvl w:val="0"/>
                <w:numId w:val="2"/>
              </w:numPr>
              <w:spacing w:line="240" w:lineRule="auto"/>
              <w:ind w:hanging="360"/>
              <w:contextualSpacing/>
              <w:jc w:val="both"/>
            </w:pPr>
            <w:r>
              <w:t xml:space="preserve">Build a shared understanding of Quality Teaching and Learning pedagogy </w:t>
            </w:r>
          </w:p>
          <w:p w:rsidR="00802F95" w:rsidRDefault="00802F95">
            <w:pPr>
              <w:widowControl w:val="0"/>
              <w:spacing w:line="240" w:lineRule="auto"/>
              <w:jc w:val="both"/>
            </w:pPr>
          </w:p>
          <w:p w:rsidR="00802F95" w:rsidRDefault="00F77DD4">
            <w:pPr>
              <w:widowControl w:val="0"/>
              <w:spacing w:line="240" w:lineRule="auto"/>
              <w:jc w:val="both"/>
            </w:pPr>
            <w:r>
              <w:t>Farrer Primary School focuses on excellence in Literacy and Numeracy as its main priorities and develops socially and environmentally literate students delivered thro</w:t>
            </w:r>
            <w:r>
              <w:t>ugh a well-designed, rich curriculum. The school is committed to implementing the Australian Curriculum from Kindergarten to Year 6 and provides explicit planning and learning. The learning programs taught at Farrer Primary recognise the significance of ex</w:t>
            </w:r>
            <w:r>
              <w:t>plicit teaching in literacy and numeracy and the development of each child's learning. Students are engaged in learning about environments and technologies, science, history, heritage, civics and citizenship, the arts, health and wellbeing, physical fitnes</w:t>
            </w:r>
            <w:r>
              <w:t>s and Japanese through real world experiences that extend beyond the school environment.</w:t>
            </w:r>
          </w:p>
        </w:tc>
      </w:tr>
    </w:tbl>
    <w:p w:rsidR="00802F95" w:rsidRDefault="00802F95">
      <w:pPr>
        <w:rPr>
          <w:color w:val="747378"/>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F77DD4">
      <w:pPr>
        <w:widowControl w:val="0"/>
        <w:spacing w:line="240" w:lineRule="auto"/>
        <w:rPr>
          <w:b/>
          <w:sz w:val="24"/>
          <w:szCs w:val="24"/>
        </w:rPr>
      </w:pPr>
      <w:r>
        <w:rPr>
          <w:b/>
          <w:sz w:val="24"/>
          <w:szCs w:val="24"/>
        </w:rPr>
        <w:t>Strategic Priority 1</w:t>
      </w:r>
    </w:p>
    <w:p w:rsidR="00802F95" w:rsidRDefault="00F77DD4">
      <w:pPr>
        <w:widowControl w:val="0"/>
        <w:spacing w:line="240" w:lineRule="auto"/>
      </w:pPr>
      <w:r>
        <w:t>To increase student performance in Numeracy and Writing from P - 6</w:t>
      </w:r>
    </w:p>
    <w:p w:rsidR="00802F95" w:rsidRDefault="00802F95">
      <w:pPr>
        <w:widowControl w:val="0"/>
        <w:spacing w:line="240" w:lineRule="auto"/>
        <w:rPr>
          <w:sz w:val="24"/>
          <w:szCs w:val="24"/>
        </w:rPr>
      </w:pPr>
    </w:p>
    <w:p w:rsidR="00802F95" w:rsidRDefault="00F77DD4">
      <w:pPr>
        <w:widowControl w:val="0"/>
        <w:spacing w:line="240" w:lineRule="auto"/>
        <w:rPr>
          <w:sz w:val="24"/>
          <w:szCs w:val="24"/>
        </w:rPr>
      </w:pPr>
      <w:r>
        <w:rPr>
          <w:b/>
          <w:sz w:val="24"/>
          <w:szCs w:val="24"/>
        </w:rPr>
        <w:t>Targets:</w:t>
      </w:r>
    </w:p>
    <w:p w:rsidR="00802F95" w:rsidRDefault="00F77DD4">
      <w:pPr>
        <w:numPr>
          <w:ilvl w:val="0"/>
          <w:numId w:val="3"/>
        </w:numPr>
        <w:spacing w:after="200"/>
        <w:ind w:hanging="360"/>
        <w:contextualSpacing/>
      </w:pPr>
      <w:r>
        <w:t>NAPLAN Numeracy and Writing - increase percent of students at or above expected growth years 3-5</w:t>
      </w:r>
    </w:p>
    <w:p w:rsidR="00802F95" w:rsidRDefault="00F77DD4">
      <w:pPr>
        <w:numPr>
          <w:ilvl w:val="0"/>
          <w:numId w:val="3"/>
        </w:numPr>
        <w:spacing w:after="200"/>
        <w:ind w:hanging="360"/>
        <w:contextualSpacing/>
      </w:pPr>
      <w:r>
        <w:t>Writing and Numeracy - increase percentage of students achieving at or above average growth according to school based data</w:t>
      </w:r>
    </w:p>
    <w:p w:rsidR="00802F95" w:rsidRDefault="00F77DD4">
      <w:pPr>
        <w:numPr>
          <w:ilvl w:val="0"/>
          <w:numId w:val="3"/>
        </w:numPr>
        <w:spacing w:after="200"/>
        <w:ind w:hanging="360"/>
        <w:contextualSpacing/>
      </w:pPr>
      <w:r>
        <w:t>Increase to 50% of Year 3 students a</w:t>
      </w:r>
      <w:r>
        <w:t>nd 40% of Year 5 students to top 2 NAPLAN bands in Numeracy (based on performance past 3 years of NAPLAN data)</w:t>
      </w:r>
    </w:p>
    <w:p w:rsidR="00802F95" w:rsidRDefault="00F77DD4">
      <w:pPr>
        <w:numPr>
          <w:ilvl w:val="0"/>
          <w:numId w:val="3"/>
        </w:numPr>
        <w:spacing w:after="200"/>
        <w:ind w:hanging="360"/>
        <w:contextualSpacing/>
      </w:pPr>
      <w:r>
        <w:t>Increase to 70%  percent of students in Year 3 and 25% of students in Year 5</w:t>
      </w:r>
      <w:r>
        <w:t xml:space="preserve"> in top 2 NAPLAN bands in Writing (based on performance past 3 years of NAPLAN data)</w:t>
      </w:r>
    </w:p>
    <w:p w:rsidR="00802F95" w:rsidRDefault="00F77DD4">
      <w:pPr>
        <w:numPr>
          <w:ilvl w:val="0"/>
          <w:numId w:val="3"/>
        </w:numPr>
        <w:spacing w:after="200"/>
        <w:ind w:hanging="360"/>
        <w:contextualSpacing/>
      </w:pPr>
      <w:r>
        <w:t>Progress to perform at or above ’Similar Schools’ NAPLAN mean in Numeracy and Writing</w:t>
      </w:r>
    </w:p>
    <w:p w:rsidR="00802F95" w:rsidRDefault="00F77DD4">
      <w:pPr>
        <w:numPr>
          <w:ilvl w:val="0"/>
          <w:numId w:val="3"/>
        </w:numPr>
        <w:spacing w:after="200"/>
        <w:ind w:hanging="360"/>
        <w:contextualSpacing/>
      </w:pPr>
      <w:r>
        <w:t>By the end of 2021 school</w:t>
      </w:r>
      <w:r>
        <w:t xml:space="preserve"> NAPLAN data in Numeracy and Writing ‘All Schools’ to be wit</w:t>
      </w:r>
      <w:r>
        <w:t xml:space="preserve">hin top two quintiles according to </w:t>
      </w:r>
      <w:proofErr w:type="spellStart"/>
      <w:r>
        <w:t>MySchool</w:t>
      </w:r>
      <w:proofErr w:type="spellEnd"/>
      <w:r>
        <w:t xml:space="preserve"> data. </w:t>
      </w:r>
    </w:p>
    <w:p w:rsidR="00802F95" w:rsidRDefault="00F77DD4">
      <w:pPr>
        <w:widowControl w:val="0"/>
        <w:spacing w:line="240" w:lineRule="auto"/>
        <w:rPr>
          <w:sz w:val="24"/>
          <w:szCs w:val="24"/>
        </w:rPr>
      </w:pPr>
      <w:r>
        <w:rPr>
          <w:b/>
          <w:sz w:val="24"/>
          <w:szCs w:val="24"/>
        </w:rPr>
        <w:t xml:space="preserve">National Quality Standard Area covered by this priority </w:t>
      </w:r>
    </w:p>
    <w:p w:rsidR="00802F95" w:rsidRDefault="00F77DD4">
      <w:pPr>
        <w:numPr>
          <w:ilvl w:val="0"/>
          <w:numId w:val="3"/>
        </w:numPr>
        <w:ind w:hanging="360"/>
        <w:contextualSpacing/>
      </w:pPr>
      <w:r>
        <w:t>QA1  Educational program and practice (elements 1.1.1, 1.1.2, 1.2.2)</w:t>
      </w:r>
    </w:p>
    <w:p w:rsidR="00802F95" w:rsidRDefault="00802F95">
      <w:pPr>
        <w:ind w:left="720"/>
        <w:rPr>
          <w:color w:val="FF0000"/>
        </w:rPr>
      </w:pPr>
    </w:p>
    <w:tbl>
      <w:tblPr>
        <w:tblStyle w:val="a0"/>
        <w:tblW w:w="15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1770"/>
        <w:gridCol w:w="2895"/>
        <w:gridCol w:w="2430"/>
        <w:gridCol w:w="3810"/>
      </w:tblGrid>
      <w:tr w:rsidR="00802F95">
        <w:tc>
          <w:tcPr>
            <w:tcW w:w="4536" w:type="dxa"/>
            <w:shd w:val="clear" w:color="auto" w:fill="B8CCE4"/>
          </w:tcPr>
          <w:p w:rsidR="00802F95" w:rsidRDefault="00F77DD4">
            <w:pPr>
              <w:widowControl w:val="0"/>
              <w:spacing w:line="240" w:lineRule="auto"/>
              <w:ind w:left="119"/>
            </w:pPr>
            <w:r>
              <w:rPr>
                <w:b/>
              </w:rPr>
              <w:t>Key Improvement Strategies</w:t>
            </w:r>
          </w:p>
        </w:tc>
        <w:tc>
          <w:tcPr>
            <w:tcW w:w="1770" w:type="dxa"/>
            <w:shd w:val="clear" w:color="auto" w:fill="B8CCE4"/>
          </w:tcPr>
          <w:p w:rsidR="00802F95" w:rsidRDefault="00F77DD4">
            <w:pPr>
              <w:widowControl w:val="0"/>
              <w:spacing w:line="240" w:lineRule="auto"/>
              <w:ind w:left="119"/>
            </w:pPr>
            <w:r>
              <w:rPr>
                <w:b/>
              </w:rPr>
              <w:t>Timelines and milestones</w:t>
            </w:r>
          </w:p>
        </w:tc>
        <w:tc>
          <w:tcPr>
            <w:tcW w:w="2895" w:type="dxa"/>
            <w:shd w:val="clear" w:color="auto" w:fill="B8CCE4"/>
          </w:tcPr>
          <w:p w:rsidR="00802F95" w:rsidRDefault="00F77DD4">
            <w:pPr>
              <w:widowControl w:val="0"/>
              <w:spacing w:line="240" w:lineRule="auto"/>
              <w:ind w:left="119"/>
            </w:pPr>
            <w:r>
              <w:rPr>
                <w:b/>
              </w:rPr>
              <w:t>Lead roles/</w:t>
            </w:r>
          </w:p>
          <w:p w:rsidR="00802F95" w:rsidRDefault="00F77DD4">
            <w:pPr>
              <w:widowControl w:val="0"/>
              <w:spacing w:line="240" w:lineRule="auto"/>
              <w:ind w:left="119"/>
            </w:pPr>
            <w:r>
              <w:rPr>
                <w:b/>
              </w:rPr>
              <w:t>Accountabiliti</w:t>
            </w:r>
            <w:r>
              <w:rPr>
                <w:b/>
              </w:rPr>
              <w:t>es/ Delegations</w:t>
            </w:r>
          </w:p>
        </w:tc>
        <w:tc>
          <w:tcPr>
            <w:tcW w:w="2430" w:type="dxa"/>
            <w:shd w:val="clear" w:color="auto" w:fill="B8CCE4"/>
          </w:tcPr>
          <w:p w:rsidR="00802F95" w:rsidRDefault="00F77DD4">
            <w:pPr>
              <w:widowControl w:val="0"/>
              <w:spacing w:line="240" w:lineRule="auto"/>
              <w:ind w:left="119"/>
            </w:pPr>
            <w:r>
              <w:rPr>
                <w:b/>
              </w:rPr>
              <w:t>Targeted Resources</w:t>
            </w:r>
          </w:p>
        </w:tc>
        <w:tc>
          <w:tcPr>
            <w:tcW w:w="3810" w:type="dxa"/>
            <w:shd w:val="clear" w:color="auto" w:fill="B8CCE4"/>
          </w:tcPr>
          <w:p w:rsidR="00802F95" w:rsidRDefault="00F77DD4">
            <w:pPr>
              <w:widowControl w:val="0"/>
              <w:spacing w:line="240" w:lineRule="auto"/>
              <w:ind w:left="119"/>
            </w:pPr>
            <w:r>
              <w:rPr>
                <w:b/>
              </w:rPr>
              <w:t>Key Performance Indicators</w:t>
            </w:r>
          </w:p>
        </w:tc>
      </w:tr>
      <w:tr w:rsidR="00802F95">
        <w:tc>
          <w:tcPr>
            <w:tcW w:w="4536" w:type="dxa"/>
          </w:tcPr>
          <w:p w:rsidR="00802F95" w:rsidRDefault="00F77DD4">
            <w:pPr>
              <w:widowControl w:val="0"/>
              <w:spacing w:line="240" w:lineRule="auto"/>
            </w:pPr>
            <w:r>
              <w:t>Embed consistent practices in numeracy and writing that lead to measurable improvement in student learning</w:t>
            </w:r>
          </w:p>
          <w:p w:rsidR="00802F95" w:rsidRDefault="00802F95">
            <w:pPr>
              <w:widowControl w:val="0"/>
              <w:spacing w:line="240" w:lineRule="auto"/>
            </w:pPr>
          </w:p>
        </w:tc>
        <w:tc>
          <w:tcPr>
            <w:tcW w:w="1770" w:type="dxa"/>
          </w:tcPr>
          <w:p w:rsidR="00802F95" w:rsidRDefault="00F77DD4">
            <w:pPr>
              <w:widowControl w:val="0"/>
              <w:spacing w:line="240" w:lineRule="auto"/>
            </w:pPr>
            <w:r>
              <w:t>2017-18</w:t>
            </w:r>
          </w:p>
          <w:p w:rsidR="00802F95" w:rsidRDefault="00F77DD4">
            <w:pPr>
              <w:widowControl w:val="0"/>
              <w:spacing w:line="240" w:lineRule="auto"/>
            </w:pPr>
            <w:r>
              <w:t>Numeracy Implementation</w:t>
            </w:r>
          </w:p>
          <w:p w:rsidR="00802F95" w:rsidRDefault="00F77DD4">
            <w:pPr>
              <w:widowControl w:val="0"/>
              <w:spacing w:line="240" w:lineRule="auto"/>
            </w:pPr>
            <w:r>
              <w:t>2019 - 21</w:t>
            </w:r>
          </w:p>
          <w:p w:rsidR="00802F95" w:rsidRDefault="00F77DD4">
            <w:pPr>
              <w:widowControl w:val="0"/>
              <w:spacing w:line="240" w:lineRule="auto"/>
            </w:pPr>
            <w:r>
              <w:t>Numeracy Model Embedded</w:t>
            </w:r>
          </w:p>
          <w:p w:rsidR="00802F95" w:rsidRDefault="00F77DD4">
            <w:pPr>
              <w:widowControl w:val="0"/>
              <w:spacing w:line="240" w:lineRule="auto"/>
            </w:pPr>
            <w:r>
              <w:t>2019</w:t>
            </w:r>
          </w:p>
          <w:p w:rsidR="00802F95" w:rsidRDefault="00F77DD4">
            <w:pPr>
              <w:widowControl w:val="0"/>
              <w:spacing w:line="240" w:lineRule="auto"/>
            </w:pPr>
            <w:r>
              <w:t>Writing Implementation</w:t>
            </w:r>
          </w:p>
          <w:p w:rsidR="00802F95" w:rsidRDefault="00F77DD4">
            <w:pPr>
              <w:widowControl w:val="0"/>
              <w:spacing w:line="240" w:lineRule="auto"/>
            </w:pPr>
            <w:r>
              <w:t>2020 - 21</w:t>
            </w:r>
          </w:p>
          <w:p w:rsidR="00802F95" w:rsidRDefault="00F77DD4">
            <w:pPr>
              <w:widowControl w:val="0"/>
              <w:spacing w:line="240" w:lineRule="auto"/>
            </w:pPr>
            <w:r>
              <w:t>Writing Model</w:t>
            </w:r>
          </w:p>
          <w:p w:rsidR="00802F95" w:rsidRDefault="00F77DD4">
            <w:pPr>
              <w:widowControl w:val="0"/>
              <w:spacing w:line="240" w:lineRule="auto"/>
            </w:pPr>
            <w:r>
              <w:t>Embedded</w:t>
            </w:r>
          </w:p>
        </w:tc>
        <w:tc>
          <w:tcPr>
            <w:tcW w:w="2895" w:type="dxa"/>
          </w:tcPr>
          <w:p w:rsidR="00802F95" w:rsidRDefault="00F77DD4">
            <w:pPr>
              <w:widowControl w:val="0"/>
              <w:spacing w:line="240" w:lineRule="auto"/>
            </w:pPr>
            <w:r>
              <w:t>Leadership team</w:t>
            </w:r>
          </w:p>
        </w:tc>
        <w:tc>
          <w:tcPr>
            <w:tcW w:w="2430" w:type="dxa"/>
          </w:tcPr>
          <w:p w:rsidR="00802F95" w:rsidRDefault="00F77DD4">
            <w:pPr>
              <w:widowControl w:val="0"/>
              <w:spacing w:line="240" w:lineRule="auto"/>
            </w:pPr>
            <w:r>
              <w:t>Personnel</w:t>
            </w:r>
          </w:p>
          <w:p w:rsidR="00802F95" w:rsidRDefault="00F77DD4">
            <w:pPr>
              <w:widowControl w:val="0"/>
              <w:spacing w:line="240" w:lineRule="auto"/>
            </w:pPr>
            <w:r>
              <w:t>Professional Learning</w:t>
            </w:r>
          </w:p>
        </w:tc>
        <w:tc>
          <w:tcPr>
            <w:tcW w:w="3810" w:type="dxa"/>
          </w:tcPr>
          <w:p w:rsidR="00802F95" w:rsidRDefault="00F77DD4">
            <w:pPr>
              <w:widowControl w:val="0"/>
              <w:spacing w:line="240" w:lineRule="auto"/>
            </w:pPr>
            <w:r>
              <w:t>% increase in:</w:t>
            </w:r>
          </w:p>
          <w:p w:rsidR="00802F95" w:rsidRDefault="00F77DD4">
            <w:pPr>
              <w:widowControl w:val="0"/>
              <w:spacing w:line="240" w:lineRule="auto"/>
            </w:pPr>
            <w:r>
              <w:t>NAPLAN</w:t>
            </w:r>
          </w:p>
          <w:p w:rsidR="00802F95" w:rsidRDefault="00F77DD4">
            <w:pPr>
              <w:widowControl w:val="0"/>
              <w:spacing w:line="240" w:lineRule="auto"/>
            </w:pPr>
            <w:r>
              <w:t>PIPS</w:t>
            </w:r>
          </w:p>
          <w:p w:rsidR="00802F95" w:rsidRDefault="00F77DD4">
            <w:pPr>
              <w:widowControl w:val="0"/>
              <w:spacing w:line="240" w:lineRule="auto"/>
            </w:pPr>
            <w:r>
              <w:t>Whole School Data</w:t>
            </w:r>
          </w:p>
          <w:p w:rsidR="00802F95" w:rsidRDefault="00802F95">
            <w:pPr>
              <w:widowControl w:val="0"/>
              <w:spacing w:line="240" w:lineRule="auto"/>
              <w:ind w:left="119"/>
            </w:pPr>
          </w:p>
        </w:tc>
      </w:tr>
      <w:tr w:rsidR="00802F95">
        <w:tc>
          <w:tcPr>
            <w:tcW w:w="4536" w:type="dxa"/>
          </w:tcPr>
          <w:p w:rsidR="00802F95" w:rsidRDefault="00F77DD4">
            <w:pPr>
              <w:widowControl w:val="0"/>
              <w:spacing w:line="240" w:lineRule="auto"/>
            </w:pPr>
            <w:r>
              <w:t>Develop and embed student directed numeracy and writing goal into personalised learning template</w:t>
            </w:r>
          </w:p>
        </w:tc>
        <w:tc>
          <w:tcPr>
            <w:tcW w:w="1770" w:type="dxa"/>
          </w:tcPr>
          <w:p w:rsidR="00802F95" w:rsidRDefault="00F77DD4">
            <w:pPr>
              <w:widowControl w:val="0"/>
              <w:spacing w:line="240" w:lineRule="auto"/>
            </w:pPr>
            <w:r>
              <w:t>2018 - 21</w:t>
            </w:r>
          </w:p>
          <w:p w:rsidR="00802F95" w:rsidRDefault="00F77DD4">
            <w:pPr>
              <w:widowControl w:val="0"/>
              <w:spacing w:line="240" w:lineRule="auto"/>
            </w:pPr>
            <w:r>
              <w:t>Numeracy</w:t>
            </w:r>
          </w:p>
          <w:p w:rsidR="00802F95" w:rsidRDefault="00F77DD4">
            <w:pPr>
              <w:widowControl w:val="0"/>
              <w:spacing w:line="240" w:lineRule="auto"/>
            </w:pPr>
            <w:r>
              <w:t>2019 - 21</w:t>
            </w:r>
          </w:p>
          <w:p w:rsidR="00802F95" w:rsidRDefault="00F77DD4">
            <w:pPr>
              <w:widowControl w:val="0"/>
              <w:spacing w:line="240" w:lineRule="auto"/>
            </w:pPr>
            <w:r>
              <w:t>Writing</w:t>
            </w:r>
          </w:p>
        </w:tc>
        <w:tc>
          <w:tcPr>
            <w:tcW w:w="2895" w:type="dxa"/>
          </w:tcPr>
          <w:p w:rsidR="00802F95" w:rsidRDefault="00F77DD4">
            <w:pPr>
              <w:widowControl w:val="0"/>
              <w:spacing w:line="240" w:lineRule="auto"/>
            </w:pPr>
            <w:proofErr w:type="spellStart"/>
            <w:r>
              <w:t>SLC’s</w:t>
            </w:r>
            <w:proofErr w:type="spellEnd"/>
            <w:r>
              <w:t xml:space="preserve"> </w:t>
            </w:r>
          </w:p>
          <w:p w:rsidR="00802F95" w:rsidRDefault="00F77DD4">
            <w:pPr>
              <w:widowControl w:val="0"/>
              <w:spacing w:line="240" w:lineRule="auto"/>
            </w:pPr>
            <w:r>
              <w:t>All teaching staff to implement each semester</w:t>
            </w:r>
          </w:p>
        </w:tc>
        <w:tc>
          <w:tcPr>
            <w:tcW w:w="2430" w:type="dxa"/>
          </w:tcPr>
          <w:p w:rsidR="00802F95" w:rsidRDefault="00F77DD4">
            <w:pPr>
              <w:widowControl w:val="0"/>
              <w:spacing w:line="240" w:lineRule="auto"/>
            </w:pPr>
            <w:r>
              <w:t>Focus meetings</w:t>
            </w:r>
          </w:p>
          <w:p w:rsidR="00802F95" w:rsidRDefault="00F77DD4">
            <w:pPr>
              <w:widowControl w:val="0"/>
              <w:spacing w:line="240" w:lineRule="auto"/>
            </w:pPr>
            <w:r>
              <w:t>ICT support</w:t>
            </w:r>
          </w:p>
        </w:tc>
        <w:tc>
          <w:tcPr>
            <w:tcW w:w="3810" w:type="dxa"/>
          </w:tcPr>
          <w:p w:rsidR="00802F95" w:rsidRDefault="00F77DD4">
            <w:pPr>
              <w:widowControl w:val="0"/>
              <w:spacing w:line="240" w:lineRule="auto"/>
            </w:pPr>
            <w:r>
              <w:t xml:space="preserve">Increase % of students </w:t>
            </w:r>
            <w:proofErr w:type="gramStart"/>
            <w:r>
              <w:t>achieving  learning</w:t>
            </w:r>
            <w:proofErr w:type="gramEnd"/>
            <w:r>
              <w:t xml:space="preserve"> goals.</w:t>
            </w:r>
          </w:p>
          <w:p w:rsidR="00802F95" w:rsidRDefault="00802F95">
            <w:pPr>
              <w:widowControl w:val="0"/>
              <w:spacing w:line="240" w:lineRule="auto"/>
              <w:ind w:left="119"/>
            </w:pPr>
          </w:p>
          <w:p w:rsidR="00802F95" w:rsidRDefault="00F77DD4">
            <w:pPr>
              <w:widowControl w:val="0"/>
              <w:spacing w:line="240" w:lineRule="auto"/>
            </w:pPr>
            <w:r>
              <w:t xml:space="preserve"> </w:t>
            </w:r>
          </w:p>
        </w:tc>
      </w:tr>
      <w:tr w:rsidR="00802F95">
        <w:tc>
          <w:tcPr>
            <w:tcW w:w="4536" w:type="dxa"/>
          </w:tcPr>
          <w:p w:rsidR="00802F95" w:rsidRDefault="00F77DD4">
            <w:pPr>
              <w:widowControl w:val="0"/>
              <w:spacing w:line="240" w:lineRule="auto"/>
            </w:pPr>
            <w:r>
              <w:lastRenderedPageBreak/>
              <w:t>To build the capacity of all teaching staff in  Numeracy and Writing</w:t>
            </w:r>
          </w:p>
        </w:tc>
        <w:tc>
          <w:tcPr>
            <w:tcW w:w="1770" w:type="dxa"/>
          </w:tcPr>
          <w:p w:rsidR="00802F95" w:rsidRDefault="00F77DD4">
            <w:pPr>
              <w:widowControl w:val="0"/>
              <w:spacing w:line="240" w:lineRule="auto"/>
            </w:pPr>
            <w:r>
              <w:t>2017 -2021</w:t>
            </w:r>
          </w:p>
        </w:tc>
        <w:tc>
          <w:tcPr>
            <w:tcW w:w="2895" w:type="dxa"/>
          </w:tcPr>
          <w:p w:rsidR="00802F95" w:rsidRDefault="00F77DD4">
            <w:pPr>
              <w:widowControl w:val="0"/>
              <w:spacing w:line="240" w:lineRule="auto"/>
            </w:pPr>
            <w:r>
              <w:t>Leadership Team</w:t>
            </w:r>
          </w:p>
        </w:tc>
        <w:tc>
          <w:tcPr>
            <w:tcW w:w="2430" w:type="dxa"/>
          </w:tcPr>
          <w:p w:rsidR="00802F95" w:rsidRDefault="00F77DD4">
            <w:pPr>
              <w:widowControl w:val="0"/>
              <w:spacing w:line="240" w:lineRule="auto"/>
            </w:pPr>
            <w:r>
              <w:t>Professional Learning</w:t>
            </w:r>
          </w:p>
          <w:p w:rsidR="00802F95" w:rsidRDefault="00F77DD4">
            <w:pPr>
              <w:widowControl w:val="0"/>
              <w:spacing w:line="240" w:lineRule="auto"/>
            </w:pPr>
            <w:r>
              <w:t>Whole School Writing Assessment</w:t>
            </w:r>
          </w:p>
          <w:p w:rsidR="00802F95" w:rsidRDefault="00F77DD4">
            <w:pPr>
              <w:widowControl w:val="0"/>
              <w:spacing w:line="240" w:lineRule="auto"/>
            </w:pPr>
            <w:r>
              <w:t xml:space="preserve">Classroom observations, </w:t>
            </w:r>
          </w:p>
          <w:p w:rsidR="00802F95" w:rsidRDefault="00F77DD4">
            <w:pPr>
              <w:widowControl w:val="0"/>
              <w:spacing w:line="240" w:lineRule="auto"/>
            </w:pPr>
            <w:r>
              <w:t>Coaching</w:t>
            </w:r>
          </w:p>
          <w:p w:rsidR="00802F95" w:rsidRDefault="00802F95">
            <w:pPr>
              <w:widowControl w:val="0"/>
              <w:spacing w:line="240" w:lineRule="auto"/>
              <w:ind w:left="119"/>
            </w:pPr>
          </w:p>
        </w:tc>
        <w:tc>
          <w:tcPr>
            <w:tcW w:w="3810" w:type="dxa"/>
          </w:tcPr>
          <w:p w:rsidR="00802F95" w:rsidRDefault="00F77DD4">
            <w:pPr>
              <w:widowControl w:val="0"/>
              <w:spacing w:line="240" w:lineRule="auto"/>
            </w:pPr>
            <w:r>
              <w:t>% increase in Writing and Numeracy:</w:t>
            </w:r>
          </w:p>
          <w:p w:rsidR="00802F95" w:rsidRDefault="00F77DD4">
            <w:pPr>
              <w:widowControl w:val="0"/>
              <w:spacing w:line="240" w:lineRule="auto"/>
            </w:pPr>
            <w:r>
              <w:t xml:space="preserve">NAPLAN </w:t>
            </w:r>
          </w:p>
          <w:p w:rsidR="00802F95" w:rsidRDefault="00F77DD4">
            <w:pPr>
              <w:widowControl w:val="0"/>
              <w:spacing w:line="240" w:lineRule="auto"/>
            </w:pPr>
            <w:r>
              <w:t>PIPS</w:t>
            </w:r>
          </w:p>
          <w:p w:rsidR="00802F95" w:rsidRDefault="00F77DD4">
            <w:pPr>
              <w:widowControl w:val="0"/>
              <w:spacing w:line="240" w:lineRule="auto"/>
            </w:pPr>
            <w:r>
              <w:t>Whole School Data</w:t>
            </w:r>
          </w:p>
          <w:p w:rsidR="00802F95" w:rsidRDefault="00F77DD4">
            <w:pPr>
              <w:widowControl w:val="0"/>
              <w:spacing w:line="240" w:lineRule="auto"/>
            </w:pPr>
            <w:r>
              <w:t>% Increase in teacher capacity in Numeracy and Writing according to register of expe</w:t>
            </w:r>
            <w:r>
              <w:t xml:space="preserve">rtise </w:t>
            </w:r>
          </w:p>
        </w:tc>
      </w:tr>
      <w:tr w:rsidR="00802F95">
        <w:tc>
          <w:tcPr>
            <w:tcW w:w="4536" w:type="dxa"/>
          </w:tcPr>
          <w:p w:rsidR="00802F95" w:rsidRDefault="00F77DD4">
            <w:pPr>
              <w:widowControl w:val="0"/>
              <w:spacing w:line="240" w:lineRule="auto"/>
            </w:pPr>
            <w:r>
              <w:t xml:space="preserve">Provide Numeracy support to students with identified needs </w:t>
            </w:r>
          </w:p>
        </w:tc>
        <w:tc>
          <w:tcPr>
            <w:tcW w:w="1770" w:type="dxa"/>
          </w:tcPr>
          <w:p w:rsidR="00802F95" w:rsidRDefault="00F77DD4">
            <w:pPr>
              <w:widowControl w:val="0"/>
              <w:spacing w:line="240" w:lineRule="auto"/>
            </w:pPr>
            <w:r>
              <w:t>2017 -2021</w:t>
            </w:r>
          </w:p>
        </w:tc>
        <w:tc>
          <w:tcPr>
            <w:tcW w:w="2895" w:type="dxa"/>
          </w:tcPr>
          <w:p w:rsidR="00802F95" w:rsidRDefault="00F77DD4">
            <w:pPr>
              <w:widowControl w:val="0"/>
              <w:spacing w:line="240" w:lineRule="auto"/>
            </w:pPr>
            <w:r>
              <w:t>Leadership team</w:t>
            </w:r>
          </w:p>
        </w:tc>
        <w:tc>
          <w:tcPr>
            <w:tcW w:w="2430" w:type="dxa"/>
          </w:tcPr>
          <w:p w:rsidR="00802F95" w:rsidRDefault="00F77DD4">
            <w:pPr>
              <w:widowControl w:val="0"/>
              <w:spacing w:line="240" w:lineRule="auto"/>
            </w:pPr>
            <w:r>
              <w:t>Personnel</w:t>
            </w:r>
          </w:p>
        </w:tc>
        <w:tc>
          <w:tcPr>
            <w:tcW w:w="3810" w:type="dxa"/>
          </w:tcPr>
          <w:p w:rsidR="00802F95" w:rsidRDefault="00F77DD4">
            <w:pPr>
              <w:widowControl w:val="0"/>
              <w:spacing w:line="240" w:lineRule="auto"/>
            </w:pPr>
            <w:r>
              <w:t xml:space="preserve">Increase % of demonstrated </w:t>
            </w:r>
            <w:proofErr w:type="gramStart"/>
            <w:r>
              <w:t>growth  of</w:t>
            </w:r>
            <w:proofErr w:type="gramEnd"/>
            <w:r>
              <w:t xml:space="preserve"> students receiving numeracy intervention. </w:t>
            </w:r>
          </w:p>
        </w:tc>
      </w:tr>
      <w:tr w:rsidR="00802F95">
        <w:tc>
          <w:tcPr>
            <w:tcW w:w="4536" w:type="dxa"/>
          </w:tcPr>
          <w:p w:rsidR="00802F95" w:rsidRDefault="00F77DD4">
            <w:pPr>
              <w:widowControl w:val="0"/>
              <w:spacing w:line="240" w:lineRule="auto"/>
            </w:pPr>
            <w:r>
              <w:t>Embed the use of all school data sets to build a culture of self-evaluation and reflection across the school based on high levels of data literacy confidence of all staff</w:t>
            </w:r>
          </w:p>
        </w:tc>
        <w:tc>
          <w:tcPr>
            <w:tcW w:w="1770" w:type="dxa"/>
          </w:tcPr>
          <w:p w:rsidR="00802F95" w:rsidRDefault="00F77DD4">
            <w:pPr>
              <w:widowControl w:val="0"/>
              <w:spacing w:line="240" w:lineRule="auto"/>
            </w:pPr>
            <w:r>
              <w:t>2018 -2021</w:t>
            </w:r>
          </w:p>
        </w:tc>
        <w:tc>
          <w:tcPr>
            <w:tcW w:w="2895" w:type="dxa"/>
          </w:tcPr>
          <w:p w:rsidR="00802F95" w:rsidRDefault="00F77DD4">
            <w:pPr>
              <w:widowControl w:val="0"/>
              <w:spacing w:line="240" w:lineRule="auto"/>
            </w:pPr>
            <w:r>
              <w:t>All staff</w:t>
            </w:r>
          </w:p>
        </w:tc>
        <w:tc>
          <w:tcPr>
            <w:tcW w:w="2430" w:type="dxa"/>
          </w:tcPr>
          <w:p w:rsidR="00802F95" w:rsidRDefault="00F77DD4">
            <w:pPr>
              <w:widowControl w:val="0"/>
              <w:spacing w:line="240" w:lineRule="auto"/>
            </w:pPr>
            <w:r>
              <w:t>School Administration System (SAS)</w:t>
            </w:r>
          </w:p>
        </w:tc>
        <w:tc>
          <w:tcPr>
            <w:tcW w:w="3810" w:type="dxa"/>
          </w:tcPr>
          <w:p w:rsidR="00802F95" w:rsidRDefault="00F77DD4">
            <w:pPr>
              <w:widowControl w:val="0"/>
              <w:spacing w:line="240" w:lineRule="auto"/>
            </w:pPr>
            <w:r>
              <w:t>100% of staff use SAS to trac</w:t>
            </w:r>
            <w:r>
              <w:t>k, monitor evaluate and reflect on student progress</w:t>
            </w:r>
          </w:p>
          <w:p w:rsidR="00802F95" w:rsidRDefault="00F77DD4">
            <w:pPr>
              <w:widowControl w:val="0"/>
              <w:spacing w:line="240" w:lineRule="auto"/>
            </w:pPr>
            <w:r>
              <w:t>Data literacy confidence of staff increases according to school based data</w:t>
            </w:r>
          </w:p>
        </w:tc>
      </w:tr>
      <w:tr w:rsidR="00802F95">
        <w:tc>
          <w:tcPr>
            <w:tcW w:w="4536" w:type="dxa"/>
          </w:tcPr>
          <w:p w:rsidR="00802F95" w:rsidRDefault="00F77DD4">
            <w:pPr>
              <w:widowControl w:val="0"/>
              <w:spacing w:line="240" w:lineRule="auto"/>
            </w:pPr>
            <w:r>
              <w:t xml:space="preserve">Preschool educators will use the key elements from each literacy and numeracy indicator to provide observable outcomes. </w:t>
            </w:r>
          </w:p>
        </w:tc>
        <w:tc>
          <w:tcPr>
            <w:tcW w:w="1770" w:type="dxa"/>
          </w:tcPr>
          <w:p w:rsidR="00802F95" w:rsidRDefault="00F77DD4">
            <w:pPr>
              <w:widowControl w:val="0"/>
              <w:spacing w:line="240" w:lineRule="auto"/>
            </w:pPr>
            <w:r>
              <w:t>2018-20</w:t>
            </w:r>
            <w:r>
              <w:t>21</w:t>
            </w:r>
          </w:p>
        </w:tc>
        <w:tc>
          <w:tcPr>
            <w:tcW w:w="2895" w:type="dxa"/>
          </w:tcPr>
          <w:p w:rsidR="00802F95" w:rsidRDefault="00F77DD4">
            <w:pPr>
              <w:widowControl w:val="0"/>
              <w:spacing w:line="240" w:lineRule="auto"/>
            </w:pPr>
            <w:r>
              <w:t xml:space="preserve">Early Years </w:t>
            </w:r>
            <w:proofErr w:type="spellStart"/>
            <w:r>
              <w:t>SLC</w:t>
            </w:r>
            <w:proofErr w:type="spellEnd"/>
            <w:r>
              <w:t xml:space="preserve"> and Preschool team</w:t>
            </w:r>
          </w:p>
        </w:tc>
        <w:tc>
          <w:tcPr>
            <w:tcW w:w="2430" w:type="dxa"/>
          </w:tcPr>
          <w:p w:rsidR="00802F95" w:rsidRDefault="00F77DD4">
            <w:pPr>
              <w:widowControl w:val="0"/>
              <w:spacing w:line="240" w:lineRule="auto"/>
            </w:pPr>
            <w:r>
              <w:t>Implementation guidelines for indicators of preschool numeracy and literacy in government preschools, Government of SA</w:t>
            </w:r>
          </w:p>
        </w:tc>
        <w:tc>
          <w:tcPr>
            <w:tcW w:w="3810" w:type="dxa"/>
          </w:tcPr>
          <w:p w:rsidR="00802F95" w:rsidRDefault="00F77DD4">
            <w:pPr>
              <w:widowControl w:val="0"/>
              <w:spacing w:line="240" w:lineRule="auto"/>
            </w:pPr>
            <w:r>
              <w:t>Documentation of Quality Improvement Plan and program.</w:t>
            </w:r>
          </w:p>
          <w:p w:rsidR="00802F95" w:rsidRDefault="00802F95">
            <w:pPr>
              <w:widowControl w:val="0"/>
              <w:spacing w:line="240" w:lineRule="auto"/>
            </w:pPr>
          </w:p>
        </w:tc>
      </w:tr>
    </w:tbl>
    <w:p w:rsidR="00802F95" w:rsidRDefault="00802F95"/>
    <w:p w:rsidR="00802F95" w:rsidRDefault="00802F95"/>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p>
    <w:p w:rsidR="00802F95" w:rsidRDefault="00802F95">
      <w:pPr>
        <w:widowControl w:val="0"/>
        <w:spacing w:line="240" w:lineRule="auto"/>
        <w:rPr>
          <w:b/>
          <w:sz w:val="24"/>
          <w:szCs w:val="24"/>
        </w:rPr>
      </w:pPr>
      <w:bookmarkStart w:id="0" w:name="_GoBack"/>
      <w:bookmarkEnd w:id="0"/>
    </w:p>
    <w:p w:rsidR="00802F95" w:rsidRDefault="00802F95">
      <w:pPr>
        <w:widowControl w:val="0"/>
        <w:spacing w:line="240" w:lineRule="auto"/>
        <w:rPr>
          <w:b/>
          <w:sz w:val="24"/>
          <w:szCs w:val="24"/>
        </w:rPr>
      </w:pPr>
    </w:p>
    <w:p w:rsidR="00802F95" w:rsidRDefault="00F77DD4">
      <w:pPr>
        <w:widowControl w:val="0"/>
        <w:spacing w:line="240" w:lineRule="auto"/>
        <w:rPr>
          <w:sz w:val="24"/>
          <w:szCs w:val="24"/>
        </w:rPr>
      </w:pPr>
      <w:r>
        <w:rPr>
          <w:b/>
          <w:sz w:val="24"/>
          <w:szCs w:val="24"/>
        </w:rPr>
        <w:lastRenderedPageBreak/>
        <w:t>Strategic Priority 2</w:t>
      </w:r>
    </w:p>
    <w:p w:rsidR="00802F95" w:rsidRDefault="00F77DD4">
      <w:pPr>
        <w:widowControl w:val="0"/>
        <w:spacing w:line="240" w:lineRule="auto"/>
      </w:pPr>
      <w:r>
        <w:t>Develop and embed a vertically aligned Curriculum Plan for the teaching of the Australian Curriculum and Early Years Learning Framework.</w:t>
      </w:r>
    </w:p>
    <w:p w:rsidR="00802F95" w:rsidRDefault="00802F95">
      <w:pPr>
        <w:widowControl w:val="0"/>
        <w:spacing w:line="240" w:lineRule="auto"/>
        <w:rPr>
          <w:sz w:val="16"/>
          <w:szCs w:val="16"/>
        </w:rPr>
      </w:pPr>
    </w:p>
    <w:p w:rsidR="00802F95" w:rsidRDefault="00F77DD4">
      <w:pPr>
        <w:widowControl w:val="0"/>
        <w:spacing w:line="240" w:lineRule="auto"/>
      </w:pPr>
      <w:r>
        <w:rPr>
          <w:b/>
          <w:sz w:val="24"/>
          <w:szCs w:val="24"/>
        </w:rPr>
        <w:t>Targets:</w:t>
      </w:r>
    </w:p>
    <w:p w:rsidR="00802F95" w:rsidRDefault="00F77DD4">
      <w:pPr>
        <w:numPr>
          <w:ilvl w:val="0"/>
          <w:numId w:val="3"/>
        </w:numPr>
        <w:spacing w:after="200"/>
        <w:ind w:hanging="360"/>
        <w:contextualSpacing/>
      </w:pPr>
      <w:r>
        <w:t xml:space="preserve">All teachers have evidence of learning and teaching programs aligned to the curriculum plan. </w:t>
      </w:r>
    </w:p>
    <w:p w:rsidR="00802F95" w:rsidRDefault="00F77DD4">
      <w:pPr>
        <w:numPr>
          <w:ilvl w:val="0"/>
          <w:numId w:val="3"/>
        </w:numPr>
        <w:spacing w:after="200"/>
        <w:ind w:hanging="360"/>
        <w:contextualSpacing/>
      </w:pPr>
      <w:r>
        <w:t>All teachers ca</w:t>
      </w:r>
      <w:r>
        <w:t>n demonstrate alignment been between the overall curriculum plan, term and unit plans as evidenced by class observations,  classroom teaching and assessment of student progress in relation to curriculum expectations.</w:t>
      </w:r>
    </w:p>
    <w:p w:rsidR="00802F95" w:rsidRDefault="00F77DD4">
      <w:pPr>
        <w:numPr>
          <w:ilvl w:val="0"/>
          <w:numId w:val="3"/>
        </w:numPr>
        <w:spacing w:after="200"/>
        <w:ind w:hanging="360"/>
        <w:contextualSpacing/>
      </w:pPr>
      <w:r>
        <w:t>Quality Improvement Plan is developed and implemented annually in the preschool setting maintaining exceeding ‘National Quality Standard’ rating.</w:t>
      </w:r>
    </w:p>
    <w:p w:rsidR="00802F95" w:rsidRDefault="00F77DD4">
      <w:pPr>
        <w:numPr>
          <w:ilvl w:val="0"/>
          <w:numId w:val="3"/>
        </w:numPr>
        <w:spacing w:after="200"/>
        <w:ind w:hanging="360"/>
        <w:contextualSpacing/>
      </w:pPr>
      <w:r>
        <w:t>By the end of 2021 the school will achieve consistency in curriculum delivery and learning pathways for all st</w:t>
      </w:r>
      <w:r>
        <w:t>udents as evidenced by staff survey and planning documents from teachers.</w:t>
      </w:r>
    </w:p>
    <w:p w:rsidR="00802F95" w:rsidRDefault="00F77DD4">
      <w:pPr>
        <w:widowControl w:val="0"/>
        <w:spacing w:line="240" w:lineRule="auto"/>
        <w:rPr>
          <w:sz w:val="24"/>
          <w:szCs w:val="24"/>
        </w:rPr>
      </w:pPr>
      <w:r>
        <w:rPr>
          <w:b/>
          <w:sz w:val="24"/>
          <w:szCs w:val="24"/>
        </w:rPr>
        <w:t xml:space="preserve">National Quality Standard Area covered by this priority </w:t>
      </w:r>
    </w:p>
    <w:p w:rsidR="00802F95" w:rsidRDefault="00F77DD4">
      <w:pPr>
        <w:numPr>
          <w:ilvl w:val="0"/>
          <w:numId w:val="3"/>
        </w:numPr>
        <w:ind w:hanging="360"/>
        <w:contextualSpacing/>
      </w:pPr>
      <w:r>
        <w:t>QA1  Educational program and practice (Standard 1.1, 1.2)</w:t>
      </w:r>
    </w:p>
    <w:tbl>
      <w:tblPr>
        <w:tblStyle w:val="a1"/>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2190"/>
        <w:gridCol w:w="2460"/>
        <w:gridCol w:w="3030"/>
        <w:gridCol w:w="3615"/>
      </w:tblGrid>
      <w:tr w:rsidR="00802F95">
        <w:tc>
          <w:tcPr>
            <w:tcW w:w="3975" w:type="dxa"/>
            <w:shd w:val="clear" w:color="auto" w:fill="B8CCE4"/>
          </w:tcPr>
          <w:p w:rsidR="00802F95" w:rsidRDefault="00F77DD4">
            <w:pPr>
              <w:widowControl w:val="0"/>
              <w:spacing w:line="240" w:lineRule="auto"/>
              <w:ind w:left="119"/>
            </w:pPr>
            <w:r>
              <w:rPr>
                <w:b/>
              </w:rPr>
              <w:t>Key Improvement Strategies</w:t>
            </w:r>
          </w:p>
        </w:tc>
        <w:tc>
          <w:tcPr>
            <w:tcW w:w="2190" w:type="dxa"/>
            <w:shd w:val="clear" w:color="auto" w:fill="B8CCE4"/>
          </w:tcPr>
          <w:p w:rsidR="00802F95" w:rsidRDefault="00F77DD4">
            <w:pPr>
              <w:widowControl w:val="0"/>
              <w:spacing w:line="240" w:lineRule="auto"/>
              <w:ind w:left="119"/>
            </w:pPr>
            <w:r>
              <w:rPr>
                <w:b/>
              </w:rPr>
              <w:t>Timelines and milestones</w:t>
            </w:r>
          </w:p>
        </w:tc>
        <w:tc>
          <w:tcPr>
            <w:tcW w:w="2460" w:type="dxa"/>
            <w:shd w:val="clear" w:color="auto" w:fill="B8CCE4"/>
          </w:tcPr>
          <w:p w:rsidR="00802F95" w:rsidRDefault="00F77DD4">
            <w:pPr>
              <w:widowControl w:val="0"/>
              <w:spacing w:line="240" w:lineRule="auto"/>
              <w:ind w:left="119"/>
            </w:pPr>
            <w:r>
              <w:rPr>
                <w:b/>
              </w:rPr>
              <w:t>Lead roles/</w:t>
            </w:r>
          </w:p>
          <w:p w:rsidR="00802F95" w:rsidRDefault="00F77DD4">
            <w:pPr>
              <w:widowControl w:val="0"/>
              <w:spacing w:line="240" w:lineRule="auto"/>
              <w:ind w:left="119"/>
            </w:pPr>
            <w:r>
              <w:rPr>
                <w:b/>
              </w:rPr>
              <w:t>Accountabilities/ Delegations</w:t>
            </w:r>
          </w:p>
        </w:tc>
        <w:tc>
          <w:tcPr>
            <w:tcW w:w="3030" w:type="dxa"/>
            <w:shd w:val="clear" w:color="auto" w:fill="B8CCE4"/>
          </w:tcPr>
          <w:p w:rsidR="00802F95" w:rsidRDefault="00F77DD4">
            <w:pPr>
              <w:widowControl w:val="0"/>
              <w:spacing w:line="240" w:lineRule="auto"/>
              <w:ind w:left="119"/>
            </w:pPr>
            <w:r>
              <w:rPr>
                <w:b/>
              </w:rPr>
              <w:t>Targeted Resources</w:t>
            </w:r>
          </w:p>
        </w:tc>
        <w:tc>
          <w:tcPr>
            <w:tcW w:w="3615" w:type="dxa"/>
            <w:shd w:val="clear" w:color="auto" w:fill="B8CCE4"/>
          </w:tcPr>
          <w:p w:rsidR="00802F95" w:rsidRDefault="00F77DD4">
            <w:pPr>
              <w:widowControl w:val="0"/>
              <w:spacing w:line="240" w:lineRule="auto"/>
              <w:ind w:left="119"/>
            </w:pPr>
            <w:r>
              <w:rPr>
                <w:b/>
              </w:rPr>
              <w:t>Key Performance Indicators</w:t>
            </w:r>
          </w:p>
        </w:tc>
      </w:tr>
      <w:tr w:rsidR="00802F95">
        <w:tc>
          <w:tcPr>
            <w:tcW w:w="3975" w:type="dxa"/>
          </w:tcPr>
          <w:p w:rsidR="00802F95" w:rsidRDefault="00F77DD4">
            <w:pPr>
              <w:widowControl w:val="0"/>
              <w:spacing w:line="240" w:lineRule="auto"/>
            </w:pPr>
            <w:r>
              <w:t>Research, implement and embed a vertically aligned Curriculum Plan for the teaching of the Australian Curriculum</w:t>
            </w:r>
          </w:p>
        </w:tc>
        <w:tc>
          <w:tcPr>
            <w:tcW w:w="2190" w:type="dxa"/>
          </w:tcPr>
          <w:p w:rsidR="00802F95" w:rsidRDefault="00F77DD4">
            <w:pPr>
              <w:widowControl w:val="0"/>
              <w:spacing w:line="240" w:lineRule="auto"/>
            </w:pPr>
            <w:r>
              <w:t>2017 - Research</w:t>
            </w:r>
          </w:p>
          <w:p w:rsidR="00802F95" w:rsidRDefault="00F77DD4">
            <w:pPr>
              <w:widowControl w:val="0"/>
              <w:spacing w:line="240" w:lineRule="auto"/>
            </w:pPr>
            <w:r>
              <w:t>2018-2021</w:t>
            </w:r>
          </w:p>
          <w:p w:rsidR="00802F95" w:rsidRDefault="00F77DD4">
            <w:pPr>
              <w:widowControl w:val="0"/>
              <w:spacing w:line="240" w:lineRule="auto"/>
            </w:pPr>
            <w:r>
              <w:t>- Implement and embed</w:t>
            </w:r>
          </w:p>
          <w:p w:rsidR="00802F95" w:rsidRDefault="00802F95">
            <w:pPr>
              <w:widowControl w:val="0"/>
              <w:spacing w:line="240" w:lineRule="auto"/>
            </w:pPr>
          </w:p>
        </w:tc>
        <w:tc>
          <w:tcPr>
            <w:tcW w:w="2460" w:type="dxa"/>
          </w:tcPr>
          <w:p w:rsidR="00802F95" w:rsidRDefault="00F77DD4">
            <w:pPr>
              <w:widowControl w:val="0"/>
              <w:spacing w:line="240" w:lineRule="auto"/>
            </w:pPr>
            <w:r>
              <w:t>Executive team</w:t>
            </w:r>
          </w:p>
          <w:p w:rsidR="00802F95" w:rsidRDefault="00F77DD4">
            <w:pPr>
              <w:widowControl w:val="0"/>
              <w:spacing w:line="240" w:lineRule="auto"/>
            </w:pPr>
            <w:r>
              <w:t>Cu</w:t>
            </w:r>
            <w:r>
              <w:t>rriculum teams</w:t>
            </w:r>
          </w:p>
          <w:p w:rsidR="00802F95" w:rsidRDefault="00F77DD4">
            <w:pPr>
              <w:widowControl w:val="0"/>
              <w:spacing w:line="240" w:lineRule="auto"/>
            </w:pPr>
            <w:r>
              <w:t xml:space="preserve">All staff </w:t>
            </w:r>
          </w:p>
        </w:tc>
        <w:tc>
          <w:tcPr>
            <w:tcW w:w="3030" w:type="dxa"/>
          </w:tcPr>
          <w:p w:rsidR="00802F95" w:rsidRDefault="00F77DD4">
            <w:pPr>
              <w:widowControl w:val="0"/>
              <w:spacing w:line="240" w:lineRule="auto"/>
            </w:pPr>
            <w:r>
              <w:t>Australian Curriculum</w:t>
            </w:r>
          </w:p>
          <w:p w:rsidR="00802F95" w:rsidRDefault="00F77DD4">
            <w:pPr>
              <w:widowControl w:val="0"/>
              <w:spacing w:line="240" w:lineRule="auto"/>
            </w:pPr>
            <w:r>
              <w:t>ACARA</w:t>
            </w:r>
          </w:p>
          <w:p w:rsidR="00802F95" w:rsidRDefault="00F77DD4">
            <w:pPr>
              <w:widowControl w:val="0"/>
              <w:spacing w:line="240" w:lineRule="auto"/>
            </w:pPr>
            <w:r>
              <w:t>National Quality Standard</w:t>
            </w:r>
          </w:p>
          <w:p w:rsidR="00802F95" w:rsidRDefault="00F77DD4">
            <w:pPr>
              <w:widowControl w:val="0"/>
              <w:spacing w:line="240" w:lineRule="auto"/>
            </w:pPr>
            <w:r>
              <w:t>Early Years Learning Framework</w:t>
            </w:r>
          </w:p>
          <w:p w:rsidR="00802F95" w:rsidRDefault="00F77DD4">
            <w:pPr>
              <w:widowControl w:val="0"/>
              <w:spacing w:line="240" w:lineRule="auto"/>
            </w:pPr>
            <w:r>
              <w:t>Curriculum 2 Classroom</w:t>
            </w:r>
          </w:p>
        </w:tc>
        <w:tc>
          <w:tcPr>
            <w:tcW w:w="3615" w:type="dxa"/>
          </w:tcPr>
          <w:p w:rsidR="00802F95" w:rsidRDefault="00F77DD4">
            <w:pPr>
              <w:widowControl w:val="0"/>
              <w:spacing w:before="80" w:line="244" w:lineRule="auto"/>
              <w:ind w:right="80"/>
            </w:pPr>
            <w:r>
              <w:t>The school has a clearly documented whole-school curriculum plan for delivery. This plan is aligned with the Australian Curriculum. The plan makes explicit what and when teachers should teach and students should learn. The curriculum delivery plan is being</w:t>
            </w:r>
            <w:r>
              <w:t xml:space="preserve"> implemented throughout the school.</w:t>
            </w:r>
          </w:p>
        </w:tc>
      </w:tr>
      <w:tr w:rsidR="00802F95">
        <w:trPr>
          <w:trHeight w:val="600"/>
        </w:trPr>
        <w:tc>
          <w:tcPr>
            <w:tcW w:w="3975" w:type="dxa"/>
          </w:tcPr>
          <w:p w:rsidR="00802F95" w:rsidRDefault="00F77DD4">
            <w:pPr>
              <w:widowControl w:val="0"/>
              <w:spacing w:line="240" w:lineRule="auto"/>
            </w:pPr>
            <w:r>
              <w:t>Improve accountability systems across the school</w:t>
            </w:r>
          </w:p>
        </w:tc>
        <w:tc>
          <w:tcPr>
            <w:tcW w:w="2190" w:type="dxa"/>
          </w:tcPr>
          <w:p w:rsidR="00802F95" w:rsidRDefault="00F77DD4">
            <w:pPr>
              <w:widowControl w:val="0"/>
              <w:spacing w:line="240" w:lineRule="auto"/>
            </w:pPr>
            <w:r>
              <w:t>2018-2021</w:t>
            </w:r>
          </w:p>
        </w:tc>
        <w:tc>
          <w:tcPr>
            <w:tcW w:w="2460" w:type="dxa"/>
          </w:tcPr>
          <w:p w:rsidR="00802F95" w:rsidRDefault="00F77DD4">
            <w:pPr>
              <w:widowControl w:val="0"/>
              <w:spacing w:line="240" w:lineRule="auto"/>
            </w:pPr>
            <w:r>
              <w:t>Leadership team</w:t>
            </w:r>
          </w:p>
        </w:tc>
        <w:tc>
          <w:tcPr>
            <w:tcW w:w="3030" w:type="dxa"/>
          </w:tcPr>
          <w:p w:rsidR="00802F95" w:rsidRDefault="00F77DD4">
            <w:pPr>
              <w:widowControl w:val="0"/>
              <w:spacing w:line="240" w:lineRule="auto"/>
            </w:pPr>
            <w:r>
              <w:t>Exploring best practice</w:t>
            </w:r>
          </w:p>
          <w:p w:rsidR="00802F95" w:rsidRDefault="00802F95">
            <w:pPr>
              <w:widowControl w:val="0"/>
              <w:spacing w:line="240" w:lineRule="auto"/>
              <w:ind w:left="119"/>
            </w:pPr>
          </w:p>
        </w:tc>
        <w:tc>
          <w:tcPr>
            <w:tcW w:w="3615" w:type="dxa"/>
          </w:tcPr>
          <w:p w:rsidR="00802F95" w:rsidRDefault="00F77DD4">
            <w:pPr>
              <w:widowControl w:val="0"/>
              <w:spacing w:line="240" w:lineRule="auto"/>
            </w:pPr>
            <w:r>
              <w:t xml:space="preserve">Increase % of accountability processes developed and implemented with all teaching staff. </w:t>
            </w:r>
          </w:p>
        </w:tc>
      </w:tr>
      <w:tr w:rsidR="00802F95">
        <w:trPr>
          <w:trHeight w:val="600"/>
        </w:trPr>
        <w:tc>
          <w:tcPr>
            <w:tcW w:w="3975" w:type="dxa"/>
          </w:tcPr>
          <w:p w:rsidR="00802F95" w:rsidRDefault="00F77DD4">
            <w:pPr>
              <w:widowControl w:val="0"/>
              <w:spacing w:line="240" w:lineRule="auto"/>
            </w:pPr>
            <w:r>
              <w:t xml:space="preserve">Engage parents in workshops/forums to support identified needs from the parent community </w:t>
            </w:r>
          </w:p>
        </w:tc>
        <w:tc>
          <w:tcPr>
            <w:tcW w:w="2190" w:type="dxa"/>
          </w:tcPr>
          <w:p w:rsidR="00802F95" w:rsidRDefault="00F77DD4">
            <w:pPr>
              <w:widowControl w:val="0"/>
              <w:spacing w:line="240" w:lineRule="auto"/>
            </w:pPr>
            <w:r>
              <w:t>2017 -2021</w:t>
            </w:r>
          </w:p>
        </w:tc>
        <w:tc>
          <w:tcPr>
            <w:tcW w:w="2460" w:type="dxa"/>
          </w:tcPr>
          <w:p w:rsidR="00802F95" w:rsidRDefault="00F77DD4">
            <w:pPr>
              <w:widowControl w:val="0"/>
              <w:spacing w:line="240" w:lineRule="auto"/>
            </w:pPr>
            <w:r>
              <w:t>Leadership team</w:t>
            </w:r>
          </w:p>
          <w:p w:rsidR="00802F95" w:rsidRDefault="00F77DD4">
            <w:pPr>
              <w:widowControl w:val="0"/>
              <w:spacing w:line="240" w:lineRule="auto"/>
            </w:pPr>
            <w:r>
              <w:t>Community-P&amp;C, School Board</w:t>
            </w:r>
          </w:p>
        </w:tc>
        <w:tc>
          <w:tcPr>
            <w:tcW w:w="3030" w:type="dxa"/>
          </w:tcPr>
          <w:p w:rsidR="00802F95" w:rsidRDefault="00F77DD4">
            <w:pPr>
              <w:widowControl w:val="0"/>
              <w:spacing w:line="240" w:lineRule="auto"/>
            </w:pPr>
            <w:r>
              <w:t>P&amp;C and School Board meetings</w:t>
            </w:r>
          </w:p>
        </w:tc>
        <w:tc>
          <w:tcPr>
            <w:tcW w:w="3615" w:type="dxa"/>
          </w:tcPr>
          <w:p w:rsidR="00802F95" w:rsidRDefault="00F77DD4">
            <w:pPr>
              <w:widowControl w:val="0"/>
              <w:spacing w:line="240" w:lineRule="auto"/>
            </w:pPr>
            <w:r>
              <w:t>Information/Workshops provided for community participation.</w:t>
            </w:r>
          </w:p>
        </w:tc>
      </w:tr>
      <w:tr w:rsidR="00802F95">
        <w:tc>
          <w:tcPr>
            <w:tcW w:w="3975" w:type="dxa"/>
          </w:tcPr>
          <w:p w:rsidR="00802F95" w:rsidRDefault="00F77DD4">
            <w:pPr>
              <w:widowControl w:val="0"/>
              <w:spacing w:line="240" w:lineRule="auto"/>
            </w:pPr>
            <w:r>
              <w:t>Deliver an annual Qu</w:t>
            </w:r>
            <w:r>
              <w:t>ality Improvement Plan to self-assess performance in delivering quality education, and to plan future improvements in the Preschool setting</w:t>
            </w:r>
          </w:p>
        </w:tc>
        <w:tc>
          <w:tcPr>
            <w:tcW w:w="2190" w:type="dxa"/>
          </w:tcPr>
          <w:p w:rsidR="00802F95" w:rsidRDefault="00F77DD4">
            <w:pPr>
              <w:widowControl w:val="0"/>
              <w:spacing w:line="240" w:lineRule="auto"/>
            </w:pPr>
            <w:r>
              <w:t>Annually</w:t>
            </w:r>
          </w:p>
        </w:tc>
        <w:tc>
          <w:tcPr>
            <w:tcW w:w="2460" w:type="dxa"/>
          </w:tcPr>
          <w:p w:rsidR="00802F95" w:rsidRDefault="00F77DD4">
            <w:pPr>
              <w:widowControl w:val="0"/>
              <w:spacing w:line="240" w:lineRule="auto"/>
            </w:pPr>
            <w:r>
              <w:t xml:space="preserve">Preschool </w:t>
            </w:r>
            <w:proofErr w:type="spellStart"/>
            <w:r>
              <w:t>SLC</w:t>
            </w:r>
            <w:proofErr w:type="spellEnd"/>
          </w:p>
          <w:p w:rsidR="00802F95" w:rsidRDefault="00F77DD4">
            <w:pPr>
              <w:widowControl w:val="0"/>
              <w:spacing w:line="240" w:lineRule="auto"/>
            </w:pPr>
            <w:r>
              <w:t>Preschool Team</w:t>
            </w:r>
          </w:p>
        </w:tc>
        <w:tc>
          <w:tcPr>
            <w:tcW w:w="3030" w:type="dxa"/>
          </w:tcPr>
          <w:p w:rsidR="00802F95" w:rsidRDefault="00F77DD4">
            <w:pPr>
              <w:widowControl w:val="0"/>
              <w:spacing w:line="240" w:lineRule="auto"/>
            </w:pPr>
            <w:r>
              <w:t>Quality Improvement Plan template</w:t>
            </w:r>
          </w:p>
          <w:p w:rsidR="00802F95" w:rsidRDefault="00F77DD4">
            <w:pPr>
              <w:widowControl w:val="0"/>
              <w:spacing w:line="240" w:lineRule="auto"/>
            </w:pPr>
            <w:r>
              <w:t>Early Years Learning Framework</w:t>
            </w:r>
          </w:p>
          <w:p w:rsidR="00802F95" w:rsidRDefault="00F77DD4">
            <w:pPr>
              <w:widowControl w:val="0"/>
              <w:spacing w:line="240" w:lineRule="auto"/>
            </w:pPr>
            <w:r>
              <w:t xml:space="preserve">Sharing best </w:t>
            </w:r>
            <w:r>
              <w:t>practice</w:t>
            </w:r>
          </w:p>
          <w:p w:rsidR="00802F95" w:rsidRDefault="00F77DD4">
            <w:pPr>
              <w:widowControl w:val="0"/>
              <w:spacing w:line="240" w:lineRule="auto"/>
            </w:pPr>
            <w:r>
              <w:t>Preschool Network meetings</w:t>
            </w:r>
          </w:p>
        </w:tc>
        <w:tc>
          <w:tcPr>
            <w:tcW w:w="3615" w:type="dxa"/>
          </w:tcPr>
          <w:p w:rsidR="00802F95" w:rsidRDefault="00F77DD4">
            <w:pPr>
              <w:widowControl w:val="0"/>
              <w:spacing w:line="240" w:lineRule="auto"/>
            </w:pPr>
            <w:r>
              <w:t xml:space="preserve">All measures of improvement in the Quality Improvement Plan have been achieved. </w:t>
            </w:r>
          </w:p>
        </w:tc>
      </w:tr>
    </w:tbl>
    <w:p w:rsidR="00802F95" w:rsidRDefault="00802F95">
      <w:pPr>
        <w:widowControl w:val="0"/>
        <w:spacing w:line="240" w:lineRule="auto"/>
        <w:rPr>
          <w:b/>
          <w:sz w:val="24"/>
          <w:szCs w:val="24"/>
        </w:rPr>
      </w:pPr>
    </w:p>
    <w:p w:rsidR="00802F95" w:rsidRDefault="00F77DD4">
      <w:pPr>
        <w:widowControl w:val="0"/>
        <w:spacing w:line="240" w:lineRule="auto"/>
        <w:rPr>
          <w:b/>
          <w:sz w:val="24"/>
          <w:szCs w:val="24"/>
        </w:rPr>
      </w:pPr>
      <w:r>
        <w:rPr>
          <w:b/>
          <w:sz w:val="24"/>
          <w:szCs w:val="24"/>
        </w:rPr>
        <w:t xml:space="preserve">Strategic Priority 3 </w:t>
      </w:r>
    </w:p>
    <w:p w:rsidR="00802F95" w:rsidRDefault="00F77DD4">
      <w:pPr>
        <w:widowControl w:val="0"/>
        <w:spacing w:line="240" w:lineRule="auto"/>
      </w:pPr>
      <w:r>
        <w:t>Embed an authentic values program strengthening the positive culture of the Farrer Primary School Community</w:t>
      </w:r>
    </w:p>
    <w:p w:rsidR="00802F95" w:rsidRDefault="00802F95">
      <w:pPr>
        <w:widowControl w:val="0"/>
        <w:spacing w:line="240" w:lineRule="auto"/>
        <w:rPr>
          <w:sz w:val="16"/>
          <w:szCs w:val="16"/>
        </w:rPr>
      </w:pPr>
    </w:p>
    <w:p w:rsidR="00802F95" w:rsidRDefault="00F77DD4">
      <w:pPr>
        <w:widowControl w:val="0"/>
        <w:spacing w:line="240" w:lineRule="auto"/>
      </w:pPr>
      <w:r>
        <w:rPr>
          <w:b/>
          <w:sz w:val="24"/>
          <w:szCs w:val="24"/>
        </w:rPr>
        <w:t>Targets:</w:t>
      </w:r>
    </w:p>
    <w:p w:rsidR="00802F95" w:rsidRDefault="00F77DD4">
      <w:pPr>
        <w:numPr>
          <w:ilvl w:val="0"/>
          <w:numId w:val="3"/>
        </w:numPr>
        <w:spacing w:after="200"/>
        <w:ind w:hanging="360"/>
        <w:contextualSpacing/>
      </w:pPr>
      <w:r>
        <w:t xml:space="preserve">By 2021 an increased proportion of students, staff and parents demonstrating a shared understanding of the school values as informed by the annual satisfaction survey. </w:t>
      </w:r>
    </w:p>
    <w:p w:rsidR="00802F95" w:rsidRDefault="00F77DD4">
      <w:pPr>
        <w:widowControl w:val="0"/>
        <w:spacing w:line="240" w:lineRule="auto"/>
        <w:rPr>
          <w:sz w:val="24"/>
          <w:szCs w:val="24"/>
        </w:rPr>
      </w:pPr>
      <w:r>
        <w:rPr>
          <w:b/>
          <w:sz w:val="24"/>
          <w:szCs w:val="24"/>
        </w:rPr>
        <w:t xml:space="preserve">National Quality Standard Area covered by this priority </w:t>
      </w:r>
    </w:p>
    <w:p w:rsidR="00802F95" w:rsidRDefault="00F77DD4">
      <w:pPr>
        <w:numPr>
          <w:ilvl w:val="0"/>
          <w:numId w:val="3"/>
        </w:numPr>
        <w:ind w:hanging="360"/>
        <w:contextualSpacing/>
      </w:pPr>
      <w:r>
        <w:t>National Law: Section</w:t>
      </w:r>
      <w:r>
        <w:t xml:space="preserve"> 115</w:t>
      </w:r>
    </w:p>
    <w:p w:rsidR="00802F95" w:rsidRDefault="00802F95">
      <w:pPr>
        <w:rPr>
          <w:color w:val="FF0000"/>
          <w:sz w:val="16"/>
          <w:szCs w:val="16"/>
        </w:rPr>
      </w:pPr>
    </w:p>
    <w:tbl>
      <w:tblPr>
        <w:tblStyle w:val="a2"/>
        <w:tblW w:w="15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1701"/>
        <w:gridCol w:w="2977"/>
        <w:gridCol w:w="2430"/>
        <w:gridCol w:w="3810"/>
      </w:tblGrid>
      <w:tr w:rsidR="00802F95">
        <w:tc>
          <w:tcPr>
            <w:tcW w:w="4536" w:type="dxa"/>
            <w:shd w:val="clear" w:color="auto" w:fill="B8CCE4"/>
          </w:tcPr>
          <w:p w:rsidR="00802F95" w:rsidRDefault="00F77DD4">
            <w:pPr>
              <w:widowControl w:val="0"/>
              <w:spacing w:line="240" w:lineRule="auto"/>
              <w:ind w:left="119"/>
            </w:pPr>
            <w:r>
              <w:rPr>
                <w:b/>
              </w:rPr>
              <w:t>Key Improvement Strategies</w:t>
            </w:r>
          </w:p>
        </w:tc>
        <w:tc>
          <w:tcPr>
            <w:tcW w:w="1701" w:type="dxa"/>
            <w:shd w:val="clear" w:color="auto" w:fill="B8CCE4"/>
          </w:tcPr>
          <w:p w:rsidR="00802F95" w:rsidRDefault="00F77DD4">
            <w:pPr>
              <w:widowControl w:val="0"/>
              <w:spacing w:line="240" w:lineRule="auto"/>
              <w:ind w:left="119"/>
            </w:pPr>
            <w:r>
              <w:rPr>
                <w:b/>
              </w:rPr>
              <w:t>Timelines and milestones</w:t>
            </w:r>
          </w:p>
        </w:tc>
        <w:tc>
          <w:tcPr>
            <w:tcW w:w="2977" w:type="dxa"/>
            <w:shd w:val="clear" w:color="auto" w:fill="B8CCE4"/>
          </w:tcPr>
          <w:p w:rsidR="00802F95" w:rsidRDefault="00F77DD4">
            <w:pPr>
              <w:widowControl w:val="0"/>
              <w:spacing w:line="240" w:lineRule="auto"/>
              <w:ind w:left="119"/>
            </w:pPr>
            <w:r>
              <w:rPr>
                <w:b/>
              </w:rPr>
              <w:t>Lead roles/</w:t>
            </w:r>
          </w:p>
          <w:p w:rsidR="00802F95" w:rsidRDefault="00F77DD4">
            <w:pPr>
              <w:widowControl w:val="0"/>
              <w:spacing w:line="240" w:lineRule="auto"/>
              <w:ind w:left="119"/>
            </w:pPr>
            <w:r>
              <w:rPr>
                <w:b/>
              </w:rPr>
              <w:t>Accountabilities/ Delegations</w:t>
            </w:r>
          </w:p>
        </w:tc>
        <w:tc>
          <w:tcPr>
            <w:tcW w:w="2430" w:type="dxa"/>
            <w:shd w:val="clear" w:color="auto" w:fill="B8CCE4"/>
          </w:tcPr>
          <w:p w:rsidR="00802F95" w:rsidRDefault="00F77DD4">
            <w:pPr>
              <w:widowControl w:val="0"/>
              <w:spacing w:line="240" w:lineRule="auto"/>
              <w:ind w:left="119"/>
            </w:pPr>
            <w:r>
              <w:rPr>
                <w:b/>
              </w:rPr>
              <w:t>Targeted Resources</w:t>
            </w:r>
          </w:p>
        </w:tc>
        <w:tc>
          <w:tcPr>
            <w:tcW w:w="3810" w:type="dxa"/>
            <w:shd w:val="clear" w:color="auto" w:fill="B8CCE4"/>
          </w:tcPr>
          <w:p w:rsidR="00802F95" w:rsidRDefault="00F77DD4">
            <w:pPr>
              <w:widowControl w:val="0"/>
              <w:spacing w:line="240" w:lineRule="auto"/>
              <w:ind w:left="119"/>
            </w:pPr>
            <w:r>
              <w:rPr>
                <w:b/>
              </w:rPr>
              <w:t>Key Performance Indicators</w:t>
            </w:r>
          </w:p>
        </w:tc>
      </w:tr>
      <w:tr w:rsidR="00802F95">
        <w:tc>
          <w:tcPr>
            <w:tcW w:w="4536" w:type="dxa"/>
          </w:tcPr>
          <w:p w:rsidR="00802F95" w:rsidRDefault="00F77DD4">
            <w:pPr>
              <w:widowControl w:val="0"/>
              <w:spacing w:line="240" w:lineRule="auto"/>
            </w:pPr>
            <w:r>
              <w:t xml:space="preserve">To develop a positive school culture with students, staff and community that is underpinned by a core set of values. </w:t>
            </w:r>
          </w:p>
          <w:p w:rsidR="00802F95" w:rsidRDefault="00802F95">
            <w:pPr>
              <w:widowControl w:val="0"/>
              <w:spacing w:line="240" w:lineRule="auto"/>
            </w:pPr>
          </w:p>
        </w:tc>
        <w:tc>
          <w:tcPr>
            <w:tcW w:w="1701" w:type="dxa"/>
          </w:tcPr>
          <w:p w:rsidR="00802F95" w:rsidRDefault="00F77DD4">
            <w:pPr>
              <w:widowControl w:val="0"/>
              <w:spacing w:line="240" w:lineRule="auto"/>
            </w:pPr>
            <w:r>
              <w:t>2018 - 2021</w:t>
            </w:r>
          </w:p>
        </w:tc>
        <w:tc>
          <w:tcPr>
            <w:tcW w:w="2977" w:type="dxa"/>
          </w:tcPr>
          <w:p w:rsidR="00802F95" w:rsidRDefault="00F77DD4">
            <w:pPr>
              <w:widowControl w:val="0"/>
              <w:spacing w:line="240" w:lineRule="auto"/>
            </w:pPr>
            <w:r>
              <w:t>Leadership Team</w:t>
            </w:r>
          </w:p>
          <w:p w:rsidR="00802F95" w:rsidRDefault="00F77DD4">
            <w:pPr>
              <w:widowControl w:val="0"/>
              <w:spacing w:line="240" w:lineRule="auto"/>
            </w:pPr>
            <w:r>
              <w:t>Year 6 Parliament</w:t>
            </w:r>
          </w:p>
          <w:p w:rsidR="00802F95" w:rsidRDefault="00F77DD4">
            <w:pPr>
              <w:widowControl w:val="0"/>
              <w:spacing w:line="240" w:lineRule="auto"/>
            </w:pPr>
            <w:r>
              <w:t>School Board</w:t>
            </w:r>
          </w:p>
          <w:p w:rsidR="00802F95" w:rsidRDefault="00F77DD4">
            <w:pPr>
              <w:widowControl w:val="0"/>
              <w:spacing w:line="240" w:lineRule="auto"/>
            </w:pPr>
            <w:r>
              <w:t>FPS P&amp;C</w:t>
            </w:r>
          </w:p>
        </w:tc>
        <w:tc>
          <w:tcPr>
            <w:tcW w:w="2430" w:type="dxa"/>
          </w:tcPr>
          <w:p w:rsidR="00802F95" w:rsidRDefault="00F77DD4">
            <w:pPr>
              <w:widowControl w:val="0"/>
              <w:spacing w:line="240" w:lineRule="auto"/>
            </w:pPr>
            <w:proofErr w:type="spellStart"/>
            <w:r>
              <w:t>NSET</w:t>
            </w:r>
            <w:proofErr w:type="spellEnd"/>
          </w:p>
          <w:p w:rsidR="00802F95" w:rsidRDefault="00F77DD4">
            <w:pPr>
              <w:widowControl w:val="0"/>
              <w:spacing w:line="240" w:lineRule="auto"/>
            </w:pPr>
            <w:r>
              <w:t>E Praise Program</w:t>
            </w:r>
          </w:p>
          <w:p w:rsidR="00802F95" w:rsidRDefault="00F77DD4">
            <w:pPr>
              <w:widowControl w:val="0"/>
              <w:spacing w:line="240" w:lineRule="auto"/>
            </w:pPr>
            <w:proofErr w:type="spellStart"/>
            <w:r>
              <w:t>SEL</w:t>
            </w:r>
            <w:proofErr w:type="spellEnd"/>
            <w:r>
              <w:t xml:space="preserve"> Program</w:t>
            </w:r>
          </w:p>
          <w:p w:rsidR="00802F95" w:rsidRDefault="00802F95">
            <w:pPr>
              <w:widowControl w:val="0"/>
              <w:spacing w:line="240" w:lineRule="auto"/>
            </w:pPr>
          </w:p>
        </w:tc>
        <w:tc>
          <w:tcPr>
            <w:tcW w:w="3810" w:type="dxa"/>
          </w:tcPr>
          <w:p w:rsidR="00802F95" w:rsidRDefault="00F77DD4">
            <w:pPr>
              <w:widowControl w:val="0"/>
              <w:spacing w:line="240" w:lineRule="auto"/>
            </w:pPr>
            <w:r>
              <w:t>Farrer Primary School and community</w:t>
            </w:r>
            <w:r>
              <w:t xml:space="preserve"> demonstrates a shared process of understanding its core values according to school satisfaction data </w:t>
            </w:r>
          </w:p>
        </w:tc>
      </w:tr>
      <w:tr w:rsidR="00802F95">
        <w:tc>
          <w:tcPr>
            <w:tcW w:w="4536" w:type="dxa"/>
          </w:tcPr>
          <w:p w:rsidR="00802F95" w:rsidRDefault="00F77DD4">
            <w:pPr>
              <w:widowControl w:val="0"/>
              <w:spacing w:line="240" w:lineRule="auto"/>
            </w:pPr>
            <w:r>
              <w:t>To effectively communicate the values with all stakeholders</w:t>
            </w:r>
          </w:p>
          <w:p w:rsidR="00802F95" w:rsidRDefault="00802F95">
            <w:pPr>
              <w:widowControl w:val="0"/>
              <w:spacing w:line="240" w:lineRule="auto"/>
            </w:pPr>
          </w:p>
        </w:tc>
        <w:tc>
          <w:tcPr>
            <w:tcW w:w="1701" w:type="dxa"/>
          </w:tcPr>
          <w:p w:rsidR="00802F95" w:rsidRDefault="00F77DD4">
            <w:pPr>
              <w:widowControl w:val="0"/>
              <w:spacing w:line="240" w:lineRule="auto"/>
            </w:pPr>
            <w:r>
              <w:t>2018-2021</w:t>
            </w:r>
          </w:p>
        </w:tc>
        <w:tc>
          <w:tcPr>
            <w:tcW w:w="2977" w:type="dxa"/>
          </w:tcPr>
          <w:p w:rsidR="00802F95" w:rsidRDefault="00F77DD4">
            <w:pPr>
              <w:widowControl w:val="0"/>
              <w:spacing w:line="240" w:lineRule="auto"/>
            </w:pPr>
            <w:r>
              <w:t>Leadership Team</w:t>
            </w:r>
          </w:p>
          <w:p w:rsidR="00802F95" w:rsidRDefault="00F77DD4">
            <w:pPr>
              <w:widowControl w:val="0"/>
              <w:spacing w:line="240" w:lineRule="auto"/>
            </w:pPr>
            <w:r>
              <w:t>Year 6 Parliament</w:t>
            </w:r>
          </w:p>
          <w:p w:rsidR="00802F95" w:rsidRDefault="00F77DD4">
            <w:pPr>
              <w:widowControl w:val="0"/>
              <w:spacing w:line="240" w:lineRule="auto"/>
            </w:pPr>
            <w:r>
              <w:t>School Board</w:t>
            </w:r>
          </w:p>
          <w:p w:rsidR="00802F95" w:rsidRDefault="00F77DD4">
            <w:pPr>
              <w:widowControl w:val="0"/>
              <w:spacing w:line="240" w:lineRule="auto"/>
            </w:pPr>
            <w:r>
              <w:t>FPS P&amp;C</w:t>
            </w:r>
          </w:p>
        </w:tc>
        <w:tc>
          <w:tcPr>
            <w:tcW w:w="2430" w:type="dxa"/>
          </w:tcPr>
          <w:p w:rsidR="00802F95" w:rsidRDefault="00F77DD4">
            <w:pPr>
              <w:widowControl w:val="0"/>
              <w:spacing w:line="240" w:lineRule="auto"/>
            </w:pPr>
            <w:r>
              <w:t>School Values program</w:t>
            </w:r>
          </w:p>
          <w:p w:rsidR="00802F95" w:rsidRDefault="00802F95">
            <w:pPr>
              <w:widowControl w:val="0"/>
              <w:spacing w:line="240" w:lineRule="auto"/>
            </w:pPr>
          </w:p>
        </w:tc>
        <w:tc>
          <w:tcPr>
            <w:tcW w:w="3810" w:type="dxa"/>
          </w:tcPr>
          <w:p w:rsidR="00802F95" w:rsidRDefault="00F77DD4">
            <w:pPr>
              <w:widowControl w:val="0"/>
              <w:spacing w:line="240" w:lineRule="auto"/>
            </w:pPr>
            <w:r>
              <w:t xml:space="preserve">Increase the proportion of students, staff and community who respond with agree or strongly agree that they know the values of the school according to the annual satisfaction survey. </w:t>
            </w:r>
          </w:p>
        </w:tc>
      </w:tr>
      <w:tr w:rsidR="00802F95">
        <w:tc>
          <w:tcPr>
            <w:tcW w:w="4536" w:type="dxa"/>
          </w:tcPr>
          <w:p w:rsidR="00802F95" w:rsidRDefault="00F77DD4">
            <w:pPr>
              <w:widowControl w:val="0"/>
              <w:spacing w:line="240" w:lineRule="auto"/>
            </w:pPr>
            <w:r>
              <w:t>Refining Preschool philosophy incorporating school values and student v</w:t>
            </w:r>
            <w:r>
              <w:t>oice.</w:t>
            </w:r>
          </w:p>
        </w:tc>
        <w:tc>
          <w:tcPr>
            <w:tcW w:w="1701" w:type="dxa"/>
          </w:tcPr>
          <w:p w:rsidR="00802F95" w:rsidRDefault="00F77DD4">
            <w:pPr>
              <w:widowControl w:val="0"/>
              <w:spacing w:line="240" w:lineRule="auto"/>
            </w:pPr>
            <w:r>
              <w:t>2017-2021</w:t>
            </w:r>
          </w:p>
        </w:tc>
        <w:tc>
          <w:tcPr>
            <w:tcW w:w="2977" w:type="dxa"/>
          </w:tcPr>
          <w:p w:rsidR="00802F95" w:rsidRDefault="00F77DD4">
            <w:pPr>
              <w:widowControl w:val="0"/>
              <w:spacing w:line="240" w:lineRule="auto"/>
            </w:pPr>
            <w:proofErr w:type="spellStart"/>
            <w:r>
              <w:t>SLC</w:t>
            </w:r>
            <w:proofErr w:type="spellEnd"/>
          </w:p>
          <w:p w:rsidR="00802F95" w:rsidRDefault="00F77DD4">
            <w:pPr>
              <w:widowControl w:val="0"/>
              <w:spacing w:line="240" w:lineRule="auto"/>
            </w:pPr>
            <w:r>
              <w:t>Preschool team</w:t>
            </w:r>
          </w:p>
          <w:p w:rsidR="00802F95" w:rsidRDefault="00F77DD4">
            <w:pPr>
              <w:widowControl w:val="0"/>
              <w:spacing w:line="240" w:lineRule="auto"/>
            </w:pPr>
            <w:r>
              <w:t>Parents/Community/Students</w:t>
            </w:r>
          </w:p>
        </w:tc>
        <w:tc>
          <w:tcPr>
            <w:tcW w:w="2430" w:type="dxa"/>
          </w:tcPr>
          <w:p w:rsidR="00802F95" w:rsidRDefault="00F77DD4">
            <w:pPr>
              <w:widowControl w:val="0"/>
              <w:spacing w:line="240" w:lineRule="auto"/>
            </w:pPr>
            <w:r>
              <w:t>Preschool network</w:t>
            </w:r>
          </w:p>
          <w:p w:rsidR="00802F95" w:rsidRDefault="00F77DD4">
            <w:pPr>
              <w:widowControl w:val="0"/>
              <w:spacing w:line="240" w:lineRule="auto"/>
            </w:pPr>
            <w:r>
              <w:t>School values program</w:t>
            </w:r>
          </w:p>
          <w:p w:rsidR="00802F95" w:rsidRDefault="00F77DD4">
            <w:pPr>
              <w:widowControl w:val="0"/>
              <w:spacing w:line="240" w:lineRule="auto"/>
            </w:pPr>
            <w:r>
              <w:t>Philosophy</w:t>
            </w:r>
          </w:p>
        </w:tc>
        <w:tc>
          <w:tcPr>
            <w:tcW w:w="3810" w:type="dxa"/>
          </w:tcPr>
          <w:p w:rsidR="00802F95" w:rsidRDefault="00F77DD4">
            <w:pPr>
              <w:widowControl w:val="0"/>
              <w:spacing w:line="240" w:lineRule="auto"/>
            </w:pPr>
            <w:r>
              <w:t>Increased community input into preschool philosophy according to school based data.</w:t>
            </w:r>
          </w:p>
        </w:tc>
      </w:tr>
    </w:tbl>
    <w:p w:rsidR="00802F95" w:rsidRDefault="00802F95"/>
    <w:sectPr w:rsidR="00802F95">
      <w:headerReference w:type="default" r:id="rId10"/>
      <w:footerReference w:type="default" r:id="rId11"/>
      <w:headerReference w:type="first" r:id="rId12"/>
      <w:footerReference w:type="first" r:id="rId13"/>
      <w:pgSz w:w="16838" w:h="11906"/>
      <w:pgMar w:top="566" w:right="708" w:bottom="566" w:left="9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7DD4">
      <w:pPr>
        <w:spacing w:line="240" w:lineRule="auto"/>
      </w:pPr>
      <w:r>
        <w:separator/>
      </w:r>
    </w:p>
  </w:endnote>
  <w:endnote w:type="continuationSeparator" w:id="0">
    <w:p w:rsidR="00000000" w:rsidRDefault="00F77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95" w:rsidRDefault="00802F95">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95" w:rsidRDefault="00802F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7DD4">
      <w:pPr>
        <w:spacing w:line="240" w:lineRule="auto"/>
      </w:pPr>
      <w:r>
        <w:separator/>
      </w:r>
    </w:p>
  </w:footnote>
  <w:footnote w:type="continuationSeparator" w:id="0">
    <w:p w:rsidR="00000000" w:rsidRDefault="00F77D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95" w:rsidRDefault="00802F95">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95" w:rsidRDefault="00802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B1"/>
    <w:multiLevelType w:val="multilevel"/>
    <w:tmpl w:val="54F0F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F73593F"/>
    <w:multiLevelType w:val="multilevel"/>
    <w:tmpl w:val="04080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094722"/>
    <w:multiLevelType w:val="multilevel"/>
    <w:tmpl w:val="45181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F95"/>
    <w:rsid w:val="00802F95"/>
    <w:rsid w:val="00F77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77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77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Linda</dc:creator>
  <cp:lastModifiedBy>Heath, Linda</cp:lastModifiedBy>
  <cp:revision>2</cp:revision>
  <dcterms:created xsi:type="dcterms:W3CDTF">2017-03-31T05:39:00Z</dcterms:created>
  <dcterms:modified xsi:type="dcterms:W3CDTF">2017-03-31T05:39:00Z</dcterms:modified>
</cp:coreProperties>
</file>