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choolName"/>
          <w:color w:val="1F4E79"/>
        </w:rPr>
        <w:alias w:val="DDList"/>
        <w:tag w:val="DDList"/>
        <w:id w:val="4240380"/>
        <w:placeholder>
          <w:docPart w:val="F29ABC6389484070A0D1FFBBD6435642"/>
        </w:placeholder>
        <w:dropDownList>
          <w:listItem w:displayText="Ainslie School" w:value="Ainslie School"/>
          <w:listItem w:displayText="Alfred Deakin High School" w:value="Alfred Deakin High School"/>
          <w:listItem w:displayText="Amaroo School" w:value="Amaroo School"/>
          <w:listItem w:displayText="Aranda Primary School" w:value="Aranda Primary School"/>
          <w:listItem w:displayText="Arawang Primary School" w:value="Arawang Primary School"/>
          <w:listItem w:displayText="Belconnen High School" w:value="Belconnen High School"/>
          <w:listItem w:displayText="Birrigai Outdoor Centre" w:value="Birrigai Outdoor Centre"/>
          <w:listItem w:displayText="Black Mountain School" w:value="Black Mountain School"/>
          <w:listItem w:displayText="Bonython Primary School" w:value="Bonython Primary School"/>
          <w:listItem w:displayText="Calwell High School" w:value="Calwell High School"/>
          <w:listItem w:displayText="Calwell Primary School" w:value="Calwell Primary School"/>
          <w:listItem w:displayText="Campbell High School" w:value="Campbell High School"/>
          <w:listItem w:displayText="Campbell Primary School" w:value="Campbell Primary School"/>
          <w:listItem w:displayText="Canberra College" w:value="Canberra College"/>
          <w:listItem w:displayText="Canberra High School" w:value="Canberra High School"/>
          <w:listItem w:displayText="Caroline Chisholm School" w:value="Caroline Chisholm School"/>
          <w:listItem w:displayText="Chapman Primary School" w:value="Chapman Primary School"/>
          <w:listItem w:displayText="Charles Conder Primary School" w:value="Charles Conder Primary School"/>
          <w:listItem w:displayText="Charles Weston School" w:value="Charles Weston School"/>
          <w:listItem w:displayText="Charnwood-Dunlop School" w:value="Charnwood-Dunlop School"/>
          <w:listItem w:displayText="Cranleigh School" w:value="Cranleigh School"/>
          <w:listItem w:displayText="Curtin Primary School" w:value="Curtin Primary School"/>
          <w:listItem w:displayText="Dickson College" w:value="Dickson College"/>
          <w:listItem w:displayText="Duffy Primary School" w:value="Duffy Primary School"/>
          <w:listItem w:displayText="Erindale College" w:value="Erindale College"/>
          <w:listItem w:displayText="Evatt Primary School" w:value="Evatt Primary School"/>
          <w:listItem w:displayText="Fadden Primary School" w:value="Fadden Primary School"/>
          <w:listItem w:displayText="Farrer Primary School" w:value="Farrer Primary School"/>
          <w:listItem w:displayText="Florey Primary School" w:value="Florey Primary School"/>
          <w:listItem w:displayText="Forrest Primary School" w:value="Forrest Primary School"/>
          <w:listItem w:displayText="Franklin Early Childhood School" w:value="Franklin Early Childhood School"/>
          <w:listItem w:displayText="Fraser Primary School" w:value="Fraser Primary School"/>
          <w:listItem w:displayText="Garran Primary School" w:value="Garran Primary School"/>
          <w:listItem w:displayText="Gilmore Primary School" w:value="Gilmore Primary School"/>
          <w:listItem w:displayText="Giralang Primary School" w:value="Giralang Primary School"/>
          <w:listItem w:displayText="Gold Creek School" w:value="Gold Creek School"/>
          <w:listItem w:displayText="Gordon Primary School" w:value="Gordon Primary School"/>
          <w:listItem w:displayText="Gowrie Primary School" w:value="Gowrie Primary School"/>
          <w:listItem w:displayText="Gungahlin College" w:value="Gungahlin College"/>
          <w:listItem w:displayText="Harrison School" w:value="Harrison School"/>
          <w:listItem w:displayText="Hawker College" w:value="Hawker College"/>
          <w:listItem w:displayText="Hawker Primary School" w:value="Hawker Primary School"/>
          <w:listItem w:displayText="Hughes Primary School" w:value="Hughes Primary School"/>
          <w:listItem w:displayText="Isabella Plains Early Childhood School" w:value="Isabella Plains Early Childhood School"/>
          <w:listItem w:displayText="Jervis Bay School" w:value="Jervis Bay School"/>
          <w:listItem w:displayText="Kaleen Primary School" w:value="Kaleen Primary School"/>
          <w:listItem w:displayText="Kingsford Smith School" w:value="Kingsford Smith School"/>
          <w:listItem w:displayText="Lake Tuggeranong College" w:value="Lake Tuggeranong College"/>
          <w:listItem w:displayText="Lanyon High School" w:value="Lanyon High School"/>
          <w:listItem w:displayText="Latham Primary School" w:value="Latham Primary School"/>
          <w:listItem w:displayText="Lyneham High School" w:value="Lyneham High School"/>
          <w:listItem w:displayText="Lyneham Primary School" w:value="Lyneham Primary School"/>
          <w:listItem w:displayText="Lyons Early Childhood School" w:value="Lyons Early Childhood School"/>
          <w:listItem w:displayText="Macgregor Primary School" w:value="Macgregor Primary School"/>
          <w:listItem w:displayText="Macquarie Primary School" w:value="Macquarie Primary School"/>
          <w:listItem w:displayText="Majura Primary School" w:value="Majura Primary School"/>
          <w:listItem w:displayText="Malkara School" w:value="Malkara School"/>
          <w:listItem w:displayText="Margaret Hendry School" w:value="Margaret Hendry School"/>
          <w:listItem w:displayText="Maribyrnong Primary School" w:value="Maribyrnong Primary School"/>
          <w:listItem w:displayText="Mawson Primary School" w:value="Mawson Primary School"/>
          <w:listItem w:displayText="Melba Copland Secondary School" w:value="Melba Copland Secondary School"/>
          <w:listItem w:displayText="Melrose High School" w:value="Melrose High School"/>
          <w:listItem w:displayText="Miles Franklin Primary School" w:value="Miles Franklin Primary School"/>
          <w:listItem w:displayText="Monash Primary School" w:value="Monash Primary School"/>
          <w:listItem w:displayText="Mount Rogers Primary School" w:value="Mount Rogers Primary School"/>
          <w:listItem w:displayText="Mount Stromlo High School" w:value="Mount Stromlo High School"/>
          <w:listItem w:displayText="Murrumbidgee Education and Training Centre" w:value="Murrumbidgee Education and Training Centre"/>
          <w:listItem w:displayText="Namadgi School" w:value="Namadgi School"/>
          <w:listItem w:displayText="Narrabundah College" w:value="Narrabundah College"/>
          <w:listItem w:displayText="Narrabundah Early Childhood School" w:value="Narrabundah Early Childhood School"/>
          <w:listItem w:displayText="Neville Bonner Primary School" w:value="Neville Bonner Primary School"/>
          <w:listItem w:displayText="Ngunnawal Primary School" w:value="Ngunnawal Primary School"/>
          <w:listItem w:displayText="North Ainslie Primary School" w:value="North Ainslie Primary School"/>
          <w:listItem w:displayText="O'Connor Cooperative School" w:value="O'Connor Cooperative School"/>
          <w:listItem w:displayText="Palmerston District Primary School" w:value="Palmerston District Primary School"/>
          <w:listItem w:displayText="Red Hill Primary School" w:value="Red Hill Primary School"/>
          <w:listItem w:displayText="Richardson Primary School" w:value="Richardson Primary School"/>
          <w:listItem w:displayText="Southern Cross Early Childhood School" w:value="Southern Cross Early Childhood School"/>
          <w:listItem w:displayText="Taylor Primary School" w:value="Taylor Primary School"/>
          <w:listItem w:displayText="Telopea Park School" w:value="Telopea Park School"/>
          <w:listItem w:displayText="The Woden School" w:value="The Woden School"/>
          <w:listItem w:displayText="Theodore Primary School" w:value="Theodore Primary School"/>
          <w:listItem w:displayText="Torrens Primary School" w:value="Torrens Primary School"/>
          <w:listItem w:displayText="Turner School" w:value="Turner School"/>
          <w:listItem w:displayText="UC High School Kaleen" w:value="UC High School Kaleen"/>
          <w:listItem w:displayText="UC Senior Secondary College Lake Ginninderra" w:value="UC Senior Secondary College Lake Ginninderra"/>
          <w:listItem w:displayText="Wanniassa Hills Primary School" w:value="Wanniassa Hills Primary School"/>
          <w:listItem w:displayText="Wanniassa School" w:value="Wanniassa School"/>
          <w:listItem w:displayText="Weetangera Primary School" w:value="Weetangera Primary School"/>
          <w:listItem w:displayText="Yarralumla Primary School" w:value="Yarralumla Primary School"/>
          <w:listItem w:displayText="SELECT SCHOOL NAME" w:value="SELECT SCHOOL NAME"/>
        </w:dropDownList>
      </w:sdtPr>
      <w:sdtEndPr>
        <w:rPr>
          <w:rStyle w:val="SchoolName"/>
        </w:rPr>
      </w:sdtEndPr>
      <w:sdtContent>
        <w:p w14:paraId="75890959" w14:textId="77777777" w:rsidR="00FE1945" w:rsidRPr="00563A3D" w:rsidRDefault="00733CFD" w:rsidP="00FE1945">
          <w:pPr>
            <w:rPr>
              <w:rStyle w:val="SchoolName"/>
              <w:color w:val="1F4E79"/>
            </w:rPr>
          </w:pPr>
          <w:r>
            <w:rPr>
              <w:rStyle w:val="SchoolName"/>
              <w:color w:val="1F4E79"/>
            </w:rPr>
            <w:t>Lyneham Primary School</w:t>
          </w:r>
        </w:p>
      </w:sdtContent>
    </w:sdt>
    <w:p w14:paraId="25387F97" w14:textId="77777777" w:rsidR="00FE1945" w:rsidRPr="005F3926" w:rsidRDefault="00FE1945" w:rsidP="00FE1945">
      <w:pPr>
        <w:pStyle w:val="Subtitle"/>
        <w:jc w:val="left"/>
      </w:pPr>
      <w:r w:rsidRPr="005F3926">
        <w:t xml:space="preserve">Network: </w:t>
      </w:r>
      <w:sdt>
        <w:sdtPr>
          <w:alias w:val="Network selection"/>
          <w:tag w:val="Network selection"/>
          <w:id w:val="1180695437"/>
          <w:placeholder>
            <w:docPart w:val="43A09BA05BB1471A8D9CECF5AF47B2D3"/>
          </w:placeholder>
          <w:dropDownList>
            <w:listItem w:displayText="Please choose your network." w:value="Please choose your network."/>
            <w:listItem w:displayText="Belconnen" w:value="Belconnen"/>
            <w:listItem w:displayText="North Canberra/ Gungahlin" w:value="North Canberra/ Gungahlin"/>
            <w:listItem w:displayText="South Canberra/ Weston" w:value="South Canberra/ Weston"/>
            <w:listItem w:displayText="Tuggeranong" w:value="Tuggeranong"/>
          </w:dropDownList>
        </w:sdtPr>
        <w:sdtEndPr/>
        <w:sdtContent>
          <w:r w:rsidR="00733CFD">
            <w:t>North Canberra/ Gungahlin</w:t>
          </w:r>
        </w:sdtContent>
      </w:sdt>
    </w:p>
    <w:p w14:paraId="038378D5" w14:textId="77777777" w:rsidR="00FE1945" w:rsidRDefault="00846E51" w:rsidP="00FE1945">
      <w:pPr>
        <w:pStyle w:val="Title"/>
        <w:jc w:val="left"/>
      </w:pPr>
      <w:r>
        <w:t>Impact</w:t>
      </w:r>
      <w:r w:rsidR="00FE1945" w:rsidRPr="005F3926">
        <w:t xml:space="preserve"> </w:t>
      </w:r>
      <w:r w:rsidR="00B10319">
        <w:t xml:space="preserve">Report </w:t>
      </w:r>
      <w:r w:rsidR="00FE1945">
        <w:t>20</w:t>
      </w:r>
      <w:r w:rsidR="00733CFD">
        <w:t>18</w:t>
      </w:r>
    </w:p>
    <w:p w14:paraId="65BF46F6" w14:textId="77777777" w:rsidR="00E434FA" w:rsidRPr="001B2E33" w:rsidRDefault="00E434FA" w:rsidP="001B2E33">
      <w:pPr>
        <w:pStyle w:val="Heading1"/>
      </w:pPr>
      <w:r w:rsidRPr="001B2E33">
        <w:t>The purpose of this document</w:t>
      </w:r>
    </w:p>
    <w:p w14:paraId="7612456C" w14:textId="77777777" w:rsidR="00B10319" w:rsidRDefault="00B10319" w:rsidP="0058339C">
      <w:pPr>
        <w:pStyle w:val="BodyText"/>
      </w:pPr>
      <w:r w:rsidRPr="0058339C">
        <w:t>This document flows</w:t>
      </w:r>
      <w:r w:rsidR="00334BBF" w:rsidRPr="0058339C">
        <w:t xml:space="preserve"> directly from our Action</w:t>
      </w:r>
      <w:r w:rsidR="00846E51" w:rsidRPr="0058339C">
        <w:t xml:space="preserve"> Plan (A</w:t>
      </w:r>
      <w:r w:rsidRPr="0058339C">
        <w:t>P) for 20</w:t>
      </w:r>
      <w:r w:rsidR="001815F1">
        <w:t>18</w:t>
      </w:r>
      <w:r w:rsidRPr="0058339C">
        <w:t xml:space="preserve"> which translated our priorities into actions to be taken in the current year of our </w:t>
      </w:r>
      <w:r w:rsidR="001B2E33" w:rsidRPr="0058339C">
        <w:t>five-year</w:t>
      </w:r>
      <w:r w:rsidRPr="0058339C">
        <w:t xml:space="preserve"> school improvement cycle. This included continuing the emphasis on; improving student outcomes, monitoring and implementation of an inquiry approach to action school </w:t>
      </w:r>
      <w:r w:rsidR="00846E51" w:rsidRPr="0058339C">
        <w:t>improvement</w:t>
      </w:r>
      <w:r w:rsidRPr="0058339C">
        <w:t>, and monitoring and inquiry to inform daily teaching.</w:t>
      </w:r>
    </w:p>
    <w:p w14:paraId="35FE3C51" w14:textId="77777777" w:rsidR="001B2E33" w:rsidRPr="0058339C" w:rsidRDefault="001B2E33" w:rsidP="0058339C">
      <w:pPr>
        <w:pStyle w:val="BodyText"/>
      </w:pPr>
    </w:p>
    <w:p w14:paraId="755CC178" w14:textId="77777777" w:rsidR="00B10319" w:rsidRPr="00997CD0" w:rsidRDefault="00B10319" w:rsidP="001B2E33">
      <w:pPr>
        <w:pStyle w:val="Heading1"/>
      </w:pPr>
      <w:r w:rsidRPr="00997CD0">
        <w:t xml:space="preserve">Our </w:t>
      </w:r>
      <w:r w:rsidR="00163579" w:rsidRPr="00997CD0">
        <w:t xml:space="preserve">school’s </w:t>
      </w:r>
      <w:r w:rsidRPr="00997CD0">
        <w:t xml:space="preserve">contribution to whole-of-system </w:t>
      </w:r>
      <w:r w:rsidR="007B0189">
        <w:t>S</w:t>
      </w:r>
      <w:r w:rsidR="0066643F" w:rsidRPr="00997CD0">
        <w:t xml:space="preserve">trategic </w:t>
      </w:r>
      <w:r w:rsidR="007B0189">
        <w:t>I</w:t>
      </w:r>
      <w:r w:rsidRPr="00997CD0">
        <w:t>ndicators</w:t>
      </w:r>
    </w:p>
    <w:p w14:paraId="027714D4" w14:textId="77777777" w:rsidR="00B10319" w:rsidRPr="001B2E33" w:rsidRDefault="007B0189" w:rsidP="001B2E33">
      <w:pPr>
        <w:pStyle w:val="Heading2"/>
      </w:pPr>
      <w:r w:rsidRPr="001B2E33">
        <w:t>Education Directorate Strategic I</w:t>
      </w:r>
      <w:r w:rsidR="00B10319" w:rsidRPr="001B2E33">
        <w:t>ndicator 2018-2021</w:t>
      </w:r>
    </w:p>
    <w:p w14:paraId="2D66C2C9" w14:textId="77777777" w:rsidR="00FE1945" w:rsidRPr="001B2E33" w:rsidRDefault="00FE1945" w:rsidP="001B2E33">
      <w:pPr>
        <w:pStyle w:val="BodyText"/>
        <w:rPr>
          <w:i/>
        </w:rPr>
      </w:pPr>
      <w:r w:rsidRPr="001B2E33">
        <w:rPr>
          <w:i/>
        </w:rPr>
        <w:t>To promote greater equity in learning outcomes in and across ACT public schools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B10319" w:rsidRPr="00461D07" w14:paraId="58C82364" w14:textId="77777777" w:rsidTr="009B454E">
        <w:trPr>
          <w:trHeight w:val="1158"/>
        </w:trPr>
        <w:tc>
          <w:tcPr>
            <w:tcW w:w="9016" w:type="dxa"/>
            <w:shd w:val="clear" w:color="auto" w:fill="auto"/>
            <w:vAlign w:val="center"/>
          </w:tcPr>
          <w:p w14:paraId="5A4B7495" w14:textId="77777777" w:rsidR="00461D07" w:rsidRDefault="00461D07" w:rsidP="001B2E33">
            <w:pPr>
              <w:pStyle w:val="BodyText"/>
            </w:pPr>
            <w:r>
              <w:t>DATA</w:t>
            </w:r>
          </w:p>
          <w:p w14:paraId="1BC467A0" w14:textId="77777777" w:rsidR="00B10319" w:rsidRPr="00461D07" w:rsidRDefault="0066643F" w:rsidP="001B2E33">
            <w:pPr>
              <w:pStyle w:val="BodyText"/>
            </w:pPr>
            <w:r w:rsidRPr="00461D07">
              <w:t>SYSTEM LEVEL (provided/populated by Directorate)</w:t>
            </w:r>
          </w:p>
        </w:tc>
      </w:tr>
    </w:tbl>
    <w:p w14:paraId="11028AFF" w14:textId="77777777" w:rsidR="00B10319" w:rsidRPr="00461D07" w:rsidRDefault="00B10319" w:rsidP="001B2E33">
      <w:pPr>
        <w:pStyle w:val="BodyText"/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B10319" w:rsidRPr="00461D07" w14:paraId="3F2923CF" w14:textId="77777777" w:rsidTr="009B454E">
        <w:trPr>
          <w:trHeight w:val="473"/>
        </w:trPr>
        <w:tc>
          <w:tcPr>
            <w:tcW w:w="9016" w:type="dxa"/>
            <w:shd w:val="clear" w:color="auto" w:fill="auto"/>
            <w:vAlign w:val="center"/>
          </w:tcPr>
          <w:p w14:paraId="299B200C" w14:textId="77777777" w:rsidR="00B10319" w:rsidRPr="00461D07" w:rsidRDefault="0066643F" w:rsidP="001B2E33">
            <w:pPr>
              <w:pStyle w:val="BodyText"/>
              <w:rPr>
                <w:i/>
              </w:rPr>
            </w:pPr>
            <w:r w:rsidRPr="00461D07">
              <w:rPr>
                <w:i/>
              </w:rPr>
              <w:t>System-level analysis statement (provided by Directorate)</w:t>
            </w:r>
          </w:p>
        </w:tc>
      </w:tr>
    </w:tbl>
    <w:p w14:paraId="284F7F90" w14:textId="77777777" w:rsidR="0066643F" w:rsidRDefault="0066643F" w:rsidP="001B2E33">
      <w:pPr>
        <w:pStyle w:val="BodyText"/>
        <w:rPr>
          <w:i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66643F" w:rsidRPr="00461D07" w14:paraId="11C2FCF8" w14:textId="77777777" w:rsidTr="009B454E">
        <w:trPr>
          <w:trHeight w:val="1041"/>
        </w:trPr>
        <w:tc>
          <w:tcPr>
            <w:tcW w:w="9016" w:type="dxa"/>
            <w:shd w:val="clear" w:color="auto" w:fill="auto"/>
            <w:vAlign w:val="center"/>
          </w:tcPr>
          <w:p w14:paraId="0CDD761B" w14:textId="77777777" w:rsidR="00461D07" w:rsidRDefault="00461D07" w:rsidP="001B2E33">
            <w:pPr>
              <w:pStyle w:val="BodyText"/>
            </w:pPr>
            <w:r>
              <w:t>DATA</w:t>
            </w:r>
          </w:p>
          <w:p w14:paraId="2708A587" w14:textId="77777777" w:rsidR="0066643F" w:rsidRPr="00461D07" w:rsidRDefault="0066643F" w:rsidP="001B2E33">
            <w:pPr>
              <w:pStyle w:val="BodyText"/>
            </w:pPr>
            <w:r w:rsidRPr="00461D07">
              <w:t>Your school’s</w:t>
            </w:r>
            <w:r w:rsidR="007B0189">
              <w:t xml:space="preserve"> apparent contribution to this Strategic I</w:t>
            </w:r>
            <w:r w:rsidRPr="00461D07">
              <w:t>ndicator (provided by Directorate)</w:t>
            </w:r>
          </w:p>
        </w:tc>
      </w:tr>
    </w:tbl>
    <w:p w14:paraId="006F702B" w14:textId="77777777" w:rsidR="0066643F" w:rsidRPr="00461D07" w:rsidRDefault="0066643F" w:rsidP="001B2E33">
      <w:pPr>
        <w:pStyle w:val="BodyText"/>
      </w:pPr>
    </w:p>
    <w:tbl>
      <w:tblPr>
        <w:tblStyle w:val="TableGrid"/>
        <w:tblW w:w="0" w:type="auto"/>
        <w:shd w:val="clear" w:color="auto" w:fill="FFFF00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66643F" w:rsidRPr="00461D07" w14:paraId="7461A0E2" w14:textId="77777777" w:rsidTr="009B454E">
        <w:tc>
          <w:tcPr>
            <w:tcW w:w="9016" w:type="dxa"/>
            <w:shd w:val="clear" w:color="auto" w:fill="auto"/>
            <w:vAlign w:val="center"/>
          </w:tcPr>
          <w:p w14:paraId="4E2ECC54" w14:textId="77777777" w:rsidR="0066643F" w:rsidRPr="00461D07" w:rsidRDefault="0066643F" w:rsidP="001B2E33">
            <w:pPr>
              <w:pStyle w:val="BodyText"/>
              <w:rPr>
                <w:i/>
              </w:rPr>
            </w:pPr>
            <w:r w:rsidRPr="00461D07">
              <w:rPr>
                <w:i/>
              </w:rPr>
              <w:t xml:space="preserve">School-level analysis statement including comment on the above data and </w:t>
            </w:r>
            <w:r w:rsidR="001B2E33" w:rsidRPr="00461D07">
              <w:rPr>
                <w:i/>
              </w:rPr>
              <w:t>school-based</w:t>
            </w:r>
            <w:r w:rsidRPr="00461D07">
              <w:rPr>
                <w:i/>
              </w:rPr>
              <w:t xml:space="preserve"> actions aimed at producing greater equity </w:t>
            </w:r>
            <w:r w:rsidR="00461D07" w:rsidRPr="00461D07">
              <w:rPr>
                <w:i/>
              </w:rPr>
              <w:t>for students.</w:t>
            </w:r>
          </w:p>
        </w:tc>
      </w:tr>
    </w:tbl>
    <w:p w14:paraId="6065F8C2" w14:textId="77777777" w:rsidR="0066643F" w:rsidRPr="0066643F" w:rsidRDefault="0066643F" w:rsidP="0066643F">
      <w:pPr>
        <w:spacing w:after="0" w:line="240" w:lineRule="auto"/>
      </w:pPr>
    </w:p>
    <w:p w14:paraId="430511A7" w14:textId="77777777" w:rsidR="00846E51" w:rsidRDefault="00846E51">
      <w:pPr>
        <w:rPr>
          <w:b/>
          <w:color w:val="1F4E79"/>
          <w:sz w:val="24"/>
        </w:rPr>
      </w:pPr>
      <w:r>
        <w:rPr>
          <w:b/>
          <w:color w:val="1F4E79"/>
          <w:sz w:val="24"/>
        </w:rPr>
        <w:br w:type="page"/>
      </w:r>
    </w:p>
    <w:p w14:paraId="34831214" w14:textId="77777777" w:rsidR="00B10319" w:rsidRPr="00B10319" w:rsidRDefault="00B10319" w:rsidP="00B10319">
      <w:pPr>
        <w:tabs>
          <w:tab w:val="left" w:pos="2410"/>
        </w:tabs>
        <w:spacing w:after="120"/>
        <w:ind w:left="2410" w:hanging="2410"/>
        <w:rPr>
          <w:b/>
          <w:color w:val="1F4E79"/>
          <w:sz w:val="24"/>
        </w:rPr>
      </w:pPr>
      <w:r w:rsidRPr="00B10319">
        <w:rPr>
          <w:b/>
          <w:color w:val="1F4E79"/>
          <w:sz w:val="24"/>
        </w:rPr>
        <w:lastRenderedPageBreak/>
        <w:t xml:space="preserve">Education Directorate </w:t>
      </w:r>
      <w:r w:rsidR="007B0189">
        <w:rPr>
          <w:b/>
          <w:color w:val="1F4E79"/>
          <w:sz w:val="24"/>
        </w:rPr>
        <w:t>S</w:t>
      </w:r>
      <w:r w:rsidRPr="00B10319">
        <w:rPr>
          <w:b/>
          <w:color w:val="1F4E79"/>
          <w:sz w:val="24"/>
        </w:rPr>
        <w:t xml:space="preserve">trategic </w:t>
      </w:r>
      <w:r w:rsidR="007B0189">
        <w:rPr>
          <w:b/>
          <w:color w:val="1F4E79"/>
          <w:sz w:val="24"/>
        </w:rPr>
        <w:t>I</w:t>
      </w:r>
      <w:r w:rsidRPr="00B10319">
        <w:rPr>
          <w:b/>
          <w:color w:val="1F4E79"/>
          <w:sz w:val="24"/>
        </w:rPr>
        <w:t>ndicator 2018-2021</w:t>
      </w:r>
    </w:p>
    <w:p w14:paraId="23595E03" w14:textId="77777777" w:rsidR="00B10319" w:rsidRPr="001B2E33" w:rsidRDefault="00B10319" w:rsidP="001B2E33">
      <w:pPr>
        <w:pStyle w:val="BodyText"/>
        <w:rPr>
          <w:i/>
        </w:rPr>
      </w:pPr>
      <w:r w:rsidRPr="001B2E33">
        <w:rPr>
          <w:i/>
        </w:rPr>
        <w:t>To facilitate high quality teaching in ACT public schools and strengthen educational outcomes.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461D07" w:rsidRPr="00461D07" w14:paraId="6F54F556" w14:textId="77777777" w:rsidTr="009B454E">
        <w:trPr>
          <w:trHeight w:val="1158"/>
        </w:trPr>
        <w:tc>
          <w:tcPr>
            <w:tcW w:w="9016" w:type="dxa"/>
            <w:shd w:val="clear" w:color="auto" w:fill="auto"/>
            <w:vAlign w:val="center"/>
          </w:tcPr>
          <w:p w14:paraId="36785D47" w14:textId="77777777" w:rsidR="00461D07" w:rsidRDefault="00461D07" w:rsidP="001B2E33">
            <w:pPr>
              <w:pStyle w:val="BodyText"/>
            </w:pPr>
            <w:r>
              <w:t>DATA</w:t>
            </w:r>
          </w:p>
          <w:p w14:paraId="429F2B82" w14:textId="77777777" w:rsidR="00461D07" w:rsidRPr="00461D07" w:rsidRDefault="00461D07" w:rsidP="001B2E33">
            <w:pPr>
              <w:pStyle w:val="BodyText"/>
            </w:pPr>
            <w:r w:rsidRPr="00461D07">
              <w:t>SYSTEM LEVEL (provided/populated by Directorate)</w:t>
            </w:r>
          </w:p>
        </w:tc>
      </w:tr>
    </w:tbl>
    <w:p w14:paraId="2954DFA7" w14:textId="77777777" w:rsidR="00461D07" w:rsidRPr="00461D07" w:rsidRDefault="00461D07" w:rsidP="001B2E33">
      <w:pPr>
        <w:pStyle w:val="BodyText"/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461D07" w:rsidRPr="00461D07" w14:paraId="0F9A7B41" w14:textId="77777777" w:rsidTr="009B454E">
        <w:trPr>
          <w:trHeight w:val="473"/>
        </w:trPr>
        <w:tc>
          <w:tcPr>
            <w:tcW w:w="9016" w:type="dxa"/>
            <w:shd w:val="clear" w:color="auto" w:fill="auto"/>
            <w:vAlign w:val="center"/>
          </w:tcPr>
          <w:p w14:paraId="3814C370" w14:textId="77777777" w:rsidR="00461D07" w:rsidRPr="00461D07" w:rsidRDefault="00461D07" w:rsidP="001B2E33">
            <w:pPr>
              <w:pStyle w:val="BodyText"/>
            </w:pPr>
            <w:r w:rsidRPr="00461D07">
              <w:t>System-level analysis statement (provided by Directorate)</w:t>
            </w:r>
          </w:p>
        </w:tc>
      </w:tr>
    </w:tbl>
    <w:p w14:paraId="34771EBE" w14:textId="77777777" w:rsidR="00461D07" w:rsidRDefault="00461D07" w:rsidP="001B2E33">
      <w:pPr>
        <w:pStyle w:val="BodyText"/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461D07" w:rsidRPr="00461D07" w14:paraId="392A3066" w14:textId="77777777" w:rsidTr="009B454E">
        <w:trPr>
          <w:trHeight w:val="1041"/>
        </w:trPr>
        <w:tc>
          <w:tcPr>
            <w:tcW w:w="9016" w:type="dxa"/>
            <w:shd w:val="clear" w:color="auto" w:fill="auto"/>
            <w:vAlign w:val="center"/>
          </w:tcPr>
          <w:p w14:paraId="58E3265B" w14:textId="77777777" w:rsidR="00461D07" w:rsidRDefault="00461D07" w:rsidP="001B2E33">
            <w:pPr>
              <w:pStyle w:val="BodyText"/>
            </w:pPr>
            <w:r>
              <w:t>DATA</w:t>
            </w:r>
          </w:p>
          <w:p w14:paraId="1D4347E7" w14:textId="77777777" w:rsidR="00461D07" w:rsidRPr="00461D07" w:rsidRDefault="00461D07" w:rsidP="001B2E33">
            <w:pPr>
              <w:pStyle w:val="BodyText"/>
            </w:pPr>
            <w:r w:rsidRPr="00461D07">
              <w:t xml:space="preserve">Your school’s apparent contribution to this </w:t>
            </w:r>
            <w:r w:rsidR="007B0189">
              <w:t>S</w:t>
            </w:r>
            <w:r w:rsidRPr="00461D07">
              <w:t xml:space="preserve">trategic </w:t>
            </w:r>
            <w:r w:rsidR="007B0189">
              <w:t>I</w:t>
            </w:r>
            <w:r w:rsidRPr="00461D07">
              <w:t>ndicator (provided by Directorate)</w:t>
            </w:r>
          </w:p>
        </w:tc>
      </w:tr>
    </w:tbl>
    <w:p w14:paraId="228F9DD6" w14:textId="77777777" w:rsidR="00461D07" w:rsidRPr="00461D07" w:rsidRDefault="00461D07" w:rsidP="001B2E33">
      <w:pPr>
        <w:pStyle w:val="BodyText"/>
      </w:pPr>
    </w:p>
    <w:tbl>
      <w:tblPr>
        <w:tblStyle w:val="TableGrid"/>
        <w:tblW w:w="0" w:type="auto"/>
        <w:shd w:val="clear" w:color="auto" w:fill="C5E0B3" w:themeFill="accent6" w:themeFillTint="66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461D07" w:rsidRPr="00461D07" w14:paraId="6E0557B5" w14:textId="77777777" w:rsidTr="009B454E">
        <w:tc>
          <w:tcPr>
            <w:tcW w:w="9016" w:type="dxa"/>
            <w:shd w:val="clear" w:color="auto" w:fill="auto"/>
            <w:vAlign w:val="center"/>
          </w:tcPr>
          <w:p w14:paraId="7AA6D9FA" w14:textId="77777777" w:rsidR="00461D07" w:rsidRPr="00461D07" w:rsidRDefault="00461D07" w:rsidP="001B2E33">
            <w:pPr>
              <w:pStyle w:val="BodyText"/>
            </w:pPr>
            <w:r w:rsidRPr="00461D07">
              <w:t xml:space="preserve">School-level statement including comment on the above data and </w:t>
            </w:r>
            <w:r w:rsidR="00752390" w:rsidRPr="00461D07">
              <w:t>school-based</w:t>
            </w:r>
            <w:r w:rsidRPr="00461D07">
              <w:t xml:space="preserve"> actions aimed at </w:t>
            </w:r>
            <w:r>
              <w:t>facilitating high quality teaching to strengthen educational outcomes.</w:t>
            </w:r>
          </w:p>
        </w:tc>
      </w:tr>
    </w:tbl>
    <w:p w14:paraId="5E02BFC0" w14:textId="77777777" w:rsidR="00461D07" w:rsidRPr="0066643F" w:rsidRDefault="00461D07" w:rsidP="001B2E33">
      <w:pPr>
        <w:pStyle w:val="BodyText"/>
      </w:pPr>
    </w:p>
    <w:p w14:paraId="2A83127A" w14:textId="77777777" w:rsidR="00B10319" w:rsidRPr="00B10319" w:rsidRDefault="00B10319" w:rsidP="001B2E33">
      <w:pPr>
        <w:pStyle w:val="Heading2"/>
      </w:pPr>
      <w:r w:rsidRPr="00B10319">
        <w:t xml:space="preserve">Education Directorate </w:t>
      </w:r>
      <w:r w:rsidR="007B0189">
        <w:t>S</w:t>
      </w:r>
      <w:r w:rsidRPr="00B10319">
        <w:t xml:space="preserve">trategic </w:t>
      </w:r>
      <w:r w:rsidR="007B0189">
        <w:t>I</w:t>
      </w:r>
      <w:r w:rsidRPr="00B10319">
        <w:t>ndicator 2018-2021</w:t>
      </w:r>
    </w:p>
    <w:p w14:paraId="0168911D" w14:textId="77777777" w:rsidR="00B10319" w:rsidRPr="009B454E" w:rsidRDefault="00B10319" w:rsidP="001B2E33">
      <w:pPr>
        <w:pStyle w:val="BodyText"/>
        <w:rPr>
          <w:i/>
        </w:rPr>
      </w:pPr>
      <w:r w:rsidRPr="009B454E">
        <w:rPr>
          <w:i/>
        </w:rPr>
        <w:t>To centre teaching and learning around students as individuals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461D07" w:rsidRPr="00461D07" w14:paraId="4EE692B4" w14:textId="77777777" w:rsidTr="009B454E">
        <w:trPr>
          <w:trHeight w:val="1158"/>
        </w:trPr>
        <w:tc>
          <w:tcPr>
            <w:tcW w:w="9016" w:type="dxa"/>
            <w:shd w:val="clear" w:color="auto" w:fill="auto"/>
            <w:vAlign w:val="center"/>
          </w:tcPr>
          <w:p w14:paraId="2393C141" w14:textId="77777777" w:rsidR="00461D07" w:rsidRDefault="00461D07" w:rsidP="001B2E33">
            <w:pPr>
              <w:pStyle w:val="BodyText"/>
            </w:pPr>
            <w:r>
              <w:t>DATA</w:t>
            </w:r>
          </w:p>
          <w:p w14:paraId="7669AB89" w14:textId="77777777" w:rsidR="00461D07" w:rsidRPr="00461D07" w:rsidRDefault="00461D07" w:rsidP="001B2E33">
            <w:pPr>
              <w:pStyle w:val="BodyText"/>
            </w:pPr>
            <w:r w:rsidRPr="00461D07">
              <w:t>SYSTEM LEVEL (provided/populated by Directorate)</w:t>
            </w:r>
          </w:p>
        </w:tc>
      </w:tr>
    </w:tbl>
    <w:p w14:paraId="7E96E338" w14:textId="77777777" w:rsidR="00461D07" w:rsidRPr="00461D07" w:rsidRDefault="00461D07" w:rsidP="001B2E33">
      <w:pPr>
        <w:pStyle w:val="BodyText"/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461D07" w:rsidRPr="00461D07" w14:paraId="47A2E69A" w14:textId="77777777" w:rsidTr="009B454E">
        <w:trPr>
          <w:trHeight w:val="473"/>
        </w:trPr>
        <w:tc>
          <w:tcPr>
            <w:tcW w:w="9016" w:type="dxa"/>
            <w:shd w:val="clear" w:color="auto" w:fill="auto"/>
            <w:vAlign w:val="center"/>
          </w:tcPr>
          <w:p w14:paraId="7D97E7C2" w14:textId="77777777" w:rsidR="00461D07" w:rsidRPr="00461D07" w:rsidRDefault="00461D07" w:rsidP="001B2E33">
            <w:pPr>
              <w:pStyle w:val="BodyText"/>
            </w:pPr>
            <w:r w:rsidRPr="00461D07">
              <w:t>System-level analysis statement (provided by Directorate)</w:t>
            </w:r>
          </w:p>
        </w:tc>
      </w:tr>
    </w:tbl>
    <w:p w14:paraId="4F7575CA" w14:textId="77777777" w:rsidR="00461D07" w:rsidRDefault="00461D07" w:rsidP="001B2E33">
      <w:pPr>
        <w:pStyle w:val="BodyText"/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461D07" w:rsidRPr="00461D07" w14:paraId="16FF9E4F" w14:textId="77777777" w:rsidTr="009B454E">
        <w:trPr>
          <w:trHeight w:val="1041"/>
        </w:trPr>
        <w:tc>
          <w:tcPr>
            <w:tcW w:w="9016" w:type="dxa"/>
            <w:shd w:val="clear" w:color="auto" w:fill="auto"/>
            <w:vAlign w:val="center"/>
          </w:tcPr>
          <w:p w14:paraId="6834AA09" w14:textId="77777777" w:rsidR="00461D07" w:rsidRDefault="00461D07" w:rsidP="001B2E33">
            <w:pPr>
              <w:pStyle w:val="BodyText"/>
            </w:pPr>
            <w:r>
              <w:t>DATA</w:t>
            </w:r>
          </w:p>
          <w:p w14:paraId="476C0B70" w14:textId="77777777" w:rsidR="00461D07" w:rsidRPr="00461D07" w:rsidRDefault="00461D07" w:rsidP="001B2E33">
            <w:pPr>
              <w:pStyle w:val="BodyText"/>
            </w:pPr>
            <w:r w:rsidRPr="00461D07">
              <w:t xml:space="preserve">Your school’s apparent contribution to this </w:t>
            </w:r>
            <w:r w:rsidR="007B0189">
              <w:t>S</w:t>
            </w:r>
            <w:r w:rsidRPr="00461D07">
              <w:t xml:space="preserve">trategic </w:t>
            </w:r>
            <w:r w:rsidR="007B0189">
              <w:t>I</w:t>
            </w:r>
            <w:r w:rsidRPr="00461D07">
              <w:t>ndicator (provided by Directorate)</w:t>
            </w:r>
          </w:p>
        </w:tc>
      </w:tr>
    </w:tbl>
    <w:p w14:paraId="6768EF46" w14:textId="77777777" w:rsidR="00461D07" w:rsidRPr="00461D07" w:rsidRDefault="00461D07" w:rsidP="001B2E33">
      <w:pPr>
        <w:pStyle w:val="BodyText"/>
      </w:pPr>
    </w:p>
    <w:tbl>
      <w:tblPr>
        <w:tblStyle w:val="TableGrid"/>
        <w:tblW w:w="0" w:type="auto"/>
        <w:shd w:val="clear" w:color="auto" w:fill="C5E0B3" w:themeFill="accent6" w:themeFillTint="66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461D07" w:rsidRPr="00461D07" w14:paraId="67D06284" w14:textId="77777777" w:rsidTr="009B454E">
        <w:tc>
          <w:tcPr>
            <w:tcW w:w="9016" w:type="dxa"/>
            <w:shd w:val="clear" w:color="auto" w:fill="auto"/>
            <w:vAlign w:val="center"/>
          </w:tcPr>
          <w:p w14:paraId="3FB04192" w14:textId="77777777" w:rsidR="00461D07" w:rsidRPr="00461D07" w:rsidRDefault="00461D07" w:rsidP="001B2E33">
            <w:pPr>
              <w:pStyle w:val="BodyText"/>
            </w:pPr>
            <w:r w:rsidRPr="00461D07">
              <w:t xml:space="preserve">School-level analysis statement including comment on the above data and </w:t>
            </w:r>
            <w:r w:rsidR="009B454E" w:rsidRPr="00461D07">
              <w:t>school-based</w:t>
            </w:r>
            <w:r w:rsidRPr="00461D07">
              <w:t xml:space="preserve"> actions aimed at </w:t>
            </w:r>
            <w:r w:rsidR="009B454E">
              <w:t>centring</w:t>
            </w:r>
            <w:r>
              <w:t xml:space="preserve"> teaching and learning around students.</w:t>
            </w:r>
          </w:p>
        </w:tc>
      </w:tr>
    </w:tbl>
    <w:p w14:paraId="4060520C" w14:textId="77777777" w:rsidR="00B10319" w:rsidRPr="007E3C23" w:rsidRDefault="00B10319" w:rsidP="001B2E33">
      <w:pPr>
        <w:pStyle w:val="BodyText"/>
      </w:pPr>
    </w:p>
    <w:p w14:paraId="4A386602" w14:textId="77777777" w:rsidR="00B10319" w:rsidRDefault="004D5E45" w:rsidP="001B2E33">
      <w:pPr>
        <w:pStyle w:val="Heading1"/>
      </w:pPr>
      <w:r>
        <w:lastRenderedPageBreak/>
        <w:t>Reporting against our priorities</w:t>
      </w:r>
    </w:p>
    <w:p w14:paraId="70AE37C9" w14:textId="77777777" w:rsidR="00837137" w:rsidRPr="000F0410" w:rsidRDefault="00837137" w:rsidP="00837137">
      <w:pPr>
        <w:pStyle w:val="Heading2"/>
        <w:tabs>
          <w:tab w:val="clear" w:pos="2410"/>
          <w:tab w:val="left" w:pos="1276"/>
        </w:tabs>
        <w:ind w:left="1276" w:hanging="1276"/>
        <w:rPr>
          <w:color w:val="auto"/>
        </w:rPr>
      </w:pPr>
      <w:r w:rsidRPr="000F0410">
        <w:t>Priority 1:</w:t>
      </w:r>
      <w:r w:rsidRPr="000F0410">
        <w:rPr>
          <w:color w:val="auto"/>
        </w:rPr>
        <w:tab/>
      </w:r>
      <w:r w:rsidR="00733CFD">
        <w:rPr>
          <w:rFonts w:ascii="Calibri" w:eastAsia="Calibri" w:hAnsi="Calibri" w:cs="Calibri"/>
          <w:b/>
        </w:rPr>
        <w:t>Improve students’ English and Mathematics skills to support their learning</w:t>
      </w:r>
    </w:p>
    <w:p w14:paraId="669F0AC9" w14:textId="77777777" w:rsidR="004D5E45" w:rsidRPr="00837137" w:rsidRDefault="006D2F6B" w:rsidP="00837137">
      <w:pPr>
        <w:pStyle w:val="Heading3"/>
      </w:pPr>
      <w:r w:rsidRPr="00837137">
        <w:t>Targets or measures</w:t>
      </w:r>
    </w:p>
    <w:p w14:paraId="7E6DA917" w14:textId="77777777" w:rsidR="000031B5" w:rsidRDefault="00481BD2" w:rsidP="0058339C">
      <w:pPr>
        <w:pStyle w:val="BodyText"/>
      </w:pPr>
      <w:r>
        <w:t>By the end of 20</w:t>
      </w:r>
      <w:r w:rsidR="00ED2692">
        <w:t>22</w:t>
      </w:r>
      <w:r w:rsidR="000031B5">
        <w:t xml:space="preserve"> we will achieve:</w:t>
      </w:r>
    </w:p>
    <w:p w14:paraId="4FFCE305" w14:textId="77777777" w:rsidR="00733CFD" w:rsidRDefault="00733CFD" w:rsidP="00733CF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>
        <w:t>Improve students’ reading skills across all year levels</w:t>
      </w:r>
    </w:p>
    <w:p w14:paraId="339E26D6" w14:textId="77777777" w:rsidR="00733CFD" w:rsidRDefault="00733CFD" w:rsidP="00733CF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>
        <w:t>Improve students’ proficiency in writing</w:t>
      </w:r>
    </w:p>
    <w:p w14:paraId="5544A86C" w14:textId="77777777" w:rsidR="00733CFD" w:rsidRDefault="00733CFD" w:rsidP="00733CF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contextualSpacing/>
      </w:pPr>
      <w:r>
        <w:t>Strengthen students’ proficiency in Mathematics</w:t>
      </w:r>
    </w:p>
    <w:p w14:paraId="45FE186B" w14:textId="77777777" w:rsidR="004D5E45" w:rsidRPr="00373DC0" w:rsidRDefault="004D5E45" w:rsidP="00837137">
      <w:pPr>
        <w:pStyle w:val="BodyText"/>
      </w:pPr>
      <w:r w:rsidRPr="00373DC0">
        <w:t>In 20</w:t>
      </w:r>
      <w:r w:rsidR="00733CFD">
        <w:t>18</w:t>
      </w:r>
      <w:r w:rsidRPr="00373DC0">
        <w:t xml:space="preserve"> we </w:t>
      </w:r>
      <w:r w:rsidR="00997CD0">
        <w:t>implemented</w:t>
      </w:r>
      <w:r w:rsidRPr="00373DC0">
        <w:t xml:space="preserve"> this priority throug</w:t>
      </w:r>
      <w:r w:rsidR="00997CD0">
        <w:t xml:space="preserve">h the following </w:t>
      </w:r>
      <w:r w:rsidRPr="00373DC0">
        <w:t>strategies.</w:t>
      </w:r>
    </w:p>
    <w:p w14:paraId="3FFB8AE7" w14:textId="77777777" w:rsidR="00733CFD" w:rsidRPr="00733CFD" w:rsidRDefault="00733CFD" w:rsidP="00733CFD">
      <w:pPr>
        <w:pStyle w:val="ListBullet"/>
      </w:pPr>
      <w:r w:rsidRPr="006C41B5">
        <w:rPr>
          <w:b/>
        </w:rPr>
        <w:t>Strengthen the alignment of assessment and feedback for all students</w:t>
      </w:r>
    </w:p>
    <w:p w14:paraId="300C8514" w14:textId="77777777" w:rsidR="00733CFD" w:rsidRPr="00733CFD" w:rsidRDefault="00733CFD" w:rsidP="00733CFD">
      <w:pPr>
        <w:pStyle w:val="ListBullet"/>
      </w:pPr>
      <w:r w:rsidRPr="00733CFD">
        <w:rPr>
          <w:b/>
        </w:rPr>
        <w:t>Extend teacher knowledge of curriculum</w:t>
      </w:r>
    </w:p>
    <w:p w14:paraId="6B5A1CD7" w14:textId="77777777" w:rsidR="00733CFD" w:rsidRPr="00733CFD" w:rsidRDefault="00733CFD" w:rsidP="00733CFD">
      <w:pPr>
        <w:pStyle w:val="ListBullet"/>
      </w:pPr>
      <w:r w:rsidRPr="006C41B5">
        <w:rPr>
          <w:b/>
        </w:rPr>
        <w:t>Continue to strengthen the effectiveness and consistency of teaching</w:t>
      </w:r>
    </w:p>
    <w:p w14:paraId="7B11565E" w14:textId="77777777" w:rsidR="00733CFD" w:rsidRPr="00733CFD" w:rsidRDefault="00733CFD" w:rsidP="00733CFD">
      <w:pPr>
        <w:pStyle w:val="ListBullet"/>
      </w:pPr>
      <w:r w:rsidRPr="006C41B5">
        <w:rPr>
          <w:b/>
        </w:rPr>
        <w:t>Develop a Lyneham Primary professional learning plan</w:t>
      </w:r>
    </w:p>
    <w:p w14:paraId="632B5480" w14:textId="77777777" w:rsidR="00733CFD" w:rsidRPr="00167B88" w:rsidRDefault="00030937" w:rsidP="00733CFD">
      <w:pPr>
        <w:pStyle w:val="ListBullet"/>
      </w:pPr>
      <w:r w:rsidRPr="006C41B5">
        <w:rPr>
          <w:b/>
        </w:rPr>
        <w:t>Continue to improve learning environments</w:t>
      </w:r>
    </w:p>
    <w:p w14:paraId="10559230" w14:textId="77777777" w:rsidR="00167B88" w:rsidRPr="00733CFD" w:rsidRDefault="00167B88" w:rsidP="00733CFD">
      <w:pPr>
        <w:pStyle w:val="ListBullet"/>
      </w:pPr>
      <w:r w:rsidRPr="006C41B5">
        <w:rPr>
          <w:b/>
        </w:rPr>
        <w:t>Strengthen partnerships to improve student learning in all learning areas</w:t>
      </w:r>
    </w:p>
    <w:p w14:paraId="3DD5ED31" w14:textId="77777777" w:rsidR="009B454E" w:rsidRDefault="009B454E" w:rsidP="009B454E">
      <w:pPr>
        <w:pStyle w:val="BodyText"/>
      </w:pPr>
    </w:p>
    <w:p w14:paraId="52F93BA7" w14:textId="77777777" w:rsidR="00436626" w:rsidRPr="00997CD0" w:rsidRDefault="009B454E" w:rsidP="00997CD0">
      <w:pPr>
        <w:pStyle w:val="PlainText"/>
        <w:rPr>
          <w:i/>
        </w:rPr>
      </w:pPr>
      <w:r>
        <w:rPr>
          <w:i/>
        </w:rPr>
        <w:t>Below is our p</w:t>
      </w:r>
      <w:r w:rsidR="00B41802"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="00B41802" w:rsidRPr="00997CD0">
        <w:rPr>
          <w:i/>
        </w:rPr>
        <w:t>five-</w:t>
      </w:r>
      <w:r w:rsidR="00FE365C" w:rsidRPr="00997CD0">
        <w:rPr>
          <w:i/>
        </w:rPr>
        <w:t>year targets</w:t>
      </w:r>
      <w:r w:rsidR="00997CD0" w:rsidRPr="00997CD0">
        <w:rPr>
          <w:i/>
        </w:rPr>
        <w:t xml:space="preserve"> with</w:t>
      </w:r>
      <w:r w:rsidR="00B41802" w:rsidRPr="00997CD0">
        <w:rPr>
          <w:i/>
        </w:rPr>
        <w:t xml:space="preserve"> an emphasis on the accumulation </w:t>
      </w:r>
      <w:r w:rsidR="00997CD0" w:rsidRPr="00997CD0">
        <w:rPr>
          <w:i/>
        </w:rPr>
        <w:t xml:space="preserve">and analysis </w:t>
      </w:r>
      <w:r w:rsidR="00B41802" w:rsidRPr="00997CD0">
        <w:rPr>
          <w:i/>
        </w:rPr>
        <w:t xml:space="preserve">of </w:t>
      </w:r>
      <w:r w:rsidR="00997CD0" w:rsidRPr="00997CD0">
        <w:rPr>
          <w:i/>
        </w:rPr>
        <w:t>evidence</w:t>
      </w:r>
      <w:r w:rsidR="00B41802" w:rsidRPr="00997CD0">
        <w:rPr>
          <w:i/>
        </w:rPr>
        <w:t xml:space="preserve"> </w:t>
      </w:r>
      <w:r w:rsidR="00997CD0" w:rsidRPr="00997CD0">
        <w:rPr>
          <w:i/>
        </w:rPr>
        <w:t xml:space="preserve">over the term of </w:t>
      </w:r>
      <w:r>
        <w:rPr>
          <w:i/>
        </w:rPr>
        <w:t>our</w:t>
      </w:r>
      <w:r w:rsidR="00997CD0" w:rsidRPr="00997CD0">
        <w:rPr>
          <w:i/>
        </w:rPr>
        <w:t xml:space="preserve"> plan.</w:t>
      </w:r>
    </w:p>
    <w:p w14:paraId="3E72611E" w14:textId="77777777" w:rsidR="008A01DA" w:rsidRPr="00C0648C" w:rsidRDefault="008A01DA" w:rsidP="00C0648C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7"/>
        <w:gridCol w:w="1272"/>
        <w:gridCol w:w="1272"/>
        <w:gridCol w:w="754"/>
        <w:gridCol w:w="704"/>
        <w:gridCol w:w="704"/>
        <w:gridCol w:w="705"/>
      </w:tblGrid>
      <w:tr w:rsidR="005C034D" w14:paraId="667D67AB" w14:textId="77777777" w:rsidTr="001E1397">
        <w:trPr>
          <w:jc w:val="center"/>
        </w:trPr>
        <w:tc>
          <w:tcPr>
            <w:tcW w:w="4294" w:type="dxa"/>
            <w:shd w:val="clear" w:color="auto" w:fill="auto"/>
          </w:tcPr>
          <w:p w14:paraId="45048182" w14:textId="77777777" w:rsidR="006D2F6B" w:rsidRPr="00D03B0C" w:rsidRDefault="006D2F6B" w:rsidP="00D03B0C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4" w:type="dxa"/>
            <w:shd w:val="clear" w:color="auto" w:fill="auto"/>
          </w:tcPr>
          <w:p w14:paraId="58E92840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19" w:type="dxa"/>
            <w:shd w:val="clear" w:color="auto" w:fill="auto"/>
          </w:tcPr>
          <w:p w14:paraId="03B9F8CB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</w:tc>
        <w:tc>
          <w:tcPr>
            <w:tcW w:w="863" w:type="dxa"/>
            <w:shd w:val="clear" w:color="auto" w:fill="auto"/>
          </w:tcPr>
          <w:p w14:paraId="108A398C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</w:tc>
        <w:tc>
          <w:tcPr>
            <w:tcW w:w="789" w:type="dxa"/>
            <w:shd w:val="clear" w:color="auto" w:fill="auto"/>
          </w:tcPr>
          <w:p w14:paraId="21CE735F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789" w:type="dxa"/>
            <w:shd w:val="clear" w:color="auto" w:fill="auto"/>
          </w:tcPr>
          <w:p w14:paraId="082CD03E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790" w:type="dxa"/>
            <w:shd w:val="clear" w:color="auto" w:fill="auto"/>
          </w:tcPr>
          <w:p w14:paraId="3A3D8E00" w14:textId="77777777" w:rsidR="006D2F6B" w:rsidRPr="00D03B0C" w:rsidRDefault="006D2F6B" w:rsidP="00D56F59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5C034D" w14:paraId="1CE50705" w14:textId="77777777" w:rsidTr="00FE3591">
        <w:trPr>
          <w:jc w:val="center"/>
        </w:trPr>
        <w:tc>
          <w:tcPr>
            <w:tcW w:w="4294" w:type="dxa"/>
            <w:shd w:val="clear" w:color="auto" w:fill="auto"/>
          </w:tcPr>
          <w:p w14:paraId="73FF0ADF" w14:textId="77777777" w:rsidR="00874A54" w:rsidRPr="00874A54" w:rsidRDefault="00874A54" w:rsidP="0083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contextualSpacing/>
              <w:rPr>
                <w:rFonts w:eastAsia="Calibri" w:cs="Times New Roman"/>
              </w:rPr>
            </w:pPr>
            <w:r w:rsidRPr="00874A54">
              <w:rPr>
                <w:rFonts w:eastAsia="Calibri" w:cs="Times New Roman"/>
              </w:rPr>
              <w:t>Growth in years 3-5 reading similar (similar/greater) to students in like schools</w:t>
            </w:r>
          </w:p>
          <w:p w14:paraId="1A51019A" w14:textId="77777777" w:rsidR="006D2F6B" w:rsidRPr="00D03B0C" w:rsidRDefault="006D2F6B" w:rsidP="00D03B0C">
            <w:pPr>
              <w:pStyle w:val="PlainText"/>
            </w:pPr>
          </w:p>
        </w:tc>
        <w:tc>
          <w:tcPr>
            <w:tcW w:w="794" w:type="dxa"/>
            <w:shd w:val="clear" w:color="auto" w:fill="auto"/>
          </w:tcPr>
          <w:p w14:paraId="30B73CB3" w14:textId="77777777" w:rsidR="006D2F6B" w:rsidRPr="00D03B0C" w:rsidRDefault="001E1397" w:rsidP="00D03B0C">
            <w:r>
              <w:t>Below by 4.3 Growth Score</w:t>
            </w:r>
          </w:p>
        </w:tc>
        <w:tc>
          <w:tcPr>
            <w:tcW w:w="719" w:type="dxa"/>
            <w:shd w:val="clear" w:color="auto" w:fill="A8D08D" w:themeFill="accent6" w:themeFillTint="99"/>
          </w:tcPr>
          <w:p w14:paraId="00A06B02" w14:textId="77777777" w:rsidR="006D2F6B" w:rsidRPr="00D03B0C" w:rsidRDefault="001E1397" w:rsidP="00D03B0C">
            <w:r w:rsidRPr="00FE3591">
              <w:t>Above by 20.6 Growth Score</w:t>
            </w:r>
          </w:p>
        </w:tc>
        <w:tc>
          <w:tcPr>
            <w:tcW w:w="863" w:type="dxa"/>
            <w:shd w:val="clear" w:color="auto" w:fill="auto"/>
          </w:tcPr>
          <w:p w14:paraId="2535E63F" w14:textId="77777777" w:rsidR="006D2F6B" w:rsidRPr="00D03B0C" w:rsidRDefault="006D2F6B" w:rsidP="00D03B0C"/>
        </w:tc>
        <w:tc>
          <w:tcPr>
            <w:tcW w:w="789" w:type="dxa"/>
            <w:shd w:val="clear" w:color="auto" w:fill="auto"/>
          </w:tcPr>
          <w:p w14:paraId="1FCED369" w14:textId="77777777" w:rsidR="006D2F6B" w:rsidRPr="00D03B0C" w:rsidRDefault="006D2F6B" w:rsidP="00D03B0C"/>
        </w:tc>
        <w:tc>
          <w:tcPr>
            <w:tcW w:w="789" w:type="dxa"/>
            <w:shd w:val="clear" w:color="auto" w:fill="auto"/>
          </w:tcPr>
          <w:p w14:paraId="5C911DED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4635E6D3" w14:textId="77777777" w:rsidR="006D2F6B" w:rsidRPr="00D03B0C" w:rsidRDefault="006D2F6B" w:rsidP="00D03B0C"/>
        </w:tc>
      </w:tr>
      <w:tr w:rsidR="005C034D" w14:paraId="6862E3B4" w14:textId="77777777" w:rsidTr="00873FE3">
        <w:trPr>
          <w:jc w:val="center"/>
        </w:trPr>
        <w:tc>
          <w:tcPr>
            <w:tcW w:w="4294" w:type="dxa"/>
            <w:shd w:val="clear" w:color="auto" w:fill="auto"/>
          </w:tcPr>
          <w:p w14:paraId="194B008B" w14:textId="77777777" w:rsidR="00205FA2" w:rsidRPr="00205FA2" w:rsidRDefault="00205FA2" w:rsidP="0083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contextualSpacing/>
              <w:rPr>
                <w:rFonts w:eastAsia="Calibri" w:cs="Times New Roman"/>
              </w:rPr>
            </w:pPr>
            <w:r w:rsidRPr="00205FA2">
              <w:rPr>
                <w:rFonts w:eastAsia="Calibri" w:cs="Times New Roman"/>
              </w:rPr>
              <w:t>An above/substantially above average achievement score in reading in Year 5 in comparison to similar schools based on average mean score</w:t>
            </w:r>
          </w:p>
          <w:p w14:paraId="6D609109" w14:textId="77777777" w:rsidR="006D2F6B" w:rsidRPr="00D03B0C" w:rsidRDefault="006D2F6B" w:rsidP="006D2F6B"/>
        </w:tc>
        <w:tc>
          <w:tcPr>
            <w:tcW w:w="794" w:type="dxa"/>
            <w:shd w:val="clear" w:color="auto" w:fill="auto"/>
          </w:tcPr>
          <w:p w14:paraId="2CA8FD7B" w14:textId="77777777" w:rsidR="006D2F6B" w:rsidRDefault="001E1397" w:rsidP="00D03B0C">
            <w:r>
              <w:t>Below by 33.94</w:t>
            </w:r>
          </w:p>
          <w:p w14:paraId="6A113138" w14:textId="77777777" w:rsidR="001E1397" w:rsidRDefault="001E1397" w:rsidP="00D03B0C">
            <w:r>
              <w:t>Average</w:t>
            </w:r>
          </w:p>
          <w:p w14:paraId="309A33DF" w14:textId="77777777" w:rsidR="001E1397" w:rsidRPr="00D03B0C" w:rsidRDefault="001E1397" w:rsidP="00D03B0C">
            <w:r>
              <w:t>Mean Score</w:t>
            </w:r>
          </w:p>
        </w:tc>
        <w:tc>
          <w:tcPr>
            <w:tcW w:w="719" w:type="dxa"/>
            <w:shd w:val="clear" w:color="auto" w:fill="FF3300"/>
          </w:tcPr>
          <w:p w14:paraId="26C4B586" w14:textId="77777777" w:rsidR="006D2F6B" w:rsidRPr="00D03B0C" w:rsidRDefault="008314B9" w:rsidP="00D03B0C">
            <w:r>
              <w:t>Below by 2.45 Average Mean score</w:t>
            </w:r>
          </w:p>
        </w:tc>
        <w:tc>
          <w:tcPr>
            <w:tcW w:w="863" w:type="dxa"/>
            <w:shd w:val="clear" w:color="auto" w:fill="auto"/>
          </w:tcPr>
          <w:p w14:paraId="6374A268" w14:textId="77777777" w:rsidR="006D2F6B" w:rsidRPr="00D03B0C" w:rsidRDefault="006D2F6B" w:rsidP="00D03B0C"/>
        </w:tc>
        <w:tc>
          <w:tcPr>
            <w:tcW w:w="789" w:type="dxa"/>
            <w:shd w:val="clear" w:color="auto" w:fill="auto"/>
          </w:tcPr>
          <w:p w14:paraId="0C8749A0" w14:textId="77777777" w:rsidR="006D2F6B" w:rsidRPr="00D03B0C" w:rsidRDefault="006D2F6B" w:rsidP="00D03B0C"/>
        </w:tc>
        <w:tc>
          <w:tcPr>
            <w:tcW w:w="789" w:type="dxa"/>
            <w:shd w:val="clear" w:color="auto" w:fill="auto"/>
          </w:tcPr>
          <w:p w14:paraId="3D202A6F" w14:textId="77777777" w:rsidR="006D2F6B" w:rsidRPr="00D03B0C" w:rsidRDefault="006D2F6B" w:rsidP="00D03B0C"/>
        </w:tc>
        <w:tc>
          <w:tcPr>
            <w:tcW w:w="790" w:type="dxa"/>
            <w:shd w:val="clear" w:color="auto" w:fill="auto"/>
          </w:tcPr>
          <w:p w14:paraId="1608BDB7" w14:textId="77777777" w:rsidR="006D2F6B" w:rsidRPr="00D03B0C" w:rsidRDefault="006D2F6B" w:rsidP="00D03B0C"/>
        </w:tc>
      </w:tr>
      <w:tr w:rsidR="005C034D" w14:paraId="36771207" w14:textId="77777777" w:rsidTr="00865221">
        <w:trPr>
          <w:jc w:val="center"/>
        </w:trPr>
        <w:tc>
          <w:tcPr>
            <w:tcW w:w="4294" w:type="dxa"/>
            <w:shd w:val="clear" w:color="auto" w:fill="auto"/>
          </w:tcPr>
          <w:p w14:paraId="39BDE134" w14:textId="0C1F32C6" w:rsidR="00205FA2" w:rsidRPr="00865221" w:rsidRDefault="00205FA2" w:rsidP="00865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contextualSpacing/>
            </w:pPr>
            <w:r w:rsidRPr="006C41B5">
              <w:t xml:space="preserve">Decrease the percentage of K-4 students achieving below the ACT ED Benchmark Reading range from 12.2% (2015-2017 average) to 8% (2018-2022 average) </w:t>
            </w:r>
          </w:p>
        </w:tc>
        <w:tc>
          <w:tcPr>
            <w:tcW w:w="794" w:type="dxa"/>
            <w:shd w:val="clear" w:color="auto" w:fill="auto"/>
          </w:tcPr>
          <w:p w14:paraId="447568C6" w14:textId="77777777" w:rsidR="00205FA2" w:rsidRPr="00D03B0C" w:rsidRDefault="008314B9" w:rsidP="00D03B0C">
            <w:r>
              <w:t>12.2% Students below average benchmark</w:t>
            </w:r>
          </w:p>
        </w:tc>
        <w:tc>
          <w:tcPr>
            <w:tcW w:w="719" w:type="dxa"/>
            <w:shd w:val="clear" w:color="auto" w:fill="A8D08D" w:themeFill="accent6" w:themeFillTint="99"/>
          </w:tcPr>
          <w:p w14:paraId="67414872" w14:textId="23EB9865" w:rsidR="00205FA2" w:rsidRPr="00D03B0C" w:rsidRDefault="00865221" w:rsidP="00D03B0C">
            <w:r>
              <w:t>10.4% below benchmark</w:t>
            </w:r>
          </w:p>
        </w:tc>
        <w:tc>
          <w:tcPr>
            <w:tcW w:w="863" w:type="dxa"/>
            <w:shd w:val="clear" w:color="auto" w:fill="auto"/>
          </w:tcPr>
          <w:p w14:paraId="4E85396B" w14:textId="77777777" w:rsidR="00205FA2" w:rsidRPr="00D03B0C" w:rsidRDefault="00205FA2" w:rsidP="00D03B0C"/>
        </w:tc>
        <w:tc>
          <w:tcPr>
            <w:tcW w:w="789" w:type="dxa"/>
            <w:shd w:val="clear" w:color="auto" w:fill="auto"/>
          </w:tcPr>
          <w:p w14:paraId="67F8AF4F" w14:textId="77777777" w:rsidR="00205FA2" w:rsidRPr="00D03B0C" w:rsidRDefault="00205FA2" w:rsidP="00D03B0C"/>
        </w:tc>
        <w:tc>
          <w:tcPr>
            <w:tcW w:w="789" w:type="dxa"/>
            <w:shd w:val="clear" w:color="auto" w:fill="auto"/>
          </w:tcPr>
          <w:p w14:paraId="4A6A6A0D" w14:textId="77777777" w:rsidR="00205FA2" w:rsidRPr="00D03B0C" w:rsidRDefault="00205FA2" w:rsidP="00D03B0C"/>
        </w:tc>
        <w:tc>
          <w:tcPr>
            <w:tcW w:w="790" w:type="dxa"/>
            <w:shd w:val="clear" w:color="auto" w:fill="auto"/>
          </w:tcPr>
          <w:p w14:paraId="6F735454" w14:textId="77777777" w:rsidR="00205FA2" w:rsidRPr="00D03B0C" w:rsidRDefault="00205FA2" w:rsidP="00D03B0C"/>
        </w:tc>
      </w:tr>
      <w:tr w:rsidR="005C034D" w14:paraId="03259B0F" w14:textId="77777777" w:rsidTr="00D04CFA">
        <w:trPr>
          <w:jc w:val="center"/>
        </w:trPr>
        <w:tc>
          <w:tcPr>
            <w:tcW w:w="4294" w:type="dxa"/>
            <w:shd w:val="clear" w:color="auto" w:fill="auto"/>
          </w:tcPr>
          <w:p w14:paraId="10FB6598" w14:textId="77777777" w:rsidR="00205FA2" w:rsidRPr="006C41B5" w:rsidRDefault="00205FA2" w:rsidP="0083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contextualSpacing/>
            </w:pPr>
            <w:r w:rsidRPr="006C41B5">
              <w:t xml:space="preserve">Increase the number of students above standard (high/outstanding) in reading from 58% (2016-2017 average) to 68% (2018-2022 average) as evidenced in Semester </w:t>
            </w:r>
            <w:r w:rsidRPr="006C41B5">
              <w:lastRenderedPageBreak/>
              <w:t>2 student reports</w:t>
            </w:r>
          </w:p>
          <w:p w14:paraId="177543E6" w14:textId="77777777" w:rsidR="00205FA2" w:rsidRPr="006C41B5" w:rsidRDefault="00205FA2" w:rsidP="00831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contextualSpacing/>
            </w:pPr>
          </w:p>
        </w:tc>
        <w:tc>
          <w:tcPr>
            <w:tcW w:w="794" w:type="dxa"/>
            <w:shd w:val="clear" w:color="auto" w:fill="auto"/>
          </w:tcPr>
          <w:p w14:paraId="08BA9391" w14:textId="77777777" w:rsidR="00205FA2" w:rsidRDefault="008314B9" w:rsidP="00D03B0C">
            <w:r>
              <w:lastRenderedPageBreak/>
              <w:t>58% above standard.</w:t>
            </w:r>
          </w:p>
          <w:p w14:paraId="78BBE050" w14:textId="77777777" w:rsidR="008314B9" w:rsidRPr="00D03B0C" w:rsidRDefault="008314B9" w:rsidP="00D03B0C">
            <w:r>
              <w:t xml:space="preserve"> </w:t>
            </w:r>
          </w:p>
        </w:tc>
        <w:tc>
          <w:tcPr>
            <w:tcW w:w="719" w:type="dxa"/>
            <w:shd w:val="clear" w:color="auto" w:fill="FF0000"/>
          </w:tcPr>
          <w:p w14:paraId="5A995792" w14:textId="77777777" w:rsidR="00205FA2" w:rsidRDefault="00D04CFA" w:rsidP="00D03B0C">
            <w:r>
              <w:t>56% above standard</w:t>
            </w:r>
          </w:p>
          <w:p w14:paraId="47C15547" w14:textId="77777777" w:rsidR="00D04CFA" w:rsidRPr="00D03B0C" w:rsidRDefault="00D04CFA" w:rsidP="00D03B0C"/>
        </w:tc>
        <w:tc>
          <w:tcPr>
            <w:tcW w:w="863" w:type="dxa"/>
            <w:shd w:val="clear" w:color="auto" w:fill="auto"/>
          </w:tcPr>
          <w:p w14:paraId="5EF16B71" w14:textId="77777777" w:rsidR="00205FA2" w:rsidRPr="00D03B0C" w:rsidRDefault="00205FA2" w:rsidP="00D03B0C"/>
        </w:tc>
        <w:tc>
          <w:tcPr>
            <w:tcW w:w="789" w:type="dxa"/>
            <w:shd w:val="clear" w:color="auto" w:fill="auto"/>
          </w:tcPr>
          <w:p w14:paraId="6EB3C868" w14:textId="77777777" w:rsidR="00205FA2" w:rsidRPr="00D03B0C" w:rsidRDefault="00205FA2" w:rsidP="00D03B0C"/>
        </w:tc>
        <w:tc>
          <w:tcPr>
            <w:tcW w:w="789" w:type="dxa"/>
            <w:shd w:val="clear" w:color="auto" w:fill="auto"/>
          </w:tcPr>
          <w:p w14:paraId="021C2F60" w14:textId="77777777" w:rsidR="00205FA2" w:rsidRPr="00D03B0C" w:rsidRDefault="00205FA2" w:rsidP="00D03B0C"/>
        </w:tc>
        <w:tc>
          <w:tcPr>
            <w:tcW w:w="790" w:type="dxa"/>
            <w:shd w:val="clear" w:color="auto" w:fill="auto"/>
          </w:tcPr>
          <w:p w14:paraId="0E523771" w14:textId="77777777" w:rsidR="00205FA2" w:rsidRPr="00D03B0C" w:rsidRDefault="00205FA2" w:rsidP="00D03B0C"/>
        </w:tc>
      </w:tr>
      <w:tr w:rsidR="00205FA2" w14:paraId="7CC5610B" w14:textId="77777777" w:rsidTr="00873FE3">
        <w:trPr>
          <w:jc w:val="center"/>
        </w:trPr>
        <w:tc>
          <w:tcPr>
            <w:tcW w:w="4294" w:type="dxa"/>
            <w:shd w:val="clear" w:color="auto" w:fill="auto"/>
          </w:tcPr>
          <w:p w14:paraId="54BA50FC" w14:textId="77777777" w:rsidR="00205FA2" w:rsidRPr="006C41B5" w:rsidRDefault="00205FA2" w:rsidP="00205FA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 w:rsidRPr="006C41B5">
              <w:t>An (above/substantially above) average achievement score in Years 3 &amp; Year 5 in comparison to similar schools based on NAPLAN writing results</w:t>
            </w:r>
          </w:p>
          <w:p w14:paraId="0AC1B8C8" w14:textId="77777777" w:rsidR="00205FA2" w:rsidRPr="006C41B5" w:rsidRDefault="00205FA2" w:rsidP="005C0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contextualSpacing/>
            </w:pPr>
          </w:p>
        </w:tc>
        <w:tc>
          <w:tcPr>
            <w:tcW w:w="794" w:type="dxa"/>
            <w:shd w:val="clear" w:color="auto" w:fill="auto"/>
          </w:tcPr>
          <w:p w14:paraId="44DA83FB" w14:textId="77777777" w:rsidR="00205FA2" w:rsidRDefault="005C034D" w:rsidP="00D03B0C">
            <w:r>
              <w:t>Year 3 Below by 34.95 average achievement score</w:t>
            </w:r>
          </w:p>
          <w:p w14:paraId="0E061E49" w14:textId="77777777" w:rsidR="005C034D" w:rsidRDefault="005C034D" w:rsidP="00D03B0C"/>
          <w:p w14:paraId="1BC491CA" w14:textId="77777777" w:rsidR="005C034D" w:rsidRPr="00D03B0C" w:rsidRDefault="005C034D" w:rsidP="00D03B0C">
            <w:r>
              <w:t>Year 5 Below by 31.56 average achievement score</w:t>
            </w:r>
          </w:p>
        </w:tc>
        <w:tc>
          <w:tcPr>
            <w:tcW w:w="719" w:type="dxa"/>
            <w:shd w:val="clear" w:color="auto" w:fill="FF3300"/>
          </w:tcPr>
          <w:p w14:paraId="5F19BFDB" w14:textId="77777777" w:rsidR="00205FA2" w:rsidRDefault="005C034D" w:rsidP="00D03B0C">
            <w:r>
              <w:t>Year 3 Below by 30.72 average achievement score</w:t>
            </w:r>
          </w:p>
          <w:p w14:paraId="79E22DB7" w14:textId="77777777" w:rsidR="005C034D" w:rsidRDefault="005C034D" w:rsidP="00D03B0C"/>
          <w:p w14:paraId="7500BAAA" w14:textId="77777777" w:rsidR="005C034D" w:rsidRPr="00D03B0C" w:rsidRDefault="005C034D" w:rsidP="00D03B0C">
            <w:r>
              <w:t>Year 5 Below by 22.65 average achievement score</w:t>
            </w:r>
          </w:p>
        </w:tc>
        <w:tc>
          <w:tcPr>
            <w:tcW w:w="863" w:type="dxa"/>
            <w:shd w:val="clear" w:color="auto" w:fill="auto"/>
          </w:tcPr>
          <w:p w14:paraId="38060F42" w14:textId="77777777" w:rsidR="00205FA2" w:rsidRPr="00D03B0C" w:rsidRDefault="00205FA2" w:rsidP="00D03B0C"/>
        </w:tc>
        <w:tc>
          <w:tcPr>
            <w:tcW w:w="789" w:type="dxa"/>
            <w:shd w:val="clear" w:color="auto" w:fill="auto"/>
          </w:tcPr>
          <w:p w14:paraId="5B84286C" w14:textId="77777777" w:rsidR="00205FA2" w:rsidRPr="00D03B0C" w:rsidRDefault="00205FA2" w:rsidP="00D03B0C"/>
        </w:tc>
        <w:tc>
          <w:tcPr>
            <w:tcW w:w="789" w:type="dxa"/>
            <w:shd w:val="clear" w:color="auto" w:fill="auto"/>
          </w:tcPr>
          <w:p w14:paraId="780FA214" w14:textId="77777777" w:rsidR="00205FA2" w:rsidRPr="00D03B0C" w:rsidRDefault="00205FA2" w:rsidP="00D03B0C"/>
        </w:tc>
        <w:tc>
          <w:tcPr>
            <w:tcW w:w="790" w:type="dxa"/>
            <w:shd w:val="clear" w:color="auto" w:fill="auto"/>
          </w:tcPr>
          <w:p w14:paraId="0AC9DA39" w14:textId="77777777" w:rsidR="00205FA2" w:rsidRPr="00D03B0C" w:rsidRDefault="00205FA2" w:rsidP="00D03B0C"/>
        </w:tc>
      </w:tr>
      <w:tr w:rsidR="00205FA2" w14:paraId="643E157B" w14:textId="77777777" w:rsidTr="00FE3591">
        <w:trPr>
          <w:jc w:val="center"/>
        </w:trPr>
        <w:tc>
          <w:tcPr>
            <w:tcW w:w="4294" w:type="dxa"/>
            <w:shd w:val="clear" w:color="auto" w:fill="auto"/>
          </w:tcPr>
          <w:p w14:paraId="3B28E6DF" w14:textId="77777777" w:rsidR="00205FA2" w:rsidRPr="006C41B5" w:rsidRDefault="00205FA2" w:rsidP="00205FA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 w:rsidRPr="006C41B5">
              <w:t>Growth in years 3-5 writing similar (similar/greater) to students in like schools</w:t>
            </w:r>
          </w:p>
          <w:p w14:paraId="2B2DC6DD" w14:textId="77777777" w:rsidR="00205FA2" w:rsidRPr="006C41B5" w:rsidRDefault="00205FA2" w:rsidP="005C03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contextualSpacing/>
            </w:pPr>
          </w:p>
        </w:tc>
        <w:tc>
          <w:tcPr>
            <w:tcW w:w="794" w:type="dxa"/>
            <w:shd w:val="clear" w:color="auto" w:fill="auto"/>
          </w:tcPr>
          <w:p w14:paraId="1632DB90" w14:textId="77777777" w:rsidR="00205FA2" w:rsidRPr="00D03B0C" w:rsidRDefault="003A6303" w:rsidP="00D03B0C">
            <w:r>
              <w:t>Above by 9.46 Growth Score</w:t>
            </w:r>
          </w:p>
        </w:tc>
        <w:tc>
          <w:tcPr>
            <w:tcW w:w="719" w:type="dxa"/>
            <w:shd w:val="clear" w:color="auto" w:fill="A8D08D" w:themeFill="accent6" w:themeFillTint="99"/>
          </w:tcPr>
          <w:p w14:paraId="381DDD88" w14:textId="77777777" w:rsidR="00205FA2" w:rsidRPr="00D03B0C" w:rsidRDefault="003A6303" w:rsidP="00D03B0C">
            <w:r>
              <w:t>Above by 16.65 Growth Score</w:t>
            </w:r>
          </w:p>
        </w:tc>
        <w:tc>
          <w:tcPr>
            <w:tcW w:w="863" w:type="dxa"/>
            <w:shd w:val="clear" w:color="auto" w:fill="auto"/>
          </w:tcPr>
          <w:p w14:paraId="6CC8896A" w14:textId="77777777" w:rsidR="00205FA2" w:rsidRPr="00D03B0C" w:rsidRDefault="00205FA2" w:rsidP="00D03B0C"/>
        </w:tc>
        <w:tc>
          <w:tcPr>
            <w:tcW w:w="789" w:type="dxa"/>
            <w:shd w:val="clear" w:color="auto" w:fill="auto"/>
          </w:tcPr>
          <w:p w14:paraId="644C8DA2" w14:textId="77777777" w:rsidR="00205FA2" w:rsidRPr="00D03B0C" w:rsidRDefault="00205FA2" w:rsidP="00D03B0C"/>
        </w:tc>
        <w:tc>
          <w:tcPr>
            <w:tcW w:w="789" w:type="dxa"/>
            <w:shd w:val="clear" w:color="auto" w:fill="auto"/>
          </w:tcPr>
          <w:p w14:paraId="67E26FDE" w14:textId="77777777" w:rsidR="00205FA2" w:rsidRPr="00D03B0C" w:rsidRDefault="00205FA2" w:rsidP="00D03B0C"/>
        </w:tc>
        <w:tc>
          <w:tcPr>
            <w:tcW w:w="790" w:type="dxa"/>
            <w:shd w:val="clear" w:color="auto" w:fill="auto"/>
          </w:tcPr>
          <w:p w14:paraId="74EA86B0" w14:textId="77777777" w:rsidR="00205FA2" w:rsidRPr="00D03B0C" w:rsidRDefault="00205FA2" w:rsidP="00D03B0C"/>
        </w:tc>
      </w:tr>
      <w:tr w:rsidR="00ED4756" w14:paraId="05DDC8A5" w14:textId="77777777" w:rsidTr="00D04CFA">
        <w:trPr>
          <w:jc w:val="center"/>
        </w:trPr>
        <w:tc>
          <w:tcPr>
            <w:tcW w:w="4294" w:type="dxa"/>
            <w:shd w:val="clear" w:color="auto" w:fill="auto"/>
          </w:tcPr>
          <w:p w14:paraId="3CCB0027" w14:textId="77777777" w:rsidR="00ED4756" w:rsidRPr="006C41B5" w:rsidRDefault="00ED4756" w:rsidP="00ED475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 w:rsidRPr="006C41B5">
              <w:t xml:space="preserve">Increase the number of students above standard (high/outstanding) in writing from 38% (2016-2017 average) to 48% (2018-2022 average) as evidenced in Semester 2 student reports </w:t>
            </w:r>
          </w:p>
          <w:p w14:paraId="52D1A44B" w14:textId="77777777" w:rsidR="00ED4756" w:rsidRPr="006C41B5" w:rsidRDefault="00ED4756" w:rsidP="003A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contextualSpacing/>
            </w:pPr>
          </w:p>
        </w:tc>
        <w:tc>
          <w:tcPr>
            <w:tcW w:w="794" w:type="dxa"/>
            <w:shd w:val="clear" w:color="auto" w:fill="auto"/>
          </w:tcPr>
          <w:p w14:paraId="4F98C010" w14:textId="77777777" w:rsidR="00ED4756" w:rsidRPr="00D03B0C" w:rsidRDefault="003A6303" w:rsidP="00D03B0C">
            <w:r>
              <w:t>38% of students above standard</w:t>
            </w:r>
          </w:p>
        </w:tc>
        <w:tc>
          <w:tcPr>
            <w:tcW w:w="719" w:type="dxa"/>
            <w:shd w:val="clear" w:color="auto" w:fill="FF0000"/>
          </w:tcPr>
          <w:p w14:paraId="320D1874" w14:textId="77777777" w:rsidR="00ED4756" w:rsidRPr="00D03B0C" w:rsidRDefault="00D04CFA" w:rsidP="00D03B0C">
            <w:r>
              <w:t>31% of students above standard</w:t>
            </w:r>
          </w:p>
        </w:tc>
        <w:tc>
          <w:tcPr>
            <w:tcW w:w="863" w:type="dxa"/>
            <w:shd w:val="clear" w:color="auto" w:fill="auto"/>
          </w:tcPr>
          <w:p w14:paraId="3B6FF089" w14:textId="77777777" w:rsidR="00ED4756" w:rsidRPr="00D03B0C" w:rsidRDefault="00ED4756" w:rsidP="00D03B0C"/>
        </w:tc>
        <w:tc>
          <w:tcPr>
            <w:tcW w:w="789" w:type="dxa"/>
            <w:shd w:val="clear" w:color="auto" w:fill="auto"/>
          </w:tcPr>
          <w:p w14:paraId="506B7BCE" w14:textId="77777777" w:rsidR="00ED4756" w:rsidRPr="00D03B0C" w:rsidRDefault="00ED4756" w:rsidP="00D03B0C"/>
        </w:tc>
        <w:tc>
          <w:tcPr>
            <w:tcW w:w="789" w:type="dxa"/>
            <w:shd w:val="clear" w:color="auto" w:fill="auto"/>
          </w:tcPr>
          <w:p w14:paraId="467964FA" w14:textId="77777777" w:rsidR="00ED4756" w:rsidRPr="00D03B0C" w:rsidRDefault="00ED4756" w:rsidP="00D03B0C"/>
        </w:tc>
        <w:tc>
          <w:tcPr>
            <w:tcW w:w="790" w:type="dxa"/>
            <w:shd w:val="clear" w:color="auto" w:fill="auto"/>
          </w:tcPr>
          <w:p w14:paraId="3A23AE2D" w14:textId="77777777" w:rsidR="00ED4756" w:rsidRPr="00D03B0C" w:rsidRDefault="00ED4756" w:rsidP="00D03B0C"/>
        </w:tc>
      </w:tr>
      <w:tr w:rsidR="00ED4756" w14:paraId="7BA3DABE" w14:textId="77777777" w:rsidTr="00FE3591">
        <w:trPr>
          <w:jc w:val="center"/>
        </w:trPr>
        <w:tc>
          <w:tcPr>
            <w:tcW w:w="4294" w:type="dxa"/>
            <w:shd w:val="clear" w:color="auto" w:fill="auto"/>
          </w:tcPr>
          <w:p w14:paraId="286722AE" w14:textId="77777777" w:rsidR="00ED4756" w:rsidRPr="006C41B5" w:rsidRDefault="00ED4756" w:rsidP="00ED475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 w:rsidRPr="006C41B5">
              <w:t>An (above/substantially above) average achievement score in Years 3 &amp; Year 5 in comparison to similar schools based on NAPLAN numeracy results</w:t>
            </w:r>
          </w:p>
          <w:p w14:paraId="17AA44A8" w14:textId="77777777" w:rsidR="00ED4756" w:rsidRPr="006C41B5" w:rsidRDefault="00ED4756" w:rsidP="003A63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contextualSpacing/>
            </w:pPr>
          </w:p>
        </w:tc>
        <w:tc>
          <w:tcPr>
            <w:tcW w:w="794" w:type="dxa"/>
            <w:shd w:val="clear" w:color="auto" w:fill="auto"/>
          </w:tcPr>
          <w:p w14:paraId="7A189388" w14:textId="77777777" w:rsidR="00ED4756" w:rsidRDefault="003A6303" w:rsidP="00D03B0C">
            <w:r>
              <w:t>Year 3 Below by 30.11</w:t>
            </w:r>
          </w:p>
          <w:p w14:paraId="1BE0B295" w14:textId="77777777" w:rsidR="003A6303" w:rsidRDefault="003A6303" w:rsidP="00D03B0C"/>
          <w:p w14:paraId="162FC071" w14:textId="77777777" w:rsidR="003A6303" w:rsidRPr="00D03B0C" w:rsidRDefault="003A6303" w:rsidP="00D03B0C">
            <w:r>
              <w:t>Year 5 Below by 29.52</w:t>
            </w:r>
          </w:p>
        </w:tc>
        <w:tc>
          <w:tcPr>
            <w:tcW w:w="719" w:type="dxa"/>
            <w:shd w:val="clear" w:color="auto" w:fill="A8D08D" w:themeFill="accent6" w:themeFillTint="99"/>
          </w:tcPr>
          <w:p w14:paraId="40F67F60" w14:textId="77777777" w:rsidR="00ED4756" w:rsidRDefault="003A6303" w:rsidP="00D03B0C">
            <w:r>
              <w:t>Year 3 Below by 24.79</w:t>
            </w:r>
          </w:p>
          <w:p w14:paraId="4B8154ED" w14:textId="77777777" w:rsidR="003A6303" w:rsidRDefault="003A6303" w:rsidP="00D03B0C"/>
          <w:p w14:paraId="3BA3D3C7" w14:textId="77777777" w:rsidR="003A6303" w:rsidRPr="00D03B0C" w:rsidRDefault="003A6303" w:rsidP="00D03B0C">
            <w:r>
              <w:t>Year 5 Below by 19.90</w:t>
            </w:r>
          </w:p>
        </w:tc>
        <w:tc>
          <w:tcPr>
            <w:tcW w:w="863" w:type="dxa"/>
            <w:shd w:val="clear" w:color="auto" w:fill="auto"/>
          </w:tcPr>
          <w:p w14:paraId="17003E4E" w14:textId="77777777" w:rsidR="00ED4756" w:rsidRPr="00D03B0C" w:rsidRDefault="00ED4756" w:rsidP="00D03B0C"/>
        </w:tc>
        <w:tc>
          <w:tcPr>
            <w:tcW w:w="789" w:type="dxa"/>
            <w:shd w:val="clear" w:color="auto" w:fill="auto"/>
          </w:tcPr>
          <w:p w14:paraId="7F62F4F9" w14:textId="77777777" w:rsidR="00ED4756" w:rsidRPr="00D03B0C" w:rsidRDefault="00ED4756" w:rsidP="00D03B0C"/>
        </w:tc>
        <w:tc>
          <w:tcPr>
            <w:tcW w:w="789" w:type="dxa"/>
            <w:shd w:val="clear" w:color="auto" w:fill="auto"/>
          </w:tcPr>
          <w:p w14:paraId="125CEEF8" w14:textId="77777777" w:rsidR="00ED4756" w:rsidRPr="00D03B0C" w:rsidRDefault="00ED4756" w:rsidP="00D03B0C"/>
        </w:tc>
        <w:tc>
          <w:tcPr>
            <w:tcW w:w="790" w:type="dxa"/>
            <w:shd w:val="clear" w:color="auto" w:fill="auto"/>
          </w:tcPr>
          <w:p w14:paraId="124852F9" w14:textId="77777777" w:rsidR="00ED4756" w:rsidRPr="00D03B0C" w:rsidRDefault="00ED4756" w:rsidP="00D03B0C"/>
        </w:tc>
      </w:tr>
      <w:tr w:rsidR="00ED4756" w14:paraId="185EAD00" w14:textId="77777777" w:rsidTr="00FE3591">
        <w:trPr>
          <w:jc w:val="center"/>
        </w:trPr>
        <w:tc>
          <w:tcPr>
            <w:tcW w:w="4294" w:type="dxa"/>
            <w:shd w:val="clear" w:color="auto" w:fill="auto"/>
          </w:tcPr>
          <w:p w14:paraId="580BA561" w14:textId="77777777" w:rsidR="00ED4756" w:rsidRPr="006C41B5" w:rsidRDefault="00ED4756" w:rsidP="00ED475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 w:rsidRPr="006C41B5">
              <w:t xml:space="preserve">Growth in years 3-5 numeracy greater than students in like schools </w:t>
            </w:r>
          </w:p>
          <w:p w14:paraId="51D46BE7" w14:textId="77777777" w:rsidR="00ED4756" w:rsidRPr="006C41B5" w:rsidRDefault="00ED4756" w:rsidP="00967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contextualSpacing/>
            </w:pPr>
          </w:p>
        </w:tc>
        <w:tc>
          <w:tcPr>
            <w:tcW w:w="794" w:type="dxa"/>
            <w:shd w:val="clear" w:color="auto" w:fill="auto"/>
          </w:tcPr>
          <w:p w14:paraId="5D3C6BCF" w14:textId="77777777" w:rsidR="00ED4756" w:rsidRPr="00D03B0C" w:rsidRDefault="009671F8" w:rsidP="00D03B0C">
            <w:r>
              <w:t>Below by 8.89 average growth score</w:t>
            </w:r>
          </w:p>
        </w:tc>
        <w:tc>
          <w:tcPr>
            <w:tcW w:w="719" w:type="dxa"/>
            <w:shd w:val="clear" w:color="auto" w:fill="A8D08D" w:themeFill="accent6" w:themeFillTint="99"/>
          </w:tcPr>
          <w:p w14:paraId="7200DDCE" w14:textId="77777777" w:rsidR="00ED4756" w:rsidRPr="00D03B0C" w:rsidRDefault="009671F8" w:rsidP="00D03B0C">
            <w:r>
              <w:t>Above by 1.83 average growth score</w:t>
            </w:r>
          </w:p>
        </w:tc>
        <w:tc>
          <w:tcPr>
            <w:tcW w:w="863" w:type="dxa"/>
            <w:shd w:val="clear" w:color="auto" w:fill="auto"/>
          </w:tcPr>
          <w:p w14:paraId="264A2079" w14:textId="77777777" w:rsidR="00ED4756" w:rsidRPr="00D03B0C" w:rsidRDefault="00ED4756" w:rsidP="00D03B0C"/>
        </w:tc>
        <w:tc>
          <w:tcPr>
            <w:tcW w:w="789" w:type="dxa"/>
            <w:shd w:val="clear" w:color="auto" w:fill="auto"/>
          </w:tcPr>
          <w:p w14:paraId="04CC8685" w14:textId="77777777" w:rsidR="00ED4756" w:rsidRPr="00D03B0C" w:rsidRDefault="00ED4756" w:rsidP="00D03B0C"/>
        </w:tc>
        <w:tc>
          <w:tcPr>
            <w:tcW w:w="789" w:type="dxa"/>
            <w:shd w:val="clear" w:color="auto" w:fill="auto"/>
          </w:tcPr>
          <w:p w14:paraId="35515783" w14:textId="77777777" w:rsidR="00ED4756" w:rsidRPr="00D03B0C" w:rsidRDefault="00ED4756" w:rsidP="00D03B0C"/>
        </w:tc>
        <w:tc>
          <w:tcPr>
            <w:tcW w:w="790" w:type="dxa"/>
            <w:shd w:val="clear" w:color="auto" w:fill="auto"/>
          </w:tcPr>
          <w:p w14:paraId="0C97031A" w14:textId="77777777" w:rsidR="00ED4756" w:rsidRPr="00D03B0C" w:rsidRDefault="00ED4756" w:rsidP="00D03B0C"/>
        </w:tc>
      </w:tr>
      <w:tr w:rsidR="00ED4756" w14:paraId="2361BA69" w14:textId="77777777" w:rsidTr="00FE3591">
        <w:trPr>
          <w:jc w:val="center"/>
        </w:trPr>
        <w:tc>
          <w:tcPr>
            <w:tcW w:w="4294" w:type="dxa"/>
            <w:shd w:val="clear" w:color="auto" w:fill="auto"/>
          </w:tcPr>
          <w:p w14:paraId="031FA774" w14:textId="77777777" w:rsidR="00ED4756" w:rsidRPr="006C41B5" w:rsidRDefault="00ED4756" w:rsidP="00ED475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 w:rsidRPr="006C41B5">
              <w:t>Decrease the percentage of students in Year 5 in Numeracy in NAPLAN band 4 from 9.7% to 5% (2018-2022 average)</w:t>
            </w:r>
          </w:p>
          <w:p w14:paraId="7067C76F" w14:textId="77777777" w:rsidR="00ED4756" w:rsidRPr="006C41B5" w:rsidRDefault="00ED4756" w:rsidP="00967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contextualSpacing/>
            </w:pPr>
          </w:p>
        </w:tc>
        <w:tc>
          <w:tcPr>
            <w:tcW w:w="794" w:type="dxa"/>
            <w:shd w:val="clear" w:color="auto" w:fill="auto"/>
          </w:tcPr>
          <w:p w14:paraId="585AD34E" w14:textId="77777777" w:rsidR="00ED4756" w:rsidRPr="00D03B0C" w:rsidRDefault="009671F8" w:rsidP="00D03B0C">
            <w:r>
              <w:t>9.7% of students in Band 4</w:t>
            </w:r>
          </w:p>
        </w:tc>
        <w:tc>
          <w:tcPr>
            <w:tcW w:w="719" w:type="dxa"/>
            <w:shd w:val="clear" w:color="auto" w:fill="A8D08D" w:themeFill="accent6" w:themeFillTint="99"/>
          </w:tcPr>
          <w:p w14:paraId="2F6929FC" w14:textId="77777777" w:rsidR="00ED4756" w:rsidRPr="00D03B0C" w:rsidRDefault="009671F8" w:rsidP="00D03B0C">
            <w:r>
              <w:t>3.1% of students in Band 4</w:t>
            </w:r>
          </w:p>
        </w:tc>
        <w:tc>
          <w:tcPr>
            <w:tcW w:w="863" w:type="dxa"/>
            <w:shd w:val="clear" w:color="auto" w:fill="auto"/>
          </w:tcPr>
          <w:p w14:paraId="707C696F" w14:textId="77777777" w:rsidR="00ED4756" w:rsidRPr="00D03B0C" w:rsidRDefault="00ED4756" w:rsidP="00D03B0C"/>
        </w:tc>
        <w:tc>
          <w:tcPr>
            <w:tcW w:w="789" w:type="dxa"/>
            <w:shd w:val="clear" w:color="auto" w:fill="auto"/>
          </w:tcPr>
          <w:p w14:paraId="6FE5ACB3" w14:textId="77777777" w:rsidR="00ED4756" w:rsidRPr="00D03B0C" w:rsidRDefault="00ED4756" w:rsidP="00D03B0C"/>
        </w:tc>
        <w:tc>
          <w:tcPr>
            <w:tcW w:w="789" w:type="dxa"/>
            <w:shd w:val="clear" w:color="auto" w:fill="auto"/>
          </w:tcPr>
          <w:p w14:paraId="591F4616" w14:textId="77777777" w:rsidR="00ED4756" w:rsidRPr="00D03B0C" w:rsidRDefault="00ED4756" w:rsidP="00D03B0C"/>
        </w:tc>
        <w:tc>
          <w:tcPr>
            <w:tcW w:w="790" w:type="dxa"/>
            <w:shd w:val="clear" w:color="auto" w:fill="auto"/>
          </w:tcPr>
          <w:p w14:paraId="1FD0ABF6" w14:textId="77777777" w:rsidR="00ED4756" w:rsidRPr="00D03B0C" w:rsidRDefault="00ED4756" w:rsidP="00D03B0C"/>
        </w:tc>
      </w:tr>
      <w:tr w:rsidR="00ED4756" w14:paraId="33BA907D" w14:textId="77777777" w:rsidTr="00FE3591">
        <w:trPr>
          <w:jc w:val="center"/>
        </w:trPr>
        <w:tc>
          <w:tcPr>
            <w:tcW w:w="4294" w:type="dxa"/>
            <w:shd w:val="clear" w:color="auto" w:fill="auto"/>
          </w:tcPr>
          <w:p w14:paraId="773910E7" w14:textId="77777777" w:rsidR="00ED4756" w:rsidRPr="006C41B5" w:rsidRDefault="00ED4756" w:rsidP="00ED475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 w:rsidRPr="006C41B5">
              <w:t xml:space="preserve">Decrease the percentage of students in Year 3 in Numeracy in </w:t>
            </w:r>
            <w:r w:rsidRPr="006C41B5">
              <w:lastRenderedPageBreak/>
              <w:t>NAPLAN bands 1 &amp; 2 from 8.3% to 4%  (2018-2022 average)</w:t>
            </w:r>
          </w:p>
          <w:p w14:paraId="634A680D" w14:textId="77777777" w:rsidR="00ED4756" w:rsidRPr="006C41B5" w:rsidRDefault="00ED4756" w:rsidP="00865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</w:p>
        </w:tc>
        <w:tc>
          <w:tcPr>
            <w:tcW w:w="794" w:type="dxa"/>
            <w:shd w:val="clear" w:color="auto" w:fill="auto"/>
          </w:tcPr>
          <w:p w14:paraId="3886978F" w14:textId="77777777" w:rsidR="00ED4756" w:rsidRPr="00D03B0C" w:rsidRDefault="009671F8" w:rsidP="00D03B0C">
            <w:r>
              <w:lastRenderedPageBreak/>
              <w:t xml:space="preserve">8.3% of students in </w:t>
            </w:r>
            <w:r>
              <w:lastRenderedPageBreak/>
              <w:t>bands 1 and 2</w:t>
            </w:r>
            <w:r w:rsidR="00A3618D">
              <w:t>.</w:t>
            </w:r>
          </w:p>
        </w:tc>
        <w:tc>
          <w:tcPr>
            <w:tcW w:w="719" w:type="dxa"/>
            <w:shd w:val="clear" w:color="auto" w:fill="FF0000"/>
          </w:tcPr>
          <w:p w14:paraId="1E7124D0" w14:textId="77777777" w:rsidR="00ED4756" w:rsidRPr="00D03B0C" w:rsidRDefault="00A3618D" w:rsidP="00D03B0C">
            <w:r>
              <w:lastRenderedPageBreak/>
              <w:t xml:space="preserve">14.1% of students in </w:t>
            </w:r>
            <w:r>
              <w:lastRenderedPageBreak/>
              <w:t>bands 1 and 2.</w:t>
            </w:r>
          </w:p>
        </w:tc>
        <w:tc>
          <w:tcPr>
            <w:tcW w:w="863" w:type="dxa"/>
            <w:shd w:val="clear" w:color="auto" w:fill="auto"/>
          </w:tcPr>
          <w:p w14:paraId="759E0D8F" w14:textId="77777777" w:rsidR="00ED4756" w:rsidRPr="00D03B0C" w:rsidRDefault="00ED4756" w:rsidP="00D03B0C"/>
        </w:tc>
        <w:tc>
          <w:tcPr>
            <w:tcW w:w="789" w:type="dxa"/>
            <w:shd w:val="clear" w:color="auto" w:fill="auto"/>
          </w:tcPr>
          <w:p w14:paraId="4B7B2A86" w14:textId="77777777" w:rsidR="00ED4756" w:rsidRPr="00D03B0C" w:rsidRDefault="00ED4756" w:rsidP="00D03B0C"/>
        </w:tc>
        <w:tc>
          <w:tcPr>
            <w:tcW w:w="789" w:type="dxa"/>
            <w:shd w:val="clear" w:color="auto" w:fill="auto"/>
          </w:tcPr>
          <w:p w14:paraId="4F1B2F05" w14:textId="77777777" w:rsidR="00ED4756" w:rsidRPr="00D03B0C" w:rsidRDefault="00ED4756" w:rsidP="00D03B0C"/>
        </w:tc>
        <w:tc>
          <w:tcPr>
            <w:tcW w:w="790" w:type="dxa"/>
            <w:shd w:val="clear" w:color="auto" w:fill="auto"/>
          </w:tcPr>
          <w:p w14:paraId="60E7B293" w14:textId="77777777" w:rsidR="00ED4756" w:rsidRPr="00D03B0C" w:rsidRDefault="00ED4756" w:rsidP="00D03B0C"/>
        </w:tc>
      </w:tr>
      <w:tr w:rsidR="00ED4756" w14:paraId="7D120ADF" w14:textId="77777777" w:rsidTr="00D04CFA">
        <w:trPr>
          <w:jc w:val="center"/>
        </w:trPr>
        <w:tc>
          <w:tcPr>
            <w:tcW w:w="4294" w:type="dxa"/>
            <w:shd w:val="clear" w:color="auto" w:fill="auto"/>
          </w:tcPr>
          <w:p w14:paraId="1745D225" w14:textId="181E9B3D" w:rsidR="00ED4756" w:rsidRPr="006C41B5" w:rsidRDefault="00ED4756" w:rsidP="00ED475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  <w:r w:rsidRPr="006C41B5">
              <w:t>Increase the number of students above standard</w:t>
            </w:r>
            <w:r w:rsidR="00D04CFA">
              <w:t xml:space="preserve"> </w:t>
            </w:r>
            <w:r w:rsidR="00D04CFA" w:rsidRPr="006C41B5">
              <w:t>(high/</w:t>
            </w:r>
            <w:r w:rsidR="008A2542" w:rsidRPr="006C41B5">
              <w:t>outstanding) in</w:t>
            </w:r>
            <w:r w:rsidRPr="006C41B5">
              <w:t xml:space="preserve"> the number strand from 59% (2016-2017 average) to 64%</w:t>
            </w:r>
          </w:p>
        </w:tc>
        <w:tc>
          <w:tcPr>
            <w:tcW w:w="794" w:type="dxa"/>
            <w:shd w:val="clear" w:color="auto" w:fill="auto"/>
          </w:tcPr>
          <w:p w14:paraId="6C9B9AE6" w14:textId="77777777" w:rsidR="00ED4756" w:rsidRPr="00D03B0C" w:rsidRDefault="00A3618D" w:rsidP="00D03B0C">
            <w:r>
              <w:t>59% of students at or above standard</w:t>
            </w:r>
          </w:p>
        </w:tc>
        <w:tc>
          <w:tcPr>
            <w:tcW w:w="719" w:type="dxa"/>
            <w:shd w:val="clear" w:color="auto" w:fill="FF0000"/>
          </w:tcPr>
          <w:p w14:paraId="28925202" w14:textId="77777777" w:rsidR="00ED4756" w:rsidRPr="00D03B0C" w:rsidRDefault="00D04CFA" w:rsidP="00D03B0C">
            <w:r>
              <w:t>50% above standard</w:t>
            </w:r>
          </w:p>
        </w:tc>
        <w:tc>
          <w:tcPr>
            <w:tcW w:w="863" w:type="dxa"/>
            <w:shd w:val="clear" w:color="auto" w:fill="auto"/>
          </w:tcPr>
          <w:p w14:paraId="1060D24C" w14:textId="77777777" w:rsidR="00ED4756" w:rsidRPr="00D03B0C" w:rsidRDefault="00ED4756" w:rsidP="00D03B0C"/>
        </w:tc>
        <w:tc>
          <w:tcPr>
            <w:tcW w:w="789" w:type="dxa"/>
            <w:shd w:val="clear" w:color="auto" w:fill="auto"/>
          </w:tcPr>
          <w:p w14:paraId="6D707098" w14:textId="77777777" w:rsidR="00ED4756" w:rsidRPr="00D03B0C" w:rsidRDefault="00ED4756" w:rsidP="00D03B0C"/>
        </w:tc>
        <w:tc>
          <w:tcPr>
            <w:tcW w:w="789" w:type="dxa"/>
            <w:shd w:val="clear" w:color="auto" w:fill="auto"/>
          </w:tcPr>
          <w:p w14:paraId="0D9C5FE6" w14:textId="77777777" w:rsidR="00ED4756" w:rsidRPr="00D03B0C" w:rsidRDefault="00ED4756" w:rsidP="00D03B0C"/>
        </w:tc>
        <w:tc>
          <w:tcPr>
            <w:tcW w:w="790" w:type="dxa"/>
            <w:shd w:val="clear" w:color="auto" w:fill="auto"/>
          </w:tcPr>
          <w:p w14:paraId="4317A497" w14:textId="77777777" w:rsidR="00ED4756" w:rsidRPr="00D03B0C" w:rsidRDefault="00ED4756" w:rsidP="00D03B0C"/>
        </w:tc>
      </w:tr>
    </w:tbl>
    <w:p w14:paraId="2C47F03E" w14:textId="77777777" w:rsidR="008A01DA" w:rsidRPr="008A01DA" w:rsidRDefault="008A01DA" w:rsidP="00C0648C">
      <w:pPr>
        <w:pStyle w:val="Heading4"/>
      </w:pPr>
      <w:r>
        <w:t>School program and process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13"/>
        <w:gridCol w:w="1122"/>
        <w:gridCol w:w="1122"/>
        <w:gridCol w:w="745"/>
        <w:gridCol w:w="745"/>
        <w:gridCol w:w="745"/>
        <w:gridCol w:w="746"/>
      </w:tblGrid>
      <w:tr w:rsidR="006D2F6B" w14:paraId="647084A3" w14:textId="77777777" w:rsidTr="00033F7D">
        <w:trPr>
          <w:jc w:val="center"/>
        </w:trPr>
        <w:tc>
          <w:tcPr>
            <w:tcW w:w="3813" w:type="dxa"/>
            <w:shd w:val="clear" w:color="auto" w:fill="auto"/>
          </w:tcPr>
          <w:p w14:paraId="5ED8387D" w14:textId="77777777" w:rsidR="006D2F6B" w:rsidRPr="006D2F6B" w:rsidRDefault="006D2F6B" w:rsidP="00D03B0C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1122" w:type="dxa"/>
            <w:shd w:val="clear" w:color="auto" w:fill="auto"/>
          </w:tcPr>
          <w:p w14:paraId="27FBF591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1122" w:type="dxa"/>
            <w:shd w:val="clear" w:color="auto" w:fill="auto"/>
          </w:tcPr>
          <w:p w14:paraId="08089392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45" w:type="dxa"/>
            <w:shd w:val="clear" w:color="auto" w:fill="auto"/>
          </w:tcPr>
          <w:p w14:paraId="4C11FDFD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45" w:type="dxa"/>
            <w:shd w:val="clear" w:color="auto" w:fill="auto"/>
          </w:tcPr>
          <w:p w14:paraId="6949A45B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45" w:type="dxa"/>
            <w:shd w:val="clear" w:color="auto" w:fill="auto"/>
          </w:tcPr>
          <w:p w14:paraId="493321E8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46" w:type="dxa"/>
            <w:shd w:val="clear" w:color="auto" w:fill="auto"/>
          </w:tcPr>
          <w:p w14:paraId="49A89BDF" w14:textId="77777777" w:rsidR="006D2F6B" w:rsidRPr="006D2F6B" w:rsidRDefault="006D2F6B" w:rsidP="00D56F59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6D2F6B" w14:paraId="1ACAC73C" w14:textId="77777777" w:rsidTr="00033F7D">
        <w:trPr>
          <w:jc w:val="center"/>
        </w:trPr>
        <w:tc>
          <w:tcPr>
            <w:tcW w:w="3813" w:type="dxa"/>
            <w:shd w:val="clear" w:color="auto" w:fill="auto"/>
          </w:tcPr>
          <w:p w14:paraId="4B9D5E1F" w14:textId="53A971C7" w:rsidR="006D2F6B" w:rsidRPr="006D2F6B" w:rsidRDefault="00033F7D" w:rsidP="00033F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contextualSpacing/>
            </w:pPr>
            <w:r w:rsidRPr="006C41B5">
              <w:t xml:space="preserve">Decrease the percentage of K-4 students achieving below the ACT ED Benchmark Reading range from 12.2% (2015-2017 average) to 8% (2018-2022 average) </w:t>
            </w:r>
          </w:p>
        </w:tc>
        <w:tc>
          <w:tcPr>
            <w:tcW w:w="1122" w:type="dxa"/>
            <w:shd w:val="clear" w:color="auto" w:fill="auto"/>
          </w:tcPr>
          <w:p w14:paraId="6F309D3B" w14:textId="6DED54C6" w:rsidR="006D2F6B" w:rsidRPr="006D2F6B" w:rsidRDefault="00033F7D" w:rsidP="00D03B0C">
            <w:r>
              <w:t>12.2% Students below average benchmark</w:t>
            </w:r>
          </w:p>
        </w:tc>
        <w:tc>
          <w:tcPr>
            <w:tcW w:w="1122" w:type="dxa"/>
            <w:shd w:val="clear" w:color="auto" w:fill="A8D08D" w:themeFill="accent6" w:themeFillTint="99"/>
          </w:tcPr>
          <w:p w14:paraId="370CD5B2" w14:textId="045EE493" w:rsidR="00033F7D" w:rsidRPr="006D2F6B" w:rsidRDefault="00033F7D" w:rsidP="00D03B0C">
            <w:r>
              <w:t>10.4% below benchmark</w:t>
            </w:r>
          </w:p>
        </w:tc>
        <w:tc>
          <w:tcPr>
            <w:tcW w:w="745" w:type="dxa"/>
            <w:shd w:val="clear" w:color="auto" w:fill="auto"/>
          </w:tcPr>
          <w:p w14:paraId="026EF1D9" w14:textId="77777777" w:rsidR="006D2F6B" w:rsidRPr="006D2F6B" w:rsidRDefault="006D2F6B" w:rsidP="00D03B0C"/>
        </w:tc>
        <w:tc>
          <w:tcPr>
            <w:tcW w:w="745" w:type="dxa"/>
            <w:shd w:val="clear" w:color="auto" w:fill="auto"/>
          </w:tcPr>
          <w:p w14:paraId="7540BFAF" w14:textId="77777777" w:rsidR="006D2F6B" w:rsidRPr="006D2F6B" w:rsidRDefault="006D2F6B" w:rsidP="00D03B0C"/>
        </w:tc>
        <w:tc>
          <w:tcPr>
            <w:tcW w:w="745" w:type="dxa"/>
            <w:shd w:val="clear" w:color="auto" w:fill="auto"/>
          </w:tcPr>
          <w:p w14:paraId="5006A312" w14:textId="77777777" w:rsidR="006D2F6B" w:rsidRPr="006D2F6B" w:rsidRDefault="006D2F6B" w:rsidP="00D03B0C"/>
        </w:tc>
        <w:tc>
          <w:tcPr>
            <w:tcW w:w="746" w:type="dxa"/>
            <w:shd w:val="clear" w:color="auto" w:fill="auto"/>
          </w:tcPr>
          <w:p w14:paraId="29AADC1B" w14:textId="77777777" w:rsidR="006D2F6B" w:rsidRPr="006D2F6B" w:rsidRDefault="006D2F6B" w:rsidP="00D03B0C"/>
        </w:tc>
      </w:tr>
      <w:tr w:rsidR="00865221" w14:paraId="5D517214" w14:textId="77777777" w:rsidTr="00865221">
        <w:trPr>
          <w:jc w:val="center"/>
        </w:trPr>
        <w:tc>
          <w:tcPr>
            <w:tcW w:w="3813" w:type="dxa"/>
            <w:shd w:val="clear" w:color="auto" w:fill="auto"/>
          </w:tcPr>
          <w:p w14:paraId="62F4C3E3" w14:textId="77777777" w:rsidR="00865221" w:rsidRDefault="00865221" w:rsidP="00865221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contextualSpacing/>
            </w:pPr>
            <w:r>
              <w:t>Strengthen students’ proficiency in Mathematics</w:t>
            </w:r>
          </w:p>
          <w:p w14:paraId="2B1F81B0" w14:textId="630BBA79" w:rsidR="00865221" w:rsidRPr="006C41B5" w:rsidRDefault="00865221" w:rsidP="00865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</w:pPr>
          </w:p>
        </w:tc>
        <w:tc>
          <w:tcPr>
            <w:tcW w:w="1122" w:type="dxa"/>
            <w:shd w:val="clear" w:color="auto" w:fill="auto"/>
          </w:tcPr>
          <w:p w14:paraId="72BF004C" w14:textId="0C7208A4" w:rsidR="00865221" w:rsidRDefault="00865221" w:rsidP="00D03B0C">
            <w:r>
              <w:t>Using PAT Maths</w:t>
            </w:r>
          </w:p>
        </w:tc>
        <w:tc>
          <w:tcPr>
            <w:tcW w:w="1122" w:type="dxa"/>
            <w:shd w:val="clear" w:color="auto" w:fill="auto"/>
          </w:tcPr>
          <w:p w14:paraId="247B48C4" w14:textId="77777777" w:rsidR="00865221" w:rsidRDefault="00865221" w:rsidP="00D03B0C"/>
        </w:tc>
        <w:tc>
          <w:tcPr>
            <w:tcW w:w="745" w:type="dxa"/>
            <w:shd w:val="clear" w:color="auto" w:fill="auto"/>
          </w:tcPr>
          <w:p w14:paraId="28A34313" w14:textId="77777777" w:rsidR="00865221" w:rsidRPr="006D2F6B" w:rsidRDefault="00865221" w:rsidP="00D03B0C"/>
        </w:tc>
        <w:tc>
          <w:tcPr>
            <w:tcW w:w="745" w:type="dxa"/>
            <w:shd w:val="clear" w:color="auto" w:fill="auto"/>
          </w:tcPr>
          <w:p w14:paraId="1A50E867" w14:textId="77777777" w:rsidR="00865221" w:rsidRPr="006D2F6B" w:rsidRDefault="00865221" w:rsidP="00D03B0C"/>
        </w:tc>
        <w:tc>
          <w:tcPr>
            <w:tcW w:w="745" w:type="dxa"/>
            <w:shd w:val="clear" w:color="auto" w:fill="auto"/>
          </w:tcPr>
          <w:p w14:paraId="2CF0693F" w14:textId="77777777" w:rsidR="00865221" w:rsidRPr="006D2F6B" w:rsidRDefault="00865221" w:rsidP="00D03B0C"/>
        </w:tc>
        <w:tc>
          <w:tcPr>
            <w:tcW w:w="746" w:type="dxa"/>
            <w:shd w:val="clear" w:color="auto" w:fill="auto"/>
          </w:tcPr>
          <w:p w14:paraId="1E0267B6" w14:textId="77777777" w:rsidR="00865221" w:rsidRPr="006D2F6B" w:rsidRDefault="00865221" w:rsidP="00D03B0C"/>
        </w:tc>
      </w:tr>
    </w:tbl>
    <w:p w14:paraId="62179CD4" w14:textId="77777777" w:rsidR="008A01DA" w:rsidRDefault="008A01DA" w:rsidP="00E061B8">
      <w:pPr>
        <w:pStyle w:val="BodyText"/>
      </w:pPr>
    </w:p>
    <w:p w14:paraId="3EE849CE" w14:textId="77777777" w:rsidR="003C69DC" w:rsidRPr="00E061B8" w:rsidRDefault="00997CD0" w:rsidP="00E061B8">
      <w:pPr>
        <w:pStyle w:val="Heading2"/>
      </w:pPr>
      <w:r w:rsidRPr="00E061B8">
        <w:t xml:space="preserve">What </w:t>
      </w:r>
      <w:r w:rsidR="006D2F6B" w:rsidRPr="00E061B8">
        <w:t>this</w:t>
      </w:r>
      <w:r w:rsidRPr="00E061B8">
        <w:t xml:space="preserve">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9350F" w14:paraId="75B57B1B" w14:textId="77777777" w:rsidTr="00D03B0C">
        <w:trPr>
          <w:trHeight w:val="401"/>
          <w:jc w:val="center"/>
        </w:trPr>
        <w:tc>
          <w:tcPr>
            <w:tcW w:w="9016" w:type="dxa"/>
            <w:shd w:val="clear" w:color="auto" w:fill="auto"/>
          </w:tcPr>
          <w:p w14:paraId="7064470A" w14:textId="77777777" w:rsidR="003C69DC" w:rsidRDefault="003C69DC" w:rsidP="003C69D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What does this evidence indicate about your school’s progress towards your five-year target</w:t>
            </w:r>
            <w:r w:rsidR="00846E51" w:rsidRPr="006D2F6B">
              <w:t>s</w:t>
            </w:r>
            <w:r>
              <w:t>?</w:t>
            </w:r>
          </w:p>
          <w:p w14:paraId="5206375A" w14:textId="77777777" w:rsidR="00873FE3" w:rsidRDefault="00873FE3" w:rsidP="00C50C14">
            <w:pPr>
              <w:pStyle w:val="PlainText"/>
              <w:ind w:left="426"/>
            </w:pPr>
            <w:r>
              <w:t>The strategies implemented have had positive impact on the NAPLAN targets</w:t>
            </w:r>
          </w:p>
          <w:p w14:paraId="5386671D" w14:textId="77777777" w:rsidR="00CF3F40" w:rsidRDefault="00B53B59" w:rsidP="003C69DC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Have any </w:t>
            </w:r>
            <w:r w:rsidR="00161E50">
              <w:t>of your data sources changed over time? If so, why?</w:t>
            </w:r>
          </w:p>
          <w:p w14:paraId="662EA132" w14:textId="77777777" w:rsidR="00873FE3" w:rsidRDefault="00873FE3" w:rsidP="00C50C14">
            <w:pPr>
              <w:pStyle w:val="PlainText"/>
              <w:ind w:left="426"/>
            </w:pPr>
            <w:r>
              <w:t>Like schools data is based on SCOUT (ACT and NSW like schools) rather than MySchools which was national like schools.</w:t>
            </w:r>
          </w:p>
          <w:p w14:paraId="25EAD6F4" w14:textId="3B10C196" w:rsidR="00873FE3" w:rsidRDefault="00873FE3" w:rsidP="00C50C14">
            <w:pPr>
              <w:pStyle w:val="PlainText"/>
              <w:ind w:left="426"/>
            </w:pPr>
            <w:r>
              <w:t>We’ll be adding a PIPS and PAT Maths target</w:t>
            </w:r>
            <w:r w:rsidR="005C2790">
              <w:t xml:space="preserve"> to school process data</w:t>
            </w:r>
          </w:p>
          <w:p w14:paraId="3D4515AC" w14:textId="77777777" w:rsidR="00873FE3" w:rsidRDefault="00873FE3" w:rsidP="00C50C14">
            <w:pPr>
              <w:pStyle w:val="PlainText"/>
              <w:ind w:left="426"/>
            </w:pPr>
            <w:r>
              <w:t>Reading benchmark data now taken from F+P not PM. F+P has a greater focus on comprehension and easier to analyse student’s comprehension.</w:t>
            </w:r>
          </w:p>
          <w:p w14:paraId="1E5D48D2" w14:textId="77777777" w:rsidR="00161E50" w:rsidRDefault="00161E50" w:rsidP="006D2F6B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 xml:space="preserve">What implications does </w:t>
            </w:r>
            <w:r w:rsidR="006D2F6B">
              <w:t>this evidence</w:t>
            </w:r>
            <w:r w:rsidR="00846E51">
              <w:t xml:space="preserve"> have for your next A</w:t>
            </w:r>
            <w:r>
              <w:t>P?</w:t>
            </w:r>
          </w:p>
          <w:p w14:paraId="7BBF51E3" w14:textId="77777777" w:rsidR="00873FE3" w:rsidRDefault="00873FE3" w:rsidP="00C50C14">
            <w:pPr>
              <w:pStyle w:val="PlainText"/>
              <w:ind w:left="426"/>
            </w:pPr>
            <w:r>
              <w:t>Consolidating and aligning some of our key improvement strategies to be more specific</w:t>
            </w:r>
          </w:p>
        </w:tc>
      </w:tr>
    </w:tbl>
    <w:p w14:paraId="4E40AE92" w14:textId="77777777" w:rsidR="006D2F6B" w:rsidRDefault="006D2F6B">
      <w:pPr>
        <w:rPr>
          <w:b/>
        </w:rPr>
      </w:pPr>
      <w:r>
        <w:rPr>
          <w:b/>
        </w:rPr>
        <w:br w:type="page"/>
      </w:r>
    </w:p>
    <w:p w14:paraId="2276094F" w14:textId="77777777" w:rsidR="005D4B22" w:rsidRDefault="00EB70CE" w:rsidP="005D4B22">
      <w:pPr>
        <w:pStyle w:val="Heading2"/>
        <w:spacing w:after="0"/>
        <w:rPr>
          <w:rFonts w:ascii="Calibri" w:eastAsia="Calibri" w:hAnsi="Calibri" w:cs="Calibri"/>
          <w:b/>
        </w:rPr>
      </w:pPr>
      <w:r w:rsidRPr="000F0410">
        <w:lastRenderedPageBreak/>
        <w:t xml:space="preserve">Priority </w:t>
      </w:r>
      <w:r>
        <w:t>2</w:t>
      </w:r>
      <w:r w:rsidRPr="000F0410">
        <w:t>:</w:t>
      </w:r>
      <w:r w:rsidRPr="000F0410">
        <w:rPr>
          <w:color w:val="auto"/>
        </w:rPr>
        <w:tab/>
      </w:r>
      <w:r w:rsidR="005D4B22">
        <w:rPr>
          <w:rFonts w:ascii="Calibri" w:eastAsia="Calibri" w:hAnsi="Calibri" w:cs="Calibri"/>
          <w:b/>
        </w:rPr>
        <w:t>Equip students with the capabilities and dispositions to learn and live successfully in a learning environment that is inclusive and respectful and a culture that promotes learning and well-being</w:t>
      </w:r>
    </w:p>
    <w:p w14:paraId="254FCF40" w14:textId="77777777" w:rsidR="005D4B22" w:rsidRDefault="005D4B22" w:rsidP="005D4B22"/>
    <w:p w14:paraId="6F4BDA18" w14:textId="77777777" w:rsidR="00EB70CE" w:rsidRPr="00837137" w:rsidRDefault="00EB70CE" w:rsidP="00EB70CE">
      <w:pPr>
        <w:pStyle w:val="Heading3"/>
      </w:pPr>
      <w:r w:rsidRPr="00837137">
        <w:t>Targets or measures</w:t>
      </w:r>
    </w:p>
    <w:p w14:paraId="4BFABFAF" w14:textId="77777777" w:rsidR="00EB70CE" w:rsidRDefault="00EB70CE" w:rsidP="00EB70CE">
      <w:pPr>
        <w:pStyle w:val="BodyText"/>
      </w:pPr>
      <w:r>
        <w:t>By the end of 20</w:t>
      </w:r>
      <w:r w:rsidR="00ED2692">
        <w:t>22</w:t>
      </w:r>
      <w:r>
        <w:t xml:space="preserve"> we will achieve:</w:t>
      </w:r>
    </w:p>
    <w:p w14:paraId="6D987BCE" w14:textId="77777777" w:rsidR="00ED2692" w:rsidRDefault="00ED2692" w:rsidP="00ED26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>
        <w:t>Students becoming independent and curious learners</w:t>
      </w:r>
    </w:p>
    <w:p w14:paraId="0DD288DF" w14:textId="77777777" w:rsidR="00ED2692" w:rsidRDefault="00ED2692" w:rsidP="00ED2692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>
        <w:t>Students will be active in their learning with a growth mindset</w:t>
      </w:r>
    </w:p>
    <w:p w14:paraId="1584AA04" w14:textId="79B25C75" w:rsidR="00ED2692" w:rsidRDefault="00ED2692" w:rsidP="00EB70C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contextualSpacing/>
      </w:pPr>
      <w:r>
        <w:t>Improvement in social and emotional capability for all students</w:t>
      </w:r>
    </w:p>
    <w:p w14:paraId="1D7B0797" w14:textId="77777777" w:rsidR="00EB70CE" w:rsidRPr="00373DC0" w:rsidRDefault="00EB70CE" w:rsidP="00EB70CE">
      <w:pPr>
        <w:pStyle w:val="BodyText"/>
      </w:pPr>
      <w:r w:rsidRPr="00373DC0">
        <w:t>In 20</w:t>
      </w:r>
      <w:r w:rsidR="00ED2692">
        <w:t>18</w:t>
      </w:r>
      <w:r w:rsidRPr="00373DC0">
        <w:t xml:space="preserve"> we </w:t>
      </w:r>
      <w:r>
        <w:t>implemented</w:t>
      </w:r>
      <w:r w:rsidRPr="00373DC0">
        <w:t xml:space="preserve"> this priority throug</w:t>
      </w:r>
      <w:r>
        <w:t xml:space="preserve">h the following </w:t>
      </w:r>
      <w:r w:rsidRPr="00373DC0">
        <w:t>strategies.</w:t>
      </w:r>
    </w:p>
    <w:p w14:paraId="13DEDECF" w14:textId="77777777" w:rsidR="00ED2692" w:rsidRPr="00ED2692" w:rsidRDefault="00ED2692" w:rsidP="00EB70CE">
      <w:pPr>
        <w:pStyle w:val="ListBullet"/>
      </w:pPr>
      <w:r w:rsidRPr="006C41B5">
        <w:rPr>
          <w:b/>
        </w:rPr>
        <w:t>Strengthen the alignment of assessment and feedback for all students</w:t>
      </w:r>
    </w:p>
    <w:p w14:paraId="68167274" w14:textId="77777777" w:rsidR="00ED2692" w:rsidRPr="00ED2692" w:rsidRDefault="00ED2692" w:rsidP="00EB70CE">
      <w:pPr>
        <w:pStyle w:val="ListBullet"/>
      </w:pPr>
      <w:r w:rsidRPr="006C41B5">
        <w:rPr>
          <w:b/>
        </w:rPr>
        <w:t>Research, develop and monitor effective inquiry learning pedagogy</w:t>
      </w:r>
    </w:p>
    <w:p w14:paraId="4031C261" w14:textId="77777777" w:rsidR="00EB70CE" w:rsidRPr="00ED2692" w:rsidRDefault="00ED2692" w:rsidP="00EB70CE">
      <w:pPr>
        <w:pStyle w:val="ListBullet"/>
      </w:pPr>
      <w:r w:rsidRPr="00ED2692">
        <w:rPr>
          <w:b/>
        </w:rPr>
        <w:t>Develop strategic partnerships with families and the wider community</w:t>
      </w:r>
    </w:p>
    <w:p w14:paraId="4FFACED7" w14:textId="77777777" w:rsidR="00ED2692" w:rsidRPr="0064318A" w:rsidRDefault="0064318A" w:rsidP="00EB70CE">
      <w:pPr>
        <w:pStyle w:val="ListBullet"/>
      </w:pPr>
      <w:r w:rsidRPr="006C41B5">
        <w:rPr>
          <w:b/>
        </w:rPr>
        <w:t>Develop a Lyneham Primary professional learning plan</w:t>
      </w:r>
    </w:p>
    <w:p w14:paraId="63DDF282" w14:textId="77777777" w:rsidR="0064318A" w:rsidRDefault="0064318A" w:rsidP="00EB70CE">
      <w:pPr>
        <w:pStyle w:val="ListBullet"/>
      </w:pPr>
      <w:r w:rsidRPr="006C41B5">
        <w:rPr>
          <w:b/>
        </w:rPr>
        <w:t>Continue to improve learning environments</w:t>
      </w:r>
    </w:p>
    <w:p w14:paraId="54AD4E5A" w14:textId="77777777" w:rsidR="00EB70CE" w:rsidRPr="00997CD0" w:rsidRDefault="00EB70CE" w:rsidP="00EB70CE">
      <w:pPr>
        <w:pStyle w:val="PlainText"/>
        <w:rPr>
          <w:i/>
        </w:rPr>
      </w:pPr>
      <w:r>
        <w:rPr>
          <w:i/>
        </w:rPr>
        <w:t>Below is our p</w:t>
      </w:r>
      <w:r w:rsidRPr="00997CD0">
        <w:rPr>
          <w:i/>
        </w:rPr>
        <w:t xml:space="preserve">rogress towards </w:t>
      </w:r>
      <w:r>
        <w:rPr>
          <w:i/>
        </w:rPr>
        <w:t xml:space="preserve">our </w:t>
      </w:r>
      <w:r w:rsidRPr="00997CD0">
        <w:rPr>
          <w:i/>
        </w:rPr>
        <w:t xml:space="preserve">five-year targets with an emphasis on the accumulation and analysis of evidence over the term of </w:t>
      </w:r>
      <w:r>
        <w:rPr>
          <w:i/>
        </w:rPr>
        <w:t>our</w:t>
      </w:r>
      <w:r w:rsidRPr="00997CD0">
        <w:rPr>
          <w:i/>
        </w:rPr>
        <w:t xml:space="preserve"> plan.</w:t>
      </w:r>
    </w:p>
    <w:p w14:paraId="17A3A678" w14:textId="77777777" w:rsidR="00EB70CE" w:rsidRPr="00C0648C" w:rsidRDefault="00EB70CE" w:rsidP="00EB70CE">
      <w:pPr>
        <w:pStyle w:val="Heading4"/>
      </w:pPr>
      <w:r w:rsidRPr="00C0648C">
        <w:t>Student learning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7"/>
        <w:gridCol w:w="1304"/>
        <w:gridCol w:w="1304"/>
        <w:gridCol w:w="723"/>
        <w:gridCol w:w="723"/>
        <w:gridCol w:w="723"/>
        <w:gridCol w:w="724"/>
      </w:tblGrid>
      <w:tr w:rsidR="00EB70CE" w14:paraId="42CA28F6" w14:textId="77777777" w:rsidTr="00654356">
        <w:trPr>
          <w:jc w:val="center"/>
        </w:trPr>
        <w:tc>
          <w:tcPr>
            <w:tcW w:w="4297" w:type="dxa"/>
            <w:shd w:val="clear" w:color="auto" w:fill="auto"/>
          </w:tcPr>
          <w:p w14:paraId="7C35FFEA" w14:textId="77777777" w:rsidR="00EB70CE" w:rsidRPr="00D03B0C" w:rsidRDefault="00EB70CE" w:rsidP="00654356">
            <w:pPr>
              <w:rPr>
                <w:b/>
              </w:rPr>
            </w:pPr>
            <w:r w:rsidRPr="00D03B0C">
              <w:rPr>
                <w:b/>
              </w:rPr>
              <w:t>Targets or Measures</w:t>
            </w:r>
          </w:p>
        </w:tc>
        <w:tc>
          <w:tcPr>
            <w:tcW w:w="790" w:type="dxa"/>
            <w:shd w:val="clear" w:color="auto" w:fill="auto"/>
          </w:tcPr>
          <w:p w14:paraId="3EA7A84C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Base</w:t>
            </w:r>
          </w:p>
        </w:tc>
        <w:tc>
          <w:tcPr>
            <w:tcW w:w="790" w:type="dxa"/>
            <w:shd w:val="clear" w:color="auto" w:fill="auto"/>
          </w:tcPr>
          <w:p w14:paraId="40F041DA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1</w:t>
            </w:r>
          </w:p>
        </w:tc>
        <w:tc>
          <w:tcPr>
            <w:tcW w:w="790" w:type="dxa"/>
            <w:shd w:val="clear" w:color="auto" w:fill="auto"/>
          </w:tcPr>
          <w:p w14:paraId="5C1B24A8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2</w:t>
            </w:r>
          </w:p>
        </w:tc>
        <w:tc>
          <w:tcPr>
            <w:tcW w:w="790" w:type="dxa"/>
            <w:shd w:val="clear" w:color="auto" w:fill="auto"/>
          </w:tcPr>
          <w:p w14:paraId="185A206B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3</w:t>
            </w:r>
          </w:p>
        </w:tc>
        <w:tc>
          <w:tcPr>
            <w:tcW w:w="790" w:type="dxa"/>
            <w:shd w:val="clear" w:color="auto" w:fill="auto"/>
          </w:tcPr>
          <w:p w14:paraId="549A651D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4</w:t>
            </w:r>
          </w:p>
        </w:tc>
        <w:tc>
          <w:tcPr>
            <w:tcW w:w="791" w:type="dxa"/>
            <w:shd w:val="clear" w:color="auto" w:fill="auto"/>
          </w:tcPr>
          <w:p w14:paraId="4225E4DF" w14:textId="77777777" w:rsidR="00EB70CE" w:rsidRPr="00D03B0C" w:rsidRDefault="00EB70CE" w:rsidP="00654356">
            <w:pPr>
              <w:jc w:val="center"/>
              <w:rPr>
                <w:b/>
              </w:rPr>
            </w:pPr>
            <w:r w:rsidRPr="00D03B0C">
              <w:rPr>
                <w:b/>
              </w:rPr>
              <w:t>Year 5</w:t>
            </w:r>
          </w:p>
        </w:tc>
      </w:tr>
      <w:tr w:rsidR="00EB70CE" w14:paraId="7EF690D3" w14:textId="77777777" w:rsidTr="00D04CFA">
        <w:trPr>
          <w:jc w:val="center"/>
        </w:trPr>
        <w:tc>
          <w:tcPr>
            <w:tcW w:w="4297" w:type="dxa"/>
            <w:shd w:val="clear" w:color="auto" w:fill="auto"/>
          </w:tcPr>
          <w:p w14:paraId="6092390F" w14:textId="5DF66711" w:rsidR="005D4B22" w:rsidRPr="005D4B22" w:rsidRDefault="005D4B22" w:rsidP="005D4B2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eastAsia="Calibri" w:cs="Times New Roman"/>
              </w:rPr>
            </w:pPr>
            <w:r w:rsidRPr="005D4B22">
              <w:rPr>
                <w:rFonts w:eastAsia="Calibri" w:cs="Times New Roman"/>
              </w:rPr>
              <w:t xml:space="preserve">Increase the number of students at Always from 62% (2016-1017 average) to 72% (2018-2022 average) in self-awareness and </w:t>
            </w:r>
            <w:r w:rsidR="008A2542" w:rsidRPr="005D4B22">
              <w:rPr>
                <w:rFonts w:eastAsia="Calibri" w:cs="Times New Roman"/>
              </w:rPr>
              <w:t>self-management</w:t>
            </w:r>
            <w:r w:rsidRPr="005D4B22">
              <w:rPr>
                <w:rFonts w:eastAsia="Calibri" w:cs="Times New Roman"/>
              </w:rPr>
              <w:t xml:space="preserve"> as evidenced in Semester 2 student reports</w:t>
            </w:r>
          </w:p>
          <w:p w14:paraId="64A3F087" w14:textId="77777777" w:rsidR="00EB70CE" w:rsidRPr="00D03B0C" w:rsidRDefault="00EB70CE" w:rsidP="00654356">
            <w:pPr>
              <w:pStyle w:val="PlainText"/>
            </w:pPr>
          </w:p>
        </w:tc>
        <w:tc>
          <w:tcPr>
            <w:tcW w:w="790" w:type="dxa"/>
            <w:shd w:val="clear" w:color="auto" w:fill="auto"/>
          </w:tcPr>
          <w:p w14:paraId="004F6375" w14:textId="68A130B2" w:rsidR="00EB70CE" w:rsidRPr="00D03B0C" w:rsidRDefault="005D4B22" w:rsidP="00654356">
            <w:r>
              <w:t>62% of students rated as always in self manage</w:t>
            </w:r>
            <w:r w:rsidR="008A2542">
              <w:t>-</w:t>
            </w:r>
            <w:r>
              <w:t xml:space="preserve">ment and </w:t>
            </w:r>
            <w:r w:rsidR="008A2542">
              <w:t>self-awareness</w:t>
            </w:r>
          </w:p>
        </w:tc>
        <w:tc>
          <w:tcPr>
            <w:tcW w:w="790" w:type="dxa"/>
            <w:shd w:val="clear" w:color="auto" w:fill="FF0000"/>
          </w:tcPr>
          <w:p w14:paraId="00A72F03" w14:textId="7063EBA8" w:rsidR="00EB70CE" w:rsidRPr="00D03B0C" w:rsidRDefault="00D04CFA" w:rsidP="00654356">
            <w:r>
              <w:t>59% of students rated as always in self manage</w:t>
            </w:r>
            <w:r w:rsidR="008A2542">
              <w:t>-</w:t>
            </w:r>
            <w:r>
              <w:t xml:space="preserve">ment and </w:t>
            </w:r>
            <w:r w:rsidR="008A2542">
              <w:t>self-awareness</w:t>
            </w:r>
          </w:p>
        </w:tc>
        <w:tc>
          <w:tcPr>
            <w:tcW w:w="790" w:type="dxa"/>
            <w:shd w:val="clear" w:color="auto" w:fill="auto"/>
          </w:tcPr>
          <w:p w14:paraId="28C33FB7" w14:textId="77777777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6570051D" w14:textId="77777777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15812073" w14:textId="77777777" w:rsidR="00EB70CE" w:rsidRPr="00D03B0C" w:rsidRDefault="00EB70CE" w:rsidP="00654356"/>
        </w:tc>
        <w:tc>
          <w:tcPr>
            <w:tcW w:w="791" w:type="dxa"/>
            <w:shd w:val="clear" w:color="auto" w:fill="auto"/>
          </w:tcPr>
          <w:p w14:paraId="15C6995F" w14:textId="77777777" w:rsidR="00EB70CE" w:rsidRPr="00D03B0C" w:rsidRDefault="00EB70CE" w:rsidP="00654356"/>
        </w:tc>
      </w:tr>
      <w:tr w:rsidR="00EB70CE" w14:paraId="76BAAF53" w14:textId="77777777" w:rsidTr="00D04CFA">
        <w:trPr>
          <w:jc w:val="center"/>
        </w:trPr>
        <w:tc>
          <w:tcPr>
            <w:tcW w:w="4297" w:type="dxa"/>
            <w:shd w:val="clear" w:color="auto" w:fill="auto"/>
          </w:tcPr>
          <w:p w14:paraId="541EDB26" w14:textId="77777777" w:rsidR="005D4B22" w:rsidRPr="005D4B22" w:rsidRDefault="005D4B22" w:rsidP="005D4B2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eastAsia="Calibri" w:cs="Times New Roman"/>
              </w:rPr>
            </w:pPr>
            <w:r w:rsidRPr="005D4B22">
              <w:rPr>
                <w:rFonts w:eastAsia="Calibri" w:cs="Times New Roman"/>
              </w:rPr>
              <w:t>Increase the number of students at Always from 73% (2016-1017 average) to 83% (2018-2022 average) in social awareness and social management as evidenced in Semester 2 student reports</w:t>
            </w:r>
          </w:p>
          <w:p w14:paraId="3ECA1B3E" w14:textId="77777777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6A83FC94" w14:textId="77777777" w:rsidR="00EB70CE" w:rsidRPr="00D03B0C" w:rsidRDefault="005D4B22" w:rsidP="00654356">
            <w:r>
              <w:t>73% of students rated as always</w:t>
            </w:r>
            <w:r w:rsidR="00AD5BF9">
              <w:t xml:space="preserve"> in social awareness and social management</w:t>
            </w:r>
          </w:p>
        </w:tc>
        <w:tc>
          <w:tcPr>
            <w:tcW w:w="790" w:type="dxa"/>
            <w:shd w:val="clear" w:color="auto" w:fill="FF0000"/>
          </w:tcPr>
          <w:p w14:paraId="647D988C" w14:textId="77777777" w:rsidR="00EB70CE" w:rsidRPr="00D03B0C" w:rsidRDefault="00D04CFA" w:rsidP="00654356">
            <w:r>
              <w:t>67% of students rated as always in social awareness and social management</w:t>
            </w:r>
          </w:p>
        </w:tc>
        <w:tc>
          <w:tcPr>
            <w:tcW w:w="790" w:type="dxa"/>
            <w:shd w:val="clear" w:color="auto" w:fill="auto"/>
          </w:tcPr>
          <w:p w14:paraId="41522A72" w14:textId="77777777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08332D5C" w14:textId="77777777" w:rsidR="00EB70CE" w:rsidRPr="00D03B0C" w:rsidRDefault="00EB70CE" w:rsidP="00654356"/>
        </w:tc>
        <w:tc>
          <w:tcPr>
            <w:tcW w:w="790" w:type="dxa"/>
            <w:shd w:val="clear" w:color="auto" w:fill="auto"/>
          </w:tcPr>
          <w:p w14:paraId="2E5FE303" w14:textId="77777777" w:rsidR="00EB70CE" w:rsidRPr="00D03B0C" w:rsidRDefault="00EB70CE" w:rsidP="00654356"/>
        </w:tc>
        <w:tc>
          <w:tcPr>
            <w:tcW w:w="791" w:type="dxa"/>
            <w:shd w:val="clear" w:color="auto" w:fill="auto"/>
          </w:tcPr>
          <w:p w14:paraId="2F94B399" w14:textId="77777777" w:rsidR="00EB70CE" w:rsidRPr="00D03B0C" w:rsidRDefault="00EB70CE" w:rsidP="00654356"/>
        </w:tc>
      </w:tr>
    </w:tbl>
    <w:p w14:paraId="72E4EC93" w14:textId="77777777" w:rsidR="00EB70CE" w:rsidRPr="008A01DA" w:rsidRDefault="00EB70CE" w:rsidP="00EB70CE">
      <w:pPr>
        <w:pStyle w:val="Heading4"/>
      </w:pPr>
      <w:r>
        <w:t>Perception Data</w:t>
      </w:r>
    </w:p>
    <w:tbl>
      <w:tblPr>
        <w:tblStyle w:val="TableGrid"/>
        <w:tblW w:w="9038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7"/>
        <w:gridCol w:w="990"/>
        <w:gridCol w:w="990"/>
        <w:gridCol w:w="765"/>
        <w:gridCol w:w="765"/>
        <w:gridCol w:w="765"/>
        <w:gridCol w:w="766"/>
      </w:tblGrid>
      <w:tr w:rsidR="00EB70CE" w14:paraId="7F9EE1ED" w14:textId="77777777" w:rsidTr="00865221">
        <w:trPr>
          <w:jc w:val="center"/>
        </w:trPr>
        <w:tc>
          <w:tcPr>
            <w:tcW w:w="3997" w:type="dxa"/>
            <w:shd w:val="clear" w:color="auto" w:fill="auto"/>
          </w:tcPr>
          <w:p w14:paraId="5354B31F" w14:textId="77777777" w:rsidR="00EB70CE" w:rsidRPr="006D2F6B" w:rsidRDefault="00EB70CE" w:rsidP="00654356">
            <w:pPr>
              <w:rPr>
                <w:b/>
              </w:rPr>
            </w:pPr>
            <w:r w:rsidRPr="006D2F6B">
              <w:rPr>
                <w:b/>
              </w:rPr>
              <w:t>Targets or Measures</w:t>
            </w:r>
          </w:p>
        </w:tc>
        <w:tc>
          <w:tcPr>
            <w:tcW w:w="990" w:type="dxa"/>
            <w:shd w:val="clear" w:color="auto" w:fill="auto"/>
          </w:tcPr>
          <w:p w14:paraId="73687F81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Base</w:t>
            </w:r>
          </w:p>
        </w:tc>
        <w:tc>
          <w:tcPr>
            <w:tcW w:w="990" w:type="dxa"/>
            <w:shd w:val="clear" w:color="auto" w:fill="auto"/>
          </w:tcPr>
          <w:p w14:paraId="0AF07080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1</w:t>
            </w:r>
          </w:p>
        </w:tc>
        <w:tc>
          <w:tcPr>
            <w:tcW w:w="765" w:type="dxa"/>
            <w:shd w:val="clear" w:color="auto" w:fill="auto"/>
          </w:tcPr>
          <w:p w14:paraId="4518A30F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2</w:t>
            </w:r>
          </w:p>
        </w:tc>
        <w:tc>
          <w:tcPr>
            <w:tcW w:w="765" w:type="dxa"/>
            <w:shd w:val="clear" w:color="auto" w:fill="auto"/>
          </w:tcPr>
          <w:p w14:paraId="5D345801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3</w:t>
            </w:r>
          </w:p>
        </w:tc>
        <w:tc>
          <w:tcPr>
            <w:tcW w:w="765" w:type="dxa"/>
            <w:shd w:val="clear" w:color="auto" w:fill="auto"/>
          </w:tcPr>
          <w:p w14:paraId="3C210B3C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4</w:t>
            </w:r>
          </w:p>
        </w:tc>
        <w:tc>
          <w:tcPr>
            <w:tcW w:w="766" w:type="dxa"/>
            <w:shd w:val="clear" w:color="auto" w:fill="auto"/>
          </w:tcPr>
          <w:p w14:paraId="5AB8D3B6" w14:textId="77777777" w:rsidR="00EB70CE" w:rsidRPr="006D2F6B" w:rsidRDefault="00EB70CE" w:rsidP="00654356">
            <w:pPr>
              <w:jc w:val="center"/>
              <w:rPr>
                <w:b/>
              </w:rPr>
            </w:pPr>
            <w:r w:rsidRPr="006D2F6B">
              <w:rPr>
                <w:b/>
              </w:rPr>
              <w:t>Year 5</w:t>
            </w:r>
          </w:p>
        </w:tc>
      </w:tr>
      <w:tr w:rsidR="00EB70CE" w14:paraId="3B0A943D" w14:textId="77777777" w:rsidTr="00865221">
        <w:trPr>
          <w:jc w:val="center"/>
        </w:trPr>
        <w:tc>
          <w:tcPr>
            <w:tcW w:w="3997" w:type="dxa"/>
            <w:shd w:val="clear" w:color="auto" w:fill="auto"/>
          </w:tcPr>
          <w:p w14:paraId="0D4E481F" w14:textId="77777777" w:rsidR="00EB70CE" w:rsidRPr="006D2F6B" w:rsidRDefault="005D4B22" w:rsidP="00654356">
            <w:pPr>
              <w:pStyle w:val="PlainText"/>
            </w:pPr>
            <w:r w:rsidRPr="006C41B5">
              <w:rPr>
                <w:rFonts w:asciiTheme="minorHAnsi" w:hAnsiTheme="minorHAnsi"/>
              </w:rPr>
              <w:t>Increase the percentage of staff answering questions as Definitely True in the National Safe School Audit from 69% to 79% (overall percentage</w:t>
            </w:r>
          </w:p>
        </w:tc>
        <w:tc>
          <w:tcPr>
            <w:tcW w:w="990" w:type="dxa"/>
            <w:shd w:val="clear" w:color="auto" w:fill="auto"/>
          </w:tcPr>
          <w:p w14:paraId="0F318D07" w14:textId="77777777" w:rsidR="00EB70CE" w:rsidRPr="006D2F6B" w:rsidRDefault="00AD5BF9" w:rsidP="00654356">
            <w:r>
              <w:t xml:space="preserve">69% of staff answered definitely true in </w:t>
            </w:r>
            <w:r>
              <w:lastRenderedPageBreak/>
              <w:t>the National Safe School Audit</w:t>
            </w:r>
          </w:p>
        </w:tc>
        <w:tc>
          <w:tcPr>
            <w:tcW w:w="990" w:type="dxa"/>
            <w:shd w:val="clear" w:color="auto" w:fill="FF0000"/>
          </w:tcPr>
          <w:p w14:paraId="7AFC0F1F" w14:textId="790ADD55" w:rsidR="005E7C9D" w:rsidRPr="006D2F6B" w:rsidRDefault="005C5921" w:rsidP="00654356">
            <w:r>
              <w:lastRenderedPageBreak/>
              <w:t>57</w:t>
            </w:r>
            <w:r w:rsidR="005E7C9D">
              <w:t xml:space="preserve">% of staff answered </w:t>
            </w:r>
            <w:r w:rsidR="008A2542">
              <w:t>true</w:t>
            </w:r>
            <w:r w:rsidR="005E7C9D">
              <w:t xml:space="preserve"> </w:t>
            </w:r>
            <w:bookmarkStart w:id="0" w:name="_GoBack"/>
            <w:bookmarkEnd w:id="0"/>
            <w:r w:rsidR="005E7C9D">
              <w:t xml:space="preserve">in the </w:t>
            </w:r>
            <w:r w:rsidR="005E7C9D">
              <w:lastRenderedPageBreak/>
              <w:t>National Safe School Audit</w:t>
            </w:r>
          </w:p>
        </w:tc>
        <w:tc>
          <w:tcPr>
            <w:tcW w:w="765" w:type="dxa"/>
            <w:shd w:val="clear" w:color="auto" w:fill="auto"/>
          </w:tcPr>
          <w:p w14:paraId="32DD0057" w14:textId="77777777" w:rsidR="00EB70CE" w:rsidRPr="006D2F6B" w:rsidRDefault="00EB70CE" w:rsidP="00654356"/>
        </w:tc>
        <w:tc>
          <w:tcPr>
            <w:tcW w:w="765" w:type="dxa"/>
            <w:shd w:val="clear" w:color="auto" w:fill="auto"/>
          </w:tcPr>
          <w:p w14:paraId="6362C89E" w14:textId="77777777" w:rsidR="00EB70CE" w:rsidRPr="006D2F6B" w:rsidRDefault="00EB70CE" w:rsidP="00654356"/>
        </w:tc>
        <w:tc>
          <w:tcPr>
            <w:tcW w:w="765" w:type="dxa"/>
            <w:shd w:val="clear" w:color="auto" w:fill="auto"/>
          </w:tcPr>
          <w:p w14:paraId="5FB74C62" w14:textId="77777777" w:rsidR="00EB70CE" w:rsidRPr="006D2F6B" w:rsidRDefault="00EB70CE" w:rsidP="00654356"/>
        </w:tc>
        <w:tc>
          <w:tcPr>
            <w:tcW w:w="766" w:type="dxa"/>
            <w:shd w:val="clear" w:color="auto" w:fill="auto"/>
          </w:tcPr>
          <w:p w14:paraId="15FA3687" w14:textId="77777777" w:rsidR="00EB70CE" w:rsidRPr="006D2F6B" w:rsidRDefault="00EB70CE" w:rsidP="00654356"/>
        </w:tc>
      </w:tr>
    </w:tbl>
    <w:p w14:paraId="68B72F76" w14:textId="77777777" w:rsidR="00EB70CE" w:rsidRDefault="00EB70CE" w:rsidP="00EB70CE">
      <w:pPr>
        <w:pStyle w:val="BodyText"/>
      </w:pPr>
    </w:p>
    <w:p w14:paraId="56A4A033" w14:textId="77777777" w:rsidR="00EB70CE" w:rsidRPr="00E061B8" w:rsidRDefault="00EB70CE" w:rsidP="00EB70CE">
      <w:pPr>
        <w:pStyle w:val="Heading2"/>
      </w:pPr>
      <w:r w:rsidRPr="00E061B8">
        <w:t>What this evidence tells us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EB70CE" w14:paraId="6E2FBA9B" w14:textId="77777777" w:rsidTr="00654356">
        <w:trPr>
          <w:trHeight w:val="401"/>
          <w:jc w:val="center"/>
        </w:trPr>
        <w:tc>
          <w:tcPr>
            <w:tcW w:w="9016" w:type="dxa"/>
            <w:shd w:val="clear" w:color="auto" w:fill="auto"/>
          </w:tcPr>
          <w:p w14:paraId="04A2B8AC" w14:textId="4A91EA84" w:rsidR="00EB70CE" w:rsidRDefault="00EB70CE" w:rsidP="0065435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What does this evidence indicate about your school’s progress towards your five-year target</w:t>
            </w:r>
            <w:r w:rsidRPr="006D2F6B">
              <w:t>s</w:t>
            </w:r>
            <w:r>
              <w:t>?</w:t>
            </w:r>
          </w:p>
          <w:p w14:paraId="5ADEA716" w14:textId="33936502" w:rsidR="005B3F22" w:rsidRDefault="00C50C14" w:rsidP="00C50C14">
            <w:pPr>
              <w:pStyle w:val="PlainText"/>
              <w:ind w:left="426"/>
            </w:pPr>
            <w:r>
              <w:t>We need to work on obtaining more data that is timely, relevant and valid</w:t>
            </w:r>
          </w:p>
          <w:p w14:paraId="3896BA0B" w14:textId="22337690" w:rsidR="00C50C14" w:rsidRDefault="00C50C14" w:rsidP="00C50C14">
            <w:pPr>
              <w:pStyle w:val="PlainText"/>
              <w:ind w:left="426"/>
            </w:pPr>
            <w:r>
              <w:t>We need to work with staff on improving their perceptions and introducing focussed well-being sessions</w:t>
            </w:r>
          </w:p>
          <w:p w14:paraId="7193406D" w14:textId="2ABCEEBB" w:rsidR="00EB70CE" w:rsidRDefault="00EB70CE" w:rsidP="0065435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Have any of your data sources changed over time? If so, why?</w:t>
            </w:r>
          </w:p>
          <w:p w14:paraId="271C150C" w14:textId="1D7308AA" w:rsidR="005B3F22" w:rsidRDefault="005B3F22" w:rsidP="00C50C14">
            <w:pPr>
              <w:pStyle w:val="PlainText"/>
              <w:ind w:left="426"/>
            </w:pPr>
            <w:r>
              <w:t>National Safe Schools’ Audit Tool is no longer available-use the School Well-Being Check</w:t>
            </w:r>
          </w:p>
          <w:p w14:paraId="4E5E0FBD" w14:textId="13CBB804" w:rsidR="005B3F22" w:rsidRDefault="005B3F22" w:rsidP="00C50C14">
            <w:pPr>
              <w:pStyle w:val="PlainText"/>
              <w:ind w:left="426"/>
            </w:pPr>
            <w:r>
              <w:t>Use the climate survey tool in more detail for student data</w:t>
            </w:r>
          </w:p>
          <w:p w14:paraId="4545F603" w14:textId="77777777" w:rsidR="00EB70CE" w:rsidRDefault="00EB70CE" w:rsidP="00654356">
            <w:pPr>
              <w:pStyle w:val="PlainText"/>
              <w:numPr>
                <w:ilvl w:val="0"/>
                <w:numId w:val="2"/>
              </w:numPr>
              <w:ind w:left="426" w:hanging="425"/>
            </w:pPr>
            <w:r>
              <w:t>What implications does this evidence have for your next AP?</w:t>
            </w:r>
          </w:p>
          <w:p w14:paraId="391B7A4D" w14:textId="45B866C5" w:rsidR="00C50C14" w:rsidRDefault="00C50C14" w:rsidP="00C50C14">
            <w:pPr>
              <w:pStyle w:val="PlainText"/>
              <w:ind w:left="426"/>
            </w:pPr>
            <w:r>
              <w:t>Working with staff on reporting due to data needed and new reporting to be introduced</w:t>
            </w:r>
          </w:p>
        </w:tc>
      </w:tr>
    </w:tbl>
    <w:p w14:paraId="3816B5F5" w14:textId="77777777" w:rsidR="00EB70CE" w:rsidRDefault="00EB70CE" w:rsidP="00EB70CE">
      <w:pPr>
        <w:rPr>
          <w:b/>
        </w:rPr>
      </w:pPr>
      <w:r>
        <w:rPr>
          <w:b/>
        </w:rPr>
        <w:br w:type="page"/>
      </w:r>
    </w:p>
    <w:p w14:paraId="5A4F5656" w14:textId="337CBF7C" w:rsidR="00436626" w:rsidRPr="00436626" w:rsidRDefault="00DA09ED" w:rsidP="00E061B8">
      <w:pPr>
        <w:pStyle w:val="Heading3"/>
      </w:pPr>
      <w:r>
        <w:lastRenderedPageBreak/>
        <w:t>Our achievements for th</w:t>
      </w:r>
      <w:r w:rsidR="00325960">
        <w:t>ese</w:t>
      </w:r>
      <w:r>
        <w:t xml:space="preserve"> priorit</w:t>
      </w:r>
      <w:r w:rsidR="00325960">
        <w:t>ies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57F65" w14:paraId="6E3118E8" w14:textId="77777777" w:rsidTr="00D56F59">
        <w:trPr>
          <w:trHeight w:val="223"/>
          <w:jc w:val="center"/>
        </w:trPr>
        <w:tc>
          <w:tcPr>
            <w:tcW w:w="9016" w:type="dxa"/>
            <w:shd w:val="clear" w:color="auto" w:fill="auto"/>
          </w:tcPr>
          <w:p w14:paraId="24D62E84" w14:textId="054832E5" w:rsidR="00325960" w:rsidRPr="006D0CB1" w:rsidRDefault="00325960" w:rsidP="006D0CB1">
            <w:pPr>
              <w:pStyle w:val="ListBullet"/>
            </w:pPr>
            <w:r w:rsidRPr="006D0CB1">
              <w:t>We have developed a Lyneham Primary professional learning plan</w:t>
            </w:r>
          </w:p>
          <w:p w14:paraId="37A299D4" w14:textId="7BBFA6A1" w:rsidR="00325960" w:rsidRPr="006D0CB1" w:rsidRDefault="00325960" w:rsidP="006D0CB1">
            <w:pPr>
              <w:pStyle w:val="ListBullet"/>
            </w:pPr>
            <w:r w:rsidRPr="006D0CB1">
              <w:t>We have researched, developed and introduced inquiry learning pedagogy</w:t>
            </w:r>
          </w:p>
          <w:p w14:paraId="2C9954FC" w14:textId="77777777" w:rsidR="00557F65" w:rsidRPr="006D0CB1" w:rsidRDefault="00325960" w:rsidP="006D0CB1">
            <w:pPr>
              <w:pStyle w:val="ListBullet"/>
            </w:pPr>
            <w:r w:rsidRPr="006D0CB1">
              <w:t>Extended teacher knowledge of curriculum by using achievement standards for reporting</w:t>
            </w:r>
          </w:p>
          <w:p w14:paraId="42678530" w14:textId="77777777" w:rsidR="006D0CB1" w:rsidRDefault="006D0CB1" w:rsidP="006D0CB1">
            <w:pPr>
              <w:pStyle w:val="ListBullet"/>
            </w:pPr>
            <w:r w:rsidRPr="006C41B5">
              <w:t xml:space="preserve">Teachers using data to inform teaching and improve learning outcomes for students to enable analysis to identify issues of concern.  </w:t>
            </w:r>
          </w:p>
          <w:p w14:paraId="39F299FF" w14:textId="77777777" w:rsidR="006D0CB1" w:rsidRDefault="006D0CB1" w:rsidP="006D0CB1">
            <w:pPr>
              <w:pStyle w:val="ListBullet"/>
            </w:pPr>
            <w:r w:rsidRPr="006C41B5">
              <w:t>Implement</w:t>
            </w:r>
            <w:r>
              <w:t>ed</w:t>
            </w:r>
            <w:r w:rsidRPr="006C41B5">
              <w:t xml:space="preserve"> PAT Maths for Years 3 to 6</w:t>
            </w:r>
          </w:p>
          <w:p w14:paraId="4FE0CAA5" w14:textId="77777777" w:rsidR="00755C02" w:rsidRDefault="006D0CB1" w:rsidP="00755C02">
            <w:pPr>
              <w:pStyle w:val="ListBullet"/>
            </w:pPr>
            <w:r w:rsidRPr="006C41B5">
              <w:t>Implement</w:t>
            </w:r>
            <w:r>
              <w:t>ed</w:t>
            </w:r>
            <w:r w:rsidRPr="006C41B5">
              <w:t xml:space="preserve"> Fountas and P</w:t>
            </w:r>
            <w:r>
              <w:t>in</w:t>
            </w:r>
            <w:r w:rsidRPr="006C41B5">
              <w:t>nell Reading Benchmarks</w:t>
            </w:r>
          </w:p>
          <w:p w14:paraId="09A6C17E" w14:textId="53F6C713" w:rsidR="00755C02" w:rsidRDefault="00755C02" w:rsidP="00755C02">
            <w:pPr>
              <w:pStyle w:val="ListBullet"/>
            </w:pPr>
            <w:r w:rsidRPr="006C41B5">
              <w:t>Development of whole school curriculum plan focussing on the use of the Achievement Standards</w:t>
            </w:r>
          </w:p>
          <w:p w14:paraId="7EA42AC0" w14:textId="77777777" w:rsidR="00755C02" w:rsidRDefault="00755C02" w:rsidP="00755C02">
            <w:pPr>
              <w:pStyle w:val="ListBullet"/>
            </w:pPr>
            <w:r w:rsidRPr="006C41B5">
              <w:t>Development of a whole school curriculum framework focussing on Inquiry (Big Question)</w:t>
            </w:r>
          </w:p>
          <w:p w14:paraId="25027266" w14:textId="7B090C72" w:rsidR="00755C02" w:rsidRPr="006C41B5" w:rsidRDefault="00755C02" w:rsidP="00755C02">
            <w:pPr>
              <w:pStyle w:val="ListBullet"/>
            </w:pPr>
            <w:r w:rsidRPr="006C41B5">
              <w:t>A pedagogical framework developed for Maths and English</w:t>
            </w:r>
          </w:p>
          <w:p w14:paraId="09FE75FD" w14:textId="77777777" w:rsidR="009728C7" w:rsidRDefault="009728C7" w:rsidP="009728C7">
            <w:pPr>
              <w:pStyle w:val="ListBullet"/>
            </w:pPr>
            <w:r>
              <w:t>Furniture Audit Completed</w:t>
            </w:r>
          </w:p>
          <w:p w14:paraId="0201310C" w14:textId="77777777" w:rsidR="009728C7" w:rsidRDefault="009728C7" w:rsidP="009728C7">
            <w:pPr>
              <w:pStyle w:val="ListBullet"/>
            </w:pPr>
            <w:r>
              <w:t>Purchase flexible furniture-conference tables, teachers chairs, update student furniture</w:t>
            </w:r>
          </w:p>
          <w:p w14:paraId="02C34D70" w14:textId="77777777" w:rsidR="009728C7" w:rsidRDefault="009728C7" w:rsidP="009728C7">
            <w:pPr>
              <w:pStyle w:val="ListBullet"/>
            </w:pPr>
            <w:r>
              <w:t>Improvement in outdoor environments- learning areas, turf, playground improvements, sensory garden, environment courtyard</w:t>
            </w:r>
          </w:p>
          <w:p w14:paraId="197E7E62" w14:textId="77777777" w:rsidR="009728C7" w:rsidRDefault="009728C7" w:rsidP="009728C7">
            <w:pPr>
              <w:pStyle w:val="ListBullet"/>
            </w:pPr>
            <w:r>
              <w:t>Continue to invest ICT to best fit the current enrolment</w:t>
            </w:r>
          </w:p>
          <w:p w14:paraId="1339A1D7" w14:textId="1FACE606" w:rsidR="00755C02" w:rsidRDefault="009728C7" w:rsidP="009728C7">
            <w:pPr>
              <w:pStyle w:val="ListBullet"/>
            </w:pPr>
            <w:r>
              <w:t>Support Preschool to improve learning environments in relation to NQS</w:t>
            </w:r>
          </w:p>
          <w:p w14:paraId="470142B4" w14:textId="26F164C3" w:rsidR="008C52DA" w:rsidRPr="006C41B5" w:rsidRDefault="008C52DA" w:rsidP="009728C7">
            <w:pPr>
              <w:pStyle w:val="ListBullet"/>
            </w:pPr>
            <w:r w:rsidRPr="006C41B5">
              <w:t xml:space="preserve">Development of the Science courtyard as a way of “Taking action” within an </w:t>
            </w:r>
            <w:r>
              <w:t>i</w:t>
            </w:r>
            <w:r w:rsidRPr="006C41B5">
              <w:t>nquiry learning approach</w:t>
            </w:r>
          </w:p>
          <w:p w14:paraId="30B01562" w14:textId="2D31B3E9" w:rsidR="006D0CB1" w:rsidRDefault="006D0CB1" w:rsidP="006D0CB1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</w:tr>
    </w:tbl>
    <w:p w14:paraId="6C9560FC" w14:textId="77777777" w:rsidR="0059350F" w:rsidRDefault="0059350F" w:rsidP="009B454E">
      <w:pPr>
        <w:pStyle w:val="BodyText"/>
      </w:pPr>
    </w:p>
    <w:p w14:paraId="39B6822F" w14:textId="77777777" w:rsidR="00557F65" w:rsidRPr="00DA09ED" w:rsidRDefault="00DA09ED" w:rsidP="00E061B8">
      <w:pPr>
        <w:pStyle w:val="Heading3"/>
      </w:pPr>
      <w:r w:rsidRPr="00DA09ED">
        <w:t>Challenges</w:t>
      </w:r>
      <w:r w:rsidR="00557F65" w:rsidRPr="00DA09ED">
        <w:t xml:space="preserve"> </w:t>
      </w:r>
      <w:r w:rsidRPr="00DA09ED">
        <w:t xml:space="preserve">we </w:t>
      </w:r>
      <w:r w:rsidR="00481BD2">
        <w:t xml:space="preserve">will </w:t>
      </w:r>
      <w:r>
        <w:t>address in</w:t>
      </w:r>
      <w:r w:rsidR="00557F65" w:rsidRPr="00DA09ED">
        <w:t xml:space="preserve"> </w:t>
      </w:r>
      <w:r w:rsidRPr="00DA09ED">
        <w:t>our</w:t>
      </w:r>
      <w:r w:rsidR="00EA1B8A">
        <w:t xml:space="preserve"> next Action</w:t>
      </w:r>
      <w:r>
        <w:t xml:space="preserve"> Plan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557F65" w14:paraId="6E296F7A" w14:textId="77777777" w:rsidTr="00D56F59">
        <w:trPr>
          <w:trHeight w:val="116"/>
          <w:jc w:val="center"/>
        </w:trPr>
        <w:tc>
          <w:tcPr>
            <w:tcW w:w="9016" w:type="dxa"/>
            <w:shd w:val="clear" w:color="auto" w:fill="auto"/>
          </w:tcPr>
          <w:p w14:paraId="779C4CD2" w14:textId="77777777" w:rsidR="00325960" w:rsidRDefault="00325960" w:rsidP="00D56F59">
            <w:pPr>
              <w:pStyle w:val="BodyText"/>
            </w:pPr>
            <w:r>
              <w:t>Data sources will change and using these in a more effective manner will assist with achievements.</w:t>
            </w:r>
          </w:p>
          <w:p w14:paraId="29AD0870" w14:textId="55C27473" w:rsidR="00325960" w:rsidRDefault="00325960" w:rsidP="00D56F59">
            <w:pPr>
              <w:pStyle w:val="BodyText"/>
            </w:pPr>
            <w:r>
              <w:t>Introducing a PLC model focussed on building capacity in teachers and on del</w:t>
            </w:r>
            <w:r w:rsidR="002B562C">
              <w:t>ivering priorities in Strategic Plan; limiting admin and other distractions</w:t>
            </w:r>
          </w:p>
        </w:tc>
      </w:tr>
    </w:tbl>
    <w:p w14:paraId="46A67D67" w14:textId="77777777" w:rsidR="00557F65" w:rsidRDefault="00557F65" w:rsidP="009B454E">
      <w:pPr>
        <w:pStyle w:val="BodyText"/>
      </w:pPr>
    </w:p>
    <w:p w14:paraId="7C25A969" w14:textId="77777777" w:rsidR="00271528" w:rsidRPr="00557F65" w:rsidRDefault="00271528" w:rsidP="00E061B8">
      <w:pPr>
        <w:pStyle w:val="Heading2"/>
      </w:pPr>
      <w:r>
        <w:t>Reporting on preschool improvement</w:t>
      </w:r>
    </w:p>
    <w:p w14:paraId="4BE12EE9" w14:textId="77777777" w:rsidR="00271528" w:rsidRDefault="00271528" w:rsidP="009B454E">
      <w:pPr>
        <w:pStyle w:val="BodyText"/>
      </w:pPr>
      <w:r>
        <w:t>All schools</w:t>
      </w:r>
      <w:r w:rsidR="00557F65">
        <w:t xml:space="preserve"> with a preschool setting are required to </w:t>
      </w:r>
      <w:r>
        <w:t>annually</w:t>
      </w:r>
      <w:r w:rsidR="00557F65">
        <w:t xml:space="preserve"> </w:t>
      </w:r>
      <w:r>
        <w:t>review and update their Quality Impr</w:t>
      </w:r>
      <w:r w:rsidR="0024781C">
        <w:t>ovement Plan*</w:t>
      </w:r>
      <w:r>
        <w:t>. Schools have a choice to either report against their QIP using the Directorate template or to report progress here.</w:t>
      </w:r>
      <w:r w:rsidR="008A01DA">
        <w:t xml:space="preserve"> </w:t>
      </w:r>
    </w:p>
    <w:tbl>
      <w:tblPr>
        <w:tblStyle w:val="TableGrid"/>
        <w:tblW w:w="9027" w:type="dxa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7"/>
      </w:tblGrid>
      <w:tr w:rsidR="00271528" w14:paraId="35664EF7" w14:textId="77777777" w:rsidTr="00D56F59">
        <w:trPr>
          <w:trHeight w:val="76"/>
          <w:jc w:val="center"/>
        </w:trPr>
        <w:tc>
          <w:tcPr>
            <w:tcW w:w="9016" w:type="dxa"/>
            <w:shd w:val="clear" w:color="auto" w:fill="auto"/>
          </w:tcPr>
          <w:p w14:paraId="0DC0D841" w14:textId="0A40A284" w:rsidR="008C52DA" w:rsidRPr="008C52DA" w:rsidRDefault="008C52DA" w:rsidP="008C52DA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Development of updated planning templates</w:t>
            </w:r>
          </w:p>
          <w:p w14:paraId="1E3F2EA5" w14:textId="106F385A" w:rsidR="008C52DA" w:rsidRDefault="008C52DA" w:rsidP="008C52DA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Effective illness and injury management and hygiene practices and policies updated and implemented</w:t>
            </w:r>
          </w:p>
          <w:p w14:paraId="665C9949" w14:textId="77777777" w:rsidR="00626C20" w:rsidRPr="00626C20" w:rsidRDefault="00626C20" w:rsidP="00626C2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Each child’s health and physical activity continues to be supported and promoted</w:t>
            </w:r>
          </w:p>
          <w:p w14:paraId="4108D66B" w14:textId="77777777" w:rsidR="00626C20" w:rsidRPr="00626C20" w:rsidRDefault="00626C20" w:rsidP="00626C2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</w:pPr>
            <w:r w:rsidRPr="00626C20">
              <w:rPr>
                <w:rFonts w:ascii="Calibri" w:hAnsi="Calibri" w:cs="Calibri"/>
                <w:color w:val="000000"/>
              </w:rPr>
              <w:t xml:space="preserve">Programs evidence explicit teaching of social and emotional skills </w:t>
            </w:r>
          </w:p>
          <w:p w14:paraId="644D6EF6" w14:textId="09A6BD78" w:rsidR="00626C20" w:rsidRPr="00626C20" w:rsidRDefault="00626C20" w:rsidP="00626C2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</w:pPr>
            <w:r w:rsidRPr="00626C20">
              <w:rPr>
                <w:rFonts w:ascii="Calibri" w:hAnsi="Calibri" w:cs="Calibri"/>
                <w:color w:val="000000"/>
              </w:rPr>
              <w:t xml:space="preserve">Improvement in the children’s ability to engage with peers and manage peer relationships </w:t>
            </w:r>
          </w:p>
          <w:p w14:paraId="18D16D99" w14:textId="35F836FD" w:rsidR="00271528" w:rsidRDefault="00626C20" w:rsidP="00626C20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</w:pPr>
            <w:r w:rsidRPr="00626C20">
              <w:rPr>
                <w:rFonts w:ascii="Calibri" w:hAnsi="Calibri" w:cs="Calibri"/>
                <w:color w:val="000000"/>
              </w:rPr>
              <w:t xml:space="preserve">Families have been supplied with information about how Preschool staff support children to develop relationships with peers through a variety of methods </w:t>
            </w:r>
          </w:p>
        </w:tc>
      </w:tr>
    </w:tbl>
    <w:p w14:paraId="30F01F0A" w14:textId="77777777" w:rsidR="00271528" w:rsidRDefault="00610A38" w:rsidP="009B454E">
      <w:pPr>
        <w:pStyle w:val="BodyText"/>
      </w:pPr>
      <w:r w:rsidRPr="0024781C">
        <w:rPr>
          <w:i/>
        </w:rPr>
        <w:t>*A copy of the QIP is available for viewing at the school.</w:t>
      </w:r>
    </w:p>
    <w:sectPr w:rsidR="00271528" w:rsidSect="00377F0F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30730" w14:textId="77777777" w:rsidR="00CA0BAD" w:rsidRDefault="00CA0BAD" w:rsidP="00CA0BAD">
      <w:pPr>
        <w:spacing w:after="0" w:line="240" w:lineRule="auto"/>
      </w:pPr>
      <w:r>
        <w:separator/>
      </w:r>
    </w:p>
  </w:endnote>
  <w:endnote w:type="continuationSeparator" w:id="0">
    <w:p w14:paraId="68F26EA3" w14:textId="77777777" w:rsidR="00CA0BAD" w:rsidRDefault="00CA0BAD" w:rsidP="00CA0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A6A6A6" w:themeColor="background1" w:themeShade="A6"/>
        <w:sz w:val="20"/>
        <w:szCs w:val="20"/>
      </w:rPr>
      <w:id w:val="4410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47079371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6F21F7D7" w14:textId="73D5259B" w:rsidR="008679D5" w:rsidRPr="00BF488D" w:rsidRDefault="008679D5" w:rsidP="008679D5">
            <w:pPr>
              <w:pStyle w:val="Footer"/>
              <w:tabs>
                <w:tab w:val="clear" w:pos="4513"/>
                <w:tab w:val="clear" w:pos="9026"/>
                <w:tab w:val="center" w:pos="5387"/>
                <w:tab w:val="right" w:pos="9781"/>
              </w:tabs>
              <w:spacing w:after="1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Last updated: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DATE \@ "dddd, d MMMM yyyy" </w:instrTex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8A2542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Friday, 31 May 2019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ab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Page | </w: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 xml:space="preserve"> PAGE   \* MERGEFORMAT </w:instrText>
            </w:r>
            <w:r w:rsidRPr="00BF488D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873FE3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7</w:t>
            </w:r>
            <w:r w:rsidRPr="00BF488D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  <w:p w14:paraId="052DF808" w14:textId="77777777" w:rsidR="00CA0BAD" w:rsidRPr="008679D5" w:rsidRDefault="008679D5" w:rsidP="008679D5">
        <w:pPr>
          <w:pStyle w:val="Footer"/>
          <w:tabs>
            <w:tab w:val="clear" w:pos="4513"/>
          </w:tabs>
          <w:jc w:val="center"/>
          <w:rPr>
            <w:rFonts w:ascii="Arial" w:hAnsi="Arial" w:cs="Arial"/>
            <w:sz w:val="20"/>
            <w:szCs w:val="20"/>
          </w:rPr>
        </w:pPr>
        <w:r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Analysis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566883">
          <w:rPr>
            <w:rFonts w:ascii="Arial" w:hAnsi="Arial" w:cs="Arial"/>
            <w:b/>
            <w:color w:val="000000" w:themeColor="text1"/>
            <w:sz w:val="18"/>
            <w:szCs w:val="18"/>
          </w:rPr>
          <w:t>Priorities</w:t>
        </w:r>
        <w:r w:rsidR="00846E51" w:rsidRPr="00D5105D">
          <w:rPr>
            <w:rFonts w:ascii="Arial" w:hAnsi="Arial" w:cs="Arial"/>
            <w:b/>
            <w:color w:val="FF0000"/>
            <w:sz w:val="24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bookmarkStart w:id="1" w:name="_Hlk527701860"/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Strategies</w:t>
        </w:r>
        <w:r w:rsidR="00846E51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bookmarkEnd w:id="1"/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000000" w:themeColor="text1"/>
            <w:sz w:val="18"/>
            <w:szCs w:val="18"/>
          </w:rPr>
          <w:t>Actions</w:t>
        </w:r>
        <w:r w:rsidR="00846E51" w:rsidRPr="00D5105D">
          <w:rPr>
            <w:rFonts w:ascii="Arial" w:hAnsi="Arial" w:cs="Arial"/>
            <w:b/>
            <w:color w:val="000000" w:themeColor="text1"/>
            <w:sz w:val="18"/>
            <w:szCs w:val="18"/>
          </w:rPr>
          <w:t xml:space="preserve"> </w:t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sym w:font="Wingdings" w:char="F0E0"/>
        </w:r>
        <w:r w:rsidR="00846E51" w:rsidRPr="00D5105D">
          <w:rPr>
            <w:rFonts w:ascii="Arial" w:hAnsi="Arial" w:cs="Arial"/>
            <w:b/>
            <w:color w:val="A6A6A6" w:themeColor="background1" w:themeShade="A6"/>
            <w:sz w:val="18"/>
            <w:szCs w:val="18"/>
          </w:rPr>
          <w:t xml:space="preserve"> </w:t>
        </w:r>
        <w:r w:rsidR="00846E51" w:rsidRPr="00846E51">
          <w:rPr>
            <w:rFonts w:ascii="Arial" w:hAnsi="Arial" w:cs="Arial"/>
            <w:b/>
            <w:color w:val="FF0000"/>
            <w:sz w:val="24"/>
            <w:szCs w:val="18"/>
          </w:rPr>
          <w:t>Impact</w:t>
        </w:r>
        <w:r w:rsidR="00846E51" w:rsidRPr="00D5105D">
          <w:rPr>
            <w:b/>
            <w:sz w:val="18"/>
            <w:szCs w:val="18"/>
          </w:rPr>
          <w:t xml:space="preserve"> </w:t>
        </w:r>
        <w:r w:rsidR="00846E51" w:rsidRPr="00846E51">
          <w:rPr>
            <w:b/>
            <w:color w:val="FF0000"/>
            <w:sz w:val="16"/>
            <w:szCs w:val="16"/>
          </w:rPr>
          <w:t>(for student)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07E77" w14:textId="77777777" w:rsidR="00CA0BAD" w:rsidRDefault="00CA0BAD" w:rsidP="00CA0BAD">
      <w:pPr>
        <w:spacing w:after="0" w:line="240" w:lineRule="auto"/>
      </w:pPr>
      <w:r>
        <w:separator/>
      </w:r>
    </w:p>
  </w:footnote>
  <w:footnote w:type="continuationSeparator" w:id="0">
    <w:p w14:paraId="0C47A3CB" w14:textId="77777777" w:rsidR="00CA0BAD" w:rsidRDefault="00CA0BAD" w:rsidP="00CA0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6C409" w14:textId="77777777" w:rsidR="00377F0F" w:rsidRDefault="00377F0F" w:rsidP="00377F0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4B7C2" w14:textId="77777777" w:rsidR="00377F0F" w:rsidRDefault="00377F0F" w:rsidP="00377F0F">
    <w:pPr>
      <w:pStyle w:val="Header"/>
      <w:jc w:val="right"/>
    </w:pPr>
    <w:r w:rsidRPr="00583816">
      <w:rPr>
        <w:noProof/>
        <w:sz w:val="10"/>
        <w:lang w:eastAsia="en-AU"/>
      </w:rPr>
      <w:drawing>
        <wp:inline distT="0" distB="0" distL="0" distR="0" wp14:anchorId="34B25EFC" wp14:editId="39F2CA94">
          <wp:extent cx="1375410" cy="694690"/>
          <wp:effectExtent l="0" t="0" r="0" b="0"/>
          <wp:docPr id="1" name="Picture 1" descr="ACT Education small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 Education small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266C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DEB8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A6F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6449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1CC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BC1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96F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16BA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520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C42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072B6"/>
    <w:multiLevelType w:val="hybridMultilevel"/>
    <w:tmpl w:val="08EEF6D4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F04FD5"/>
    <w:multiLevelType w:val="hybridMultilevel"/>
    <w:tmpl w:val="B3FA35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705A4"/>
    <w:multiLevelType w:val="hybridMultilevel"/>
    <w:tmpl w:val="564AB5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279E7"/>
    <w:multiLevelType w:val="hybridMultilevel"/>
    <w:tmpl w:val="EF620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22CF0"/>
    <w:multiLevelType w:val="hybridMultilevel"/>
    <w:tmpl w:val="B9C6728A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5C3CDFC8">
      <w:numFmt w:val="bullet"/>
      <w:lvlText w:val="&gt;"/>
      <w:lvlJc w:val="left"/>
      <w:pPr>
        <w:ind w:left="1440" w:hanging="360"/>
      </w:pPr>
      <w:rPr>
        <w:rFonts w:ascii="Calibri" w:hAnsi="Calibri" w:cstheme="minorBidi" w:hint="default"/>
        <w:color w:val="000000" w:themeColor="tex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30A15"/>
    <w:multiLevelType w:val="hybridMultilevel"/>
    <w:tmpl w:val="8FB80178"/>
    <w:lvl w:ilvl="0" w:tplc="D5EC5E9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6C4141"/>
    <w:multiLevelType w:val="hybridMultilevel"/>
    <w:tmpl w:val="ABC07C5C"/>
    <w:lvl w:ilvl="0" w:tplc="AD32D4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A2DE7"/>
    <w:multiLevelType w:val="hybridMultilevel"/>
    <w:tmpl w:val="3FFC377E"/>
    <w:lvl w:ilvl="0" w:tplc="B6764F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300625"/>
    <w:multiLevelType w:val="multilevel"/>
    <w:tmpl w:val="E118F0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D07BB5"/>
    <w:multiLevelType w:val="hybridMultilevel"/>
    <w:tmpl w:val="33407DF6"/>
    <w:lvl w:ilvl="0" w:tplc="B6764FBC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5DFF46C7"/>
    <w:multiLevelType w:val="hybridMultilevel"/>
    <w:tmpl w:val="D256D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1411B"/>
    <w:multiLevelType w:val="multilevel"/>
    <w:tmpl w:val="D8FE1CF6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6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21"/>
  </w:num>
  <w:num w:numId="18">
    <w:abstractNumId w:val="18"/>
  </w:num>
  <w:num w:numId="19">
    <w:abstractNumId w:val="12"/>
  </w:num>
  <w:num w:numId="20">
    <w:abstractNumId w:val="11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945"/>
    <w:rsid w:val="000031B5"/>
    <w:rsid w:val="00030937"/>
    <w:rsid w:val="00033F7D"/>
    <w:rsid w:val="00057DAD"/>
    <w:rsid w:val="00107AE2"/>
    <w:rsid w:val="00161E50"/>
    <w:rsid w:val="00163579"/>
    <w:rsid w:val="00167B88"/>
    <w:rsid w:val="001815F1"/>
    <w:rsid w:val="001B2E33"/>
    <w:rsid w:val="001E1397"/>
    <w:rsid w:val="00205FA2"/>
    <w:rsid w:val="0024781C"/>
    <w:rsid w:val="00271528"/>
    <w:rsid w:val="00283D39"/>
    <w:rsid w:val="002B562C"/>
    <w:rsid w:val="002F2C6F"/>
    <w:rsid w:val="00325960"/>
    <w:rsid w:val="00334BBF"/>
    <w:rsid w:val="00342B3F"/>
    <w:rsid w:val="00365890"/>
    <w:rsid w:val="00365A1C"/>
    <w:rsid w:val="00373DC0"/>
    <w:rsid w:val="00377F0F"/>
    <w:rsid w:val="003A6303"/>
    <w:rsid w:val="003B5E3D"/>
    <w:rsid w:val="003C2864"/>
    <w:rsid w:val="003C69DC"/>
    <w:rsid w:val="003E1EFB"/>
    <w:rsid w:val="00436626"/>
    <w:rsid w:val="00461D07"/>
    <w:rsid w:val="00481BD2"/>
    <w:rsid w:val="00492440"/>
    <w:rsid w:val="004D5E45"/>
    <w:rsid w:val="00520A86"/>
    <w:rsid w:val="00557F65"/>
    <w:rsid w:val="0057672E"/>
    <w:rsid w:val="0058339C"/>
    <w:rsid w:val="0059350F"/>
    <w:rsid w:val="005B3F22"/>
    <w:rsid w:val="005C034D"/>
    <w:rsid w:val="005C2790"/>
    <w:rsid w:val="005C5921"/>
    <w:rsid w:val="005D4B22"/>
    <w:rsid w:val="005E7C9D"/>
    <w:rsid w:val="005F3B55"/>
    <w:rsid w:val="00610A38"/>
    <w:rsid w:val="00622CD1"/>
    <w:rsid w:val="00626C20"/>
    <w:rsid w:val="00631663"/>
    <w:rsid w:val="0064318A"/>
    <w:rsid w:val="0066643F"/>
    <w:rsid w:val="00684353"/>
    <w:rsid w:val="006A5062"/>
    <w:rsid w:val="006D0CB1"/>
    <w:rsid w:val="006D2F6B"/>
    <w:rsid w:val="00702162"/>
    <w:rsid w:val="00716F5F"/>
    <w:rsid w:val="00733CFD"/>
    <w:rsid w:val="00752390"/>
    <w:rsid w:val="00755C02"/>
    <w:rsid w:val="007B0189"/>
    <w:rsid w:val="008300DD"/>
    <w:rsid w:val="008314B9"/>
    <w:rsid w:val="00837137"/>
    <w:rsid w:val="00846E51"/>
    <w:rsid w:val="00865221"/>
    <w:rsid w:val="008679D5"/>
    <w:rsid w:val="00873FE3"/>
    <w:rsid w:val="00874A54"/>
    <w:rsid w:val="00896B58"/>
    <w:rsid w:val="008A01DA"/>
    <w:rsid w:val="008A2542"/>
    <w:rsid w:val="008A5B29"/>
    <w:rsid w:val="008C52DA"/>
    <w:rsid w:val="009671F8"/>
    <w:rsid w:val="009728C7"/>
    <w:rsid w:val="00997CD0"/>
    <w:rsid w:val="009B454E"/>
    <w:rsid w:val="009B7107"/>
    <w:rsid w:val="009E2D26"/>
    <w:rsid w:val="00A1525D"/>
    <w:rsid w:val="00A3618D"/>
    <w:rsid w:val="00A967A3"/>
    <w:rsid w:val="00AB3505"/>
    <w:rsid w:val="00AD5BF9"/>
    <w:rsid w:val="00AD7D38"/>
    <w:rsid w:val="00AE1CAD"/>
    <w:rsid w:val="00AE3C70"/>
    <w:rsid w:val="00B06296"/>
    <w:rsid w:val="00B10319"/>
    <w:rsid w:val="00B36AF4"/>
    <w:rsid w:val="00B41802"/>
    <w:rsid w:val="00B53B59"/>
    <w:rsid w:val="00BF0A1F"/>
    <w:rsid w:val="00C0648C"/>
    <w:rsid w:val="00C06492"/>
    <w:rsid w:val="00C46633"/>
    <w:rsid w:val="00C50C14"/>
    <w:rsid w:val="00C63CC4"/>
    <w:rsid w:val="00CA0BAD"/>
    <w:rsid w:val="00CF3F40"/>
    <w:rsid w:val="00D03B0C"/>
    <w:rsid w:val="00D04CFA"/>
    <w:rsid w:val="00D56F59"/>
    <w:rsid w:val="00D66148"/>
    <w:rsid w:val="00D731BD"/>
    <w:rsid w:val="00DA09ED"/>
    <w:rsid w:val="00DE43E6"/>
    <w:rsid w:val="00DE75EB"/>
    <w:rsid w:val="00E061B8"/>
    <w:rsid w:val="00E434FA"/>
    <w:rsid w:val="00EA1B8A"/>
    <w:rsid w:val="00EB70CE"/>
    <w:rsid w:val="00ED2692"/>
    <w:rsid w:val="00ED4756"/>
    <w:rsid w:val="00EF2574"/>
    <w:rsid w:val="00FA6811"/>
    <w:rsid w:val="00FE1945"/>
    <w:rsid w:val="00FE2553"/>
    <w:rsid w:val="00FE3591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FF4C21C"/>
  <w15:docId w15:val="{56467A05-3AB7-4007-88A5-AD24FE9B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39C"/>
  </w:style>
  <w:style w:type="paragraph" w:styleId="Heading1">
    <w:name w:val="heading 1"/>
    <w:basedOn w:val="Normal"/>
    <w:next w:val="Normal"/>
    <w:link w:val="Heading1Char"/>
    <w:uiPriority w:val="9"/>
    <w:qFormat/>
    <w:rsid w:val="001B2E33"/>
    <w:pPr>
      <w:keepNext/>
      <w:keepLines/>
      <w:spacing w:after="240" w:line="240" w:lineRule="auto"/>
      <w:outlineLvl w:val="0"/>
    </w:pPr>
    <w:rPr>
      <w:rFonts w:ascii="Arial" w:eastAsiaTheme="majorEastAsia" w:hAnsi="Arial" w:cs="Arial"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E33"/>
    <w:pPr>
      <w:tabs>
        <w:tab w:val="left" w:pos="2410"/>
      </w:tabs>
      <w:spacing w:after="120"/>
      <w:ind w:left="2410" w:hanging="2410"/>
      <w:outlineLvl w:val="1"/>
    </w:pPr>
    <w:rPr>
      <w:rFonts w:ascii="Arial" w:hAnsi="Arial" w:cs="Arial"/>
      <w:color w:val="1F4E79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7137"/>
    <w:pPr>
      <w:keepNext/>
      <w:keepLines/>
      <w:spacing w:before="240" w:after="120" w:line="240" w:lineRule="auto"/>
      <w:outlineLvl w:val="2"/>
    </w:pPr>
    <w:rPr>
      <w:rFonts w:ascii="Arial" w:eastAsiaTheme="majorEastAsia" w:hAnsi="Arial" w:cs="Arial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48C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1945"/>
    <w:pPr>
      <w:spacing w:after="360" w:line="240" w:lineRule="auto"/>
      <w:contextualSpacing/>
      <w:jc w:val="center"/>
    </w:pPr>
    <w:rPr>
      <w:rFonts w:ascii="Arial" w:eastAsia="Calibri" w:hAnsi="Arial" w:cs="Arial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1945"/>
    <w:rPr>
      <w:rFonts w:ascii="Arial" w:eastAsia="Calibri" w:hAnsi="Arial" w:cs="Arial"/>
      <w:sz w:val="48"/>
      <w:szCs w:val="48"/>
    </w:rPr>
  </w:style>
  <w:style w:type="character" w:customStyle="1" w:styleId="SchoolName">
    <w:name w:val="SchoolName"/>
    <w:basedOn w:val="TitleChar"/>
    <w:uiPriority w:val="1"/>
    <w:rsid w:val="00FE1945"/>
    <w:rPr>
      <w:rFonts w:ascii="Arial" w:eastAsia="Calibri" w:hAnsi="Arial" w:cs="Arial"/>
      <w:color w:val="333092"/>
      <w:spacing w:val="5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945"/>
    <w:pPr>
      <w:numPr>
        <w:ilvl w:val="1"/>
      </w:numPr>
      <w:pBdr>
        <w:bottom w:val="single" w:sz="4" w:space="1" w:color="auto"/>
      </w:pBdr>
      <w:spacing w:after="240" w:line="276" w:lineRule="auto"/>
      <w:jc w:val="center"/>
    </w:pPr>
    <w:rPr>
      <w:rFonts w:ascii="Arial" w:eastAsiaTheme="minorEastAsia" w:hAnsi="Arial" w:cs="Arial"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1945"/>
    <w:rPr>
      <w:rFonts w:ascii="Arial" w:eastAsiaTheme="minorEastAsia" w:hAnsi="Arial" w:cs="Arial"/>
      <w:color w:val="000000" w:themeColor="text1"/>
      <w:spacing w:val="15"/>
    </w:rPr>
  </w:style>
  <w:style w:type="paragraph" w:styleId="ListParagraph">
    <w:name w:val="List Paragraph"/>
    <w:basedOn w:val="Normal"/>
    <w:uiPriority w:val="34"/>
    <w:qFormat/>
    <w:rsid w:val="00FE19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2E33"/>
    <w:rPr>
      <w:rFonts w:ascii="Arial" w:eastAsiaTheme="majorEastAsia" w:hAnsi="Arial" w:cs="Arial"/>
      <w:color w:val="1F4E79" w:themeColor="accent1" w:themeShade="80"/>
      <w:sz w:val="28"/>
      <w:szCs w:val="28"/>
    </w:rPr>
  </w:style>
  <w:style w:type="table" w:styleId="TableGrid">
    <w:name w:val="Table Grid"/>
    <w:basedOn w:val="TableNormal"/>
    <w:uiPriority w:val="39"/>
    <w:rsid w:val="00B1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D5E4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E45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43F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461D07"/>
    <w:rPr>
      <w:b/>
      <w:i/>
    </w:rPr>
  </w:style>
  <w:style w:type="character" w:styleId="PlaceholderText">
    <w:name w:val="Placeholder Text"/>
    <w:basedOn w:val="DefaultParagraphFont"/>
    <w:uiPriority w:val="99"/>
    <w:semiHidden/>
    <w:rsid w:val="00461D07"/>
    <w:rPr>
      <w:color w:val="808080"/>
    </w:rPr>
  </w:style>
  <w:style w:type="paragraph" w:customStyle="1" w:styleId="DropDown">
    <w:name w:val="DropDown"/>
    <w:next w:val="BodyText"/>
    <w:rsid w:val="00461D07"/>
    <w:pPr>
      <w:spacing w:after="0"/>
      <w:contextualSpacing/>
    </w:pPr>
    <w:rPr>
      <w:rFonts w:eastAsia="Times New Roman" w:cs="Times New Roman"/>
      <w:i/>
      <w:lang w:val="en-US"/>
    </w:rPr>
  </w:style>
  <w:style w:type="paragraph" w:customStyle="1" w:styleId="DropDownLeadIn">
    <w:name w:val="DropDownLeadIn"/>
    <w:rsid w:val="00461D07"/>
    <w:pPr>
      <w:spacing w:before="120" w:after="240"/>
      <w:contextualSpacing/>
    </w:pPr>
    <w:rPr>
      <w:rFonts w:eastAsia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58339C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58339C"/>
  </w:style>
  <w:style w:type="paragraph" w:styleId="Header">
    <w:name w:val="header"/>
    <w:basedOn w:val="Normal"/>
    <w:link w:val="Head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BAD"/>
  </w:style>
  <w:style w:type="paragraph" w:styleId="Footer">
    <w:name w:val="footer"/>
    <w:basedOn w:val="Normal"/>
    <w:link w:val="FooterChar"/>
    <w:uiPriority w:val="99"/>
    <w:unhideWhenUsed/>
    <w:rsid w:val="00CA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BAD"/>
  </w:style>
  <w:style w:type="character" w:customStyle="1" w:styleId="Heading4Char">
    <w:name w:val="Heading 4 Char"/>
    <w:basedOn w:val="DefaultParagraphFont"/>
    <w:link w:val="Heading4"/>
    <w:uiPriority w:val="9"/>
    <w:rsid w:val="00C0648C"/>
    <w:rPr>
      <w:rFonts w:asciiTheme="majorHAnsi" w:eastAsiaTheme="majorEastAsia" w:hAnsiTheme="majorHAnsi" w:cstheme="majorBidi"/>
      <w:i/>
      <w:iCs/>
      <w:color w:val="1F4E79"/>
    </w:rPr>
  </w:style>
  <w:style w:type="character" w:customStyle="1" w:styleId="Heading2Char">
    <w:name w:val="Heading 2 Char"/>
    <w:basedOn w:val="DefaultParagraphFont"/>
    <w:link w:val="Heading2"/>
    <w:uiPriority w:val="9"/>
    <w:rsid w:val="001B2E33"/>
    <w:rPr>
      <w:rFonts w:ascii="Arial" w:hAnsi="Arial" w:cs="Arial"/>
      <w:color w:val="1F4E79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B2E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B2E33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37137"/>
    <w:rPr>
      <w:rFonts w:ascii="Arial" w:eastAsiaTheme="majorEastAsia" w:hAnsi="Arial" w:cs="Arial"/>
      <w:color w:val="1F4D78" w:themeColor="accent1" w:themeShade="7F"/>
    </w:rPr>
  </w:style>
  <w:style w:type="paragraph" w:styleId="ListBullet">
    <w:name w:val="List Bullet"/>
    <w:basedOn w:val="Normal"/>
    <w:uiPriority w:val="99"/>
    <w:unhideWhenUsed/>
    <w:rsid w:val="00837137"/>
    <w:pPr>
      <w:numPr>
        <w:numId w:val="16"/>
      </w:numPr>
      <w:contextualSpacing/>
    </w:pPr>
  </w:style>
  <w:style w:type="paragraph" w:styleId="BlockText">
    <w:name w:val="Block Text"/>
    <w:basedOn w:val="Normal"/>
    <w:uiPriority w:val="99"/>
    <w:unhideWhenUsed/>
    <w:rsid w:val="009B454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customStyle="1" w:styleId="TableBodyLeft">
    <w:name w:val="TableBodyLeft"/>
    <w:rsid w:val="006D0CB1"/>
    <w:rPr>
      <w:rFonts w:eastAsia="Times New Roman" w:cs="Times New Roman"/>
      <w:lang w:val="en-US" w:eastAsia="x-none"/>
    </w:rPr>
  </w:style>
  <w:style w:type="paragraph" w:styleId="NormalWeb">
    <w:name w:val="Normal (Web)"/>
    <w:basedOn w:val="Normal"/>
    <w:uiPriority w:val="99"/>
    <w:unhideWhenUsed/>
    <w:rsid w:val="008C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29ABC6389484070A0D1FFBBD6435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5A42F-60FD-4924-99AB-E5AD57AB708A}"/>
      </w:docPartPr>
      <w:docPartBody>
        <w:p w:rsidR="008F4B21" w:rsidRDefault="00115899" w:rsidP="00115899">
          <w:pPr>
            <w:pStyle w:val="F29ABC6389484070A0D1FFBBD6435642"/>
          </w:pPr>
          <w:r w:rsidRPr="00092341">
            <w:rPr>
              <w:rStyle w:val="PlaceholderText"/>
            </w:rPr>
            <w:t>Choose an item.</w:t>
          </w:r>
        </w:p>
      </w:docPartBody>
    </w:docPart>
    <w:docPart>
      <w:docPartPr>
        <w:name w:val="43A09BA05BB1471A8D9CECF5AF47B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AA69D-AAAF-4B85-80DC-29BE4D00E598}"/>
      </w:docPartPr>
      <w:docPartBody>
        <w:p w:rsidR="008F4B21" w:rsidRDefault="00115899" w:rsidP="00115899">
          <w:pPr>
            <w:pStyle w:val="43A09BA05BB1471A8D9CECF5AF47B2D3"/>
          </w:pPr>
          <w:r w:rsidRPr="00AE1BC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899"/>
    <w:rsid w:val="000318CB"/>
    <w:rsid w:val="00115899"/>
    <w:rsid w:val="003D1F1C"/>
    <w:rsid w:val="008B6DE0"/>
    <w:rsid w:val="008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899"/>
    <w:rPr>
      <w:color w:val="808080"/>
    </w:rPr>
  </w:style>
  <w:style w:type="paragraph" w:customStyle="1" w:styleId="F29ABC6389484070A0D1FFBBD6435642">
    <w:name w:val="F29ABC6389484070A0D1FFBBD6435642"/>
    <w:rsid w:val="00115899"/>
  </w:style>
  <w:style w:type="paragraph" w:customStyle="1" w:styleId="43A09BA05BB1471A8D9CECF5AF47B2D3">
    <w:name w:val="43A09BA05BB1471A8D9CECF5AF47B2D3"/>
    <w:rsid w:val="00115899"/>
  </w:style>
  <w:style w:type="paragraph" w:customStyle="1" w:styleId="29D399BA1406414683870AD007046C7E">
    <w:name w:val="29D399BA1406414683870AD007046C7E"/>
    <w:rsid w:val="00115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Dillon, Yehuwdiy</dc:creator>
  <cp:keywords/>
  <dc:description/>
  <cp:lastModifiedBy>Zuffo, Annamaria</cp:lastModifiedBy>
  <cp:revision>13</cp:revision>
  <cp:lastPrinted>2018-09-18T23:33:00Z</cp:lastPrinted>
  <dcterms:created xsi:type="dcterms:W3CDTF">2018-11-15T23:56:00Z</dcterms:created>
  <dcterms:modified xsi:type="dcterms:W3CDTF">2019-05-31T03:14:00Z</dcterms:modified>
</cp:coreProperties>
</file>