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996EE" w14:textId="288C1DD0" w:rsidR="00A01A20" w:rsidRDefault="008C0FCF" w:rsidP="008C0FCF">
      <w:r>
        <w:rPr>
          <w:noProof/>
        </w:rPr>
        <w:drawing>
          <wp:inline distT="0" distB="0" distL="0" distR="0" wp14:anchorId="78EC4FE6" wp14:editId="08D6429D">
            <wp:extent cx="1841500" cy="96441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7035" cy="977783"/>
                    </a:xfrm>
                    <a:prstGeom prst="rect">
                      <a:avLst/>
                    </a:prstGeom>
                    <a:noFill/>
                    <a:ln>
                      <a:noFill/>
                    </a:ln>
                  </pic:spPr>
                </pic:pic>
              </a:graphicData>
            </a:graphic>
          </wp:inline>
        </w:drawing>
      </w:r>
    </w:p>
    <w:p w14:paraId="2D34B61D" w14:textId="77777777" w:rsidR="00972AF2" w:rsidRDefault="00972AF2">
      <w:pPr>
        <w:spacing w:after="0" w:line="240" w:lineRule="auto"/>
        <w:rPr>
          <w:rFonts w:ascii="Arial" w:eastAsia="Arial" w:hAnsi="Arial"/>
          <w:color w:val="333092"/>
          <w:sz w:val="44"/>
        </w:rPr>
      </w:pPr>
    </w:p>
    <w:p w14:paraId="30760553" w14:textId="77777777" w:rsidR="00972AF2" w:rsidRDefault="00972AF2">
      <w:pPr>
        <w:spacing w:after="0" w:line="240" w:lineRule="auto"/>
        <w:rPr>
          <w:rFonts w:ascii="Arial" w:eastAsia="Arial" w:hAnsi="Arial"/>
          <w:color w:val="333092"/>
          <w:sz w:val="44"/>
        </w:rPr>
      </w:pPr>
    </w:p>
    <w:p w14:paraId="1B76EC43" w14:textId="77777777" w:rsidR="00972AF2" w:rsidRDefault="00972AF2">
      <w:pPr>
        <w:spacing w:after="0" w:line="240" w:lineRule="auto"/>
        <w:rPr>
          <w:rFonts w:ascii="Arial" w:eastAsia="Arial" w:hAnsi="Arial"/>
          <w:color w:val="333092"/>
          <w:sz w:val="44"/>
        </w:rPr>
      </w:pPr>
    </w:p>
    <w:p w14:paraId="44264C71" w14:textId="77777777" w:rsidR="00972AF2" w:rsidRDefault="00972AF2">
      <w:pPr>
        <w:spacing w:after="0" w:line="240" w:lineRule="auto"/>
        <w:rPr>
          <w:rFonts w:ascii="Arial" w:eastAsia="Arial" w:hAnsi="Arial"/>
          <w:color w:val="333092"/>
          <w:sz w:val="44"/>
        </w:rPr>
      </w:pPr>
    </w:p>
    <w:p w14:paraId="5C3D57BE" w14:textId="77777777" w:rsidR="00972AF2" w:rsidRDefault="00972AF2">
      <w:pPr>
        <w:spacing w:after="0" w:line="240" w:lineRule="auto"/>
        <w:rPr>
          <w:rFonts w:ascii="Arial" w:eastAsia="Arial" w:hAnsi="Arial"/>
          <w:color w:val="333092"/>
          <w:sz w:val="44"/>
        </w:rPr>
      </w:pPr>
    </w:p>
    <w:p w14:paraId="544FF8B5" w14:textId="0C4F60B3" w:rsidR="00714330" w:rsidRDefault="00CA1CDA">
      <w:pPr>
        <w:spacing w:after="0" w:line="240" w:lineRule="auto"/>
      </w:pPr>
      <w:r>
        <w:rPr>
          <w:rFonts w:ascii="Arial" w:eastAsia="Arial" w:hAnsi="Arial"/>
          <w:color w:val="333092"/>
          <w:sz w:val="44"/>
        </w:rPr>
        <w:t>Turner School</w:t>
      </w:r>
    </w:p>
    <w:p w14:paraId="1B052633" w14:textId="77777777" w:rsidR="00714330" w:rsidRDefault="00CA1CDA">
      <w:pPr>
        <w:spacing w:after="0" w:line="240" w:lineRule="auto"/>
      </w:pPr>
      <w:r>
        <w:rPr>
          <w:rFonts w:ascii="Arial" w:eastAsia="Arial" w:hAnsi="Arial"/>
          <w:color w:val="414141"/>
          <w:sz w:val="32"/>
        </w:rPr>
        <w:t>Annual School Board Report 2019</w:t>
      </w:r>
    </w:p>
    <w:p w14:paraId="58D85526" w14:textId="385BEE03" w:rsidR="002450F5" w:rsidRDefault="002450F5" w:rsidP="00AF6C29">
      <w:pPr>
        <w:pStyle w:val="BodyText"/>
      </w:pPr>
    </w:p>
    <w:p w14:paraId="39C6C8B3" w14:textId="1A0E4C2D" w:rsidR="00972AF2" w:rsidRDefault="00972AF2" w:rsidP="00AF6C29">
      <w:pPr>
        <w:pStyle w:val="BodyText"/>
      </w:pPr>
    </w:p>
    <w:p w14:paraId="318D2953" w14:textId="63334A89" w:rsidR="00972AF2" w:rsidRDefault="00972AF2" w:rsidP="00AF6C29">
      <w:pPr>
        <w:pStyle w:val="BodyText"/>
      </w:pPr>
    </w:p>
    <w:p w14:paraId="41BF537E" w14:textId="77777777" w:rsidR="00972AF2" w:rsidRDefault="00972AF2" w:rsidP="00AF6C29">
      <w:pPr>
        <w:pStyle w:val="BodyText"/>
      </w:pPr>
    </w:p>
    <w:p w14:paraId="6727FC6A" w14:textId="040B5324" w:rsidR="00972AF2" w:rsidRDefault="00972AF2" w:rsidP="00AF6C29">
      <w:pPr>
        <w:pStyle w:val="BodyText"/>
      </w:pPr>
    </w:p>
    <w:p w14:paraId="41813D62" w14:textId="77777777" w:rsidR="00972AF2" w:rsidRPr="002450F5" w:rsidRDefault="00972AF2" w:rsidP="00AF6C29">
      <w:pPr>
        <w:pStyle w:val="BodyText"/>
      </w:pPr>
    </w:p>
    <w:p w14:paraId="7E477B54" w14:textId="58E78963" w:rsidR="002450F5" w:rsidRDefault="008C0FCF" w:rsidP="00CF7818">
      <w:pPr>
        <w:pStyle w:val="BodyText"/>
      </w:pPr>
      <w:r>
        <w:tab/>
      </w:r>
      <w:r>
        <w:rPr>
          <w:noProof/>
        </w:rPr>
        <w:drawing>
          <wp:inline distT="0" distB="0" distL="0" distR="0" wp14:anchorId="21035BF7" wp14:editId="055DD457">
            <wp:extent cx="5731510" cy="2178050"/>
            <wp:effectExtent l="19050" t="19050" r="2159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4257" b="4471"/>
                    <a:stretch/>
                  </pic:blipFill>
                  <pic:spPr bwMode="auto">
                    <a:xfrm>
                      <a:off x="0" y="0"/>
                      <a:ext cx="5731510" cy="2178050"/>
                    </a:xfrm>
                    <a:prstGeom prst="rect">
                      <a:avLst/>
                    </a:prstGeom>
                    <a:ln w="19050">
                      <a:solidFill>
                        <a:srgbClr val="00B050"/>
                      </a:solidFill>
                    </a:ln>
                    <a:extLst>
                      <a:ext uri="{53640926-AAD7-44D8-BBD7-CCE9431645EC}">
                        <a14:shadowObscured xmlns:a14="http://schemas.microsoft.com/office/drawing/2010/main"/>
                      </a:ext>
                    </a:extLst>
                  </pic:spPr>
                </pic:pic>
              </a:graphicData>
            </a:graphic>
          </wp:inline>
        </w:drawing>
      </w:r>
    </w:p>
    <w:p w14:paraId="5F9530B0" w14:textId="79C63F29" w:rsidR="00095EAD" w:rsidRPr="00972AF2" w:rsidRDefault="00095EAD" w:rsidP="00972AF2">
      <w:pPr>
        <w:pStyle w:val="BodyText"/>
        <w:jc w:val="center"/>
        <w:rPr>
          <w:i/>
          <w:iCs/>
        </w:rPr>
      </w:pPr>
      <w:r w:rsidRPr="00972AF2">
        <w:rPr>
          <w:i/>
          <w:iCs/>
        </w:rPr>
        <w:t xml:space="preserve">Image </w:t>
      </w:r>
      <w:r w:rsidR="00320C48" w:rsidRPr="00972AF2">
        <w:rPr>
          <w:i/>
          <w:iCs/>
        </w:rPr>
        <w:t xml:space="preserve">showing Turner School SCARFF Motto and identifiable places on the </w:t>
      </w:r>
      <w:r w:rsidR="00972AF2" w:rsidRPr="00972AF2">
        <w:rPr>
          <w:i/>
          <w:iCs/>
        </w:rPr>
        <w:t>school grounds</w:t>
      </w:r>
    </w:p>
    <w:p w14:paraId="17532E45" w14:textId="086E0E9E" w:rsidR="00FB31CD" w:rsidRDefault="00FB31CD" w:rsidP="002450F5">
      <w:pPr>
        <w:pStyle w:val="BodyText"/>
      </w:pPr>
    </w:p>
    <w:p w14:paraId="442C1CA9" w14:textId="77777777" w:rsidR="00AF6C29" w:rsidRPr="00AF6C29" w:rsidRDefault="00AF6C29" w:rsidP="00AF6C29">
      <w:pPr>
        <w:pStyle w:val="BodyText"/>
        <w:sectPr w:rsidR="00AF6C29" w:rsidRPr="00AF6C29" w:rsidSect="005024EF">
          <w:headerReference w:type="default" r:id="rId13"/>
          <w:pgSz w:w="11906" w:h="16838"/>
          <w:pgMar w:top="1440" w:right="1440" w:bottom="1440" w:left="1440" w:header="708" w:footer="708" w:gutter="0"/>
          <w:cols w:space="708"/>
          <w:docGrid w:linePitch="360"/>
        </w:sectPr>
      </w:pPr>
    </w:p>
    <w:p w14:paraId="6B544F91" w14:textId="77777777" w:rsidR="003B0830" w:rsidRDefault="00AE2B0D" w:rsidP="008828DB">
      <w:pPr>
        <w:pStyle w:val="BodyText"/>
        <w:jc w:val="center"/>
        <w:sectPr w:rsidR="003B0830" w:rsidSect="00047153">
          <w:pgSz w:w="11906" w:h="16838"/>
          <w:pgMar w:top="1418" w:right="1134" w:bottom="1134" w:left="1134" w:header="708" w:footer="708" w:gutter="0"/>
          <w:cols w:space="708"/>
          <w:docGrid w:linePitch="360"/>
        </w:sectPr>
      </w:pPr>
      <w:r>
        <w:lastRenderedPageBreak/>
        <w:t>This page is intentionally left blank.</w:t>
      </w:r>
    </w:p>
    <w:p w14:paraId="1C7D5527" w14:textId="77777777" w:rsidR="00E80D11" w:rsidRDefault="00E80D11" w:rsidP="00E80D11">
      <w:pPr>
        <w:pStyle w:val="BodyText"/>
        <w:jc w:val="right"/>
      </w:pPr>
      <w:r>
        <w:rPr>
          <w:noProof/>
          <w:lang w:eastAsia="en-AU"/>
        </w:rPr>
        <w:lastRenderedPageBreak/>
        <w:drawing>
          <wp:inline distT="0" distB="0" distL="0" distR="0" wp14:anchorId="469D96DD" wp14:editId="26B1838A">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0F388D2A" w14:textId="77777777" w:rsidR="00E80D11" w:rsidRDefault="00E80D11" w:rsidP="00E80D11">
      <w:pPr>
        <w:pStyle w:val="BodyText"/>
      </w:pPr>
    </w:p>
    <w:p w14:paraId="078C4F7D"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2CD22FF9" w14:textId="77777777" w:rsidR="00025E46" w:rsidRDefault="00025E46" w:rsidP="001132C0">
      <w:pPr>
        <w:pStyle w:val="Accessibility"/>
      </w:pPr>
      <w:bookmarkStart w:id="0" w:name="_Toc477339532"/>
      <w:bookmarkStart w:id="1" w:name="_Toc477342780"/>
      <w:bookmarkStart w:id="2" w:name="_Toc477447126"/>
    </w:p>
    <w:p w14:paraId="16873AD4" w14:textId="77777777" w:rsidR="00E80D11" w:rsidRPr="001132C0" w:rsidRDefault="00E80D11" w:rsidP="001132C0">
      <w:pPr>
        <w:pStyle w:val="Accessibility"/>
      </w:pPr>
      <w:r w:rsidRPr="001132C0">
        <w:t>Accessibility</w:t>
      </w:r>
      <w:bookmarkEnd w:id="0"/>
      <w:bookmarkEnd w:id="1"/>
      <w:bookmarkEnd w:id="2"/>
    </w:p>
    <w:p w14:paraId="5CE8828C" w14:textId="77777777" w:rsidR="00E80D11" w:rsidRDefault="00E80D11" w:rsidP="00E80D11">
      <w:pPr>
        <w:pStyle w:val="BodyText"/>
      </w:pPr>
      <w:r>
        <w:t>The ACT Government is committed to making its information services, events and venues accessible to as many people as possible.</w:t>
      </w:r>
    </w:p>
    <w:p w14:paraId="5EE52327"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17827765"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032B2A92" w14:textId="77777777" w:rsidR="00E80D11" w:rsidRPr="00E80D11" w:rsidRDefault="00E80D11" w:rsidP="00E80D11">
      <w:pPr>
        <w:pStyle w:val="BodyText"/>
      </w:pPr>
      <w:r w:rsidRPr="00E80D11">
        <w:t>If you are deaf or hearing impaired and require the National Relay Service, please telephone 13 36 77.</w:t>
      </w:r>
    </w:p>
    <w:p w14:paraId="2A0CE474" w14:textId="77777777" w:rsidR="007E7700" w:rsidRDefault="00E80D11" w:rsidP="00E80D11">
      <w:pPr>
        <w:spacing w:after="219" w:line="240" w:lineRule="auto"/>
      </w:pPr>
      <w:r w:rsidRPr="00E80D11">
        <w:t>© Australian C</w:t>
      </w:r>
      <w:r w:rsidR="0024693D">
        <w:t xml:space="preserve">apital Territory, Canberra, </w:t>
      </w:r>
      <w:r w:rsidR="00CA1CDA">
        <w:rPr>
          <w:rFonts w:ascii="Calibri" w:eastAsia="Calibri" w:hAnsi="Calibri"/>
          <w:color w:val="000000"/>
        </w:rPr>
        <w:t>2020</w:t>
      </w:r>
    </w:p>
    <w:p w14:paraId="4BA4FF93" w14:textId="77777777" w:rsidR="007E7700" w:rsidRDefault="007E7700" w:rsidP="00E80D11">
      <w:pPr>
        <w:pStyle w:val="BodyText"/>
      </w:pPr>
    </w:p>
    <w:p w14:paraId="13ED752F" w14:textId="77777777" w:rsidR="00E80D11" w:rsidRPr="00E80D11" w:rsidRDefault="00E80D11" w:rsidP="00E80D11">
      <w:pPr>
        <w:pStyle w:val="BodyText"/>
      </w:pPr>
      <w:r w:rsidRPr="00E80D11">
        <w:t>Material in this publication may be reproduced provided due acknowledgement is made.</w:t>
      </w:r>
    </w:p>
    <w:p w14:paraId="17B54A31"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20EC0388" w14:textId="77777777" w:rsidR="00234252" w:rsidRPr="00234252" w:rsidRDefault="00234252" w:rsidP="0017375F">
          <w:pPr>
            <w:pStyle w:val="TOCHeading"/>
          </w:pPr>
          <w:r w:rsidRPr="00234252">
            <w:t>Contents</w:t>
          </w:r>
        </w:p>
        <w:p w14:paraId="1950480F" w14:textId="475F0C88" w:rsidR="00CA1CDA"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1559930" w:history="1">
            <w:r w:rsidR="00CA1CDA" w:rsidRPr="00BC6B42">
              <w:rPr>
                <w:rStyle w:val="Hyperlink"/>
                <w:noProof/>
              </w:rPr>
              <w:t>Reporting to the community</w:t>
            </w:r>
            <w:r w:rsidR="00CA1CDA">
              <w:rPr>
                <w:noProof/>
                <w:webHidden/>
              </w:rPr>
              <w:tab/>
            </w:r>
            <w:r w:rsidR="00CA1CDA">
              <w:rPr>
                <w:noProof/>
                <w:webHidden/>
              </w:rPr>
              <w:fldChar w:fldCharType="begin"/>
            </w:r>
            <w:r w:rsidR="00CA1CDA">
              <w:rPr>
                <w:noProof/>
                <w:webHidden/>
              </w:rPr>
              <w:instrText xml:space="preserve"> PAGEREF _Toc41559930 \h </w:instrText>
            </w:r>
            <w:r w:rsidR="00CA1CDA">
              <w:rPr>
                <w:noProof/>
                <w:webHidden/>
              </w:rPr>
            </w:r>
            <w:r w:rsidR="00CA1CDA">
              <w:rPr>
                <w:noProof/>
                <w:webHidden/>
              </w:rPr>
              <w:fldChar w:fldCharType="separate"/>
            </w:r>
            <w:r w:rsidR="005929FC">
              <w:rPr>
                <w:noProof/>
                <w:webHidden/>
              </w:rPr>
              <w:t>1</w:t>
            </w:r>
            <w:r w:rsidR="00CA1CDA">
              <w:rPr>
                <w:noProof/>
                <w:webHidden/>
              </w:rPr>
              <w:fldChar w:fldCharType="end"/>
            </w:r>
          </w:hyperlink>
        </w:p>
        <w:p w14:paraId="37E91E26" w14:textId="20FCD904" w:rsidR="00CA1CDA" w:rsidRDefault="005929FC">
          <w:pPr>
            <w:pStyle w:val="TOC1"/>
            <w:tabs>
              <w:tab w:val="right" w:leader="dot" w:pos="9016"/>
            </w:tabs>
            <w:rPr>
              <w:rFonts w:eastAsiaTheme="minorEastAsia"/>
              <w:noProof/>
              <w:lang w:eastAsia="en-AU"/>
            </w:rPr>
          </w:pPr>
          <w:hyperlink w:anchor="_Toc41559931" w:history="1">
            <w:r w:rsidR="00CA1CDA" w:rsidRPr="00BC6B42">
              <w:rPr>
                <w:rStyle w:val="Hyperlink"/>
                <w:noProof/>
              </w:rPr>
              <w:t>Summary of School Board activity</w:t>
            </w:r>
            <w:r w:rsidR="00CA1CDA">
              <w:rPr>
                <w:noProof/>
                <w:webHidden/>
              </w:rPr>
              <w:tab/>
            </w:r>
            <w:r w:rsidR="00CA1CDA">
              <w:rPr>
                <w:noProof/>
                <w:webHidden/>
              </w:rPr>
              <w:fldChar w:fldCharType="begin"/>
            </w:r>
            <w:r w:rsidR="00CA1CDA">
              <w:rPr>
                <w:noProof/>
                <w:webHidden/>
              </w:rPr>
              <w:instrText xml:space="preserve"> PAGEREF _Toc41559931 \h </w:instrText>
            </w:r>
            <w:r w:rsidR="00CA1CDA">
              <w:rPr>
                <w:noProof/>
                <w:webHidden/>
              </w:rPr>
            </w:r>
            <w:r w:rsidR="00CA1CDA">
              <w:rPr>
                <w:noProof/>
                <w:webHidden/>
              </w:rPr>
              <w:fldChar w:fldCharType="separate"/>
            </w:r>
            <w:r>
              <w:rPr>
                <w:noProof/>
                <w:webHidden/>
              </w:rPr>
              <w:t>1</w:t>
            </w:r>
            <w:r w:rsidR="00CA1CDA">
              <w:rPr>
                <w:noProof/>
                <w:webHidden/>
              </w:rPr>
              <w:fldChar w:fldCharType="end"/>
            </w:r>
          </w:hyperlink>
        </w:p>
        <w:p w14:paraId="05366236" w14:textId="61C65C1B" w:rsidR="00CA1CDA" w:rsidRDefault="005929FC">
          <w:pPr>
            <w:pStyle w:val="TOC1"/>
            <w:tabs>
              <w:tab w:val="right" w:leader="dot" w:pos="9016"/>
            </w:tabs>
            <w:rPr>
              <w:rFonts w:eastAsiaTheme="minorEastAsia"/>
              <w:noProof/>
              <w:lang w:eastAsia="en-AU"/>
            </w:rPr>
          </w:pPr>
          <w:hyperlink w:anchor="_Toc41559932" w:history="1">
            <w:r w:rsidR="00CA1CDA" w:rsidRPr="00BC6B42">
              <w:rPr>
                <w:rStyle w:val="Hyperlink"/>
                <w:noProof/>
              </w:rPr>
              <w:t>School Context</w:t>
            </w:r>
            <w:r w:rsidR="00CA1CDA">
              <w:rPr>
                <w:noProof/>
                <w:webHidden/>
              </w:rPr>
              <w:tab/>
            </w:r>
            <w:r w:rsidR="00CA1CDA">
              <w:rPr>
                <w:noProof/>
                <w:webHidden/>
              </w:rPr>
              <w:fldChar w:fldCharType="begin"/>
            </w:r>
            <w:r w:rsidR="00CA1CDA">
              <w:rPr>
                <w:noProof/>
                <w:webHidden/>
              </w:rPr>
              <w:instrText xml:space="preserve"> PAGEREF _Toc41559932 \h </w:instrText>
            </w:r>
            <w:r w:rsidR="00CA1CDA">
              <w:rPr>
                <w:noProof/>
                <w:webHidden/>
              </w:rPr>
            </w:r>
            <w:r w:rsidR="00CA1CDA">
              <w:rPr>
                <w:noProof/>
                <w:webHidden/>
              </w:rPr>
              <w:fldChar w:fldCharType="separate"/>
            </w:r>
            <w:r>
              <w:rPr>
                <w:noProof/>
                <w:webHidden/>
              </w:rPr>
              <w:t>3</w:t>
            </w:r>
            <w:r w:rsidR="00CA1CDA">
              <w:rPr>
                <w:noProof/>
                <w:webHidden/>
              </w:rPr>
              <w:fldChar w:fldCharType="end"/>
            </w:r>
          </w:hyperlink>
        </w:p>
        <w:p w14:paraId="12627342" w14:textId="4F94A096" w:rsidR="00CA1CDA" w:rsidRDefault="005929FC">
          <w:pPr>
            <w:pStyle w:val="TOC2"/>
            <w:tabs>
              <w:tab w:val="right" w:leader="dot" w:pos="9016"/>
            </w:tabs>
            <w:rPr>
              <w:rFonts w:eastAsiaTheme="minorEastAsia"/>
              <w:noProof/>
              <w:lang w:eastAsia="en-AU"/>
            </w:rPr>
          </w:pPr>
          <w:hyperlink w:anchor="_Toc41559933" w:history="1">
            <w:r w:rsidR="00CA1CDA" w:rsidRPr="00BC6B42">
              <w:rPr>
                <w:rStyle w:val="Hyperlink"/>
                <w:noProof/>
              </w:rPr>
              <w:t>Student Information</w:t>
            </w:r>
            <w:r w:rsidR="00CA1CDA">
              <w:rPr>
                <w:noProof/>
                <w:webHidden/>
              </w:rPr>
              <w:tab/>
            </w:r>
            <w:r w:rsidR="00CA1CDA">
              <w:rPr>
                <w:noProof/>
                <w:webHidden/>
              </w:rPr>
              <w:fldChar w:fldCharType="begin"/>
            </w:r>
            <w:r w:rsidR="00CA1CDA">
              <w:rPr>
                <w:noProof/>
                <w:webHidden/>
              </w:rPr>
              <w:instrText xml:space="preserve"> PAGEREF _Toc41559933 \h </w:instrText>
            </w:r>
            <w:r w:rsidR="00CA1CDA">
              <w:rPr>
                <w:noProof/>
                <w:webHidden/>
              </w:rPr>
            </w:r>
            <w:r w:rsidR="00CA1CDA">
              <w:rPr>
                <w:noProof/>
                <w:webHidden/>
              </w:rPr>
              <w:fldChar w:fldCharType="separate"/>
            </w:r>
            <w:r>
              <w:rPr>
                <w:noProof/>
                <w:webHidden/>
              </w:rPr>
              <w:t>4</w:t>
            </w:r>
            <w:r w:rsidR="00CA1CDA">
              <w:rPr>
                <w:noProof/>
                <w:webHidden/>
              </w:rPr>
              <w:fldChar w:fldCharType="end"/>
            </w:r>
          </w:hyperlink>
        </w:p>
        <w:p w14:paraId="65EC62F2" w14:textId="49C0237E" w:rsidR="00CA1CDA" w:rsidRDefault="005929FC">
          <w:pPr>
            <w:pStyle w:val="TOC3"/>
            <w:tabs>
              <w:tab w:val="right" w:leader="dot" w:pos="9016"/>
            </w:tabs>
            <w:rPr>
              <w:rFonts w:eastAsiaTheme="minorEastAsia"/>
              <w:noProof/>
              <w:lang w:eastAsia="en-AU"/>
            </w:rPr>
          </w:pPr>
          <w:hyperlink w:anchor="_Toc41559934" w:history="1">
            <w:r w:rsidR="00CA1CDA" w:rsidRPr="00BC6B42">
              <w:rPr>
                <w:rStyle w:val="Hyperlink"/>
                <w:noProof/>
              </w:rPr>
              <w:t>Student enrolment</w:t>
            </w:r>
            <w:r w:rsidR="00CA1CDA">
              <w:rPr>
                <w:noProof/>
                <w:webHidden/>
              </w:rPr>
              <w:tab/>
            </w:r>
            <w:r w:rsidR="00CA1CDA">
              <w:rPr>
                <w:noProof/>
                <w:webHidden/>
              </w:rPr>
              <w:fldChar w:fldCharType="begin"/>
            </w:r>
            <w:r w:rsidR="00CA1CDA">
              <w:rPr>
                <w:noProof/>
                <w:webHidden/>
              </w:rPr>
              <w:instrText xml:space="preserve"> PAGEREF _Toc41559934 \h </w:instrText>
            </w:r>
            <w:r w:rsidR="00CA1CDA">
              <w:rPr>
                <w:noProof/>
                <w:webHidden/>
              </w:rPr>
            </w:r>
            <w:r w:rsidR="00CA1CDA">
              <w:rPr>
                <w:noProof/>
                <w:webHidden/>
              </w:rPr>
              <w:fldChar w:fldCharType="separate"/>
            </w:r>
            <w:r>
              <w:rPr>
                <w:noProof/>
                <w:webHidden/>
              </w:rPr>
              <w:t>4</w:t>
            </w:r>
            <w:r w:rsidR="00CA1CDA">
              <w:rPr>
                <w:noProof/>
                <w:webHidden/>
              </w:rPr>
              <w:fldChar w:fldCharType="end"/>
            </w:r>
          </w:hyperlink>
        </w:p>
        <w:p w14:paraId="389CD20E" w14:textId="0A78DEB4" w:rsidR="00CA1CDA" w:rsidRDefault="005929FC">
          <w:pPr>
            <w:pStyle w:val="TOC3"/>
            <w:tabs>
              <w:tab w:val="right" w:leader="dot" w:pos="9016"/>
            </w:tabs>
            <w:rPr>
              <w:rFonts w:eastAsiaTheme="minorEastAsia"/>
              <w:noProof/>
              <w:lang w:eastAsia="en-AU"/>
            </w:rPr>
          </w:pPr>
          <w:hyperlink w:anchor="_Toc41559935" w:history="1">
            <w:r w:rsidR="00CA1CDA" w:rsidRPr="00BC6B42">
              <w:rPr>
                <w:rStyle w:val="Hyperlink"/>
                <w:noProof/>
              </w:rPr>
              <w:t>Student attendance</w:t>
            </w:r>
            <w:r w:rsidR="00CA1CDA">
              <w:rPr>
                <w:noProof/>
                <w:webHidden/>
              </w:rPr>
              <w:tab/>
            </w:r>
            <w:r w:rsidR="00CA1CDA">
              <w:rPr>
                <w:noProof/>
                <w:webHidden/>
              </w:rPr>
              <w:fldChar w:fldCharType="begin"/>
            </w:r>
            <w:r w:rsidR="00CA1CDA">
              <w:rPr>
                <w:noProof/>
                <w:webHidden/>
              </w:rPr>
              <w:instrText xml:space="preserve"> PAGEREF _Toc41559935 \h </w:instrText>
            </w:r>
            <w:r w:rsidR="00CA1CDA">
              <w:rPr>
                <w:noProof/>
                <w:webHidden/>
              </w:rPr>
            </w:r>
            <w:r w:rsidR="00CA1CDA">
              <w:rPr>
                <w:noProof/>
                <w:webHidden/>
              </w:rPr>
              <w:fldChar w:fldCharType="separate"/>
            </w:r>
            <w:r>
              <w:rPr>
                <w:noProof/>
                <w:webHidden/>
              </w:rPr>
              <w:t>4</w:t>
            </w:r>
            <w:r w:rsidR="00CA1CDA">
              <w:rPr>
                <w:noProof/>
                <w:webHidden/>
              </w:rPr>
              <w:fldChar w:fldCharType="end"/>
            </w:r>
          </w:hyperlink>
        </w:p>
        <w:p w14:paraId="73332B64" w14:textId="70F7B6D2" w:rsidR="00CA1CDA" w:rsidRDefault="005929FC">
          <w:pPr>
            <w:pStyle w:val="TOC2"/>
            <w:tabs>
              <w:tab w:val="right" w:leader="dot" w:pos="9016"/>
            </w:tabs>
            <w:rPr>
              <w:rFonts w:eastAsiaTheme="minorEastAsia"/>
              <w:noProof/>
              <w:lang w:eastAsia="en-AU"/>
            </w:rPr>
          </w:pPr>
          <w:hyperlink w:anchor="_Toc41559936" w:history="1">
            <w:r w:rsidR="00CA1CDA" w:rsidRPr="00BC6B42">
              <w:rPr>
                <w:rStyle w:val="Hyperlink"/>
                <w:noProof/>
                <w:lang w:eastAsia="en-AU"/>
              </w:rPr>
              <w:t>Supporting attendance and managing non-attendance</w:t>
            </w:r>
            <w:r w:rsidR="00CA1CDA">
              <w:rPr>
                <w:noProof/>
                <w:webHidden/>
              </w:rPr>
              <w:tab/>
            </w:r>
            <w:r w:rsidR="00CA1CDA">
              <w:rPr>
                <w:noProof/>
                <w:webHidden/>
              </w:rPr>
              <w:fldChar w:fldCharType="begin"/>
            </w:r>
            <w:r w:rsidR="00CA1CDA">
              <w:rPr>
                <w:noProof/>
                <w:webHidden/>
              </w:rPr>
              <w:instrText xml:space="preserve"> PAGEREF _Toc41559936 \h </w:instrText>
            </w:r>
            <w:r w:rsidR="00CA1CDA">
              <w:rPr>
                <w:noProof/>
                <w:webHidden/>
              </w:rPr>
            </w:r>
            <w:r w:rsidR="00CA1CDA">
              <w:rPr>
                <w:noProof/>
                <w:webHidden/>
              </w:rPr>
              <w:fldChar w:fldCharType="separate"/>
            </w:r>
            <w:r>
              <w:rPr>
                <w:noProof/>
                <w:webHidden/>
              </w:rPr>
              <w:t>4</w:t>
            </w:r>
            <w:r w:rsidR="00CA1CDA">
              <w:rPr>
                <w:noProof/>
                <w:webHidden/>
              </w:rPr>
              <w:fldChar w:fldCharType="end"/>
            </w:r>
          </w:hyperlink>
        </w:p>
        <w:p w14:paraId="0D148009" w14:textId="701BC6BA" w:rsidR="00CA1CDA" w:rsidRDefault="005929FC">
          <w:pPr>
            <w:pStyle w:val="TOC2"/>
            <w:tabs>
              <w:tab w:val="right" w:leader="dot" w:pos="9016"/>
            </w:tabs>
            <w:rPr>
              <w:rFonts w:eastAsiaTheme="minorEastAsia"/>
              <w:noProof/>
              <w:lang w:eastAsia="en-AU"/>
            </w:rPr>
          </w:pPr>
          <w:hyperlink w:anchor="_Toc41559937" w:history="1">
            <w:r w:rsidR="00CA1CDA" w:rsidRPr="00BC6B42">
              <w:rPr>
                <w:rStyle w:val="Hyperlink"/>
                <w:noProof/>
              </w:rPr>
              <w:t>Staff Information</w:t>
            </w:r>
            <w:r w:rsidR="00CA1CDA">
              <w:rPr>
                <w:noProof/>
                <w:webHidden/>
              </w:rPr>
              <w:tab/>
            </w:r>
            <w:r w:rsidR="00CA1CDA">
              <w:rPr>
                <w:noProof/>
                <w:webHidden/>
              </w:rPr>
              <w:fldChar w:fldCharType="begin"/>
            </w:r>
            <w:r w:rsidR="00CA1CDA">
              <w:rPr>
                <w:noProof/>
                <w:webHidden/>
              </w:rPr>
              <w:instrText xml:space="preserve"> PAGEREF _Toc41559937 \h </w:instrText>
            </w:r>
            <w:r w:rsidR="00CA1CDA">
              <w:rPr>
                <w:noProof/>
                <w:webHidden/>
              </w:rPr>
            </w:r>
            <w:r w:rsidR="00CA1CDA">
              <w:rPr>
                <w:noProof/>
                <w:webHidden/>
              </w:rPr>
              <w:fldChar w:fldCharType="separate"/>
            </w:r>
            <w:r>
              <w:rPr>
                <w:noProof/>
                <w:webHidden/>
              </w:rPr>
              <w:t>5</w:t>
            </w:r>
            <w:r w:rsidR="00CA1CDA">
              <w:rPr>
                <w:noProof/>
                <w:webHidden/>
              </w:rPr>
              <w:fldChar w:fldCharType="end"/>
            </w:r>
          </w:hyperlink>
        </w:p>
        <w:p w14:paraId="6680918A" w14:textId="49E0A4D9" w:rsidR="00CA1CDA" w:rsidRDefault="005929FC">
          <w:pPr>
            <w:pStyle w:val="TOC3"/>
            <w:tabs>
              <w:tab w:val="right" w:leader="dot" w:pos="9016"/>
            </w:tabs>
            <w:rPr>
              <w:rFonts w:eastAsiaTheme="minorEastAsia"/>
              <w:noProof/>
              <w:lang w:eastAsia="en-AU"/>
            </w:rPr>
          </w:pPr>
          <w:hyperlink w:anchor="_Toc41559938" w:history="1">
            <w:r w:rsidR="00CA1CDA" w:rsidRPr="00BC6B42">
              <w:rPr>
                <w:rStyle w:val="Hyperlink"/>
                <w:noProof/>
              </w:rPr>
              <w:t>Teacher qualifications</w:t>
            </w:r>
            <w:r w:rsidR="00CA1CDA">
              <w:rPr>
                <w:noProof/>
                <w:webHidden/>
              </w:rPr>
              <w:tab/>
            </w:r>
            <w:r w:rsidR="00CA1CDA">
              <w:rPr>
                <w:noProof/>
                <w:webHidden/>
              </w:rPr>
              <w:fldChar w:fldCharType="begin"/>
            </w:r>
            <w:r w:rsidR="00CA1CDA">
              <w:rPr>
                <w:noProof/>
                <w:webHidden/>
              </w:rPr>
              <w:instrText xml:space="preserve"> PAGEREF _Toc41559938 \h </w:instrText>
            </w:r>
            <w:r w:rsidR="00CA1CDA">
              <w:rPr>
                <w:noProof/>
                <w:webHidden/>
              </w:rPr>
            </w:r>
            <w:r w:rsidR="00CA1CDA">
              <w:rPr>
                <w:noProof/>
                <w:webHidden/>
              </w:rPr>
              <w:fldChar w:fldCharType="separate"/>
            </w:r>
            <w:r>
              <w:rPr>
                <w:noProof/>
                <w:webHidden/>
              </w:rPr>
              <w:t>5</w:t>
            </w:r>
            <w:r w:rsidR="00CA1CDA">
              <w:rPr>
                <w:noProof/>
                <w:webHidden/>
              </w:rPr>
              <w:fldChar w:fldCharType="end"/>
            </w:r>
          </w:hyperlink>
        </w:p>
        <w:p w14:paraId="6D5C44C7" w14:textId="6D667E04" w:rsidR="00CA1CDA" w:rsidRDefault="005929FC">
          <w:pPr>
            <w:pStyle w:val="TOC3"/>
            <w:tabs>
              <w:tab w:val="right" w:leader="dot" w:pos="9016"/>
            </w:tabs>
            <w:rPr>
              <w:rFonts w:eastAsiaTheme="minorEastAsia"/>
              <w:noProof/>
              <w:lang w:eastAsia="en-AU"/>
            </w:rPr>
          </w:pPr>
          <w:hyperlink w:anchor="_Toc41559939" w:history="1">
            <w:r w:rsidR="00CA1CDA" w:rsidRPr="00BC6B42">
              <w:rPr>
                <w:rStyle w:val="Hyperlink"/>
                <w:noProof/>
              </w:rPr>
              <w:t>Workforce composition</w:t>
            </w:r>
            <w:r w:rsidR="00CA1CDA">
              <w:rPr>
                <w:noProof/>
                <w:webHidden/>
              </w:rPr>
              <w:tab/>
            </w:r>
            <w:r w:rsidR="00CA1CDA">
              <w:rPr>
                <w:noProof/>
                <w:webHidden/>
              </w:rPr>
              <w:fldChar w:fldCharType="begin"/>
            </w:r>
            <w:r w:rsidR="00CA1CDA">
              <w:rPr>
                <w:noProof/>
                <w:webHidden/>
              </w:rPr>
              <w:instrText xml:space="preserve"> PAGEREF _Toc41559939 \h </w:instrText>
            </w:r>
            <w:r w:rsidR="00CA1CDA">
              <w:rPr>
                <w:noProof/>
                <w:webHidden/>
              </w:rPr>
            </w:r>
            <w:r w:rsidR="00CA1CDA">
              <w:rPr>
                <w:noProof/>
                <w:webHidden/>
              </w:rPr>
              <w:fldChar w:fldCharType="separate"/>
            </w:r>
            <w:r>
              <w:rPr>
                <w:noProof/>
                <w:webHidden/>
              </w:rPr>
              <w:t>5</w:t>
            </w:r>
            <w:r w:rsidR="00CA1CDA">
              <w:rPr>
                <w:noProof/>
                <w:webHidden/>
              </w:rPr>
              <w:fldChar w:fldCharType="end"/>
            </w:r>
          </w:hyperlink>
        </w:p>
        <w:p w14:paraId="07C78AD8" w14:textId="03B65F87" w:rsidR="00CA1CDA" w:rsidRDefault="005929FC">
          <w:pPr>
            <w:pStyle w:val="TOC1"/>
            <w:tabs>
              <w:tab w:val="right" w:leader="dot" w:pos="9016"/>
            </w:tabs>
            <w:rPr>
              <w:rFonts w:eastAsiaTheme="minorEastAsia"/>
              <w:noProof/>
              <w:lang w:eastAsia="en-AU"/>
            </w:rPr>
          </w:pPr>
          <w:hyperlink w:anchor="_Toc41559940" w:history="1">
            <w:r w:rsidR="00CA1CDA" w:rsidRPr="00BC6B42">
              <w:rPr>
                <w:rStyle w:val="Hyperlink"/>
                <w:noProof/>
              </w:rPr>
              <w:t>School Review and Development</w:t>
            </w:r>
            <w:r w:rsidR="00CA1CDA">
              <w:rPr>
                <w:noProof/>
                <w:webHidden/>
              </w:rPr>
              <w:tab/>
            </w:r>
            <w:r w:rsidR="00CA1CDA">
              <w:rPr>
                <w:noProof/>
                <w:webHidden/>
              </w:rPr>
              <w:fldChar w:fldCharType="begin"/>
            </w:r>
            <w:r w:rsidR="00CA1CDA">
              <w:rPr>
                <w:noProof/>
                <w:webHidden/>
              </w:rPr>
              <w:instrText xml:space="preserve"> PAGEREF _Toc41559940 \h </w:instrText>
            </w:r>
            <w:r w:rsidR="00CA1CDA">
              <w:rPr>
                <w:noProof/>
                <w:webHidden/>
              </w:rPr>
            </w:r>
            <w:r w:rsidR="00CA1CDA">
              <w:rPr>
                <w:noProof/>
                <w:webHidden/>
              </w:rPr>
              <w:fldChar w:fldCharType="separate"/>
            </w:r>
            <w:r>
              <w:rPr>
                <w:noProof/>
                <w:webHidden/>
              </w:rPr>
              <w:t>5</w:t>
            </w:r>
            <w:r w:rsidR="00CA1CDA">
              <w:rPr>
                <w:noProof/>
                <w:webHidden/>
              </w:rPr>
              <w:fldChar w:fldCharType="end"/>
            </w:r>
          </w:hyperlink>
        </w:p>
        <w:p w14:paraId="0D264063" w14:textId="4809B523" w:rsidR="00CA1CDA" w:rsidRDefault="005929FC">
          <w:pPr>
            <w:pStyle w:val="TOC2"/>
            <w:tabs>
              <w:tab w:val="right" w:leader="dot" w:pos="9016"/>
            </w:tabs>
            <w:rPr>
              <w:rFonts w:eastAsiaTheme="minorEastAsia"/>
              <w:noProof/>
              <w:lang w:eastAsia="en-AU"/>
            </w:rPr>
          </w:pPr>
          <w:hyperlink w:anchor="_Toc41559941" w:history="1">
            <w:r w:rsidR="00CA1CDA" w:rsidRPr="00BC6B42">
              <w:rPr>
                <w:rStyle w:val="Hyperlink"/>
                <w:noProof/>
              </w:rPr>
              <w:t>School Satisfaction</w:t>
            </w:r>
            <w:r w:rsidR="00CA1CDA">
              <w:rPr>
                <w:noProof/>
                <w:webHidden/>
              </w:rPr>
              <w:tab/>
            </w:r>
            <w:r w:rsidR="00CA1CDA">
              <w:rPr>
                <w:noProof/>
                <w:webHidden/>
              </w:rPr>
              <w:fldChar w:fldCharType="begin"/>
            </w:r>
            <w:r w:rsidR="00CA1CDA">
              <w:rPr>
                <w:noProof/>
                <w:webHidden/>
              </w:rPr>
              <w:instrText xml:space="preserve"> PAGEREF _Toc41559941 \h </w:instrText>
            </w:r>
            <w:r w:rsidR="00CA1CDA">
              <w:rPr>
                <w:noProof/>
                <w:webHidden/>
              </w:rPr>
            </w:r>
            <w:r w:rsidR="00CA1CDA">
              <w:rPr>
                <w:noProof/>
                <w:webHidden/>
              </w:rPr>
              <w:fldChar w:fldCharType="separate"/>
            </w:r>
            <w:r>
              <w:rPr>
                <w:noProof/>
                <w:webHidden/>
              </w:rPr>
              <w:t>6</w:t>
            </w:r>
            <w:r w:rsidR="00CA1CDA">
              <w:rPr>
                <w:noProof/>
                <w:webHidden/>
              </w:rPr>
              <w:fldChar w:fldCharType="end"/>
            </w:r>
          </w:hyperlink>
        </w:p>
        <w:p w14:paraId="0F80C71F" w14:textId="641D9E6C" w:rsidR="00CA1CDA" w:rsidRDefault="005929FC">
          <w:pPr>
            <w:pStyle w:val="TOC2"/>
            <w:tabs>
              <w:tab w:val="right" w:leader="dot" w:pos="9016"/>
            </w:tabs>
            <w:rPr>
              <w:rFonts w:eastAsiaTheme="minorEastAsia"/>
              <w:noProof/>
              <w:lang w:eastAsia="en-AU"/>
            </w:rPr>
          </w:pPr>
          <w:hyperlink w:anchor="_Toc41559942" w:history="1">
            <w:r w:rsidR="00CA1CDA" w:rsidRPr="00BC6B42">
              <w:rPr>
                <w:rStyle w:val="Hyperlink"/>
                <w:noProof/>
              </w:rPr>
              <w:t>Overall Satisfaction</w:t>
            </w:r>
            <w:r w:rsidR="00CA1CDA">
              <w:rPr>
                <w:noProof/>
                <w:webHidden/>
              </w:rPr>
              <w:tab/>
            </w:r>
            <w:r w:rsidR="00CA1CDA">
              <w:rPr>
                <w:noProof/>
                <w:webHidden/>
              </w:rPr>
              <w:fldChar w:fldCharType="begin"/>
            </w:r>
            <w:r w:rsidR="00CA1CDA">
              <w:rPr>
                <w:noProof/>
                <w:webHidden/>
              </w:rPr>
              <w:instrText xml:space="preserve"> PAGEREF _Toc41559942 \h </w:instrText>
            </w:r>
            <w:r w:rsidR="00CA1CDA">
              <w:rPr>
                <w:noProof/>
                <w:webHidden/>
              </w:rPr>
            </w:r>
            <w:r w:rsidR="00CA1CDA">
              <w:rPr>
                <w:noProof/>
                <w:webHidden/>
              </w:rPr>
              <w:fldChar w:fldCharType="separate"/>
            </w:r>
            <w:r>
              <w:rPr>
                <w:noProof/>
                <w:webHidden/>
              </w:rPr>
              <w:t>6</w:t>
            </w:r>
            <w:r w:rsidR="00CA1CDA">
              <w:rPr>
                <w:noProof/>
                <w:webHidden/>
              </w:rPr>
              <w:fldChar w:fldCharType="end"/>
            </w:r>
          </w:hyperlink>
        </w:p>
        <w:p w14:paraId="5A63A9BB" w14:textId="213D4208" w:rsidR="00CA1CDA" w:rsidRDefault="005929FC">
          <w:pPr>
            <w:pStyle w:val="TOC1"/>
            <w:tabs>
              <w:tab w:val="right" w:leader="dot" w:pos="9016"/>
            </w:tabs>
            <w:rPr>
              <w:rFonts w:eastAsiaTheme="minorEastAsia"/>
              <w:noProof/>
              <w:lang w:eastAsia="en-AU"/>
            </w:rPr>
          </w:pPr>
          <w:hyperlink w:anchor="_Toc41559943" w:history="1">
            <w:r w:rsidR="00CA1CDA" w:rsidRPr="00BC6B42">
              <w:rPr>
                <w:rStyle w:val="Hyperlink"/>
                <w:noProof/>
              </w:rPr>
              <w:t>Learning and Assessment</w:t>
            </w:r>
            <w:r w:rsidR="00CA1CDA">
              <w:rPr>
                <w:noProof/>
                <w:webHidden/>
              </w:rPr>
              <w:tab/>
            </w:r>
            <w:r w:rsidR="00CA1CDA">
              <w:rPr>
                <w:noProof/>
                <w:webHidden/>
              </w:rPr>
              <w:fldChar w:fldCharType="begin"/>
            </w:r>
            <w:r w:rsidR="00CA1CDA">
              <w:rPr>
                <w:noProof/>
                <w:webHidden/>
              </w:rPr>
              <w:instrText xml:space="preserve"> PAGEREF _Toc41559943 \h </w:instrText>
            </w:r>
            <w:r w:rsidR="00CA1CDA">
              <w:rPr>
                <w:noProof/>
                <w:webHidden/>
              </w:rPr>
            </w:r>
            <w:r w:rsidR="00CA1CDA">
              <w:rPr>
                <w:noProof/>
                <w:webHidden/>
              </w:rPr>
              <w:fldChar w:fldCharType="separate"/>
            </w:r>
            <w:r>
              <w:rPr>
                <w:noProof/>
                <w:webHidden/>
              </w:rPr>
              <w:t>8</w:t>
            </w:r>
            <w:r w:rsidR="00CA1CDA">
              <w:rPr>
                <w:noProof/>
                <w:webHidden/>
              </w:rPr>
              <w:fldChar w:fldCharType="end"/>
            </w:r>
          </w:hyperlink>
        </w:p>
        <w:p w14:paraId="3C7350FD" w14:textId="10BCFA2A" w:rsidR="00CA1CDA" w:rsidRDefault="005929FC">
          <w:pPr>
            <w:pStyle w:val="TOC2"/>
            <w:tabs>
              <w:tab w:val="right" w:leader="dot" w:pos="9016"/>
            </w:tabs>
            <w:rPr>
              <w:rFonts w:eastAsiaTheme="minorEastAsia"/>
              <w:noProof/>
              <w:lang w:eastAsia="en-AU"/>
            </w:rPr>
          </w:pPr>
          <w:hyperlink w:anchor="_Toc41559944" w:history="1">
            <w:r w:rsidR="00CA1CDA" w:rsidRPr="00BC6B42">
              <w:rPr>
                <w:rStyle w:val="Hyperlink"/>
                <w:noProof/>
              </w:rPr>
              <w:t>Performance in Literacy and Numeracy</w:t>
            </w:r>
            <w:r w:rsidR="00CA1CDA">
              <w:rPr>
                <w:noProof/>
                <w:webHidden/>
              </w:rPr>
              <w:tab/>
            </w:r>
            <w:r w:rsidR="00CA1CDA">
              <w:rPr>
                <w:noProof/>
                <w:webHidden/>
              </w:rPr>
              <w:fldChar w:fldCharType="begin"/>
            </w:r>
            <w:r w:rsidR="00CA1CDA">
              <w:rPr>
                <w:noProof/>
                <w:webHidden/>
              </w:rPr>
              <w:instrText xml:space="preserve"> PAGEREF _Toc41559944 \h </w:instrText>
            </w:r>
            <w:r w:rsidR="00CA1CDA">
              <w:rPr>
                <w:noProof/>
                <w:webHidden/>
              </w:rPr>
            </w:r>
            <w:r w:rsidR="00CA1CDA">
              <w:rPr>
                <w:noProof/>
                <w:webHidden/>
              </w:rPr>
              <w:fldChar w:fldCharType="separate"/>
            </w:r>
            <w:r>
              <w:rPr>
                <w:noProof/>
                <w:webHidden/>
              </w:rPr>
              <w:t>8</w:t>
            </w:r>
            <w:r w:rsidR="00CA1CDA">
              <w:rPr>
                <w:noProof/>
                <w:webHidden/>
              </w:rPr>
              <w:fldChar w:fldCharType="end"/>
            </w:r>
          </w:hyperlink>
        </w:p>
        <w:p w14:paraId="2EF6BC86" w14:textId="722B68AA" w:rsidR="00CA1CDA" w:rsidRDefault="005929FC">
          <w:pPr>
            <w:pStyle w:val="TOC3"/>
            <w:tabs>
              <w:tab w:val="right" w:leader="dot" w:pos="9016"/>
            </w:tabs>
            <w:rPr>
              <w:rFonts w:eastAsiaTheme="minorEastAsia"/>
              <w:noProof/>
              <w:lang w:eastAsia="en-AU"/>
            </w:rPr>
          </w:pPr>
          <w:hyperlink w:anchor="_Toc41559945" w:history="1">
            <w:r w:rsidR="00CA1CDA" w:rsidRPr="00BC6B42">
              <w:rPr>
                <w:rStyle w:val="Hyperlink"/>
                <w:noProof/>
              </w:rPr>
              <w:t>Early years assessment</w:t>
            </w:r>
            <w:r w:rsidR="00CA1CDA">
              <w:rPr>
                <w:noProof/>
                <w:webHidden/>
              </w:rPr>
              <w:tab/>
            </w:r>
            <w:r w:rsidR="00CA1CDA">
              <w:rPr>
                <w:noProof/>
                <w:webHidden/>
              </w:rPr>
              <w:fldChar w:fldCharType="begin"/>
            </w:r>
            <w:r w:rsidR="00CA1CDA">
              <w:rPr>
                <w:noProof/>
                <w:webHidden/>
              </w:rPr>
              <w:instrText xml:space="preserve"> PAGEREF _Toc41559945 \h </w:instrText>
            </w:r>
            <w:r w:rsidR="00CA1CDA">
              <w:rPr>
                <w:noProof/>
                <w:webHidden/>
              </w:rPr>
            </w:r>
            <w:r w:rsidR="00CA1CDA">
              <w:rPr>
                <w:noProof/>
                <w:webHidden/>
              </w:rPr>
              <w:fldChar w:fldCharType="separate"/>
            </w:r>
            <w:r>
              <w:rPr>
                <w:noProof/>
                <w:webHidden/>
              </w:rPr>
              <w:t>8</w:t>
            </w:r>
            <w:r w:rsidR="00CA1CDA">
              <w:rPr>
                <w:noProof/>
                <w:webHidden/>
              </w:rPr>
              <w:fldChar w:fldCharType="end"/>
            </w:r>
          </w:hyperlink>
        </w:p>
        <w:p w14:paraId="4AAB2683" w14:textId="739A07BC" w:rsidR="00CA1CDA" w:rsidRDefault="005929FC">
          <w:pPr>
            <w:pStyle w:val="TOC3"/>
            <w:tabs>
              <w:tab w:val="right" w:leader="dot" w:pos="9016"/>
            </w:tabs>
            <w:rPr>
              <w:rFonts w:eastAsiaTheme="minorEastAsia"/>
              <w:noProof/>
              <w:lang w:eastAsia="en-AU"/>
            </w:rPr>
          </w:pPr>
          <w:hyperlink w:anchor="_Toc41559946" w:history="1">
            <w:r w:rsidR="00CA1CDA" w:rsidRPr="00BC6B42">
              <w:rPr>
                <w:rStyle w:val="Hyperlink"/>
                <w:noProof/>
              </w:rPr>
              <w:t>NAPLAN</w:t>
            </w:r>
            <w:r w:rsidR="00CA1CDA">
              <w:rPr>
                <w:noProof/>
                <w:webHidden/>
              </w:rPr>
              <w:tab/>
            </w:r>
            <w:r w:rsidR="00CA1CDA">
              <w:rPr>
                <w:noProof/>
                <w:webHidden/>
              </w:rPr>
              <w:fldChar w:fldCharType="begin"/>
            </w:r>
            <w:r w:rsidR="00CA1CDA">
              <w:rPr>
                <w:noProof/>
                <w:webHidden/>
              </w:rPr>
              <w:instrText xml:space="preserve"> PAGEREF _Toc41559946 \h </w:instrText>
            </w:r>
            <w:r w:rsidR="00CA1CDA">
              <w:rPr>
                <w:noProof/>
                <w:webHidden/>
              </w:rPr>
            </w:r>
            <w:r w:rsidR="00CA1CDA">
              <w:rPr>
                <w:noProof/>
                <w:webHidden/>
              </w:rPr>
              <w:fldChar w:fldCharType="separate"/>
            </w:r>
            <w:r>
              <w:rPr>
                <w:noProof/>
                <w:webHidden/>
              </w:rPr>
              <w:t>8</w:t>
            </w:r>
            <w:r w:rsidR="00CA1CDA">
              <w:rPr>
                <w:noProof/>
                <w:webHidden/>
              </w:rPr>
              <w:fldChar w:fldCharType="end"/>
            </w:r>
          </w:hyperlink>
        </w:p>
        <w:p w14:paraId="22F15485" w14:textId="454DCE26" w:rsidR="00CA1CDA" w:rsidRDefault="005929FC">
          <w:pPr>
            <w:pStyle w:val="TOC1"/>
            <w:tabs>
              <w:tab w:val="right" w:leader="dot" w:pos="9016"/>
            </w:tabs>
            <w:rPr>
              <w:rFonts w:eastAsiaTheme="minorEastAsia"/>
              <w:noProof/>
              <w:lang w:eastAsia="en-AU"/>
            </w:rPr>
          </w:pPr>
          <w:hyperlink w:anchor="_Toc41559947" w:history="1">
            <w:r w:rsidR="00CA1CDA" w:rsidRPr="00BC6B42">
              <w:rPr>
                <w:rStyle w:val="Hyperlink"/>
                <w:noProof/>
              </w:rPr>
              <w:t>Financial Summary</w:t>
            </w:r>
            <w:r w:rsidR="00CA1CDA">
              <w:rPr>
                <w:noProof/>
                <w:webHidden/>
              </w:rPr>
              <w:tab/>
            </w:r>
            <w:r w:rsidR="00CA1CDA">
              <w:rPr>
                <w:noProof/>
                <w:webHidden/>
              </w:rPr>
              <w:fldChar w:fldCharType="begin"/>
            </w:r>
            <w:r w:rsidR="00CA1CDA">
              <w:rPr>
                <w:noProof/>
                <w:webHidden/>
              </w:rPr>
              <w:instrText xml:space="preserve"> PAGEREF _Toc41559947 \h </w:instrText>
            </w:r>
            <w:r w:rsidR="00CA1CDA">
              <w:rPr>
                <w:noProof/>
                <w:webHidden/>
              </w:rPr>
            </w:r>
            <w:r w:rsidR="00CA1CDA">
              <w:rPr>
                <w:noProof/>
                <w:webHidden/>
              </w:rPr>
              <w:fldChar w:fldCharType="separate"/>
            </w:r>
            <w:r>
              <w:rPr>
                <w:noProof/>
                <w:webHidden/>
              </w:rPr>
              <w:t>9</w:t>
            </w:r>
            <w:r w:rsidR="00CA1CDA">
              <w:rPr>
                <w:noProof/>
                <w:webHidden/>
              </w:rPr>
              <w:fldChar w:fldCharType="end"/>
            </w:r>
          </w:hyperlink>
        </w:p>
        <w:p w14:paraId="1F443F7F" w14:textId="3C386511" w:rsidR="00CA1CDA" w:rsidRDefault="005929FC">
          <w:pPr>
            <w:pStyle w:val="TOC2"/>
            <w:tabs>
              <w:tab w:val="right" w:leader="dot" w:pos="9016"/>
            </w:tabs>
            <w:rPr>
              <w:rFonts w:eastAsiaTheme="minorEastAsia"/>
              <w:noProof/>
              <w:lang w:eastAsia="en-AU"/>
            </w:rPr>
          </w:pPr>
          <w:hyperlink w:anchor="_Toc41559948" w:history="1">
            <w:r w:rsidR="00CA1CDA" w:rsidRPr="00BC6B42">
              <w:rPr>
                <w:rStyle w:val="Hyperlink"/>
                <w:noProof/>
              </w:rPr>
              <w:t>Voluntary Contributions</w:t>
            </w:r>
            <w:r w:rsidR="00CA1CDA">
              <w:rPr>
                <w:noProof/>
                <w:webHidden/>
              </w:rPr>
              <w:tab/>
            </w:r>
            <w:r w:rsidR="00CA1CDA">
              <w:rPr>
                <w:noProof/>
                <w:webHidden/>
              </w:rPr>
              <w:fldChar w:fldCharType="begin"/>
            </w:r>
            <w:r w:rsidR="00CA1CDA">
              <w:rPr>
                <w:noProof/>
                <w:webHidden/>
              </w:rPr>
              <w:instrText xml:space="preserve"> PAGEREF _Toc41559948 \h </w:instrText>
            </w:r>
            <w:r w:rsidR="00CA1CDA">
              <w:rPr>
                <w:noProof/>
                <w:webHidden/>
              </w:rPr>
            </w:r>
            <w:r w:rsidR="00CA1CDA">
              <w:rPr>
                <w:noProof/>
                <w:webHidden/>
              </w:rPr>
              <w:fldChar w:fldCharType="separate"/>
            </w:r>
            <w:r>
              <w:rPr>
                <w:noProof/>
                <w:webHidden/>
              </w:rPr>
              <w:t>10</w:t>
            </w:r>
            <w:r w:rsidR="00CA1CDA">
              <w:rPr>
                <w:noProof/>
                <w:webHidden/>
              </w:rPr>
              <w:fldChar w:fldCharType="end"/>
            </w:r>
          </w:hyperlink>
        </w:p>
        <w:p w14:paraId="1844A210" w14:textId="7C741F36" w:rsidR="00CA1CDA" w:rsidRDefault="005929FC">
          <w:pPr>
            <w:pStyle w:val="TOC2"/>
            <w:tabs>
              <w:tab w:val="right" w:leader="dot" w:pos="9016"/>
            </w:tabs>
            <w:rPr>
              <w:rFonts w:eastAsiaTheme="minorEastAsia"/>
              <w:noProof/>
              <w:lang w:eastAsia="en-AU"/>
            </w:rPr>
          </w:pPr>
          <w:hyperlink w:anchor="_Toc41559949" w:history="1">
            <w:r w:rsidR="00CA1CDA" w:rsidRPr="00BC6B42">
              <w:rPr>
                <w:rStyle w:val="Hyperlink"/>
                <w:noProof/>
              </w:rPr>
              <w:t>Reserves</w:t>
            </w:r>
            <w:r w:rsidR="00CA1CDA">
              <w:rPr>
                <w:noProof/>
                <w:webHidden/>
              </w:rPr>
              <w:tab/>
            </w:r>
            <w:r w:rsidR="00CA1CDA">
              <w:rPr>
                <w:noProof/>
                <w:webHidden/>
              </w:rPr>
              <w:fldChar w:fldCharType="begin"/>
            </w:r>
            <w:r w:rsidR="00CA1CDA">
              <w:rPr>
                <w:noProof/>
                <w:webHidden/>
              </w:rPr>
              <w:instrText xml:space="preserve"> PAGEREF _Toc41559949 \h </w:instrText>
            </w:r>
            <w:r w:rsidR="00CA1CDA">
              <w:rPr>
                <w:noProof/>
                <w:webHidden/>
              </w:rPr>
            </w:r>
            <w:r w:rsidR="00CA1CDA">
              <w:rPr>
                <w:noProof/>
                <w:webHidden/>
              </w:rPr>
              <w:fldChar w:fldCharType="separate"/>
            </w:r>
            <w:r>
              <w:rPr>
                <w:noProof/>
                <w:webHidden/>
              </w:rPr>
              <w:t>10</w:t>
            </w:r>
            <w:r w:rsidR="00CA1CDA">
              <w:rPr>
                <w:noProof/>
                <w:webHidden/>
              </w:rPr>
              <w:fldChar w:fldCharType="end"/>
            </w:r>
          </w:hyperlink>
        </w:p>
        <w:p w14:paraId="1C09F8C3" w14:textId="4F1095C6" w:rsidR="00CA1CDA" w:rsidRDefault="005929FC">
          <w:pPr>
            <w:pStyle w:val="TOC1"/>
            <w:tabs>
              <w:tab w:val="right" w:leader="dot" w:pos="9016"/>
            </w:tabs>
            <w:rPr>
              <w:rFonts w:eastAsiaTheme="minorEastAsia"/>
              <w:noProof/>
              <w:lang w:eastAsia="en-AU"/>
            </w:rPr>
          </w:pPr>
          <w:hyperlink w:anchor="_Toc41559950" w:history="1">
            <w:r w:rsidR="00CA1CDA" w:rsidRPr="00BC6B42">
              <w:rPr>
                <w:rStyle w:val="Hyperlink"/>
                <w:noProof/>
              </w:rPr>
              <w:t>Endorsement Page</w:t>
            </w:r>
            <w:r w:rsidR="0020188D">
              <w:rPr>
                <w:noProof/>
                <w:webHidden/>
              </w:rPr>
              <w:t>…………………………………………..………………………………………………………………………………11</w:t>
            </w:r>
          </w:hyperlink>
          <w:bookmarkStart w:id="3" w:name="_GoBack"/>
          <w:bookmarkEnd w:id="3"/>
        </w:p>
        <w:p w14:paraId="4599061D" w14:textId="70AC2279" w:rsidR="00CA1CDA" w:rsidRDefault="005929FC">
          <w:pPr>
            <w:pStyle w:val="TOC2"/>
            <w:tabs>
              <w:tab w:val="right" w:leader="dot" w:pos="9016"/>
            </w:tabs>
            <w:rPr>
              <w:rFonts w:eastAsiaTheme="minorEastAsia"/>
              <w:noProof/>
              <w:lang w:eastAsia="en-AU"/>
            </w:rPr>
          </w:pPr>
          <w:hyperlink w:anchor="_Toc41559951" w:history="1">
            <w:r w:rsidR="00CA1CDA" w:rsidRPr="00BC6B42">
              <w:rPr>
                <w:rStyle w:val="Hyperlink"/>
                <w:noProof/>
              </w:rPr>
              <w:t>Members of the School Board</w:t>
            </w:r>
            <w:r w:rsidR="00CA1CDA">
              <w:rPr>
                <w:noProof/>
                <w:webHidden/>
              </w:rPr>
              <w:tab/>
            </w:r>
          </w:hyperlink>
          <w:r w:rsidR="0020188D">
            <w:rPr>
              <w:noProof/>
            </w:rPr>
            <w:t>11</w:t>
          </w:r>
        </w:p>
        <w:p w14:paraId="1A8C65FF" w14:textId="1B7BB379" w:rsidR="00234252" w:rsidRDefault="00234252" w:rsidP="00311AF2">
          <w:pPr>
            <w:tabs>
              <w:tab w:val="right" w:leader="dot" w:pos="9016"/>
            </w:tabs>
          </w:pPr>
          <w:r>
            <w:rPr>
              <w:b/>
              <w:bCs/>
              <w:noProof/>
            </w:rPr>
            <w:fldChar w:fldCharType="end"/>
          </w:r>
        </w:p>
      </w:sdtContent>
    </w:sdt>
    <w:p w14:paraId="1731AADA" w14:textId="77777777" w:rsidR="00234252" w:rsidRPr="00311AF2" w:rsidRDefault="00234252" w:rsidP="00311AF2">
      <w:pPr>
        <w:pStyle w:val="BodyText"/>
      </w:pPr>
    </w:p>
    <w:p w14:paraId="67741E0C" w14:textId="77777777"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14:paraId="6CB19CAE" w14:textId="77777777" w:rsidR="00E27637" w:rsidRPr="00E27637" w:rsidRDefault="00E27637" w:rsidP="00E27637">
      <w:pPr>
        <w:pStyle w:val="Heading1"/>
      </w:pPr>
      <w:bookmarkStart w:id="4" w:name="_Toc41559930"/>
      <w:r>
        <w:lastRenderedPageBreak/>
        <w:t>Reporting to the community</w:t>
      </w:r>
      <w:bookmarkEnd w:id="4"/>
    </w:p>
    <w:p w14:paraId="74D4B5BF" w14:textId="0F99A5E6" w:rsidR="00E27637" w:rsidRDefault="00E27637" w:rsidP="000A5D7E">
      <w:pPr>
        <w:pStyle w:val="BodyText"/>
        <w:jc w:val="both"/>
      </w:pPr>
      <w:r>
        <w:t>School</w:t>
      </w:r>
      <w:r w:rsidR="00573924">
        <w:t>s</w:t>
      </w:r>
      <w:r>
        <w:t xml:space="preserve"> report to communities in </w:t>
      </w:r>
      <w:r w:rsidR="005E6564">
        <w:t xml:space="preserve">a </w:t>
      </w:r>
      <w:r>
        <w:t>range of ways, including through:</w:t>
      </w:r>
    </w:p>
    <w:p w14:paraId="1F4D4804" w14:textId="77777777" w:rsidR="00E27637" w:rsidRDefault="00E27637" w:rsidP="000A5D7E">
      <w:pPr>
        <w:pStyle w:val="BodyText"/>
        <w:numPr>
          <w:ilvl w:val="0"/>
          <w:numId w:val="15"/>
        </w:numPr>
        <w:spacing w:after="0"/>
        <w:ind w:left="357" w:hanging="357"/>
        <w:jc w:val="both"/>
      </w:pPr>
      <w:r>
        <w:t>Annual School Board Reports</w:t>
      </w:r>
    </w:p>
    <w:p w14:paraId="72D07D05" w14:textId="77777777" w:rsidR="00E27637" w:rsidRDefault="00D0145D" w:rsidP="000A5D7E">
      <w:pPr>
        <w:pStyle w:val="BodyText"/>
        <w:numPr>
          <w:ilvl w:val="0"/>
          <w:numId w:val="15"/>
        </w:numPr>
        <w:spacing w:after="0"/>
        <w:ind w:left="357" w:hanging="357"/>
        <w:jc w:val="both"/>
      </w:pPr>
      <w:r>
        <w:t xml:space="preserve">a </w:t>
      </w:r>
      <w:r w:rsidR="00E27637">
        <w:t>(5</w:t>
      </w:r>
      <w:r w:rsidR="002A5A95">
        <w:t>-</w:t>
      </w:r>
      <w:r w:rsidR="00E27637">
        <w:t>year) School Improvement Plan</w:t>
      </w:r>
      <w:r>
        <w:t xml:space="preserve"> (formerly School Strategic Plan)</w:t>
      </w:r>
    </w:p>
    <w:p w14:paraId="4359122A" w14:textId="77777777" w:rsidR="00E27637" w:rsidRDefault="00D0145D" w:rsidP="000A5D7E">
      <w:pPr>
        <w:pStyle w:val="BodyText"/>
        <w:numPr>
          <w:ilvl w:val="0"/>
          <w:numId w:val="15"/>
        </w:numPr>
        <w:spacing w:after="0"/>
        <w:ind w:left="357" w:hanging="357"/>
        <w:jc w:val="both"/>
      </w:pPr>
      <w:r>
        <w:t>annual Impact Reports</w:t>
      </w:r>
    </w:p>
    <w:p w14:paraId="4B1ABE15" w14:textId="77777777" w:rsidR="00D0145D" w:rsidRDefault="00D0145D" w:rsidP="000A5D7E">
      <w:pPr>
        <w:pStyle w:val="BodyText"/>
        <w:numPr>
          <w:ilvl w:val="0"/>
          <w:numId w:val="15"/>
        </w:numPr>
        <w:spacing w:after="0"/>
        <w:ind w:left="357" w:hanging="357"/>
        <w:jc w:val="both"/>
      </w:pPr>
      <w:r>
        <w:t>newsletters</w:t>
      </w:r>
    </w:p>
    <w:p w14:paraId="5BFB09E3" w14:textId="77777777" w:rsidR="00D0145D" w:rsidRPr="00E27637" w:rsidRDefault="00D0145D" w:rsidP="000A5D7E">
      <w:pPr>
        <w:pStyle w:val="BodyText"/>
        <w:numPr>
          <w:ilvl w:val="0"/>
          <w:numId w:val="15"/>
        </w:numPr>
        <w:spacing w:after="0"/>
        <w:ind w:left="357" w:hanging="357"/>
        <w:jc w:val="both"/>
      </w:pPr>
      <w:r>
        <w:t>other sources such as My School.</w:t>
      </w:r>
    </w:p>
    <w:p w14:paraId="48B736A3" w14:textId="77777777" w:rsidR="00E80D11" w:rsidRPr="0017375F" w:rsidRDefault="00383980" w:rsidP="000A5D7E">
      <w:pPr>
        <w:pStyle w:val="Heading1"/>
        <w:jc w:val="both"/>
      </w:pPr>
      <w:bookmarkStart w:id="5" w:name="_Toc41559931"/>
      <w:r>
        <w:t xml:space="preserve">Summary </w:t>
      </w:r>
      <w:r w:rsidR="00FF2664">
        <w:t>of School Board activity</w:t>
      </w:r>
      <w:bookmarkEnd w:id="5"/>
    </w:p>
    <w:p w14:paraId="7E9E90E8" w14:textId="7D129110" w:rsidR="0025709B" w:rsidRPr="000A5D7E" w:rsidRDefault="0025709B" w:rsidP="000A5D7E">
      <w:pPr>
        <w:jc w:val="both"/>
      </w:pPr>
      <w:r w:rsidRPr="000A5D7E">
        <w:t xml:space="preserve">The curiosity of the Turner Team has been strengthened this year through the perspectives </w:t>
      </w:r>
      <w:proofErr w:type="gramStart"/>
      <w:r w:rsidRPr="000A5D7E">
        <w:t>of  Aboriginal</w:t>
      </w:r>
      <w:proofErr w:type="gramEnd"/>
      <w:r w:rsidRPr="000A5D7E">
        <w:t xml:space="preserve"> and Torres Strait Islander cultures and Turner School has explored how story telling is used to pass wisdom person to person, person to place and person to self. The school community is developing understanding that beliefs and concepts of Aboriginal creation and history has been passed from generation to generation through cultural practices, traditions, languages, laws and family relationships. Story is shared through oral storytelling, song and dance; and art and craft making. </w:t>
      </w:r>
    </w:p>
    <w:p w14:paraId="242A02CD" w14:textId="77777777" w:rsidR="0025709B" w:rsidRPr="000A5D7E" w:rsidRDefault="0025709B" w:rsidP="000A5D7E">
      <w:pPr>
        <w:jc w:val="both"/>
        <w:rPr>
          <w:rFonts w:eastAsia="Times New Roman"/>
        </w:rPr>
      </w:pPr>
      <w:r w:rsidRPr="000A5D7E">
        <w:t xml:space="preserve">David Spillman from </w:t>
      </w:r>
      <w:proofErr w:type="spellStart"/>
      <w:r w:rsidRPr="000A5D7E">
        <w:rPr>
          <w:i/>
        </w:rPr>
        <w:t>Murrimatters</w:t>
      </w:r>
      <w:proofErr w:type="spellEnd"/>
      <w:r w:rsidRPr="000A5D7E">
        <w:rPr>
          <w:i/>
        </w:rPr>
        <w:t xml:space="preserve"> </w:t>
      </w:r>
      <w:r w:rsidRPr="000A5D7E">
        <w:t xml:space="preserve">says, </w:t>
      </w:r>
      <w:r w:rsidRPr="000A5D7E">
        <w:rPr>
          <w:rFonts w:eastAsia="Times New Roman"/>
          <w:i/>
        </w:rPr>
        <w:t>‘Our old people teach us that we are a story, nothing more nothing less. When we connect with others, people, animals and Country they become part of our story, and we become part of theirs. The old people say a good story is one of connections, and with every connection comes obligation.’</w:t>
      </w:r>
      <w:r w:rsidRPr="000A5D7E">
        <w:rPr>
          <w:rFonts w:eastAsia="Times New Roman"/>
        </w:rPr>
        <w:t> </w:t>
      </w:r>
    </w:p>
    <w:p w14:paraId="7ABA4950" w14:textId="502A8839" w:rsidR="0025709B" w:rsidRPr="000A5D7E" w:rsidRDefault="0025709B" w:rsidP="000A5D7E">
      <w:pPr>
        <w:jc w:val="both"/>
      </w:pPr>
      <w:r w:rsidRPr="000A5D7E">
        <w:t xml:space="preserve">The team at Turner had hundreds of stories. Embraced by the wisdom of stories around us, the Turner team has been encouraged </w:t>
      </w:r>
      <w:proofErr w:type="gramStart"/>
      <w:r w:rsidRPr="000A5D7E">
        <w:t>to  connect</w:t>
      </w:r>
      <w:proofErr w:type="gramEnd"/>
      <w:r w:rsidRPr="000A5D7E">
        <w:t xml:space="preserve"> with the narrative within and allow it to shape how each person has been present in addressing the improvement agenda this year. </w:t>
      </w:r>
    </w:p>
    <w:p w14:paraId="579B6FE8" w14:textId="14C8C94B" w:rsidR="0025709B" w:rsidRPr="000A5D7E" w:rsidRDefault="0025709B" w:rsidP="000A5D7E">
      <w:pPr>
        <w:jc w:val="both"/>
      </w:pPr>
      <w:r w:rsidRPr="000A5D7E">
        <w:t>Our strength as a School Board lies in our ability to work together to stay the course and ensure all stakeholders are wedded to our vision. Reflecting on our 2019 space as the 3</w:t>
      </w:r>
      <w:r w:rsidRPr="000A5D7E">
        <w:rPr>
          <w:vertAlign w:val="superscript"/>
        </w:rPr>
        <w:t>rd</w:t>
      </w:r>
      <w:r w:rsidRPr="000A5D7E">
        <w:t xml:space="preserve"> year of our strategic plan our focus has been centred on 3 cultural currents:</w:t>
      </w:r>
    </w:p>
    <w:p w14:paraId="0120FC37" w14:textId="77777777" w:rsidR="0025709B" w:rsidRPr="000A5D7E" w:rsidRDefault="0025709B" w:rsidP="000A5D7E">
      <w:pPr>
        <w:jc w:val="both"/>
      </w:pPr>
      <w:r w:rsidRPr="000A5D7E">
        <w:t xml:space="preserve">1: </w:t>
      </w:r>
      <w:r w:rsidRPr="000A5D7E">
        <w:rPr>
          <w:i/>
        </w:rPr>
        <w:t>Each teacher is an inquirer and we build and test our collective expertise:</w:t>
      </w:r>
      <w:r w:rsidRPr="000A5D7E">
        <w:t xml:space="preserve"> each action aligns with key professional learning, coaching and induction to ensure we all have the research and knowledge base to achieve our priorities. Each action acknowledges that we have the expertise as researchers and the outstanding professional teacher judgement within our own school and within our own self. The School Board allocated a budget to support links to embed rigorous and ongoing relationships with local and national key influencers in learning such as Kath Murdoch, Chris </w:t>
      </w:r>
      <w:proofErr w:type="spellStart"/>
      <w:r w:rsidRPr="000A5D7E">
        <w:t>Topfer</w:t>
      </w:r>
      <w:proofErr w:type="spellEnd"/>
      <w:r w:rsidRPr="000A5D7E">
        <w:t xml:space="preserve"> and Sam Hardwicke. This year we have extended our critical friendships to include Ben Wilson and David Spillman from </w:t>
      </w:r>
      <w:proofErr w:type="spellStart"/>
      <w:r w:rsidRPr="000A5D7E">
        <w:t>Murrimatters</w:t>
      </w:r>
      <w:proofErr w:type="spellEnd"/>
      <w:r w:rsidRPr="000A5D7E">
        <w:t xml:space="preserve"> and University of Canberra to strengthen our cultural integrity journey. </w:t>
      </w:r>
    </w:p>
    <w:p w14:paraId="697870CB" w14:textId="1AECE6CB" w:rsidR="0025709B" w:rsidRPr="000A5D7E" w:rsidRDefault="0025709B" w:rsidP="000A5D7E">
      <w:pPr>
        <w:jc w:val="both"/>
      </w:pPr>
      <w:r w:rsidRPr="000A5D7E">
        <w:t xml:space="preserve">2: </w:t>
      </w:r>
      <w:r w:rsidRPr="000A5D7E">
        <w:rPr>
          <w:i/>
        </w:rPr>
        <w:t>We collaborate between and amongst students, teachers and school leaders:</w:t>
      </w:r>
      <w:r w:rsidRPr="000A5D7E">
        <w:t xml:space="preserve"> </w:t>
      </w:r>
      <w:r w:rsidR="005E6564">
        <w:t xml:space="preserve">in </w:t>
      </w:r>
      <w:r w:rsidRPr="000A5D7E">
        <w:t xml:space="preserve">building on the work of the School Board in 2018 around Personalising Learning, we have further refined our implementation and responding to multiple sets of data in our coaching sessions, team meetings, school improvement meets and executive decision making. We were invited to share our expertise around responding to multiple sources of data in sustaining reading improvement at the Education </w:t>
      </w:r>
      <w:r w:rsidRPr="000A5D7E">
        <w:lastRenderedPageBreak/>
        <w:t xml:space="preserve">Directorate’s Leadership Symposium and our School Board Chair, Aarthi was part of the video presentation describing the role the board has in responding to data at the school.  Our collaboration with and amongst students has been strengthened by using the SOLO Taxonomy framework so that students are supported to determine goals and co-design the criteria and actions for their next step in meeting curriculum outcomes. This has been a strength acknowledged by visiting schools. </w:t>
      </w:r>
    </w:p>
    <w:p w14:paraId="4C8BF908" w14:textId="2F0C0356" w:rsidR="0025709B" w:rsidRPr="000A5D7E" w:rsidRDefault="0025709B" w:rsidP="000A5D7E">
      <w:pPr>
        <w:jc w:val="both"/>
      </w:pPr>
      <w:r w:rsidRPr="000A5D7E">
        <w:t>3</w:t>
      </w:r>
      <w:r w:rsidRPr="000A5D7E">
        <w:rPr>
          <w:i/>
        </w:rPr>
        <w:t xml:space="preserve">: Every child </w:t>
      </w:r>
      <w:proofErr w:type="gramStart"/>
      <w:r w:rsidRPr="000A5D7E">
        <w:rPr>
          <w:i/>
        </w:rPr>
        <w:t>matters</w:t>
      </w:r>
      <w:proofErr w:type="gramEnd"/>
      <w:r w:rsidRPr="000A5D7E">
        <w:rPr>
          <w:i/>
        </w:rPr>
        <w:t>:</w:t>
      </w:r>
      <w:r w:rsidRPr="000A5D7E">
        <w:t xml:space="preserve"> everything we are improving is strengthening our ability to use to social capital around us to personalise learning for every child as our actions are threaded to increase local community (parents and allied health professionals) engagement with learning at Turner.  This strengthens our alignment with the Education Directorate’s Strategic culture that ‘people matter.’ The multiple sources of data has deepened our understanding of impact, strengthened our capacity together </w:t>
      </w:r>
      <w:proofErr w:type="gramStart"/>
      <w:r w:rsidRPr="000A5D7E">
        <w:t>to  identify</w:t>
      </w:r>
      <w:proofErr w:type="gramEnd"/>
      <w:r w:rsidRPr="000A5D7E">
        <w:t xml:space="preserve"> high impact teaching strategies for all and land closer to the point of stretch/intervention for every child. We have seen an opportunity to improve NAPLAN results for writing and inconsistencies in trends for numeracy- using the Multiple Sources</w:t>
      </w:r>
      <w:r w:rsidR="005E6564">
        <w:t>,</w:t>
      </w:r>
      <w:r w:rsidRPr="000A5D7E">
        <w:t xml:space="preserve"> our Data has meant that we can be strategic in what levels (school, class, student) we need to focus our attention</w:t>
      </w:r>
      <w:r w:rsidR="005E6564">
        <w:t xml:space="preserve"> on</w:t>
      </w:r>
      <w:r w:rsidRPr="000A5D7E">
        <w:t xml:space="preserve"> </w:t>
      </w:r>
    </w:p>
    <w:p w14:paraId="30DD92AE" w14:textId="090EE34E" w:rsidR="0025709B" w:rsidRPr="000A5D7E" w:rsidRDefault="0025709B" w:rsidP="000A5D7E">
      <w:pPr>
        <w:jc w:val="both"/>
      </w:pPr>
      <w:r w:rsidRPr="000A5D7E">
        <w:t>In 2019</w:t>
      </w:r>
      <w:r w:rsidR="005E6564">
        <w:t>,</w:t>
      </w:r>
      <w:r w:rsidRPr="000A5D7E">
        <w:t xml:space="preserve"> we have continued to increase our presence locally and nationally as an excellent community of educators who are researchers and learners through being a v</w:t>
      </w:r>
      <w:r w:rsidRPr="000A5D7E">
        <w:rPr>
          <w:i/>
        </w:rPr>
        <w:t>oice of practice.</w:t>
      </w:r>
      <w:r w:rsidRPr="000A5D7E">
        <w:rPr>
          <w:iCs/>
        </w:rPr>
        <w:t xml:space="preserve"> The</w:t>
      </w:r>
      <w:r w:rsidRPr="000A5D7E">
        <w:t xml:space="preserve"> School Board has prioritised budget and teacher time to support a clear and strategic intention for our staff to present at local and national conferences including maintaining involvement at ALEA (Australian Literacy Educators Association) and differentiation conferences. We have budgeted time for each staff member to be involved in professional learning and action learning within learning communities at the school to ensure we stay current and reflective in our practice. We had 9 staff present at the ALEA National Conference and have also been active in presenting at local ALEA events. Our leadership team have stretched their ability to express our improvement agenda with </w:t>
      </w:r>
      <w:proofErr w:type="gramStart"/>
      <w:r w:rsidRPr="000A5D7E">
        <w:t>particular focus</w:t>
      </w:r>
      <w:proofErr w:type="gramEnd"/>
      <w:r w:rsidRPr="000A5D7E">
        <w:t xml:space="preserve"> on sustaining growth for students over time and embedding cultural currents that highlight professional collaboration. This has been shared as part of the ALEA leadership series of workshops and we presented our journey of PLCs at the Education Directorate’s leadership forums and were a Spotlight on Schools presenter at the 2019 ACT Public Schools Leadership Symposium. </w:t>
      </w:r>
    </w:p>
    <w:p w14:paraId="3F50F0D5" w14:textId="58548991" w:rsidR="0025709B" w:rsidRPr="000A5D7E" w:rsidRDefault="0025709B" w:rsidP="000A5D7E">
      <w:pPr>
        <w:jc w:val="both"/>
      </w:pPr>
      <w:r w:rsidRPr="000A5D7E">
        <w:t xml:space="preserve">Our parent board representatives have worked in partnership with the P&amp;C demonstrating their significant support </w:t>
      </w:r>
      <w:proofErr w:type="gramStart"/>
      <w:r w:rsidRPr="000A5D7E">
        <w:t>regarding  the</w:t>
      </w:r>
      <w:proofErr w:type="gramEnd"/>
      <w:r w:rsidRPr="000A5D7E">
        <w:t xml:space="preserve"> school’s strategic priorities. This has resulted in financial support of resources to build a contemporary learning environment including resources for our maker space, for creative arts and for our students to be involved in national competitions developing critical thinking such as ‘Robots in Space’ and ‘Tournament of the Minds’. Our School Board is very much aligned to the school vision and has been an active voice in shaping personalised learning and an inclusive learning community is something they are very passionate about. We build alignment as a community conversation by conversation whether that be with and amongst parents, students, staff and stakeholders outside the immediate school community. </w:t>
      </w:r>
      <w:r w:rsidR="00A2350C" w:rsidRPr="000A5D7E">
        <w:t>In 2019 we saw a doubling in the membership of the community Facebook Page, which has become an established means of sharing communication and online engagement</w:t>
      </w:r>
      <w:r w:rsidR="0070270B" w:rsidRPr="000A5D7E">
        <w:t xml:space="preserve"> with and</w:t>
      </w:r>
      <w:r w:rsidR="00A2350C" w:rsidRPr="000A5D7E">
        <w:t xml:space="preserve"> between parents. </w:t>
      </w:r>
      <w:r w:rsidRPr="000A5D7E">
        <w:t xml:space="preserve">From a curriculum and pedagogy point of view, our podcasts and newsletters tie together the last three of four years of growth for the school and have resulted in great conversations with parents about our practice. At our last parent coffee chat our parents expressed that they have a full understanding of how and why we teach through inquiry at Turner and are feeling confident in their conversations with their child about their learning. </w:t>
      </w:r>
    </w:p>
    <w:p w14:paraId="1F33EA22" w14:textId="1B32D99E" w:rsidR="0025709B" w:rsidRPr="000A5D7E" w:rsidRDefault="0025709B" w:rsidP="000A5D7E">
      <w:pPr>
        <w:jc w:val="both"/>
      </w:pPr>
      <w:r w:rsidRPr="000A5D7E">
        <w:lastRenderedPageBreak/>
        <w:t>We continue to drive improvement under the key strategic priorities identified in the 2017 Strategic Plan. Under both priorities</w:t>
      </w:r>
      <w:r w:rsidR="005E6564">
        <w:t>,</w:t>
      </w:r>
      <w:r w:rsidRPr="000A5D7E">
        <w:t xml:space="preserve"> key opportunities for growth has involved:</w:t>
      </w:r>
    </w:p>
    <w:p w14:paraId="25A9CA28" w14:textId="77777777" w:rsidR="0025709B" w:rsidRPr="000A5D7E" w:rsidRDefault="0025709B" w:rsidP="000A5D7E">
      <w:pPr>
        <w:jc w:val="both"/>
      </w:pPr>
      <w:r w:rsidRPr="000A5D7E">
        <w:t>1: Deepening of curriculum knowledge and pedagogy: A focus on teaching through the general capabilities.</w:t>
      </w:r>
    </w:p>
    <w:p w14:paraId="7DBD3605" w14:textId="77777777" w:rsidR="0025709B" w:rsidRPr="000A5D7E" w:rsidRDefault="0025709B" w:rsidP="000A5D7E">
      <w:pPr>
        <w:jc w:val="both"/>
      </w:pPr>
      <w:r w:rsidRPr="000A5D7E">
        <w:t>2: Using collaborative planning and learning design to help every child grow and be successful through contemporary learning practices.</w:t>
      </w:r>
    </w:p>
    <w:p w14:paraId="5ECE67AF" w14:textId="77777777" w:rsidR="0025709B" w:rsidRPr="000A5D7E" w:rsidRDefault="0025709B" w:rsidP="000A5D7E">
      <w:pPr>
        <w:jc w:val="both"/>
      </w:pPr>
      <w:r w:rsidRPr="000A5D7E">
        <w:t>3: Strengthening our ability to interpret multiple sets of data to measure, reflect on and promote positive impact.</w:t>
      </w:r>
    </w:p>
    <w:p w14:paraId="2F6C86CE" w14:textId="77777777" w:rsidR="0025709B" w:rsidRPr="000A5D7E" w:rsidRDefault="0025709B" w:rsidP="000A5D7E">
      <w:pPr>
        <w:jc w:val="both"/>
      </w:pPr>
      <w:r w:rsidRPr="000A5D7E">
        <w:t xml:space="preserve">4: Refine opportunities, communication with allied health professionals, families and our network. </w:t>
      </w:r>
    </w:p>
    <w:p w14:paraId="22D892E9" w14:textId="11EDA686" w:rsidR="0003391C" w:rsidRPr="000A5D7E" w:rsidRDefault="0025709B" w:rsidP="000A5D7E">
      <w:pPr>
        <w:jc w:val="both"/>
      </w:pPr>
      <w:r w:rsidRPr="000A5D7E">
        <w:t xml:space="preserve">We are filled with great excitement around where we can grow. As a School Board, we have identified that we have a strong and well-established vision for every child in a changing world. We have a clear picture for how we can strengthen implementation of clear improvement and ensure that every teacher has the capacity and ability to know their impact and know what they need to do to support every child’s progress. We continue to strengthen how we involve families, allied health and professional experts in our student’s learning. We have trust in our approach based on research and this year we are strengthening our presence as professionals through valuing the stories and wisdom of all of us as a highly effective teaching and learning community. </w:t>
      </w:r>
    </w:p>
    <w:p w14:paraId="093FE0F2" w14:textId="56DBEC61" w:rsidR="0025709B" w:rsidRPr="000A5D7E" w:rsidRDefault="0025709B" w:rsidP="000A5D7E">
      <w:pPr>
        <w:jc w:val="both"/>
      </w:pPr>
      <w:r w:rsidRPr="000A5D7E">
        <w:t xml:space="preserve">Allison Edmonds (Principal) and Aarthi Ayyar-Biddle (Board Chair) </w:t>
      </w:r>
    </w:p>
    <w:p w14:paraId="6988B06F" w14:textId="77777777" w:rsidR="0062020B" w:rsidRPr="00D51714" w:rsidRDefault="00CF7818" w:rsidP="000A5D7E">
      <w:pPr>
        <w:pStyle w:val="Heading1"/>
        <w:jc w:val="both"/>
      </w:pPr>
      <w:bookmarkStart w:id="6" w:name="_Toc41559932"/>
      <w:r>
        <w:t xml:space="preserve">School </w:t>
      </w:r>
      <w:r w:rsidR="0062020B" w:rsidRPr="00D51714">
        <w:t>Context</w:t>
      </w:r>
      <w:bookmarkEnd w:id="6"/>
    </w:p>
    <w:p w14:paraId="3BE59094" w14:textId="507642CD" w:rsidR="006278FB" w:rsidRPr="0003391C" w:rsidRDefault="009E087D" w:rsidP="000A5D7E">
      <w:pPr>
        <w:pStyle w:val="BodyText"/>
        <w:jc w:val="both"/>
      </w:pPr>
      <w:r w:rsidRPr="009E087D">
        <w:rPr>
          <w:noProof/>
          <w:lang w:eastAsia="en-AU"/>
        </w:rPr>
        <w:t>Turner School is a an active and vibrant learning community catering for over 550 students from 4 to 12 years of age. It is located close to Canberra's city centre, the Australian National University and the CSIRO. As a school located close to the city centre the population is made up of a diverse demographic and includes a wide range of cultural backgrounds with over 35 nationalities represented. The school opened in 1953 and has a mix of traditional and open classrooms. It is unique in that it provides an inclusive education for both mainstream students and students with a disability in an integrated Mainstream/Specialist School setting. Turner is a values-based school and operates within a framework of support, cooperation, acceptance, respect, friendliness and fun</w:t>
      </w:r>
      <w:r w:rsidR="005E6564">
        <w:rPr>
          <w:noProof/>
          <w:lang w:eastAsia="en-AU"/>
        </w:rPr>
        <w:t xml:space="preserve"> (SCARFF)</w:t>
      </w:r>
      <w:r w:rsidRPr="009E087D">
        <w:rPr>
          <w:noProof/>
          <w:lang w:eastAsia="en-AU"/>
        </w:rPr>
        <w:t>. Turner School promotes the development of creativity, innovation, cultural appreciation and personal values to support children to become confident and creative learners equipped for a rapidly changing world.  We are committed to developing all children's educational, social, emotional and physical potential and strive for excellence in both teaching and learning. At Turner there is a shared belief that children's learning is optimised in a safe, caring and happy environment with high expectations for all. Developing an inquiry mindset is a focus and students are given input into decision making and goal setting to support them to become active and informed citizens of our broader community. The curriculum at Turner has a strong emphasis on literacy, numeracy, social and emotional learning, sustainability, science, music and visual and perfoming arts.  The school is well resourced and specialist art, music and Indonesian teachers work alongside class teachers.  Learning is differentiated to meet the needs of all students. Our learning program is rich, maximising authentic contexts for learning and enrichment. The school has an annual festival alternating between an art and writing focus and a S</w:t>
      </w:r>
      <w:r w:rsidR="007944F4">
        <w:rPr>
          <w:noProof/>
          <w:lang w:eastAsia="en-AU"/>
        </w:rPr>
        <w:t>t</w:t>
      </w:r>
      <w:r w:rsidRPr="009E087D">
        <w:rPr>
          <w:noProof/>
          <w:lang w:eastAsia="en-AU"/>
        </w:rPr>
        <w:t>E</w:t>
      </w:r>
      <w:r w:rsidR="007944F4">
        <w:rPr>
          <w:noProof/>
          <w:lang w:eastAsia="en-AU"/>
        </w:rPr>
        <w:t>am</w:t>
      </w:r>
      <w:r w:rsidRPr="009E087D">
        <w:rPr>
          <w:noProof/>
          <w:lang w:eastAsia="en-AU"/>
        </w:rPr>
        <w:t xml:space="preserve"> focus. The school has established strong links with the community and parents are seen as true partners in their children's schooling.</w:t>
      </w:r>
    </w:p>
    <w:p w14:paraId="70E85A13" w14:textId="77777777" w:rsidR="006278FB" w:rsidRPr="00D51714" w:rsidRDefault="006278FB" w:rsidP="000A5D7E">
      <w:pPr>
        <w:pStyle w:val="Heading2"/>
        <w:jc w:val="both"/>
      </w:pPr>
      <w:bookmarkStart w:id="7" w:name="_Toc41559933"/>
      <w:r w:rsidRPr="00D51714">
        <w:lastRenderedPageBreak/>
        <w:t>Student Information</w:t>
      </w:r>
      <w:bookmarkEnd w:id="7"/>
    </w:p>
    <w:p w14:paraId="1CD482B7" w14:textId="77777777" w:rsidR="00455E2E" w:rsidRDefault="006278FB" w:rsidP="000A5D7E">
      <w:pPr>
        <w:pStyle w:val="Heading3"/>
        <w:jc w:val="both"/>
      </w:pPr>
      <w:bookmarkStart w:id="8" w:name="_Toc41559934"/>
      <w:r>
        <w:t>Student e</w:t>
      </w:r>
      <w:r w:rsidR="00455E2E">
        <w:t>nrolment</w:t>
      </w:r>
      <w:bookmarkEnd w:id="8"/>
    </w:p>
    <w:p w14:paraId="1FA76B0B" w14:textId="77777777" w:rsidR="00714330" w:rsidRDefault="00CA1CDA" w:rsidP="000A5D7E">
      <w:pPr>
        <w:spacing w:after="239" w:line="240" w:lineRule="auto"/>
        <w:jc w:val="both"/>
      </w:pPr>
      <w:r>
        <w:rPr>
          <w:rFonts w:ascii="Calibri" w:eastAsia="Calibri" w:hAnsi="Calibri"/>
          <w:color w:val="000000"/>
        </w:rPr>
        <w:t>In this reporting period there were a total of 492 students enrolled at this school.</w:t>
      </w:r>
    </w:p>
    <w:p w14:paraId="74C24030" w14:textId="77777777" w:rsidR="00455E2E" w:rsidRPr="00E16DF2" w:rsidRDefault="000A2D68" w:rsidP="000A5D7E">
      <w:pPr>
        <w:pStyle w:val="TableHeading"/>
        <w:jc w:val="both"/>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714330" w14:paraId="658902B8"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B255E4F" w14:textId="77777777" w:rsidR="00714330" w:rsidRDefault="00CA1CDA" w:rsidP="000A5D7E">
            <w:pPr>
              <w:spacing w:after="0" w:line="240" w:lineRule="auto"/>
              <w:jc w:val="both"/>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39FD3B1" w14:textId="77777777" w:rsidR="00714330" w:rsidRDefault="00CA1CDA" w:rsidP="000A5D7E">
            <w:pPr>
              <w:spacing w:after="0" w:line="240" w:lineRule="auto"/>
              <w:jc w:val="both"/>
            </w:pPr>
            <w:r>
              <w:rPr>
                <w:rFonts w:ascii="Calibri" w:eastAsia="Calibri" w:hAnsi="Calibri"/>
                <w:b/>
                <w:color w:val="000000"/>
              </w:rPr>
              <w:t>Number of students</w:t>
            </w:r>
          </w:p>
        </w:tc>
      </w:tr>
      <w:tr w:rsidR="00714330" w14:paraId="2F840357"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43A2961" w14:textId="77777777" w:rsidR="00714330" w:rsidRDefault="00CA1CDA" w:rsidP="000A5D7E">
            <w:pPr>
              <w:spacing w:after="0" w:line="240" w:lineRule="auto"/>
              <w:jc w:val="both"/>
            </w:pPr>
            <w:r>
              <w:rPr>
                <w:rFonts w:ascii="Calibri" w:eastAsia="Calibri" w:hAnsi="Calibri"/>
                <w:color w:val="000000"/>
              </w:rPr>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6525497" w14:textId="77777777" w:rsidR="00714330" w:rsidRDefault="00CA1CDA" w:rsidP="000A5D7E">
            <w:pPr>
              <w:spacing w:after="0" w:line="240" w:lineRule="auto"/>
              <w:jc w:val="both"/>
            </w:pPr>
            <w:r>
              <w:rPr>
                <w:rFonts w:ascii="Calibri" w:eastAsia="Calibri" w:hAnsi="Calibri"/>
                <w:color w:val="000000"/>
              </w:rPr>
              <w:t>263</w:t>
            </w:r>
          </w:p>
        </w:tc>
      </w:tr>
      <w:tr w:rsidR="00714330" w14:paraId="73EDB1B8"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680FC51" w14:textId="77777777" w:rsidR="00714330" w:rsidRDefault="00CA1CDA" w:rsidP="000A5D7E">
            <w:pPr>
              <w:spacing w:after="0" w:line="240" w:lineRule="auto"/>
              <w:jc w:val="both"/>
            </w:pPr>
            <w:r>
              <w:rPr>
                <w:rFonts w:ascii="Calibri" w:eastAsia="Calibri" w:hAnsi="Calibri"/>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D5C95DA" w14:textId="77777777" w:rsidR="00714330" w:rsidRDefault="00CA1CDA" w:rsidP="000A5D7E">
            <w:pPr>
              <w:spacing w:after="0" w:line="240" w:lineRule="auto"/>
              <w:jc w:val="both"/>
            </w:pPr>
            <w:r>
              <w:rPr>
                <w:rFonts w:ascii="Calibri" w:eastAsia="Calibri" w:hAnsi="Calibri"/>
                <w:color w:val="000000"/>
              </w:rPr>
              <w:t>229</w:t>
            </w:r>
          </w:p>
        </w:tc>
      </w:tr>
      <w:tr w:rsidR="00714330" w14:paraId="0B7A2127"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0C7E4C5" w14:textId="77777777" w:rsidR="00714330" w:rsidRDefault="00CA1CDA" w:rsidP="000A5D7E">
            <w:pPr>
              <w:spacing w:after="0" w:line="240" w:lineRule="auto"/>
              <w:jc w:val="both"/>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FA01609" w14:textId="77777777" w:rsidR="00714330" w:rsidRDefault="00CA1CDA" w:rsidP="000A5D7E">
            <w:pPr>
              <w:spacing w:after="0" w:line="240" w:lineRule="auto"/>
              <w:jc w:val="both"/>
            </w:pPr>
            <w:r>
              <w:rPr>
                <w:rFonts w:ascii="Calibri" w:eastAsia="Calibri" w:hAnsi="Calibri"/>
                <w:color w:val="000000"/>
              </w:rPr>
              <w:t>8</w:t>
            </w:r>
          </w:p>
        </w:tc>
      </w:tr>
      <w:tr w:rsidR="00714330" w14:paraId="30BBD423"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75697E4" w14:textId="77777777" w:rsidR="00714330" w:rsidRDefault="00CA1CDA" w:rsidP="000A5D7E">
            <w:pPr>
              <w:spacing w:after="0" w:line="240" w:lineRule="auto"/>
              <w:jc w:val="both"/>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00DE94D" w14:textId="77777777" w:rsidR="00714330" w:rsidRDefault="00CA1CDA" w:rsidP="000A5D7E">
            <w:pPr>
              <w:spacing w:after="0" w:line="240" w:lineRule="auto"/>
              <w:jc w:val="both"/>
            </w:pPr>
            <w:r>
              <w:rPr>
                <w:rFonts w:ascii="Calibri" w:eastAsia="Calibri" w:hAnsi="Calibri"/>
                <w:color w:val="000000"/>
              </w:rPr>
              <w:t>186</w:t>
            </w:r>
          </w:p>
        </w:tc>
      </w:tr>
    </w:tbl>
    <w:p w14:paraId="30C62027" w14:textId="77777777" w:rsidR="00C602AE" w:rsidRDefault="00A725B6" w:rsidP="000A5D7E">
      <w:pPr>
        <w:pStyle w:val="Caption"/>
        <w:spacing w:after="0"/>
        <w:jc w:val="both"/>
      </w:pPr>
      <w:r w:rsidRPr="00026871">
        <w:t xml:space="preserve">Source: </w:t>
      </w:r>
      <w:r w:rsidR="007B2ABF" w:rsidRPr="007B2ABF">
        <w:t>ACT Education Directorate, Analytics and Evaluation Branch</w:t>
      </w:r>
    </w:p>
    <w:p w14:paraId="3BCC4CB0" w14:textId="77777777" w:rsidR="00C602AE" w:rsidRPr="00026871" w:rsidRDefault="00C602AE" w:rsidP="000A5D7E">
      <w:pPr>
        <w:pStyle w:val="Caption"/>
        <w:spacing w:after="0"/>
        <w:jc w:val="both"/>
      </w:pPr>
      <w:r w:rsidRPr="00026871">
        <w:t>*Language Background Other Than English</w:t>
      </w:r>
    </w:p>
    <w:p w14:paraId="27A6D195" w14:textId="77777777" w:rsidR="00455E2E" w:rsidRPr="00026871" w:rsidRDefault="00455E2E" w:rsidP="000A5D7E">
      <w:pPr>
        <w:pStyle w:val="Caption"/>
        <w:jc w:val="both"/>
      </w:pPr>
    </w:p>
    <w:bookmarkStart w:id="9" w:name="_Toc41559935" w:displacedByCustomXml="next"/>
    <w:sdt>
      <w:sdtPr>
        <w:rPr>
          <w:rFonts w:cstheme="minorBidi"/>
          <w:b/>
          <w:bCs w:val="0"/>
          <w:color w:val="auto"/>
          <w:sz w:val="22"/>
        </w:rPr>
        <w:alias w:val="blockE1"/>
        <w:tag w:val="blockE1"/>
        <w:id w:val="2114164421"/>
        <w:placeholder>
          <w:docPart w:val="DefaultPlaceholder_-1854013440"/>
        </w:placeholder>
      </w:sdtPr>
      <w:sdtEndPr/>
      <w:sdtContent>
        <w:p w14:paraId="45C30C35" w14:textId="77777777" w:rsidR="00AB3D92" w:rsidRDefault="00AB3D92" w:rsidP="000A5D7E">
          <w:pPr>
            <w:pStyle w:val="Heading3"/>
            <w:jc w:val="both"/>
          </w:pPr>
          <w:r w:rsidRPr="00D51714">
            <w:t>Student attendance</w:t>
          </w:r>
          <w:bookmarkEnd w:id="9"/>
        </w:p>
        <w:p w14:paraId="66B8273E" w14:textId="77777777" w:rsidR="00A725B6" w:rsidRDefault="00A725B6" w:rsidP="000A5D7E">
          <w:pPr>
            <w:pStyle w:val="BodyText"/>
            <w:jc w:val="both"/>
          </w:pPr>
          <w:r>
            <w:t>The following table identifies the attendance rate of students by year level</w:t>
          </w:r>
          <w:r w:rsidR="000A2D68">
            <w:t xml:space="preserve"> during </w:t>
          </w:r>
          <w:r w:rsidR="00A41FCD" w:rsidRPr="00A41FCD">
            <w:t>this reporting period</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p w14:paraId="41C65522" w14:textId="77777777" w:rsidR="00A725B6" w:rsidRDefault="00A725B6" w:rsidP="000A5D7E">
          <w:pPr>
            <w:pStyle w:val="TableHeading"/>
            <w:jc w:val="both"/>
          </w:pPr>
          <w:r>
            <w:t>T</w:t>
          </w:r>
          <w:r w:rsidR="000A2D68">
            <w:t>able: Attendance rates in p</w:t>
          </w:r>
          <w:r>
            <w:t>ercentages</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714330" w14:paraId="50A8902E"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CCA7F" w14:textId="77777777" w:rsidR="00714330" w:rsidRDefault="00CA1CDA" w:rsidP="000A5D7E">
            <w:pPr>
              <w:spacing w:after="0" w:line="240" w:lineRule="auto"/>
              <w:jc w:val="both"/>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15F7A" w14:textId="77777777" w:rsidR="00714330" w:rsidRDefault="00CA1CDA" w:rsidP="000A5D7E">
            <w:pPr>
              <w:spacing w:after="0" w:line="240" w:lineRule="auto"/>
              <w:jc w:val="both"/>
            </w:pPr>
            <w:r>
              <w:rPr>
                <w:rFonts w:ascii="Calibri" w:eastAsia="Calibri" w:hAnsi="Calibri"/>
                <w:b/>
                <w:color w:val="000000"/>
              </w:rPr>
              <w:t>Attendance rate</w:t>
            </w:r>
          </w:p>
        </w:tc>
      </w:tr>
      <w:tr w:rsidR="00714330" w14:paraId="1BD3C4B4"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00BC6" w14:textId="77777777" w:rsidR="00714330" w:rsidRDefault="00CA1CDA" w:rsidP="000A5D7E">
            <w:pPr>
              <w:spacing w:after="0" w:line="240" w:lineRule="auto"/>
              <w:jc w:val="both"/>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0ADAF" w14:textId="77777777" w:rsidR="00714330" w:rsidRDefault="00CA1CDA" w:rsidP="000A5D7E">
            <w:pPr>
              <w:spacing w:after="0" w:line="240" w:lineRule="auto"/>
              <w:jc w:val="both"/>
            </w:pPr>
            <w:r>
              <w:rPr>
                <w:rFonts w:ascii="Calibri" w:eastAsia="Calibri" w:hAnsi="Calibri"/>
                <w:color w:val="000000"/>
              </w:rPr>
              <w:t>90.0</w:t>
            </w:r>
          </w:p>
        </w:tc>
      </w:tr>
      <w:tr w:rsidR="00714330" w14:paraId="71639E34"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DF4B9" w14:textId="77777777" w:rsidR="00714330" w:rsidRDefault="00CA1CDA" w:rsidP="000A5D7E">
            <w:pPr>
              <w:spacing w:after="0" w:line="240" w:lineRule="auto"/>
              <w:jc w:val="both"/>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2340C" w14:textId="77777777" w:rsidR="00714330" w:rsidRDefault="00CA1CDA" w:rsidP="000A5D7E">
            <w:pPr>
              <w:spacing w:after="0" w:line="240" w:lineRule="auto"/>
              <w:jc w:val="both"/>
            </w:pPr>
            <w:r>
              <w:rPr>
                <w:rFonts w:ascii="Calibri" w:eastAsia="Calibri" w:hAnsi="Calibri"/>
                <w:color w:val="000000"/>
              </w:rPr>
              <w:t>91.0</w:t>
            </w:r>
          </w:p>
        </w:tc>
      </w:tr>
      <w:tr w:rsidR="00714330" w14:paraId="0DBA4C9C"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915AC" w14:textId="77777777" w:rsidR="00714330" w:rsidRDefault="00CA1CDA" w:rsidP="000A5D7E">
            <w:pPr>
              <w:spacing w:after="0" w:line="240" w:lineRule="auto"/>
              <w:jc w:val="both"/>
            </w:pPr>
            <w:r>
              <w:rPr>
                <w:rFonts w:ascii="Calibri" w:eastAsia="Calibri" w:hAnsi="Calibri"/>
                <w:color w:val="000000"/>
              </w:rPr>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126CC" w14:textId="77777777" w:rsidR="00714330" w:rsidRDefault="00CA1CDA" w:rsidP="000A5D7E">
            <w:pPr>
              <w:spacing w:after="0" w:line="240" w:lineRule="auto"/>
              <w:jc w:val="both"/>
            </w:pPr>
            <w:r>
              <w:rPr>
                <w:rFonts w:ascii="Calibri" w:eastAsia="Calibri" w:hAnsi="Calibri"/>
                <w:color w:val="000000"/>
              </w:rPr>
              <w:t>92.0</w:t>
            </w:r>
          </w:p>
        </w:tc>
      </w:tr>
      <w:tr w:rsidR="00714330" w14:paraId="749937D5"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9B0BF" w14:textId="77777777" w:rsidR="00714330" w:rsidRDefault="00CA1CDA" w:rsidP="000A5D7E">
            <w:pPr>
              <w:spacing w:after="0" w:line="240" w:lineRule="auto"/>
              <w:jc w:val="both"/>
            </w:pPr>
            <w:r>
              <w:rPr>
                <w:rFonts w:ascii="Calibri" w:eastAsia="Calibri" w:hAnsi="Calibri"/>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E7271" w14:textId="77777777" w:rsidR="00714330" w:rsidRDefault="00CA1CDA" w:rsidP="000A5D7E">
            <w:pPr>
              <w:spacing w:after="0" w:line="240" w:lineRule="auto"/>
              <w:jc w:val="both"/>
            </w:pPr>
            <w:r>
              <w:rPr>
                <w:rFonts w:ascii="Calibri" w:eastAsia="Calibri" w:hAnsi="Calibri"/>
                <w:color w:val="000000"/>
              </w:rPr>
              <w:t>93.0</w:t>
            </w:r>
          </w:p>
        </w:tc>
      </w:tr>
      <w:tr w:rsidR="00714330" w14:paraId="48860770"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FDDF7" w14:textId="77777777" w:rsidR="00714330" w:rsidRDefault="00CA1CDA" w:rsidP="000A5D7E">
            <w:pPr>
              <w:spacing w:after="0" w:line="240" w:lineRule="auto"/>
              <w:jc w:val="both"/>
            </w:pPr>
            <w:r>
              <w:rPr>
                <w:rFonts w:ascii="Calibri" w:eastAsia="Calibri" w:hAnsi="Calibri"/>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322AC" w14:textId="77777777" w:rsidR="00714330" w:rsidRDefault="00CA1CDA" w:rsidP="000A5D7E">
            <w:pPr>
              <w:spacing w:after="0" w:line="240" w:lineRule="auto"/>
              <w:jc w:val="both"/>
            </w:pPr>
            <w:r>
              <w:rPr>
                <w:rFonts w:ascii="Calibri" w:eastAsia="Calibri" w:hAnsi="Calibri"/>
                <w:color w:val="000000"/>
              </w:rPr>
              <w:t>90.0</w:t>
            </w:r>
          </w:p>
        </w:tc>
      </w:tr>
      <w:tr w:rsidR="00714330" w14:paraId="63EFCAB4"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81D31" w14:textId="77777777" w:rsidR="00714330" w:rsidRDefault="00CA1CDA" w:rsidP="000A5D7E">
            <w:pPr>
              <w:spacing w:after="0" w:line="240" w:lineRule="auto"/>
              <w:jc w:val="both"/>
            </w:pPr>
            <w:r>
              <w:rPr>
                <w:rFonts w:ascii="Calibri" w:eastAsia="Calibri" w:hAnsi="Calibri"/>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4C1E8" w14:textId="77777777" w:rsidR="00714330" w:rsidRDefault="00CA1CDA" w:rsidP="000A5D7E">
            <w:pPr>
              <w:spacing w:after="0" w:line="240" w:lineRule="auto"/>
              <w:jc w:val="both"/>
            </w:pPr>
            <w:r>
              <w:rPr>
                <w:rFonts w:ascii="Calibri" w:eastAsia="Calibri" w:hAnsi="Calibri"/>
                <w:color w:val="000000"/>
              </w:rPr>
              <w:t>91.0</w:t>
            </w:r>
          </w:p>
        </w:tc>
      </w:tr>
    </w:tbl>
    <w:sdt>
      <w:sdtPr>
        <w:alias w:val="blockE2"/>
        <w:tag w:val="blockE2"/>
        <w:id w:val="-1862735052"/>
        <w:placeholder>
          <w:docPart w:val="DefaultPlaceholder_-1854013440"/>
        </w:placeholder>
      </w:sdtPr>
      <w:sdtEndPr/>
      <w:sdtContent>
        <w:p w14:paraId="01404B1D" w14:textId="77777777" w:rsidR="00A725B6" w:rsidRPr="0044563D" w:rsidRDefault="009B3D02" w:rsidP="000A5D7E">
          <w:pPr>
            <w:pStyle w:val="Caption"/>
            <w:spacing w:after="0"/>
            <w:jc w:val="both"/>
          </w:pPr>
          <w:r w:rsidRPr="0044563D">
            <w:t xml:space="preserve">Source: </w:t>
          </w:r>
          <w:r w:rsidR="007B2ABF" w:rsidRPr="007B2ABF">
            <w:t>ACT Education Directorate, Analytics and Evaluation Branch</w:t>
          </w:r>
        </w:p>
      </w:sdtContent>
    </w:sdt>
    <w:p w14:paraId="1A8E4458" w14:textId="77777777" w:rsidR="009B3D02" w:rsidRDefault="00DB12CC" w:rsidP="000A5D7E">
      <w:pPr>
        <w:pStyle w:val="Heading2"/>
        <w:jc w:val="both"/>
      </w:pPr>
      <w:bookmarkStart w:id="10" w:name="_Toc41559936"/>
      <w:bookmarkStart w:id="11" w:name="_Hlk33183265"/>
      <w:r>
        <w:rPr>
          <w:noProof/>
          <w:lang w:eastAsia="en-AU"/>
        </w:rPr>
        <w:t>Supporting attendance and managing non-attendance</w:t>
      </w:r>
      <w:bookmarkEnd w:id="10"/>
    </w:p>
    <w:p w14:paraId="5EE0AF45" w14:textId="77777777" w:rsidR="005D1D2C" w:rsidRDefault="00DB12CC" w:rsidP="000A5D7E">
      <w:pPr>
        <w:pStyle w:val="BodyText"/>
        <w:jc w:val="both"/>
      </w:pPr>
      <w:bookmarkStart w:id="12"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p>
    <w:bookmarkEnd w:id="11"/>
    <w:bookmarkEnd w:id="12"/>
    <w:p w14:paraId="6CB0E476" w14:textId="77777777" w:rsidR="008D0867" w:rsidRPr="0044563D" w:rsidRDefault="008D0867" w:rsidP="000A5D7E">
      <w:pPr>
        <w:pStyle w:val="BodyText"/>
        <w:jc w:val="both"/>
      </w:pPr>
    </w:p>
    <w:p w14:paraId="593964B9" w14:textId="77777777" w:rsidR="009B3D02" w:rsidRPr="008828DB" w:rsidRDefault="009B3D02" w:rsidP="000A5D7E">
      <w:pPr>
        <w:pStyle w:val="Heading2"/>
        <w:jc w:val="both"/>
      </w:pPr>
      <w:bookmarkStart w:id="13" w:name="_Toc41559937"/>
      <w:r w:rsidRPr="008828DB">
        <w:lastRenderedPageBreak/>
        <w:t>Staff Information</w:t>
      </w:r>
      <w:bookmarkEnd w:id="13"/>
    </w:p>
    <w:p w14:paraId="09D9EFBE" w14:textId="77777777" w:rsidR="009B3D02" w:rsidRPr="008828DB" w:rsidRDefault="009B3D02" w:rsidP="000A5D7E">
      <w:pPr>
        <w:pStyle w:val="Heading3"/>
        <w:jc w:val="both"/>
      </w:pPr>
      <w:bookmarkStart w:id="14" w:name="_Toc41559938"/>
      <w:r w:rsidRPr="008828DB">
        <w:t>Teacher qualifications</w:t>
      </w:r>
      <w:bookmarkEnd w:id="14"/>
    </w:p>
    <w:p w14:paraId="08CEFA08" w14:textId="77777777" w:rsidR="009B3D02" w:rsidRDefault="009B3D02" w:rsidP="000A5D7E">
      <w:pPr>
        <w:pStyle w:val="BodyText"/>
        <w:jc w:val="both"/>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075ACC9E" w14:textId="77777777" w:rsidR="00D50489" w:rsidRDefault="00D50489" w:rsidP="000A5D7E">
      <w:pPr>
        <w:pStyle w:val="BodyText"/>
        <w:numPr>
          <w:ilvl w:val="0"/>
          <w:numId w:val="14"/>
        </w:numPr>
        <w:ind w:left="357" w:hanging="357"/>
        <w:jc w:val="both"/>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4168765B" w14:textId="77777777" w:rsidR="00D50489" w:rsidRPr="009B3D02" w:rsidRDefault="00D50489" w:rsidP="000A5D7E">
      <w:pPr>
        <w:pStyle w:val="BodyText"/>
        <w:numPr>
          <w:ilvl w:val="0"/>
          <w:numId w:val="14"/>
        </w:numPr>
        <w:ind w:left="357" w:hanging="357"/>
        <w:jc w:val="both"/>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5F915A4C" w14:textId="77777777" w:rsidR="00BD4862" w:rsidRDefault="00BD4862" w:rsidP="000A5D7E">
      <w:pPr>
        <w:pStyle w:val="Heading3"/>
        <w:jc w:val="both"/>
      </w:pPr>
      <w:bookmarkStart w:id="15" w:name="_Toc41559939"/>
      <w:r>
        <w:t xml:space="preserve">Workforce </w:t>
      </w:r>
      <w:r w:rsidR="00AF6C29">
        <w:t>c</w:t>
      </w:r>
      <w:r>
        <w:t>omposition</w:t>
      </w:r>
      <w:bookmarkEnd w:id="15"/>
    </w:p>
    <w:p w14:paraId="6641FC42" w14:textId="77777777" w:rsidR="00D0145D" w:rsidRDefault="004459C7" w:rsidP="000A5D7E">
      <w:pPr>
        <w:pStyle w:val="BodyText"/>
        <w:jc w:val="both"/>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0C776A57" w14:textId="77777777" w:rsidR="00D0145D" w:rsidRPr="00D0145D" w:rsidRDefault="00D0145D" w:rsidP="000A5D7E">
      <w:pPr>
        <w:pStyle w:val="BodyText"/>
        <w:jc w:val="both"/>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410914">
        <w:t>119</w:t>
      </w:r>
      <w:r w:rsidR="00365781">
        <w:t xml:space="preserve"> </w:t>
      </w:r>
      <w:r w:rsidRPr="00D0145D">
        <w:t>Aboriginal and</w:t>
      </w:r>
      <w:r w:rsidR="00FF792A">
        <w:t>/or</w:t>
      </w:r>
      <w:r w:rsidRPr="00D0145D">
        <w:t xml:space="preserve"> Torres Strait Islander staff members were employed across the Directorate.</w:t>
      </w:r>
    </w:p>
    <w:p w14:paraId="5C373078" w14:textId="77777777" w:rsidR="00BD4862" w:rsidRDefault="00AC657B" w:rsidP="000A5D7E">
      <w:pPr>
        <w:pStyle w:val="TableHeading"/>
        <w:jc w:val="both"/>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714330" w14:paraId="43B7C779"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B5385" w14:textId="77777777" w:rsidR="00714330" w:rsidRDefault="00CA1CDA" w:rsidP="000A5D7E">
            <w:pPr>
              <w:spacing w:after="0" w:line="240" w:lineRule="auto"/>
              <w:jc w:val="both"/>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FECB0" w14:textId="77777777" w:rsidR="00714330" w:rsidRDefault="00CA1CDA" w:rsidP="000A5D7E">
            <w:pPr>
              <w:spacing w:after="0" w:line="240" w:lineRule="auto"/>
              <w:jc w:val="both"/>
            </w:pPr>
            <w:r>
              <w:rPr>
                <w:rFonts w:ascii="Calibri" w:eastAsia="Calibri" w:hAnsi="Calibri"/>
                <w:b/>
                <w:color w:val="000000"/>
              </w:rPr>
              <w:t>TOTAL</w:t>
            </w:r>
          </w:p>
        </w:tc>
      </w:tr>
      <w:tr w:rsidR="00714330" w14:paraId="534BAF64"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C34E3" w14:textId="77777777" w:rsidR="00714330" w:rsidRDefault="00CA1CDA" w:rsidP="000A5D7E">
            <w:pPr>
              <w:spacing w:after="0" w:line="240" w:lineRule="auto"/>
              <w:jc w:val="both"/>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5DC27" w14:textId="77777777" w:rsidR="00714330" w:rsidRDefault="00CA1CDA" w:rsidP="000A5D7E">
            <w:pPr>
              <w:spacing w:after="0" w:line="240" w:lineRule="auto"/>
              <w:jc w:val="both"/>
            </w:pPr>
            <w:r>
              <w:rPr>
                <w:rFonts w:ascii="Calibri" w:eastAsia="Calibri" w:hAnsi="Calibri"/>
                <w:color w:val="000000"/>
              </w:rPr>
              <w:t>32.09</w:t>
            </w:r>
          </w:p>
        </w:tc>
      </w:tr>
      <w:tr w:rsidR="00714330" w14:paraId="5AE790AE"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46666" w14:textId="77777777" w:rsidR="00714330" w:rsidRDefault="00CA1CDA" w:rsidP="000A5D7E">
            <w:pPr>
              <w:spacing w:after="0" w:line="240" w:lineRule="auto"/>
              <w:jc w:val="both"/>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90D13" w14:textId="77777777" w:rsidR="00714330" w:rsidRDefault="00CA1CDA" w:rsidP="000A5D7E">
            <w:pPr>
              <w:spacing w:after="0" w:line="240" w:lineRule="auto"/>
              <w:jc w:val="both"/>
            </w:pPr>
            <w:r>
              <w:rPr>
                <w:rFonts w:ascii="Calibri" w:eastAsia="Calibri" w:hAnsi="Calibri"/>
                <w:color w:val="000000"/>
              </w:rPr>
              <w:t>11.40</w:t>
            </w:r>
          </w:p>
        </w:tc>
      </w:tr>
      <w:tr w:rsidR="00714330" w14:paraId="786F3A46"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649F1" w14:textId="77777777" w:rsidR="00714330" w:rsidRDefault="00CA1CDA" w:rsidP="000A5D7E">
            <w:pPr>
              <w:spacing w:after="0" w:line="240" w:lineRule="auto"/>
              <w:jc w:val="both"/>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F5727" w14:textId="77777777" w:rsidR="00714330" w:rsidRDefault="00CA1CDA" w:rsidP="000A5D7E">
            <w:pPr>
              <w:spacing w:after="0" w:line="240" w:lineRule="auto"/>
              <w:jc w:val="both"/>
            </w:pPr>
            <w:r>
              <w:rPr>
                <w:rFonts w:ascii="Calibri" w:eastAsia="Calibri" w:hAnsi="Calibri"/>
                <w:color w:val="000000"/>
              </w:rPr>
              <w:t>20.51</w:t>
            </w:r>
          </w:p>
        </w:tc>
      </w:tr>
    </w:tbl>
    <w:p w14:paraId="5E1B833A" w14:textId="77777777" w:rsidR="0078096D" w:rsidRDefault="0078096D" w:rsidP="000A5D7E">
      <w:pPr>
        <w:pStyle w:val="Caption"/>
        <w:spacing w:after="0"/>
        <w:jc w:val="both"/>
      </w:pPr>
      <w:r w:rsidRPr="0078096D">
        <w:t xml:space="preserve">Source: ACT Education Directorate, </w:t>
      </w:r>
      <w:r w:rsidR="00C602AE">
        <w:t>People and Performance</w:t>
      </w:r>
      <w:r w:rsidRPr="0078096D">
        <w:t xml:space="preserve"> Branch</w:t>
      </w:r>
    </w:p>
    <w:p w14:paraId="608622F5" w14:textId="77777777" w:rsidR="004605F8" w:rsidRPr="00E304AA" w:rsidRDefault="004605F8" w:rsidP="000A5D7E">
      <w:pPr>
        <w:pStyle w:val="Heading1"/>
        <w:jc w:val="both"/>
      </w:pPr>
      <w:bookmarkStart w:id="16" w:name="_Toc41559940"/>
      <w:r w:rsidRPr="00E304AA">
        <w:t>School Review and Development</w:t>
      </w:r>
      <w:bookmarkEnd w:id="16"/>
    </w:p>
    <w:p w14:paraId="14F7F782" w14:textId="77777777" w:rsidR="009265D7" w:rsidRDefault="009265D7" w:rsidP="000A5D7E">
      <w:pPr>
        <w:pStyle w:val="BodyText"/>
        <w:jc w:val="both"/>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14:paraId="07DEFC4A" w14:textId="77777777" w:rsidR="004605F8" w:rsidRDefault="004605F8" w:rsidP="000A5D7E">
      <w:pPr>
        <w:pStyle w:val="BodyText"/>
        <w:jc w:val="both"/>
      </w:pPr>
      <w:r w:rsidRPr="004605F8">
        <w:t>Prior to 2016 all ACT public</w:t>
      </w:r>
      <w:r w:rsidR="00F815FD">
        <w:t xml:space="preserve"> schools participated in a four-</w:t>
      </w:r>
      <w:r w:rsidRPr="004605F8">
        <w:t xml:space="preserve">year </w:t>
      </w:r>
      <w:r w:rsidR="00761AE9">
        <w:t xml:space="preserve">improvement </w:t>
      </w:r>
      <w:r w:rsidRPr="004605F8">
        <w:t>cycle.</w:t>
      </w:r>
      <w:r w:rsidR="007E7700">
        <w:t xml:space="preserve"> </w:t>
      </w:r>
      <w:r w:rsidRPr="004605F8">
        <w:t xml:space="preserve">In the </w:t>
      </w:r>
      <w:proofErr w:type="gramStart"/>
      <w:r w:rsidR="00F61F15" w:rsidRPr="004605F8">
        <w:t>fourth</w:t>
      </w:r>
      <w:r w:rsidR="005E5C4E">
        <w:t xml:space="preserve"> </w:t>
      </w:r>
      <w:r w:rsidR="00F61F15" w:rsidRPr="004605F8">
        <w:t>year</w:t>
      </w:r>
      <w:proofErr w:type="gramEnd"/>
      <w:r w:rsidRPr="004605F8">
        <w:t xml:space="preserve"> schools underwent an external </w:t>
      </w:r>
      <w:r w:rsidR="00F61F15">
        <w:t>V</w:t>
      </w:r>
      <w:r w:rsidR="00F61F15" w:rsidRPr="004605F8">
        <w:t xml:space="preserve">alidation </w:t>
      </w:r>
      <w:r w:rsidRPr="004605F8">
        <w:t xml:space="preserve">process. </w:t>
      </w:r>
      <w:r w:rsidR="000A2D68">
        <w:t>I</w:t>
      </w:r>
      <w:r w:rsidRPr="004605F8">
        <w:t xml:space="preserve">n 2016 </w:t>
      </w:r>
      <w:r w:rsidR="00764588">
        <w:t xml:space="preserve">this changed to </w:t>
      </w:r>
      <w:r w:rsidR="00F815FD">
        <w:t>a five-</w:t>
      </w:r>
      <w:r w:rsidRPr="004605F8">
        <w:t xml:space="preserve">year cycle with a </w:t>
      </w:r>
      <w:r w:rsidR="00F815FD">
        <w:t>School Review</w:t>
      </w:r>
      <w:r w:rsidRPr="004605F8">
        <w:t xml:space="preserve"> at the end</w:t>
      </w:r>
      <w:r w:rsidR="00764588">
        <w:t>.</w:t>
      </w:r>
    </w:p>
    <w:p w14:paraId="10814FFE" w14:textId="77777777" w:rsidR="007E7700" w:rsidRDefault="00C031A8" w:rsidP="000A5D7E">
      <w:pPr>
        <w:pStyle w:val="BodyText"/>
        <w:jc w:val="both"/>
      </w:pPr>
      <w:r>
        <w:lastRenderedPageBreak/>
        <w:t>Our school</w:t>
      </w:r>
      <w:r w:rsidR="004605F8" w:rsidRPr="004605F8">
        <w:t xml:space="preserve"> was r</w:t>
      </w:r>
      <w:r w:rsidR="00764588">
        <w:t>eviewed in</w:t>
      </w:r>
      <w:r w:rsidR="009E087D">
        <w:t xml:space="preserve"> 2016 </w:t>
      </w:r>
      <w:r w:rsidR="00F815FD">
        <w:t xml:space="preserve">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14:paraId="4BE68416" w14:textId="77777777" w:rsidR="004605F8" w:rsidRPr="004605F8" w:rsidRDefault="004605F8" w:rsidP="000A5D7E">
      <w:pPr>
        <w:pStyle w:val="Heading2"/>
        <w:jc w:val="both"/>
      </w:pPr>
      <w:bookmarkStart w:id="17" w:name="_Toc41559941"/>
      <w:r w:rsidRPr="004605F8">
        <w:t>School Satisfaction</w:t>
      </w:r>
      <w:bookmarkEnd w:id="17"/>
    </w:p>
    <w:p w14:paraId="65661E66" w14:textId="663B726A" w:rsidR="007E7700" w:rsidRDefault="004605F8" w:rsidP="000A5D7E">
      <w:pPr>
        <w:pStyle w:val="BodyText"/>
        <w:jc w:val="both"/>
      </w:pPr>
      <w:r w:rsidRPr="004605F8">
        <w:t xml:space="preserve">Schools use a range </w:t>
      </w:r>
      <w:r w:rsidR="005E6564">
        <w:t xml:space="preserve">of </w:t>
      </w:r>
      <w:r w:rsidR="004459C7">
        <w:t xml:space="preserve">evidence </w:t>
      </w:r>
      <w:r w:rsidRPr="004605F8">
        <w:t>to gain an understanding of the satisfaction levels of their parents and carers, staff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036B7F">
        <w:t xml:space="preserve">students from year 5 and above </w:t>
      </w:r>
      <w:r w:rsidR="00776628">
        <w:t>through an</w:t>
      </w:r>
      <w:r w:rsidRPr="004605F8">
        <w:t xml:space="preserve"> online survey.</w:t>
      </w:r>
      <w:r w:rsidR="008C603A">
        <w:t xml:space="preserve"> </w:t>
      </w:r>
    </w:p>
    <w:p w14:paraId="19A92A2A" w14:textId="77777777" w:rsidR="007E7700" w:rsidRPr="00C10798" w:rsidRDefault="004605F8" w:rsidP="000A5D7E">
      <w:pPr>
        <w:pStyle w:val="Heading2"/>
        <w:jc w:val="both"/>
      </w:pPr>
      <w:bookmarkStart w:id="18" w:name="_Toc41559942"/>
      <w:r w:rsidRPr="00C10798">
        <w:t>Overall Satisfaction</w:t>
      </w:r>
      <w:bookmarkEnd w:id="18"/>
    </w:p>
    <w:p w14:paraId="09C35172" w14:textId="77777777" w:rsidR="00714330" w:rsidRDefault="00CA1CDA" w:rsidP="000A5D7E">
      <w:pPr>
        <w:spacing w:after="239" w:line="240" w:lineRule="auto"/>
        <w:jc w:val="both"/>
      </w:pPr>
      <w:r>
        <w:rPr>
          <w:rFonts w:ascii="Calibri" w:eastAsia="Calibri" w:hAnsi="Calibri"/>
          <w:color w:val="000000"/>
        </w:rPr>
        <w:t>In this period of reporting, 88% of parents and carers, 100% of staff, and 90% of students at this school indicated they were satisfied with the education provided by the school.</w:t>
      </w:r>
    </w:p>
    <w:p w14:paraId="25184122" w14:textId="77777777" w:rsidR="00A97DF7" w:rsidRDefault="00A97DF7" w:rsidP="000A5D7E">
      <w:pPr>
        <w:pStyle w:val="BodyText"/>
        <w:jc w:val="both"/>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2E876A1A" w14:textId="77777777" w:rsidR="00714330" w:rsidRDefault="00CA1CDA" w:rsidP="000A5D7E">
      <w:pPr>
        <w:spacing w:after="239" w:line="240" w:lineRule="auto"/>
        <w:jc w:val="both"/>
      </w:pPr>
      <w:r>
        <w:rPr>
          <w:rFonts w:ascii="Calibri" w:eastAsia="Calibri" w:hAnsi="Calibri"/>
          <w:color w:val="000000"/>
        </w:rPr>
        <w:t>A total of 46 staff responded to the survey. Please note that not all responders answered every question.</w:t>
      </w:r>
    </w:p>
    <w:p w14:paraId="1BFE3C7E" w14:textId="77777777" w:rsidR="005D1D2C" w:rsidRPr="00C10798" w:rsidRDefault="004605F8" w:rsidP="000A5D7E">
      <w:pPr>
        <w:pStyle w:val="TableHeading"/>
        <w:jc w:val="both"/>
      </w:pPr>
      <w:r w:rsidRPr="00C10798">
        <w:t>Table: Proportion of staff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714330" w14:paraId="4EBD47A6"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636779" w14:textId="77777777" w:rsidR="00714330" w:rsidRDefault="00CA1CDA" w:rsidP="000A5D7E">
            <w:pPr>
              <w:spacing w:after="0" w:line="240" w:lineRule="auto"/>
              <w:jc w:val="both"/>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714330" w14:paraId="6D3C7D0C" w14:textId="77777777">
              <w:trPr>
                <w:trHeight w:hRule="exact" w:val="282"/>
              </w:trPr>
              <w:tc>
                <w:tcPr>
                  <w:tcW w:w="742" w:type="dxa"/>
                  <w:tcMar>
                    <w:top w:w="0" w:type="dxa"/>
                    <w:left w:w="0" w:type="dxa"/>
                    <w:bottom w:w="0" w:type="dxa"/>
                    <w:right w:w="0" w:type="dxa"/>
                  </w:tcMar>
                </w:tcPr>
                <w:p w14:paraId="17853B31" w14:textId="77777777" w:rsidR="00714330" w:rsidRDefault="00CA1CDA" w:rsidP="000A5D7E">
                  <w:pPr>
                    <w:spacing w:after="0" w:line="240" w:lineRule="auto"/>
                    <w:jc w:val="both"/>
                  </w:pPr>
                  <w:r>
                    <w:rPr>
                      <w:rFonts w:ascii="Calibri" w:eastAsia="Calibri" w:hAnsi="Calibri"/>
                      <w:color w:val="FFFFFF"/>
                    </w:rPr>
                    <w:t>Proportion of staff</w:t>
                  </w:r>
                </w:p>
              </w:tc>
            </w:tr>
          </w:tbl>
          <w:p w14:paraId="449622AE" w14:textId="77777777" w:rsidR="00714330" w:rsidRDefault="00714330" w:rsidP="000A5D7E">
            <w:pPr>
              <w:spacing w:after="0" w:line="240" w:lineRule="auto"/>
              <w:jc w:val="both"/>
            </w:pPr>
          </w:p>
        </w:tc>
      </w:tr>
      <w:tr w:rsidR="00714330" w14:paraId="057B487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E728E5C" w14:textId="77777777" w:rsidR="00714330" w:rsidRDefault="00CA1CDA" w:rsidP="000A5D7E">
            <w:pPr>
              <w:spacing w:after="0" w:line="240" w:lineRule="auto"/>
              <w:jc w:val="both"/>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BCC3E35" w14:textId="77777777" w:rsidR="00714330" w:rsidRDefault="00CA1CDA" w:rsidP="000A5D7E">
            <w:pPr>
              <w:spacing w:after="0" w:line="240" w:lineRule="auto"/>
              <w:jc w:val="both"/>
            </w:pPr>
            <w:r>
              <w:rPr>
                <w:rFonts w:ascii="Calibri" w:eastAsia="Calibri" w:hAnsi="Calibri"/>
                <w:color w:val="000000"/>
              </w:rPr>
              <w:t>93</w:t>
            </w:r>
          </w:p>
        </w:tc>
      </w:tr>
      <w:tr w:rsidR="00714330" w14:paraId="447089C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984643" w14:textId="77777777" w:rsidR="00714330" w:rsidRDefault="00CA1CDA" w:rsidP="000A5D7E">
            <w:pPr>
              <w:spacing w:after="0" w:line="240" w:lineRule="auto"/>
              <w:jc w:val="both"/>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DCC5F4B" w14:textId="77777777" w:rsidR="00714330" w:rsidRDefault="00CA1CDA" w:rsidP="000A5D7E">
            <w:pPr>
              <w:spacing w:after="0" w:line="240" w:lineRule="auto"/>
              <w:jc w:val="both"/>
            </w:pPr>
            <w:r>
              <w:rPr>
                <w:rFonts w:ascii="Calibri" w:eastAsia="Calibri" w:hAnsi="Calibri"/>
                <w:color w:val="000000"/>
              </w:rPr>
              <w:t>98</w:t>
            </w:r>
          </w:p>
        </w:tc>
      </w:tr>
      <w:tr w:rsidR="00714330" w14:paraId="5DE721D3"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C616BDC" w14:textId="77777777" w:rsidR="00714330" w:rsidRDefault="00CA1CDA" w:rsidP="000A5D7E">
            <w:pPr>
              <w:spacing w:after="0" w:line="240" w:lineRule="auto"/>
              <w:jc w:val="both"/>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07399FC" w14:textId="77777777" w:rsidR="00714330" w:rsidRDefault="00CA1CDA" w:rsidP="000A5D7E">
            <w:pPr>
              <w:spacing w:after="0" w:line="240" w:lineRule="auto"/>
              <w:jc w:val="both"/>
            </w:pPr>
            <w:r>
              <w:rPr>
                <w:rFonts w:ascii="Calibri" w:eastAsia="Calibri" w:hAnsi="Calibri"/>
                <w:color w:val="000000"/>
              </w:rPr>
              <w:t>87</w:t>
            </w:r>
          </w:p>
        </w:tc>
      </w:tr>
      <w:tr w:rsidR="00714330" w14:paraId="1DC652B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7098E39" w14:textId="77777777" w:rsidR="00714330" w:rsidRDefault="00CA1CDA" w:rsidP="000A5D7E">
            <w:pPr>
              <w:spacing w:after="0" w:line="240" w:lineRule="auto"/>
              <w:jc w:val="both"/>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4A1C9C5" w14:textId="77777777" w:rsidR="00714330" w:rsidRDefault="00CA1CDA" w:rsidP="000A5D7E">
            <w:pPr>
              <w:spacing w:after="0" w:line="240" w:lineRule="auto"/>
              <w:jc w:val="both"/>
            </w:pPr>
            <w:r>
              <w:rPr>
                <w:rFonts w:ascii="Calibri" w:eastAsia="Calibri" w:hAnsi="Calibri"/>
                <w:color w:val="000000"/>
              </w:rPr>
              <w:t>78</w:t>
            </w:r>
          </w:p>
        </w:tc>
      </w:tr>
      <w:tr w:rsidR="00714330" w14:paraId="00DC81C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C6059F9" w14:textId="77777777" w:rsidR="00714330" w:rsidRDefault="00CA1CDA" w:rsidP="000A5D7E">
            <w:pPr>
              <w:spacing w:after="0" w:line="240" w:lineRule="auto"/>
              <w:jc w:val="both"/>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7688C55" w14:textId="77777777" w:rsidR="00714330" w:rsidRDefault="00CA1CDA" w:rsidP="000A5D7E">
            <w:pPr>
              <w:spacing w:after="0" w:line="240" w:lineRule="auto"/>
              <w:jc w:val="both"/>
            </w:pPr>
            <w:r>
              <w:rPr>
                <w:rFonts w:ascii="Calibri" w:eastAsia="Calibri" w:hAnsi="Calibri"/>
                <w:color w:val="000000"/>
              </w:rPr>
              <w:t>80</w:t>
            </w:r>
          </w:p>
        </w:tc>
      </w:tr>
      <w:tr w:rsidR="00714330" w14:paraId="58AE3D73"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6B9486" w14:textId="77777777" w:rsidR="00714330" w:rsidRDefault="00CA1CDA" w:rsidP="000A5D7E">
            <w:pPr>
              <w:spacing w:after="0" w:line="240" w:lineRule="auto"/>
              <w:jc w:val="both"/>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82D9B5F" w14:textId="77777777" w:rsidR="00714330" w:rsidRDefault="00CA1CDA" w:rsidP="000A5D7E">
            <w:pPr>
              <w:spacing w:after="0" w:line="240" w:lineRule="auto"/>
              <w:jc w:val="both"/>
            </w:pPr>
            <w:r>
              <w:rPr>
                <w:rFonts w:ascii="Calibri" w:eastAsia="Calibri" w:hAnsi="Calibri"/>
                <w:color w:val="000000"/>
              </w:rPr>
              <w:t>100</w:t>
            </w:r>
          </w:p>
        </w:tc>
      </w:tr>
      <w:tr w:rsidR="00714330" w14:paraId="75B3427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F78543C" w14:textId="77777777" w:rsidR="00714330" w:rsidRDefault="00CA1CDA" w:rsidP="000A5D7E">
            <w:pPr>
              <w:spacing w:after="0" w:line="240" w:lineRule="auto"/>
              <w:jc w:val="both"/>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6444FB9" w14:textId="77777777" w:rsidR="00714330" w:rsidRDefault="00CA1CDA" w:rsidP="000A5D7E">
            <w:pPr>
              <w:spacing w:after="0" w:line="240" w:lineRule="auto"/>
              <w:jc w:val="both"/>
            </w:pPr>
            <w:r>
              <w:rPr>
                <w:rFonts w:ascii="Calibri" w:eastAsia="Calibri" w:hAnsi="Calibri"/>
                <w:color w:val="000000"/>
              </w:rPr>
              <w:t>94</w:t>
            </w:r>
          </w:p>
        </w:tc>
      </w:tr>
      <w:tr w:rsidR="00714330" w14:paraId="5F01AFE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909123C" w14:textId="77777777" w:rsidR="00714330" w:rsidRDefault="00CA1CDA" w:rsidP="000A5D7E">
            <w:pPr>
              <w:spacing w:after="0" w:line="240" w:lineRule="auto"/>
              <w:jc w:val="both"/>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C0D8DB1" w14:textId="77777777" w:rsidR="00714330" w:rsidRDefault="00CA1CDA" w:rsidP="000A5D7E">
            <w:pPr>
              <w:spacing w:after="0" w:line="240" w:lineRule="auto"/>
              <w:jc w:val="both"/>
            </w:pPr>
            <w:r>
              <w:rPr>
                <w:rFonts w:ascii="Calibri" w:eastAsia="Calibri" w:hAnsi="Calibri"/>
                <w:color w:val="000000"/>
              </w:rPr>
              <w:t>100</w:t>
            </w:r>
          </w:p>
        </w:tc>
      </w:tr>
      <w:tr w:rsidR="00714330" w14:paraId="326B00D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C6A482" w14:textId="77777777" w:rsidR="00714330" w:rsidRDefault="00CA1CDA" w:rsidP="000A5D7E">
            <w:pPr>
              <w:spacing w:after="0" w:line="240" w:lineRule="auto"/>
              <w:jc w:val="both"/>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A1FCC7" w14:textId="77777777" w:rsidR="00714330" w:rsidRDefault="00CA1CDA" w:rsidP="000A5D7E">
            <w:pPr>
              <w:spacing w:after="0" w:line="240" w:lineRule="auto"/>
              <w:jc w:val="both"/>
            </w:pPr>
            <w:r>
              <w:rPr>
                <w:rFonts w:ascii="Calibri" w:eastAsia="Calibri" w:hAnsi="Calibri"/>
                <w:color w:val="000000"/>
              </w:rPr>
              <w:t>96</w:t>
            </w:r>
          </w:p>
        </w:tc>
      </w:tr>
      <w:tr w:rsidR="00714330" w14:paraId="7026AE9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E0BE177" w14:textId="77777777" w:rsidR="00714330" w:rsidRDefault="00CA1CDA" w:rsidP="000A5D7E">
            <w:pPr>
              <w:spacing w:after="0" w:line="240" w:lineRule="auto"/>
              <w:jc w:val="both"/>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8D57643" w14:textId="77777777" w:rsidR="00714330" w:rsidRDefault="00CA1CDA" w:rsidP="000A5D7E">
            <w:pPr>
              <w:spacing w:after="0" w:line="240" w:lineRule="auto"/>
              <w:jc w:val="both"/>
            </w:pPr>
            <w:r>
              <w:rPr>
                <w:rFonts w:ascii="Calibri" w:eastAsia="Calibri" w:hAnsi="Calibri"/>
                <w:color w:val="000000"/>
              </w:rPr>
              <w:t>100</w:t>
            </w:r>
          </w:p>
        </w:tc>
      </w:tr>
      <w:tr w:rsidR="00714330" w14:paraId="25C21173"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705F224" w14:textId="77777777" w:rsidR="00714330" w:rsidRDefault="00CA1CDA" w:rsidP="000A5D7E">
            <w:pPr>
              <w:spacing w:after="0" w:line="240" w:lineRule="auto"/>
              <w:jc w:val="both"/>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A27039A" w14:textId="77777777" w:rsidR="00714330" w:rsidRDefault="00CA1CDA" w:rsidP="000A5D7E">
            <w:pPr>
              <w:spacing w:after="0" w:line="240" w:lineRule="auto"/>
              <w:jc w:val="both"/>
            </w:pPr>
            <w:r>
              <w:rPr>
                <w:rFonts w:ascii="Calibri" w:eastAsia="Calibri" w:hAnsi="Calibri"/>
                <w:color w:val="000000"/>
              </w:rPr>
              <w:t>98</w:t>
            </w:r>
          </w:p>
        </w:tc>
      </w:tr>
      <w:tr w:rsidR="00714330" w14:paraId="31C04DC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242ED6" w14:textId="77777777" w:rsidR="00714330" w:rsidRDefault="00CA1CDA" w:rsidP="000A5D7E">
            <w:pPr>
              <w:spacing w:after="0" w:line="240" w:lineRule="auto"/>
              <w:jc w:val="both"/>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4259B37" w14:textId="77777777" w:rsidR="00714330" w:rsidRDefault="00CA1CDA" w:rsidP="000A5D7E">
            <w:pPr>
              <w:spacing w:after="0" w:line="240" w:lineRule="auto"/>
              <w:jc w:val="both"/>
            </w:pPr>
            <w:r>
              <w:rPr>
                <w:rFonts w:ascii="Calibri" w:eastAsia="Calibri" w:hAnsi="Calibri"/>
                <w:color w:val="000000"/>
              </w:rPr>
              <w:t>100</w:t>
            </w:r>
          </w:p>
        </w:tc>
      </w:tr>
      <w:tr w:rsidR="00714330" w14:paraId="68C8A9F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754328" w14:textId="77777777" w:rsidR="00714330" w:rsidRDefault="00CA1CDA" w:rsidP="000A5D7E">
            <w:pPr>
              <w:spacing w:after="0" w:line="240" w:lineRule="auto"/>
              <w:jc w:val="both"/>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29E2A46" w14:textId="77777777" w:rsidR="00714330" w:rsidRDefault="00CA1CDA" w:rsidP="000A5D7E">
            <w:pPr>
              <w:spacing w:after="0" w:line="240" w:lineRule="auto"/>
              <w:jc w:val="both"/>
            </w:pPr>
            <w:r>
              <w:rPr>
                <w:rFonts w:ascii="Calibri" w:eastAsia="Calibri" w:hAnsi="Calibri"/>
                <w:color w:val="000000"/>
              </w:rPr>
              <w:t>93</w:t>
            </w:r>
          </w:p>
        </w:tc>
      </w:tr>
      <w:tr w:rsidR="00714330" w14:paraId="092EFF2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52DC0E5" w14:textId="77777777" w:rsidR="00714330" w:rsidRDefault="00CA1CDA" w:rsidP="000A5D7E">
            <w:pPr>
              <w:spacing w:after="0" w:line="240" w:lineRule="auto"/>
              <w:jc w:val="both"/>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74E12AA" w14:textId="77777777" w:rsidR="00714330" w:rsidRDefault="00CA1CDA" w:rsidP="000A5D7E">
            <w:pPr>
              <w:spacing w:after="0" w:line="240" w:lineRule="auto"/>
              <w:jc w:val="both"/>
            </w:pPr>
            <w:r>
              <w:rPr>
                <w:rFonts w:ascii="Calibri" w:eastAsia="Calibri" w:hAnsi="Calibri"/>
                <w:color w:val="000000"/>
              </w:rPr>
              <w:t>89</w:t>
            </w:r>
          </w:p>
        </w:tc>
      </w:tr>
      <w:tr w:rsidR="00714330" w14:paraId="2624DC7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FFCE63" w14:textId="77777777" w:rsidR="00714330" w:rsidRDefault="00CA1CDA" w:rsidP="000A5D7E">
            <w:pPr>
              <w:spacing w:after="0" w:line="240" w:lineRule="auto"/>
              <w:jc w:val="both"/>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29DADE3" w14:textId="77777777" w:rsidR="00714330" w:rsidRDefault="00CA1CDA" w:rsidP="000A5D7E">
            <w:pPr>
              <w:spacing w:after="0" w:line="240" w:lineRule="auto"/>
              <w:jc w:val="both"/>
            </w:pPr>
            <w:r>
              <w:rPr>
                <w:rFonts w:ascii="Calibri" w:eastAsia="Calibri" w:hAnsi="Calibri"/>
                <w:color w:val="000000"/>
              </w:rPr>
              <w:t>100</w:t>
            </w:r>
          </w:p>
        </w:tc>
      </w:tr>
      <w:tr w:rsidR="00714330" w14:paraId="53858EBC"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F2ABCEF" w14:textId="77777777" w:rsidR="00714330" w:rsidRDefault="00CA1CDA" w:rsidP="000A5D7E">
            <w:pPr>
              <w:spacing w:after="0" w:line="240" w:lineRule="auto"/>
              <w:jc w:val="both"/>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59F18C1" w14:textId="77777777" w:rsidR="00714330" w:rsidRDefault="00CA1CDA" w:rsidP="000A5D7E">
            <w:pPr>
              <w:spacing w:after="0" w:line="240" w:lineRule="auto"/>
              <w:jc w:val="both"/>
            </w:pPr>
            <w:r>
              <w:rPr>
                <w:rFonts w:ascii="Calibri" w:eastAsia="Calibri" w:hAnsi="Calibri"/>
                <w:color w:val="000000"/>
              </w:rPr>
              <w:t>89</w:t>
            </w:r>
          </w:p>
        </w:tc>
      </w:tr>
      <w:tr w:rsidR="00714330" w14:paraId="65117EC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5C1AE58" w14:textId="77777777" w:rsidR="00714330" w:rsidRDefault="00CA1CDA" w:rsidP="000A5D7E">
            <w:pPr>
              <w:spacing w:after="0" w:line="240" w:lineRule="auto"/>
              <w:jc w:val="both"/>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24A3CF6" w14:textId="77777777" w:rsidR="00714330" w:rsidRDefault="00CA1CDA" w:rsidP="000A5D7E">
            <w:pPr>
              <w:spacing w:after="0" w:line="240" w:lineRule="auto"/>
              <w:jc w:val="both"/>
            </w:pPr>
            <w:r>
              <w:rPr>
                <w:rFonts w:ascii="Calibri" w:eastAsia="Calibri" w:hAnsi="Calibri"/>
                <w:color w:val="000000"/>
              </w:rPr>
              <w:t>96</w:t>
            </w:r>
          </w:p>
        </w:tc>
      </w:tr>
    </w:tbl>
    <w:p w14:paraId="6B39C18E" w14:textId="77777777" w:rsidR="000F0510" w:rsidRDefault="000F0510" w:rsidP="000A5D7E">
      <w:pPr>
        <w:pStyle w:val="Caption"/>
        <w:spacing w:after="0"/>
        <w:jc w:val="both"/>
      </w:pPr>
      <w:r w:rsidRPr="0078096D">
        <w:t>Source: ACT Education Directorate, Analytics and Evaluation Branch</w:t>
      </w:r>
    </w:p>
    <w:p w14:paraId="21C34AF1" w14:textId="77777777" w:rsidR="000F0510" w:rsidRDefault="000F0510" w:rsidP="000A5D7E">
      <w:pPr>
        <w:pStyle w:val="Caption"/>
        <w:spacing w:after="0"/>
        <w:jc w:val="both"/>
      </w:pPr>
      <w:r>
        <w:t>*Data derived from annual</w:t>
      </w:r>
      <w:r w:rsidRPr="00C10798">
        <w:t xml:space="preserve"> School Satisfaction Survey</w:t>
      </w:r>
    </w:p>
    <w:p w14:paraId="5C1EB7D2" w14:textId="77777777" w:rsidR="00F040F9" w:rsidRPr="00F040F9" w:rsidRDefault="00F040F9" w:rsidP="000A5D7E">
      <w:pPr>
        <w:pStyle w:val="BodyText"/>
        <w:jc w:val="both"/>
      </w:pPr>
    </w:p>
    <w:p w14:paraId="217EDCF1" w14:textId="77777777" w:rsidR="00714330" w:rsidRDefault="00CA1CDA" w:rsidP="000A5D7E">
      <w:pPr>
        <w:spacing w:after="239" w:line="240" w:lineRule="auto"/>
        <w:jc w:val="both"/>
      </w:pPr>
      <w:r>
        <w:rPr>
          <w:rFonts w:ascii="Calibri" w:eastAsia="Calibri" w:hAnsi="Calibri"/>
          <w:color w:val="000000"/>
        </w:rPr>
        <w:t>A total of 201 parents responded to the survey. Please note that not all responders answered every question.</w:t>
      </w:r>
    </w:p>
    <w:p w14:paraId="1AEEC160" w14:textId="77777777" w:rsidR="0016207A" w:rsidRPr="00C10798" w:rsidRDefault="0016207A" w:rsidP="000A5D7E">
      <w:pPr>
        <w:pStyle w:val="TableHeading"/>
        <w:jc w:val="both"/>
      </w:pPr>
      <w:r w:rsidRPr="00C10798">
        <w:lastRenderedPageBreak/>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714330" w14:paraId="481F410F"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7D3FB7" w14:textId="77777777" w:rsidR="00714330" w:rsidRDefault="00CA1CDA" w:rsidP="000A5D7E">
            <w:pPr>
              <w:spacing w:after="0" w:line="240" w:lineRule="auto"/>
              <w:jc w:val="both"/>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714330" w14:paraId="4093907F" w14:textId="77777777">
              <w:trPr>
                <w:trHeight w:hRule="exact" w:val="282"/>
              </w:trPr>
              <w:tc>
                <w:tcPr>
                  <w:tcW w:w="725" w:type="dxa"/>
                  <w:tcMar>
                    <w:top w:w="0" w:type="dxa"/>
                    <w:left w:w="0" w:type="dxa"/>
                    <w:bottom w:w="0" w:type="dxa"/>
                    <w:right w:w="0" w:type="dxa"/>
                  </w:tcMar>
                </w:tcPr>
                <w:p w14:paraId="64022007" w14:textId="77777777" w:rsidR="00714330" w:rsidRDefault="00CA1CDA" w:rsidP="000A5D7E">
                  <w:pPr>
                    <w:spacing w:after="0" w:line="240" w:lineRule="auto"/>
                    <w:jc w:val="both"/>
                  </w:pPr>
                  <w:r>
                    <w:rPr>
                      <w:rFonts w:ascii="Calibri" w:eastAsia="Calibri" w:hAnsi="Calibri"/>
                      <w:color w:val="FFFFFF"/>
                    </w:rPr>
                    <w:t>Proportion of parents and carers</w:t>
                  </w:r>
                </w:p>
              </w:tc>
            </w:tr>
          </w:tbl>
          <w:p w14:paraId="781B3DD0" w14:textId="77777777" w:rsidR="00714330" w:rsidRDefault="00714330" w:rsidP="000A5D7E">
            <w:pPr>
              <w:spacing w:after="0" w:line="240" w:lineRule="auto"/>
              <w:jc w:val="both"/>
            </w:pPr>
          </w:p>
        </w:tc>
      </w:tr>
      <w:tr w:rsidR="00714330" w14:paraId="63289E4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20FB6E3" w14:textId="77777777" w:rsidR="00714330" w:rsidRDefault="00CA1CDA" w:rsidP="000A5D7E">
            <w:pPr>
              <w:spacing w:after="0" w:line="240" w:lineRule="auto"/>
              <w:jc w:val="both"/>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FE80585" w14:textId="77777777" w:rsidR="00714330" w:rsidRDefault="00CA1CDA" w:rsidP="000A5D7E">
            <w:pPr>
              <w:spacing w:after="0" w:line="240" w:lineRule="auto"/>
              <w:jc w:val="both"/>
            </w:pPr>
            <w:r>
              <w:rPr>
                <w:rFonts w:ascii="Calibri" w:eastAsia="Calibri" w:hAnsi="Calibri"/>
                <w:color w:val="000000"/>
              </w:rPr>
              <w:t>95</w:t>
            </w:r>
          </w:p>
        </w:tc>
      </w:tr>
      <w:tr w:rsidR="00714330" w14:paraId="79DCC72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84BDC69" w14:textId="77777777" w:rsidR="00714330" w:rsidRDefault="00CA1CDA" w:rsidP="000A5D7E">
            <w:pPr>
              <w:spacing w:after="0" w:line="240" w:lineRule="auto"/>
              <w:jc w:val="both"/>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15375D9" w14:textId="77777777" w:rsidR="00714330" w:rsidRDefault="00CA1CDA" w:rsidP="000A5D7E">
            <w:pPr>
              <w:spacing w:after="0" w:line="240" w:lineRule="auto"/>
              <w:jc w:val="both"/>
            </w:pPr>
            <w:r>
              <w:rPr>
                <w:rFonts w:ascii="Calibri" w:eastAsia="Calibri" w:hAnsi="Calibri"/>
                <w:color w:val="000000"/>
              </w:rPr>
              <w:t>94</w:t>
            </w:r>
          </w:p>
        </w:tc>
      </w:tr>
      <w:tr w:rsidR="00714330" w14:paraId="7C43139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5D1A573" w14:textId="77777777" w:rsidR="00714330" w:rsidRDefault="00CA1CDA" w:rsidP="000A5D7E">
            <w:pPr>
              <w:spacing w:after="0" w:line="240" w:lineRule="auto"/>
              <w:jc w:val="both"/>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6C4F049" w14:textId="77777777" w:rsidR="00714330" w:rsidRDefault="00CA1CDA" w:rsidP="000A5D7E">
            <w:pPr>
              <w:spacing w:after="0" w:line="240" w:lineRule="auto"/>
              <w:jc w:val="both"/>
            </w:pPr>
            <w:r>
              <w:rPr>
                <w:rFonts w:ascii="Calibri" w:eastAsia="Calibri" w:hAnsi="Calibri"/>
                <w:color w:val="000000"/>
              </w:rPr>
              <w:t>84</w:t>
            </w:r>
          </w:p>
        </w:tc>
      </w:tr>
      <w:tr w:rsidR="00714330" w14:paraId="1860739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4542183" w14:textId="77777777" w:rsidR="00714330" w:rsidRDefault="00CA1CDA" w:rsidP="000A5D7E">
            <w:pPr>
              <w:spacing w:after="0" w:line="240" w:lineRule="auto"/>
              <w:jc w:val="both"/>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A967057" w14:textId="77777777" w:rsidR="00714330" w:rsidRDefault="00CA1CDA" w:rsidP="000A5D7E">
            <w:pPr>
              <w:spacing w:after="0" w:line="240" w:lineRule="auto"/>
              <w:jc w:val="both"/>
            </w:pPr>
            <w:r>
              <w:rPr>
                <w:rFonts w:ascii="Calibri" w:eastAsia="Calibri" w:hAnsi="Calibri"/>
                <w:color w:val="000000"/>
              </w:rPr>
              <w:t>94</w:t>
            </w:r>
          </w:p>
        </w:tc>
      </w:tr>
      <w:tr w:rsidR="00714330" w14:paraId="288606A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73FA50D" w14:textId="77777777" w:rsidR="00714330" w:rsidRDefault="00CA1CDA" w:rsidP="000A5D7E">
            <w:pPr>
              <w:spacing w:after="0" w:line="240" w:lineRule="auto"/>
              <w:jc w:val="both"/>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FABAFD9" w14:textId="77777777" w:rsidR="00714330" w:rsidRDefault="00CA1CDA" w:rsidP="000A5D7E">
            <w:pPr>
              <w:spacing w:after="0" w:line="240" w:lineRule="auto"/>
              <w:jc w:val="both"/>
            </w:pPr>
            <w:r>
              <w:rPr>
                <w:rFonts w:ascii="Calibri" w:eastAsia="Calibri" w:hAnsi="Calibri"/>
                <w:color w:val="000000"/>
              </w:rPr>
              <w:t>80</w:t>
            </w:r>
          </w:p>
        </w:tc>
      </w:tr>
      <w:tr w:rsidR="00714330" w14:paraId="101B76A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8BA0105" w14:textId="77777777" w:rsidR="00714330" w:rsidRDefault="00CA1CDA" w:rsidP="000A5D7E">
            <w:pPr>
              <w:spacing w:after="0" w:line="240" w:lineRule="auto"/>
              <w:jc w:val="both"/>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C5FA2D" w14:textId="77777777" w:rsidR="00714330" w:rsidRDefault="00CA1CDA" w:rsidP="000A5D7E">
            <w:pPr>
              <w:spacing w:after="0" w:line="240" w:lineRule="auto"/>
              <w:jc w:val="both"/>
            </w:pPr>
            <w:r>
              <w:rPr>
                <w:rFonts w:ascii="Calibri" w:eastAsia="Calibri" w:hAnsi="Calibri"/>
                <w:color w:val="000000"/>
              </w:rPr>
              <w:t>78</w:t>
            </w:r>
          </w:p>
        </w:tc>
      </w:tr>
      <w:tr w:rsidR="00714330" w14:paraId="7AB7D03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8A2AFA5" w14:textId="77777777" w:rsidR="00714330" w:rsidRDefault="00CA1CDA" w:rsidP="000A5D7E">
            <w:pPr>
              <w:spacing w:after="0" w:line="240" w:lineRule="auto"/>
              <w:jc w:val="both"/>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4390669" w14:textId="77777777" w:rsidR="00714330" w:rsidRDefault="00CA1CDA" w:rsidP="000A5D7E">
            <w:pPr>
              <w:spacing w:after="0" w:line="240" w:lineRule="auto"/>
              <w:jc w:val="both"/>
            </w:pPr>
            <w:r>
              <w:rPr>
                <w:rFonts w:ascii="Calibri" w:eastAsia="Calibri" w:hAnsi="Calibri"/>
                <w:color w:val="000000"/>
              </w:rPr>
              <w:t>91</w:t>
            </w:r>
          </w:p>
        </w:tc>
      </w:tr>
      <w:tr w:rsidR="00714330" w14:paraId="3F2EE08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8BAF723" w14:textId="77777777" w:rsidR="00714330" w:rsidRDefault="00CA1CDA" w:rsidP="000A5D7E">
            <w:pPr>
              <w:spacing w:after="0" w:line="240" w:lineRule="auto"/>
              <w:jc w:val="both"/>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7A7E5FD" w14:textId="77777777" w:rsidR="00714330" w:rsidRDefault="00CA1CDA" w:rsidP="000A5D7E">
            <w:pPr>
              <w:spacing w:after="0" w:line="240" w:lineRule="auto"/>
              <w:jc w:val="both"/>
            </w:pPr>
            <w:r>
              <w:rPr>
                <w:rFonts w:ascii="Calibri" w:eastAsia="Calibri" w:hAnsi="Calibri"/>
                <w:color w:val="000000"/>
              </w:rPr>
              <w:t>87</w:t>
            </w:r>
          </w:p>
        </w:tc>
      </w:tr>
      <w:tr w:rsidR="00714330" w14:paraId="01116C9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4681E58" w14:textId="77777777" w:rsidR="00714330" w:rsidRDefault="00CA1CDA" w:rsidP="000A5D7E">
            <w:pPr>
              <w:spacing w:after="0" w:line="240" w:lineRule="auto"/>
              <w:jc w:val="both"/>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960C925" w14:textId="77777777" w:rsidR="00714330" w:rsidRDefault="00CA1CDA" w:rsidP="000A5D7E">
            <w:pPr>
              <w:spacing w:after="0" w:line="240" w:lineRule="auto"/>
              <w:jc w:val="both"/>
            </w:pPr>
            <w:r>
              <w:rPr>
                <w:rFonts w:ascii="Calibri" w:eastAsia="Calibri" w:hAnsi="Calibri"/>
                <w:color w:val="000000"/>
              </w:rPr>
              <w:t>86</w:t>
            </w:r>
          </w:p>
        </w:tc>
      </w:tr>
      <w:tr w:rsidR="00714330" w14:paraId="562250C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48039D2" w14:textId="77777777" w:rsidR="00714330" w:rsidRDefault="00CA1CDA" w:rsidP="000A5D7E">
            <w:pPr>
              <w:spacing w:after="0" w:line="240" w:lineRule="auto"/>
              <w:jc w:val="both"/>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36FA05" w14:textId="77777777" w:rsidR="00714330" w:rsidRDefault="00CA1CDA" w:rsidP="000A5D7E">
            <w:pPr>
              <w:spacing w:after="0" w:line="240" w:lineRule="auto"/>
              <w:jc w:val="both"/>
            </w:pPr>
            <w:r>
              <w:rPr>
                <w:rFonts w:ascii="Calibri" w:eastAsia="Calibri" w:hAnsi="Calibri"/>
                <w:color w:val="000000"/>
              </w:rPr>
              <w:t>91</w:t>
            </w:r>
          </w:p>
        </w:tc>
      </w:tr>
      <w:tr w:rsidR="00714330" w14:paraId="260CD56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D825C10" w14:textId="77777777" w:rsidR="00714330" w:rsidRDefault="00CA1CDA" w:rsidP="000A5D7E">
            <w:pPr>
              <w:spacing w:after="0" w:line="240" w:lineRule="auto"/>
              <w:jc w:val="both"/>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D12D1F1" w14:textId="77777777" w:rsidR="00714330" w:rsidRDefault="00CA1CDA" w:rsidP="000A5D7E">
            <w:pPr>
              <w:spacing w:after="0" w:line="240" w:lineRule="auto"/>
              <w:jc w:val="both"/>
            </w:pPr>
            <w:r>
              <w:rPr>
                <w:rFonts w:ascii="Calibri" w:eastAsia="Calibri" w:hAnsi="Calibri"/>
                <w:color w:val="000000"/>
              </w:rPr>
              <w:t>87</w:t>
            </w:r>
          </w:p>
        </w:tc>
      </w:tr>
      <w:tr w:rsidR="00714330" w14:paraId="01A9290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563BBDD" w14:textId="77777777" w:rsidR="00714330" w:rsidRDefault="00CA1CDA" w:rsidP="000A5D7E">
            <w:pPr>
              <w:spacing w:after="0" w:line="240" w:lineRule="auto"/>
              <w:jc w:val="both"/>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E2AF941" w14:textId="77777777" w:rsidR="00714330" w:rsidRDefault="00CA1CDA" w:rsidP="000A5D7E">
            <w:pPr>
              <w:spacing w:after="0" w:line="240" w:lineRule="auto"/>
              <w:jc w:val="both"/>
            </w:pPr>
            <w:r>
              <w:rPr>
                <w:rFonts w:ascii="Calibri" w:eastAsia="Calibri" w:hAnsi="Calibri"/>
                <w:color w:val="000000"/>
              </w:rPr>
              <w:t>88</w:t>
            </w:r>
          </w:p>
        </w:tc>
      </w:tr>
      <w:tr w:rsidR="00714330" w14:paraId="0C648296"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196BE8A" w14:textId="77777777" w:rsidR="00714330" w:rsidRDefault="00CA1CDA" w:rsidP="000A5D7E">
            <w:pPr>
              <w:spacing w:after="0" w:line="240" w:lineRule="auto"/>
              <w:jc w:val="both"/>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F18904C" w14:textId="77777777" w:rsidR="00714330" w:rsidRDefault="00CA1CDA" w:rsidP="000A5D7E">
            <w:pPr>
              <w:spacing w:after="0" w:line="240" w:lineRule="auto"/>
              <w:jc w:val="both"/>
            </w:pPr>
            <w:r>
              <w:rPr>
                <w:rFonts w:ascii="Calibri" w:eastAsia="Calibri" w:hAnsi="Calibri"/>
                <w:color w:val="000000"/>
              </w:rPr>
              <w:t>80</w:t>
            </w:r>
          </w:p>
        </w:tc>
      </w:tr>
      <w:tr w:rsidR="00714330" w14:paraId="3E35697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F27935" w14:textId="77777777" w:rsidR="00714330" w:rsidRDefault="00CA1CDA" w:rsidP="000A5D7E">
            <w:pPr>
              <w:spacing w:after="0" w:line="240" w:lineRule="auto"/>
              <w:jc w:val="both"/>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F208906" w14:textId="77777777" w:rsidR="00714330" w:rsidRDefault="00CA1CDA" w:rsidP="000A5D7E">
            <w:pPr>
              <w:spacing w:after="0" w:line="240" w:lineRule="auto"/>
              <w:jc w:val="both"/>
            </w:pPr>
            <w:r>
              <w:rPr>
                <w:rFonts w:ascii="Calibri" w:eastAsia="Calibri" w:hAnsi="Calibri"/>
                <w:color w:val="000000"/>
              </w:rPr>
              <w:t>85</w:t>
            </w:r>
          </w:p>
        </w:tc>
      </w:tr>
    </w:tbl>
    <w:p w14:paraId="221B1215" w14:textId="77777777" w:rsidR="000F0510" w:rsidRDefault="000F0510" w:rsidP="000A5D7E">
      <w:pPr>
        <w:pStyle w:val="Caption"/>
        <w:spacing w:after="0"/>
        <w:jc w:val="both"/>
      </w:pPr>
      <w:r w:rsidRPr="0078096D">
        <w:t>Source: ACT Education Directorate, Analytics and Evaluation Branch</w:t>
      </w:r>
    </w:p>
    <w:p w14:paraId="0391770A" w14:textId="77777777" w:rsidR="000F0510" w:rsidRDefault="000F0510" w:rsidP="000A5D7E">
      <w:pPr>
        <w:pStyle w:val="Caption"/>
        <w:spacing w:after="0"/>
        <w:jc w:val="both"/>
      </w:pPr>
      <w:r>
        <w:t>*Data derived from annual</w:t>
      </w:r>
      <w:r w:rsidRPr="00C10798">
        <w:t xml:space="preserve"> School Satisfaction Survey</w:t>
      </w:r>
    </w:p>
    <w:p w14:paraId="7E907214" w14:textId="77777777" w:rsidR="00E24C0F" w:rsidRPr="00E24C0F" w:rsidRDefault="00E24C0F" w:rsidP="000A5D7E">
      <w:pPr>
        <w:pStyle w:val="BodyText"/>
        <w:jc w:val="both"/>
      </w:pPr>
    </w:p>
    <w:p w14:paraId="067552FE" w14:textId="77777777" w:rsidR="00FB31CD" w:rsidRPr="00C10798" w:rsidRDefault="00CA1CDA" w:rsidP="000A5D7E">
      <w:pPr>
        <w:spacing w:after="239" w:line="240" w:lineRule="auto"/>
        <w:jc w:val="both"/>
      </w:pPr>
      <w:r>
        <w:rPr>
          <w:rFonts w:ascii="Calibri" w:eastAsia="Calibri" w:hAnsi="Calibri"/>
          <w:color w:val="000000"/>
        </w:rPr>
        <w:t>A total of 206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5DFD9923" w14:textId="77777777" w:rsidR="00CE3BF0" w:rsidRDefault="00CE3BF0" w:rsidP="000A5D7E">
          <w:pPr>
            <w:pStyle w:val="TableHeading"/>
            <w:jc w:val="both"/>
            <w:rPr>
              <w:rFonts w:asciiTheme="minorHAnsi" w:hAnsiTheme="minorHAnsi"/>
              <w:b w:val="0"/>
              <w:i w:val="0"/>
            </w:rPr>
          </w:pPr>
          <w:r w:rsidRPr="00202B1D">
            <w:t>Table: Proportion of students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714330" w14:paraId="2A68E989"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E8BCC3" w14:textId="77777777" w:rsidR="00714330" w:rsidRDefault="00CA1CDA" w:rsidP="000A5D7E">
            <w:pPr>
              <w:spacing w:after="0" w:line="240" w:lineRule="auto"/>
              <w:jc w:val="both"/>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714330" w14:paraId="0D6E9F2D" w14:textId="77777777">
              <w:trPr>
                <w:trHeight w:hRule="exact" w:val="294"/>
              </w:trPr>
              <w:tc>
                <w:tcPr>
                  <w:tcW w:w="725" w:type="dxa"/>
                  <w:tcMar>
                    <w:top w:w="0" w:type="dxa"/>
                    <w:left w:w="0" w:type="dxa"/>
                    <w:bottom w:w="0" w:type="dxa"/>
                    <w:right w:w="0" w:type="dxa"/>
                  </w:tcMar>
                </w:tcPr>
                <w:p w14:paraId="4F9E7801" w14:textId="77777777" w:rsidR="00714330" w:rsidRDefault="00CA1CDA" w:rsidP="000A5D7E">
                  <w:pPr>
                    <w:spacing w:after="0" w:line="240" w:lineRule="auto"/>
                    <w:jc w:val="both"/>
                  </w:pPr>
                  <w:r>
                    <w:rPr>
                      <w:rFonts w:ascii="Calibri" w:eastAsia="Calibri" w:hAnsi="Calibri"/>
                      <w:color w:val="FFFFFF"/>
                    </w:rPr>
                    <w:t>Proportion of students</w:t>
                  </w:r>
                </w:p>
              </w:tc>
            </w:tr>
          </w:tbl>
          <w:p w14:paraId="67DD2888" w14:textId="77777777" w:rsidR="00714330" w:rsidRDefault="00714330" w:rsidP="000A5D7E">
            <w:pPr>
              <w:spacing w:after="0" w:line="240" w:lineRule="auto"/>
              <w:jc w:val="both"/>
            </w:pPr>
          </w:p>
        </w:tc>
      </w:tr>
      <w:tr w:rsidR="00714330" w14:paraId="79035B71"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D3F77A" w14:textId="77777777" w:rsidR="00714330" w:rsidRDefault="00CA1CDA" w:rsidP="000A5D7E">
            <w:pPr>
              <w:spacing w:after="0" w:line="240" w:lineRule="auto"/>
              <w:jc w:val="both"/>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FC9BA77" w14:textId="77777777" w:rsidR="00714330" w:rsidRDefault="00CA1CDA" w:rsidP="000A5D7E">
            <w:pPr>
              <w:spacing w:after="0" w:line="240" w:lineRule="auto"/>
              <w:jc w:val="both"/>
            </w:pPr>
            <w:r>
              <w:rPr>
                <w:rFonts w:ascii="Calibri" w:eastAsia="Calibri" w:hAnsi="Calibri"/>
                <w:color w:val="000000"/>
              </w:rPr>
              <w:t>80</w:t>
            </w:r>
          </w:p>
        </w:tc>
      </w:tr>
      <w:tr w:rsidR="00714330" w14:paraId="2F212217"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0D7F3C4" w14:textId="77777777" w:rsidR="00714330" w:rsidRDefault="00CA1CDA" w:rsidP="000A5D7E">
            <w:pPr>
              <w:spacing w:after="0" w:line="240" w:lineRule="auto"/>
              <w:jc w:val="both"/>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7AF6777" w14:textId="77777777" w:rsidR="00714330" w:rsidRDefault="00CA1CDA" w:rsidP="000A5D7E">
            <w:pPr>
              <w:spacing w:after="0" w:line="240" w:lineRule="auto"/>
              <w:jc w:val="both"/>
            </w:pPr>
            <w:r>
              <w:rPr>
                <w:rFonts w:ascii="Calibri" w:eastAsia="Calibri" w:hAnsi="Calibri"/>
                <w:color w:val="000000"/>
              </w:rPr>
              <w:t>82</w:t>
            </w:r>
          </w:p>
        </w:tc>
      </w:tr>
      <w:tr w:rsidR="00714330" w14:paraId="53EC53A6"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5258860" w14:textId="77777777" w:rsidR="00714330" w:rsidRDefault="00CA1CDA" w:rsidP="000A5D7E">
            <w:pPr>
              <w:spacing w:after="0" w:line="240" w:lineRule="auto"/>
              <w:jc w:val="both"/>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BED914F" w14:textId="77777777" w:rsidR="00714330" w:rsidRDefault="00CA1CDA" w:rsidP="000A5D7E">
            <w:pPr>
              <w:spacing w:after="0" w:line="240" w:lineRule="auto"/>
              <w:jc w:val="both"/>
            </w:pPr>
            <w:r>
              <w:rPr>
                <w:rFonts w:ascii="Calibri" w:eastAsia="Calibri" w:hAnsi="Calibri"/>
                <w:color w:val="000000"/>
              </w:rPr>
              <w:t>87</w:t>
            </w:r>
          </w:p>
        </w:tc>
      </w:tr>
      <w:tr w:rsidR="00714330" w14:paraId="0043848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C51D9E1" w14:textId="77777777" w:rsidR="00714330" w:rsidRDefault="00CA1CDA" w:rsidP="000A5D7E">
            <w:pPr>
              <w:spacing w:after="0" w:line="240" w:lineRule="auto"/>
              <w:jc w:val="both"/>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B2046A8" w14:textId="77777777" w:rsidR="00714330" w:rsidRDefault="00CA1CDA" w:rsidP="000A5D7E">
            <w:pPr>
              <w:spacing w:after="0" w:line="240" w:lineRule="auto"/>
              <w:jc w:val="both"/>
            </w:pPr>
            <w:r>
              <w:rPr>
                <w:rFonts w:ascii="Calibri" w:eastAsia="Calibri" w:hAnsi="Calibri"/>
                <w:color w:val="000000"/>
              </w:rPr>
              <w:t>87</w:t>
            </w:r>
          </w:p>
        </w:tc>
      </w:tr>
      <w:tr w:rsidR="00714330" w14:paraId="03E744B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4025A8" w14:textId="77777777" w:rsidR="00714330" w:rsidRDefault="00CA1CDA" w:rsidP="000A5D7E">
            <w:pPr>
              <w:spacing w:after="0" w:line="240" w:lineRule="auto"/>
              <w:jc w:val="both"/>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CF1661C" w14:textId="77777777" w:rsidR="00714330" w:rsidRDefault="00CA1CDA" w:rsidP="000A5D7E">
            <w:pPr>
              <w:spacing w:after="0" w:line="240" w:lineRule="auto"/>
              <w:jc w:val="both"/>
            </w:pPr>
            <w:r>
              <w:rPr>
                <w:rFonts w:ascii="Calibri" w:eastAsia="Calibri" w:hAnsi="Calibri"/>
                <w:color w:val="000000"/>
              </w:rPr>
              <w:t>81</w:t>
            </w:r>
          </w:p>
        </w:tc>
      </w:tr>
      <w:tr w:rsidR="00714330" w14:paraId="50AD1320"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A442D1F" w14:textId="77777777" w:rsidR="00714330" w:rsidRDefault="00CA1CDA" w:rsidP="000A5D7E">
            <w:pPr>
              <w:spacing w:after="0" w:line="240" w:lineRule="auto"/>
              <w:jc w:val="both"/>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483D5C8" w14:textId="77777777" w:rsidR="00714330" w:rsidRDefault="00CA1CDA" w:rsidP="000A5D7E">
            <w:pPr>
              <w:spacing w:after="0" w:line="240" w:lineRule="auto"/>
              <w:jc w:val="both"/>
            </w:pPr>
            <w:r>
              <w:rPr>
                <w:rFonts w:ascii="Calibri" w:eastAsia="Calibri" w:hAnsi="Calibri"/>
                <w:color w:val="000000"/>
              </w:rPr>
              <w:t>91</w:t>
            </w:r>
          </w:p>
        </w:tc>
      </w:tr>
      <w:tr w:rsidR="00714330" w14:paraId="0EB01D7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AC398AE" w14:textId="77777777" w:rsidR="00714330" w:rsidRDefault="00CA1CDA" w:rsidP="000A5D7E">
            <w:pPr>
              <w:spacing w:after="0" w:line="240" w:lineRule="auto"/>
              <w:jc w:val="both"/>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CC50DD2" w14:textId="77777777" w:rsidR="00714330" w:rsidRDefault="00CA1CDA" w:rsidP="000A5D7E">
            <w:pPr>
              <w:spacing w:after="0" w:line="240" w:lineRule="auto"/>
              <w:jc w:val="both"/>
            </w:pPr>
            <w:r>
              <w:rPr>
                <w:rFonts w:ascii="Calibri" w:eastAsia="Calibri" w:hAnsi="Calibri"/>
                <w:color w:val="000000"/>
              </w:rPr>
              <w:t>93</w:t>
            </w:r>
          </w:p>
        </w:tc>
      </w:tr>
      <w:tr w:rsidR="00714330" w14:paraId="088AFCE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6802FA" w14:textId="77777777" w:rsidR="00714330" w:rsidRDefault="00CA1CDA" w:rsidP="000A5D7E">
            <w:pPr>
              <w:spacing w:after="0" w:line="240" w:lineRule="auto"/>
              <w:jc w:val="both"/>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46FDFF" w14:textId="77777777" w:rsidR="00714330" w:rsidRDefault="00CA1CDA" w:rsidP="000A5D7E">
            <w:pPr>
              <w:spacing w:after="0" w:line="240" w:lineRule="auto"/>
              <w:jc w:val="both"/>
            </w:pPr>
            <w:r>
              <w:rPr>
                <w:rFonts w:ascii="Calibri" w:eastAsia="Calibri" w:hAnsi="Calibri"/>
                <w:color w:val="000000"/>
              </w:rPr>
              <w:t>86</w:t>
            </w:r>
          </w:p>
        </w:tc>
      </w:tr>
      <w:tr w:rsidR="00714330" w14:paraId="030FD450"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715C90B" w14:textId="77777777" w:rsidR="00714330" w:rsidRDefault="00CA1CDA" w:rsidP="000A5D7E">
            <w:pPr>
              <w:spacing w:after="0" w:line="240" w:lineRule="auto"/>
              <w:jc w:val="both"/>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9CE86A1" w14:textId="77777777" w:rsidR="00714330" w:rsidRDefault="00CA1CDA" w:rsidP="000A5D7E">
            <w:pPr>
              <w:spacing w:after="0" w:line="240" w:lineRule="auto"/>
              <w:jc w:val="both"/>
            </w:pPr>
            <w:r>
              <w:rPr>
                <w:rFonts w:ascii="Calibri" w:eastAsia="Calibri" w:hAnsi="Calibri"/>
                <w:color w:val="000000"/>
              </w:rPr>
              <w:t>83</w:t>
            </w:r>
          </w:p>
        </w:tc>
      </w:tr>
      <w:tr w:rsidR="00714330" w14:paraId="3AC1F70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150C46D" w14:textId="77777777" w:rsidR="00714330" w:rsidRDefault="00CA1CDA" w:rsidP="000A5D7E">
            <w:pPr>
              <w:spacing w:after="0" w:line="240" w:lineRule="auto"/>
              <w:jc w:val="both"/>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28C4863" w14:textId="77777777" w:rsidR="00714330" w:rsidRDefault="00CA1CDA" w:rsidP="000A5D7E">
            <w:pPr>
              <w:spacing w:after="0" w:line="240" w:lineRule="auto"/>
              <w:jc w:val="both"/>
            </w:pPr>
            <w:r>
              <w:rPr>
                <w:rFonts w:ascii="Calibri" w:eastAsia="Calibri" w:hAnsi="Calibri"/>
                <w:color w:val="000000"/>
              </w:rPr>
              <w:t>74</w:t>
            </w:r>
          </w:p>
        </w:tc>
      </w:tr>
      <w:tr w:rsidR="00714330" w14:paraId="52A8072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2F7594" w14:textId="77777777" w:rsidR="00714330" w:rsidRDefault="00CA1CDA" w:rsidP="000A5D7E">
            <w:pPr>
              <w:spacing w:after="0" w:line="240" w:lineRule="auto"/>
              <w:jc w:val="both"/>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DBE9006" w14:textId="77777777" w:rsidR="00714330" w:rsidRDefault="00CA1CDA" w:rsidP="000A5D7E">
            <w:pPr>
              <w:spacing w:after="0" w:line="240" w:lineRule="auto"/>
              <w:jc w:val="both"/>
            </w:pPr>
            <w:r>
              <w:rPr>
                <w:rFonts w:ascii="Calibri" w:eastAsia="Calibri" w:hAnsi="Calibri"/>
                <w:color w:val="000000"/>
              </w:rPr>
              <w:t>83</w:t>
            </w:r>
          </w:p>
        </w:tc>
      </w:tr>
      <w:tr w:rsidR="00714330" w14:paraId="2AEB7BC6"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2830C0" w14:textId="77777777" w:rsidR="00714330" w:rsidRDefault="00CA1CDA" w:rsidP="000A5D7E">
            <w:pPr>
              <w:spacing w:after="0" w:line="240" w:lineRule="auto"/>
              <w:jc w:val="both"/>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7E302B5" w14:textId="77777777" w:rsidR="00714330" w:rsidRDefault="00CA1CDA" w:rsidP="000A5D7E">
            <w:pPr>
              <w:spacing w:after="0" w:line="240" w:lineRule="auto"/>
              <w:jc w:val="both"/>
            </w:pPr>
            <w:r>
              <w:rPr>
                <w:rFonts w:ascii="Calibri" w:eastAsia="Calibri" w:hAnsi="Calibri"/>
                <w:color w:val="000000"/>
              </w:rPr>
              <w:t>79</w:t>
            </w:r>
          </w:p>
        </w:tc>
      </w:tr>
    </w:tbl>
    <w:sdt>
      <w:sdtPr>
        <w:alias w:val="blockJ5"/>
        <w:tag w:val="blockJ5"/>
        <w:id w:val="-1348784480"/>
        <w:placeholder>
          <w:docPart w:val="DefaultPlaceholder_-1854013440"/>
        </w:placeholder>
      </w:sdtPr>
      <w:sdtEndPr/>
      <w:sdtContent>
        <w:p w14:paraId="26F8203D" w14:textId="77777777" w:rsidR="000F0510" w:rsidRDefault="000F0510" w:rsidP="000A5D7E">
          <w:pPr>
            <w:pStyle w:val="Caption"/>
            <w:spacing w:after="0"/>
            <w:jc w:val="both"/>
          </w:pPr>
          <w:r w:rsidRPr="0078096D">
            <w:t>Source: ACT Education Directorate, Analytics and Evaluation Branch</w:t>
          </w:r>
        </w:p>
        <w:p w14:paraId="17F99EAD" w14:textId="77777777" w:rsidR="000F0510" w:rsidRDefault="000F0510" w:rsidP="000A5D7E">
          <w:pPr>
            <w:pStyle w:val="Caption"/>
            <w:spacing w:after="0"/>
            <w:jc w:val="both"/>
          </w:pPr>
          <w:r>
            <w:t>*Data derived from annual</w:t>
          </w:r>
          <w:r w:rsidRPr="00C10798">
            <w:t xml:space="preserve"> School Satisfaction Survey</w:t>
          </w:r>
        </w:p>
      </w:sdtContent>
    </w:sdt>
    <w:p w14:paraId="5E491682" w14:textId="77777777" w:rsidR="00A765CA" w:rsidRPr="00E304AA" w:rsidRDefault="00A765CA" w:rsidP="000A5D7E">
      <w:pPr>
        <w:pStyle w:val="Heading1"/>
        <w:jc w:val="both"/>
      </w:pPr>
      <w:bookmarkStart w:id="19" w:name="_Toc41559943"/>
      <w:r w:rsidRPr="00E304AA">
        <w:lastRenderedPageBreak/>
        <w:t>Learning and Assessment</w:t>
      </w:r>
      <w:bookmarkEnd w:id="19"/>
    </w:p>
    <w:bookmarkStart w:id="20" w:name="_Toc41559944"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34F153E4" w14:textId="77777777" w:rsidR="00A765CA" w:rsidRPr="00E304AA" w:rsidRDefault="00A765CA" w:rsidP="000A5D7E">
          <w:pPr>
            <w:pStyle w:val="Heading2"/>
            <w:jc w:val="both"/>
          </w:pPr>
          <w:r w:rsidRPr="00E304AA">
            <w:t xml:space="preserve">Performance in </w:t>
          </w:r>
          <w:r w:rsidR="00E304AA" w:rsidRPr="00E304AA">
            <w:t>L</w:t>
          </w:r>
          <w:r w:rsidRPr="00E304AA">
            <w:t xml:space="preserve">iteracy and </w:t>
          </w:r>
          <w:r w:rsidR="00E304AA" w:rsidRPr="00E304AA">
            <w:t>N</w:t>
          </w:r>
          <w:r w:rsidRPr="00E304AA">
            <w:t>umeracy</w:t>
          </w:r>
          <w:bookmarkEnd w:id="20"/>
        </w:p>
        <w:p w14:paraId="292C236D" w14:textId="77777777" w:rsidR="00A765CA" w:rsidRPr="00A765CA" w:rsidRDefault="00AA7F66" w:rsidP="000A5D7E">
          <w:pPr>
            <w:pStyle w:val="Heading3"/>
            <w:jc w:val="both"/>
          </w:pPr>
          <w:bookmarkStart w:id="21" w:name="_Toc41559945"/>
          <w:r>
            <w:t>Early years a</w:t>
          </w:r>
          <w:r w:rsidR="00A765CA" w:rsidRPr="00A765CA">
            <w:t>ssessment</w:t>
          </w:r>
          <w:bookmarkEnd w:id="21"/>
        </w:p>
        <w:p w14:paraId="1D57DF05" w14:textId="71D96F5A" w:rsidR="00A765CA" w:rsidRPr="00CF7818" w:rsidRDefault="00A765CA" w:rsidP="000A5D7E">
          <w:pPr>
            <w:pStyle w:val="BodyText"/>
            <w:jc w:val="both"/>
          </w:pPr>
          <w:r w:rsidRPr="004907B8">
            <w:rPr>
              <w:rStyle w:val="BodyTextChar"/>
            </w:rPr>
            <w:t xml:space="preserve">Students </w:t>
          </w:r>
          <w:proofErr w:type="spellStart"/>
          <w:r w:rsidRPr="004907B8">
            <w:rPr>
              <w:rStyle w:val="BodyTextChar"/>
            </w:rPr>
            <w:t>in</w:t>
          </w:r>
          <w:r w:rsidR="005E6564">
            <w:rPr>
              <w:rStyle w:val="BodyTextChar"/>
            </w:rPr>
            <w:t>K</w:t>
          </w:r>
          <w:r w:rsidRPr="004907B8">
            <w:rPr>
              <w:rStyle w:val="BodyTextChar"/>
            </w:rPr>
            <w:t>indergarten</w:t>
          </w:r>
          <w:proofErr w:type="spellEnd"/>
          <w:r w:rsidRPr="004907B8">
            <w:rPr>
              <w:rStyle w:val="BodyTextChar"/>
            </w:rPr>
            <w:t xml:space="preserve"> undertake an on-entry </w:t>
          </w:r>
          <w:r w:rsidR="00E24C0F">
            <w:rPr>
              <w:rStyle w:val="BodyTextChar"/>
            </w:rPr>
            <w:t xml:space="preserve">and on-exit </w:t>
          </w:r>
          <w:r w:rsidRPr="004907B8">
            <w:rPr>
              <w:rStyle w:val="BodyTextChar"/>
            </w:rPr>
            <w:t xml:space="preserve">assessment of their early reading and numeracy skills using the Performance Indicators in Primary Schools (PIPS) program. Student results </w:t>
          </w:r>
          <w:r w:rsidRPr="00990900">
            <w:rPr>
              <w:rStyle w:val="BodyTextChar"/>
            </w:rPr>
            <w:t xml:space="preserve">are reported against five performance bands at the end of semester </w:t>
          </w:r>
          <w:r w:rsidR="00036B7F" w:rsidRPr="00990900">
            <w:rPr>
              <w:rStyle w:val="BodyTextChar"/>
            </w:rPr>
            <w:t>1</w:t>
          </w:r>
          <w:r w:rsidRPr="00990900">
            <w:rPr>
              <w:rStyle w:val="BodyTextChar"/>
            </w:rPr>
            <w:t xml:space="preserve"> and </w:t>
          </w:r>
          <w:r w:rsidR="00036B7F" w:rsidRPr="00990900">
            <w:rPr>
              <w:rStyle w:val="BodyTextChar"/>
            </w:rPr>
            <w:t>2</w:t>
          </w:r>
          <w:r w:rsidRPr="00990900">
            <w:rPr>
              <w:rStyle w:val="BodyTextChar"/>
            </w:rPr>
            <w:t>.</w:t>
          </w:r>
          <w:r w:rsidR="00AC01B1" w:rsidRPr="00990900">
            <w:rPr>
              <w:rStyle w:val="BodyTextChar"/>
            </w:rPr>
            <w:t xml:space="preserve"> Below are the results for this school</w:t>
          </w:r>
          <w:r w:rsidR="00E74EB6" w:rsidRPr="00990900">
            <w:rPr>
              <w:rStyle w:val="BodyTextChar"/>
            </w:rPr>
            <w:t xml:space="preserve"> for the current reporting period</w:t>
          </w:r>
          <w:r w:rsidR="00AB11E8" w:rsidRPr="00990900">
            <w:rPr>
              <w:rStyle w:val="BodyTextChar"/>
            </w:rPr>
            <w:t>.</w:t>
          </w:r>
        </w:p>
      </w:sdtContent>
    </w:sdt>
    <w:p w14:paraId="4F139529" w14:textId="77777777" w:rsidR="00714330" w:rsidRDefault="00CA1CDA" w:rsidP="000A5D7E">
      <w:pPr>
        <w:spacing w:after="119" w:line="240" w:lineRule="auto"/>
        <w:jc w:val="both"/>
      </w:pPr>
      <w:r>
        <w:rPr>
          <w:rFonts w:ascii="Arial" w:eastAsia="Arial" w:hAnsi="Arial"/>
          <w:b/>
          <w:i/>
          <w:color w:val="000000"/>
        </w:rPr>
        <w:t>Table: Turner School PIPS 2019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06"/>
        <w:gridCol w:w="1896"/>
        <w:gridCol w:w="1896"/>
        <w:gridCol w:w="1955"/>
        <w:gridCol w:w="1955"/>
      </w:tblGrid>
      <w:tr w:rsidR="00714330" w14:paraId="0332C536" w14:textId="77777777">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E37A3" w14:textId="77777777" w:rsidR="00714330" w:rsidRDefault="00CA1CDA" w:rsidP="000A5D7E">
            <w:pPr>
              <w:spacing w:after="0" w:line="240" w:lineRule="auto"/>
              <w:jc w:val="both"/>
            </w:pPr>
            <w:r>
              <w:rPr>
                <w:rFonts w:ascii="Calibri" w:eastAsia="Calibri" w:hAnsi="Calibri"/>
                <w:b/>
                <w:color w:val="000000"/>
              </w:rPr>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937B6" w14:textId="77777777" w:rsidR="00714330" w:rsidRDefault="00CA1CDA" w:rsidP="000A5D7E">
            <w:pPr>
              <w:spacing w:after="0" w:line="240" w:lineRule="auto"/>
              <w:jc w:val="both"/>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B369A" w14:textId="77777777" w:rsidR="00714330" w:rsidRDefault="00CA1CDA" w:rsidP="000A5D7E">
            <w:pPr>
              <w:spacing w:after="0" w:line="240" w:lineRule="auto"/>
              <w:jc w:val="both"/>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AAAF5" w14:textId="77777777" w:rsidR="00714330" w:rsidRDefault="00CA1CDA" w:rsidP="000A5D7E">
            <w:pPr>
              <w:spacing w:after="0" w:line="240" w:lineRule="auto"/>
              <w:jc w:val="both"/>
            </w:pPr>
            <w:r>
              <w:rPr>
                <w:rFonts w:ascii="Calibri" w:eastAsia="Calibri" w:hAnsi="Calibri"/>
                <w:b/>
                <w:color w:val="000000"/>
              </w:rPr>
              <w:t>Mathematics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D39E4" w14:textId="77777777" w:rsidR="00714330" w:rsidRDefault="00CA1CDA" w:rsidP="000A5D7E">
            <w:pPr>
              <w:spacing w:after="0" w:line="240" w:lineRule="auto"/>
              <w:jc w:val="both"/>
            </w:pPr>
            <w:r>
              <w:rPr>
                <w:rFonts w:ascii="Calibri" w:eastAsia="Calibri" w:hAnsi="Calibri"/>
                <w:b/>
                <w:color w:val="000000"/>
              </w:rPr>
              <w:t>Mathematics end</w:t>
            </w:r>
          </w:p>
        </w:tc>
      </w:tr>
      <w:tr w:rsidR="00714330" w14:paraId="59BF49DF"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452E0" w14:textId="77777777" w:rsidR="00714330" w:rsidRDefault="00CA1CDA" w:rsidP="000A5D7E">
            <w:pPr>
              <w:spacing w:after="0" w:line="240" w:lineRule="auto"/>
              <w:jc w:val="both"/>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C464C" w14:textId="77777777" w:rsidR="00714330" w:rsidRDefault="00CA1CDA" w:rsidP="000A5D7E">
            <w:pPr>
              <w:spacing w:after="0" w:line="240" w:lineRule="auto"/>
              <w:jc w:val="both"/>
            </w:pPr>
            <w:r>
              <w:rPr>
                <w:rFonts w:ascii="Calibri" w:eastAsia="Calibri" w:hAnsi="Calibri"/>
                <w:color w:val="000000"/>
              </w:rPr>
              <w:t>44</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1CA2C" w14:textId="77777777" w:rsidR="00714330" w:rsidRDefault="00CA1CDA" w:rsidP="000A5D7E">
            <w:pPr>
              <w:spacing w:after="0" w:line="240" w:lineRule="auto"/>
              <w:jc w:val="both"/>
            </w:pPr>
            <w:r>
              <w:rPr>
                <w:rFonts w:ascii="Calibri" w:eastAsia="Calibri" w:hAnsi="Calibri"/>
                <w:color w:val="000000"/>
              </w:rPr>
              <w:t>129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5B780" w14:textId="77777777" w:rsidR="00714330" w:rsidRDefault="00CA1CDA" w:rsidP="000A5D7E">
            <w:pPr>
              <w:spacing w:after="0" w:line="240" w:lineRule="auto"/>
              <w:jc w:val="both"/>
            </w:pPr>
            <w:r>
              <w:rPr>
                <w:rFonts w:ascii="Calibri" w:eastAsia="Calibri" w:hAnsi="Calibri"/>
                <w:color w:val="000000"/>
              </w:rPr>
              <w:t>38</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D8835" w14:textId="77777777" w:rsidR="00714330" w:rsidRDefault="00CA1CDA" w:rsidP="000A5D7E">
            <w:pPr>
              <w:spacing w:after="0" w:line="240" w:lineRule="auto"/>
              <w:jc w:val="both"/>
            </w:pPr>
            <w:r>
              <w:rPr>
                <w:rFonts w:ascii="Calibri" w:eastAsia="Calibri" w:hAnsi="Calibri"/>
                <w:color w:val="000000"/>
              </w:rPr>
              <w:t>58</w:t>
            </w:r>
          </w:p>
        </w:tc>
      </w:tr>
      <w:tr w:rsidR="00714330" w14:paraId="67AC829B"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1CA27" w14:textId="77777777" w:rsidR="00714330" w:rsidRDefault="00CA1CDA" w:rsidP="000A5D7E">
            <w:pPr>
              <w:spacing w:after="0" w:line="240" w:lineRule="auto"/>
              <w:jc w:val="both"/>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5015B" w14:textId="77777777" w:rsidR="00714330" w:rsidRDefault="00CA1CDA" w:rsidP="000A5D7E">
            <w:pPr>
              <w:spacing w:after="0" w:line="240" w:lineRule="auto"/>
              <w:jc w:val="both"/>
            </w:pPr>
            <w:r>
              <w:rPr>
                <w:rFonts w:ascii="Calibri" w:eastAsia="Calibri" w:hAnsi="Calibri"/>
                <w:color w:val="000000"/>
              </w:rPr>
              <w:t>49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1A29B" w14:textId="77777777" w:rsidR="00714330" w:rsidRDefault="00CA1CDA" w:rsidP="000A5D7E">
            <w:pPr>
              <w:spacing w:after="0" w:line="240" w:lineRule="auto"/>
              <w:jc w:val="both"/>
            </w:pPr>
            <w:r>
              <w:rPr>
                <w:rFonts w:ascii="Calibri" w:eastAsia="Calibri" w:hAnsi="Calibri"/>
                <w:color w:val="000000"/>
              </w:rPr>
              <w:t>123</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7BDAB" w14:textId="77777777" w:rsidR="00714330" w:rsidRDefault="00CA1CDA" w:rsidP="000A5D7E">
            <w:pPr>
              <w:spacing w:after="0" w:line="240" w:lineRule="auto"/>
              <w:jc w:val="both"/>
            </w:pPr>
            <w:r>
              <w:rPr>
                <w:rFonts w:ascii="Calibri" w:eastAsia="Calibri" w:hAnsi="Calibri"/>
                <w:color w:val="000000"/>
              </w:rPr>
              <w:t>39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43B87" w14:textId="77777777" w:rsidR="00714330" w:rsidRDefault="00CA1CDA" w:rsidP="000A5D7E">
            <w:pPr>
              <w:spacing w:after="0" w:line="240" w:lineRule="auto"/>
              <w:jc w:val="both"/>
            </w:pPr>
            <w:r>
              <w:rPr>
                <w:rFonts w:ascii="Calibri" w:eastAsia="Calibri" w:hAnsi="Calibri"/>
                <w:color w:val="000000"/>
              </w:rPr>
              <w:t>55</w:t>
            </w:r>
          </w:p>
        </w:tc>
      </w:tr>
    </w:tbl>
    <w:bookmarkStart w:id="22" w:name="_Hlk33622908" w:displacedByCustomXml="next"/>
    <w:sdt>
      <w:sdtPr>
        <w:rPr>
          <w:bCs w:val="0"/>
          <w:color w:val="auto"/>
          <w:sz w:val="22"/>
          <w:szCs w:val="22"/>
        </w:rPr>
        <w:alias w:val="blockL3"/>
        <w:tag w:val="blockL3"/>
        <w:id w:val="-1682969670"/>
        <w:placeholder>
          <w:docPart w:val="DefaultPlaceholder_1081868574"/>
        </w:placeholder>
      </w:sdtPr>
      <w:sdtEndPr>
        <w:rPr>
          <w:bCs/>
          <w:color w:val="000000" w:themeColor="text1"/>
          <w:sz w:val="18"/>
          <w:szCs w:val="18"/>
        </w:rPr>
      </w:sdtEndPr>
      <w:sdtContent>
        <w:p w14:paraId="601B68F8" w14:textId="77777777" w:rsidR="000F0510" w:rsidRDefault="000F0510" w:rsidP="000A5D7E">
          <w:pPr>
            <w:pStyle w:val="Caption"/>
            <w:spacing w:after="0"/>
            <w:jc w:val="both"/>
          </w:pPr>
          <w:r w:rsidRPr="0078096D">
            <w:t>Source: ACT Education Directorate, Analytics and Evaluation Branch</w:t>
          </w:r>
        </w:p>
        <w:p w14:paraId="1696EB2E" w14:textId="77777777" w:rsidR="00A9316D" w:rsidRPr="00A9316D" w:rsidRDefault="005929FC" w:rsidP="000A5D7E">
          <w:pPr>
            <w:pStyle w:val="Caption"/>
            <w:jc w:val="both"/>
          </w:pPr>
        </w:p>
      </w:sdtContent>
    </w:sdt>
    <w:bookmarkEnd w:id="22" w:displacedByCustomXml="prev"/>
    <w:bookmarkStart w:id="23" w:name="_Toc41559946" w:displacedByCustomXml="next"/>
    <w:sdt>
      <w:sdtPr>
        <w:rPr>
          <w:rFonts w:asciiTheme="minorHAnsi" w:hAnsiTheme="minorHAnsi" w:cs="Arial"/>
          <w:b/>
          <w:bCs w:val="0"/>
          <w:i w:val="0"/>
          <w:color w:val="008000"/>
          <w:sz w:val="22"/>
          <w:szCs w:val="24"/>
        </w:rPr>
        <w:alias w:val="blockM0"/>
        <w:tag w:val="blockM0"/>
        <w:id w:val="-939979448"/>
        <w:placeholder>
          <w:docPart w:val="458EF7B6E75943A6AA0C86F0FC18B0DE"/>
        </w:placeholder>
      </w:sdtPr>
      <w:sdtEndPr>
        <w:rPr>
          <w:rFonts w:cstheme="minorBidi"/>
          <w:b w:val="0"/>
          <w:color w:val="auto"/>
          <w:szCs w:val="22"/>
        </w:rPr>
      </w:sdtEndPr>
      <w:sdtContent>
        <w:p w14:paraId="36C90B91" w14:textId="77777777" w:rsidR="004907B8" w:rsidRDefault="00AA7F66" w:rsidP="000A5D7E">
          <w:pPr>
            <w:pStyle w:val="Heading3"/>
            <w:jc w:val="both"/>
          </w:pPr>
          <w:r>
            <w:t>NAPLAN</w:t>
          </w:r>
          <w:bookmarkEnd w:id="23"/>
        </w:p>
        <w:p w14:paraId="59CD9AEE" w14:textId="77777777" w:rsidR="004907B8" w:rsidRPr="00CF7818" w:rsidRDefault="004907B8" w:rsidP="000A5D7E">
          <w:pPr>
            <w:pStyle w:val="BodyText"/>
            <w:jc w:val="both"/>
          </w:pPr>
          <w:r w:rsidRPr="00CF7818">
            <w:rPr>
              <w:rStyle w:val="BodyTextChar"/>
            </w:rPr>
            <w:t>Students in years 3, 5, 7 and 9</w:t>
          </w:r>
          <w:r w:rsidR="00524791" w:rsidRPr="00CF7818">
            <w:rPr>
              <w:rStyle w:val="BodyTextChar"/>
            </w:rPr>
            <w:t xml:space="preserve"> in all ACT schools participate</w:t>
          </w:r>
          <w:r w:rsidRPr="00CF7818">
            <w:rPr>
              <w:rStyle w:val="BodyTextChar"/>
            </w:rPr>
            <w:t xml:space="preserve"> in the National Assessment Program-Literacy and Numeracy (NAPLAN). This program assesses skills in reading, writing, spelling, grammar and punctuation, and numeracy.</w:t>
          </w:r>
        </w:p>
      </w:sdtContent>
    </w:sdt>
    <w:p w14:paraId="3FBD93D2" w14:textId="77777777" w:rsidR="00714330" w:rsidRDefault="00CA1CDA" w:rsidP="000A5D7E">
      <w:pPr>
        <w:spacing w:after="239" w:line="240" w:lineRule="auto"/>
        <w:jc w:val="both"/>
      </w:pPr>
      <w:r>
        <w:rPr>
          <w:rFonts w:ascii="Calibri" w:eastAsia="Calibri" w:hAnsi="Calibri"/>
          <w:color w:val="000000"/>
        </w:rPr>
        <w:t>In this reporting period, 3.00 % of year 3 students and 5.00 % of year 5 students were exempt from testing based on nationally agreed criteria.</w:t>
      </w:r>
    </w:p>
    <w:sdt>
      <w:sdtPr>
        <w:alias w:val="blockN0"/>
        <w:tag w:val="blockN0"/>
        <w:id w:val="-1514446626"/>
        <w:placeholder>
          <w:docPart w:val="E55D136A94C243CDAA42A1FF3BC59695"/>
        </w:placeholder>
      </w:sdtPr>
      <w:sdtEndPr/>
      <w:sdtContent>
        <w:p w14:paraId="66DCC6B0" w14:textId="77777777" w:rsidR="004907B8" w:rsidRPr="00CF7818" w:rsidRDefault="00E74EB6" w:rsidP="000A5D7E">
          <w:pPr>
            <w:pStyle w:val="BodyText"/>
            <w:jc w:val="both"/>
          </w:pPr>
          <w:r>
            <w:t>F</w:t>
          </w:r>
          <w:r w:rsidR="004907B8" w:rsidRPr="00CF7818">
            <w:t>or reasons of statistical reliability, as well as to protect the privacy of students</w:t>
          </w:r>
          <w:r>
            <w:t>, results are not reported when the sample size is less than five.</w:t>
          </w:r>
        </w:p>
        <w:p w14:paraId="3EBF4141" w14:textId="77777777" w:rsidR="004907B8" w:rsidRPr="00CF7818" w:rsidRDefault="004907B8" w:rsidP="000A5D7E">
          <w:pPr>
            <w:pStyle w:val="BodyText"/>
            <w:jc w:val="both"/>
          </w:pPr>
          <w:r w:rsidRPr="00CF7818">
            <w:t xml:space="preserve">The following table </w:t>
          </w:r>
          <w:r w:rsidR="0074658E" w:rsidRPr="00CF7818">
            <w:t xml:space="preserve">shows the </w:t>
          </w:r>
          <w:r w:rsidRPr="00CF7818">
            <w:t xml:space="preserve">mean scores achieved by students </w:t>
          </w:r>
          <w:r w:rsidR="00AC01B1">
            <w:t xml:space="preserve">at this school </w:t>
          </w:r>
          <w:r w:rsidRPr="00CF7818">
            <w:t xml:space="preserve">compared to </w:t>
          </w:r>
          <w:r w:rsidR="00E74EB6">
            <w:t>all other</w:t>
          </w:r>
          <w:r w:rsidR="00E74EB6" w:rsidRPr="00CF7818">
            <w:t xml:space="preserve"> </w:t>
          </w:r>
          <w:r w:rsidRPr="00CF7818">
            <w:t>ACT</w:t>
          </w:r>
          <w:r w:rsidR="00AC01B1">
            <w:t xml:space="preserve"> </w:t>
          </w:r>
          <w:r w:rsidR="00E74EB6">
            <w:t xml:space="preserve">public schools </w:t>
          </w:r>
          <w:r w:rsidR="00AC01B1">
            <w:t>for this reporting period</w:t>
          </w:r>
          <w:r w:rsidRPr="00CF7818">
            <w:t xml:space="preserve">. </w:t>
          </w:r>
        </w:p>
      </w:sdtContent>
    </w:sdt>
    <w:p w14:paraId="4A3722FE" w14:textId="77777777" w:rsidR="00714330" w:rsidRDefault="00CA1CDA" w:rsidP="000A5D7E">
      <w:pPr>
        <w:spacing w:after="119" w:line="240" w:lineRule="auto"/>
        <w:jc w:val="both"/>
      </w:pPr>
      <w:r>
        <w:rPr>
          <w:rFonts w:ascii="Arial" w:eastAsia="Arial" w:hAnsi="Arial"/>
          <w:b/>
          <w:i/>
          <w:color w:val="000000"/>
        </w:rPr>
        <w:t>Table: NAPLAN Mean Scores</w:t>
      </w:r>
    </w:p>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631"/>
        <w:gridCol w:w="1628"/>
        <w:gridCol w:w="1497"/>
        <w:gridCol w:w="1629"/>
        <w:gridCol w:w="1623"/>
      </w:tblGrid>
      <w:tr w:rsidR="00714330" w14:paraId="70368395"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655F2" w14:textId="77777777" w:rsidR="00714330" w:rsidRDefault="00CA1CDA" w:rsidP="000A5D7E">
            <w:pPr>
              <w:spacing w:after="0" w:line="240" w:lineRule="auto"/>
              <w:jc w:val="both"/>
            </w:pPr>
            <w:r>
              <w:rPr>
                <w:rFonts w:ascii="Calibri" w:eastAsia="Calibri" w:hAnsi="Calibri"/>
                <w:b/>
                <w:color w:val="000000"/>
              </w:rPr>
              <w:t>Test Domain</w:t>
            </w:r>
          </w:p>
        </w:tc>
        <w:tc>
          <w:tcPr>
            <w:tcW w:w="189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5BFF6D" w14:textId="77777777" w:rsidR="00714330" w:rsidRDefault="00CA1CDA" w:rsidP="000A5D7E">
            <w:pPr>
              <w:spacing w:after="0" w:line="240" w:lineRule="auto"/>
              <w:jc w:val="both"/>
            </w:pPr>
            <w:r>
              <w:rPr>
                <w:rFonts w:ascii="Calibri" w:eastAsia="Calibri" w:hAnsi="Calibri"/>
                <w:b/>
                <w:color w:val="000000"/>
              </w:rPr>
              <w:t>Year 3 School</w:t>
            </w:r>
          </w:p>
        </w:tc>
        <w:tc>
          <w:tcPr>
            <w:tcW w:w="17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62E2A0" w14:textId="77777777" w:rsidR="00714330" w:rsidRDefault="00CA1CDA" w:rsidP="000A5D7E">
            <w:pPr>
              <w:spacing w:after="0" w:line="240" w:lineRule="auto"/>
              <w:jc w:val="both"/>
            </w:pPr>
            <w:r>
              <w:rPr>
                <w:rFonts w:ascii="Calibri" w:eastAsia="Calibri" w:hAnsi="Calibri"/>
                <w:b/>
                <w:color w:val="000000"/>
              </w:rPr>
              <w:t>Year 3 ACT</w:t>
            </w:r>
          </w:p>
        </w:tc>
        <w:tc>
          <w:tcPr>
            <w:tcW w:w="1891"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9CC86E" w14:textId="77777777" w:rsidR="00714330" w:rsidRDefault="00CA1CDA" w:rsidP="000A5D7E">
            <w:pPr>
              <w:spacing w:after="0" w:line="240" w:lineRule="auto"/>
              <w:jc w:val="both"/>
            </w:pPr>
            <w:r>
              <w:rPr>
                <w:rFonts w:ascii="Calibri" w:eastAsia="Calibri" w:hAnsi="Calibri"/>
                <w:b/>
                <w:color w:val="000000"/>
              </w:rPr>
              <w:t>Year 5 School</w:t>
            </w:r>
          </w:p>
        </w:tc>
        <w:tc>
          <w:tcPr>
            <w:tcW w:w="193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C1CF32" w14:textId="77777777" w:rsidR="00714330" w:rsidRDefault="00CA1CDA" w:rsidP="000A5D7E">
            <w:pPr>
              <w:spacing w:after="0" w:line="240" w:lineRule="auto"/>
              <w:jc w:val="both"/>
            </w:pPr>
            <w:r>
              <w:rPr>
                <w:rFonts w:ascii="Calibri" w:eastAsia="Calibri" w:hAnsi="Calibri"/>
                <w:b/>
                <w:color w:val="000000"/>
              </w:rPr>
              <w:t>Year 5 ACT</w:t>
            </w:r>
          </w:p>
        </w:tc>
      </w:tr>
      <w:tr w:rsidR="00714330" w14:paraId="6689035D"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2E3D6" w14:textId="77777777" w:rsidR="00714330" w:rsidRDefault="00CA1CDA" w:rsidP="000A5D7E">
            <w:pPr>
              <w:spacing w:after="0" w:line="240" w:lineRule="auto"/>
              <w:jc w:val="both"/>
            </w:pPr>
            <w:r>
              <w:rPr>
                <w:rFonts w:ascii="Calibri" w:eastAsia="Calibri" w:hAnsi="Calibri"/>
                <w:b/>
                <w:color w:val="000000"/>
              </w:rPr>
              <w:t>Reading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B7A8F" w14:textId="77777777" w:rsidR="00714330" w:rsidRDefault="00CA1CDA" w:rsidP="000A5D7E">
            <w:pPr>
              <w:spacing w:after="0" w:line="240" w:lineRule="auto"/>
              <w:jc w:val="both"/>
            </w:pPr>
            <w:r>
              <w:rPr>
                <w:rFonts w:ascii="Calibri" w:eastAsia="Calibri" w:hAnsi="Calibri"/>
                <w:color w:val="000000"/>
              </w:rPr>
              <w:t>472</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9967D" w14:textId="77777777" w:rsidR="00714330" w:rsidRDefault="00CA1CDA" w:rsidP="000A5D7E">
            <w:pPr>
              <w:spacing w:after="0" w:line="240" w:lineRule="auto"/>
              <w:jc w:val="both"/>
            </w:pPr>
            <w:r>
              <w:rPr>
                <w:rFonts w:ascii="Calibri" w:eastAsia="Calibri" w:hAnsi="Calibri"/>
                <w:color w:val="000000"/>
              </w:rPr>
              <w:t>438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F31C0" w14:textId="77777777" w:rsidR="00714330" w:rsidRDefault="00CA1CDA" w:rsidP="000A5D7E">
            <w:pPr>
              <w:spacing w:after="0" w:line="240" w:lineRule="auto"/>
              <w:jc w:val="both"/>
            </w:pPr>
            <w:r>
              <w:rPr>
                <w:rFonts w:ascii="Calibri" w:eastAsia="Calibri" w:hAnsi="Calibri"/>
                <w:color w:val="000000"/>
              </w:rPr>
              <w:t>537</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43B6F" w14:textId="77777777" w:rsidR="00714330" w:rsidRDefault="00CA1CDA" w:rsidP="000A5D7E">
            <w:pPr>
              <w:spacing w:after="0" w:line="240" w:lineRule="auto"/>
              <w:jc w:val="both"/>
            </w:pPr>
            <w:r>
              <w:rPr>
                <w:rFonts w:ascii="Calibri" w:eastAsia="Calibri" w:hAnsi="Calibri"/>
                <w:color w:val="000000"/>
              </w:rPr>
              <w:t>516</w:t>
            </w:r>
          </w:p>
        </w:tc>
      </w:tr>
      <w:tr w:rsidR="00714330" w14:paraId="6F11170C"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2F24F" w14:textId="77777777" w:rsidR="00714330" w:rsidRDefault="00CA1CDA" w:rsidP="000A5D7E">
            <w:pPr>
              <w:spacing w:after="0" w:line="240" w:lineRule="auto"/>
              <w:jc w:val="both"/>
            </w:pPr>
            <w:r>
              <w:rPr>
                <w:rFonts w:ascii="Calibri" w:eastAsia="Calibri" w:hAnsi="Calibri"/>
                <w:b/>
                <w:color w:val="000000"/>
              </w:rPr>
              <w:t>Writing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68D46" w14:textId="77777777" w:rsidR="00714330" w:rsidRDefault="00CA1CDA" w:rsidP="000A5D7E">
            <w:pPr>
              <w:spacing w:after="0" w:line="240" w:lineRule="auto"/>
              <w:jc w:val="both"/>
            </w:pPr>
            <w:r>
              <w:rPr>
                <w:rFonts w:ascii="Calibri" w:eastAsia="Calibri" w:hAnsi="Calibri"/>
                <w:color w:val="000000"/>
              </w:rPr>
              <w:t>417</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6A8B3" w14:textId="77777777" w:rsidR="00714330" w:rsidRDefault="00CA1CDA" w:rsidP="000A5D7E">
            <w:pPr>
              <w:spacing w:after="0" w:line="240" w:lineRule="auto"/>
              <w:jc w:val="both"/>
            </w:pPr>
            <w:r>
              <w:rPr>
                <w:rFonts w:ascii="Calibri" w:eastAsia="Calibri" w:hAnsi="Calibri"/>
                <w:color w:val="000000"/>
              </w:rPr>
              <w:t>418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28E94" w14:textId="77777777" w:rsidR="00714330" w:rsidRDefault="00CA1CDA" w:rsidP="000A5D7E">
            <w:pPr>
              <w:spacing w:after="0" w:line="240" w:lineRule="auto"/>
              <w:jc w:val="both"/>
            </w:pPr>
            <w:r>
              <w:rPr>
                <w:rFonts w:ascii="Calibri" w:eastAsia="Calibri" w:hAnsi="Calibri"/>
                <w:color w:val="000000"/>
              </w:rPr>
              <w:t>486</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49C68" w14:textId="77777777" w:rsidR="00714330" w:rsidRDefault="00CA1CDA" w:rsidP="000A5D7E">
            <w:pPr>
              <w:spacing w:after="0" w:line="240" w:lineRule="auto"/>
              <w:jc w:val="both"/>
            </w:pPr>
            <w:r>
              <w:rPr>
                <w:rFonts w:ascii="Calibri" w:eastAsia="Calibri" w:hAnsi="Calibri"/>
                <w:color w:val="000000"/>
              </w:rPr>
              <w:t>474</w:t>
            </w:r>
          </w:p>
        </w:tc>
      </w:tr>
      <w:tr w:rsidR="00714330" w14:paraId="2E8648ED"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E1C52" w14:textId="77777777" w:rsidR="00714330" w:rsidRDefault="00CA1CDA" w:rsidP="000A5D7E">
            <w:pPr>
              <w:spacing w:after="0" w:line="240" w:lineRule="auto"/>
              <w:jc w:val="both"/>
            </w:pPr>
            <w:r>
              <w:rPr>
                <w:rFonts w:ascii="Calibri" w:eastAsia="Calibri" w:hAnsi="Calibri"/>
                <w:b/>
                <w:color w:val="000000"/>
              </w:rPr>
              <w:t>Spelling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16476" w14:textId="77777777" w:rsidR="00714330" w:rsidRDefault="00CA1CDA" w:rsidP="000A5D7E">
            <w:pPr>
              <w:spacing w:after="0" w:line="240" w:lineRule="auto"/>
              <w:jc w:val="both"/>
            </w:pPr>
            <w:r>
              <w:rPr>
                <w:rFonts w:ascii="Calibri" w:eastAsia="Calibri" w:hAnsi="Calibri"/>
                <w:color w:val="000000"/>
              </w:rPr>
              <w:t>408</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7C148" w14:textId="77777777" w:rsidR="00714330" w:rsidRDefault="00CA1CDA" w:rsidP="000A5D7E">
            <w:pPr>
              <w:spacing w:after="0" w:line="240" w:lineRule="auto"/>
              <w:jc w:val="both"/>
            </w:pPr>
            <w:r>
              <w:rPr>
                <w:rFonts w:ascii="Calibri" w:eastAsia="Calibri" w:hAnsi="Calibri"/>
                <w:color w:val="000000"/>
              </w:rPr>
              <w:t>408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ECCC3" w14:textId="77777777" w:rsidR="00714330" w:rsidRDefault="00CA1CDA" w:rsidP="000A5D7E">
            <w:pPr>
              <w:spacing w:after="0" w:line="240" w:lineRule="auto"/>
              <w:jc w:val="both"/>
            </w:pPr>
            <w:r>
              <w:rPr>
                <w:rFonts w:ascii="Calibri" w:eastAsia="Calibri" w:hAnsi="Calibri"/>
                <w:color w:val="000000"/>
              </w:rPr>
              <w:t>509</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21402" w14:textId="77777777" w:rsidR="00714330" w:rsidRDefault="00CA1CDA" w:rsidP="000A5D7E">
            <w:pPr>
              <w:spacing w:after="0" w:line="240" w:lineRule="auto"/>
              <w:jc w:val="both"/>
            </w:pPr>
            <w:r>
              <w:rPr>
                <w:rFonts w:ascii="Calibri" w:eastAsia="Calibri" w:hAnsi="Calibri"/>
                <w:color w:val="000000"/>
              </w:rPr>
              <w:t>497</w:t>
            </w:r>
          </w:p>
        </w:tc>
      </w:tr>
      <w:tr w:rsidR="00714330" w14:paraId="77793B0D"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8686A" w14:textId="77777777" w:rsidR="00714330" w:rsidRDefault="00CA1CDA" w:rsidP="000A5D7E">
            <w:pPr>
              <w:spacing w:after="0" w:line="240" w:lineRule="auto"/>
              <w:jc w:val="both"/>
            </w:pPr>
            <w:r>
              <w:rPr>
                <w:rFonts w:ascii="Calibri" w:eastAsia="Calibri" w:hAnsi="Calibri"/>
                <w:b/>
                <w:color w:val="000000"/>
              </w:rPr>
              <w:t>Grammar &amp; Punctuation</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A8CD1" w14:textId="77777777" w:rsidR="00714330" w:rsidRDefault="00CA1CDA" w:rsidP="000A5D7E">
            <w:pPr>
              <w:spacing w:after="0" w:line="240" w:lineRule="auto"/>
              <w:jc w:val="both"/>
            </w:pPr>
            <w:r>
              <w:rPr>
                <w:rFonts w:ascii="Calibri" w:eastAsia="Calibri" w:hAnsi="Calibri"/>
                <w:color w:val="000000"/>
              </w:rPr>
              <w:t>466</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8ED65" w14:textId="77777777" w:rsidR="00714330" w:rsidRDefault="00CA1CDA" w:rsidP="000A5D7E">
            <w:pPr>
              <w:spacing w:after="0" w:line="240" w:lineRule="auto"/>
              <w:jc w:val="both"/>
            </w:pPr>
            <w:r>
              <w:rPr>
                <w:rFonts w:ascii="Calibri" w:eastAsia="Calibri" w:hAnsi="Calibri"/>
                <w:color w:val="000000"/>
              </w:rPr>
              <w:t>440</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7E966" w14:textId="77777777" w:rsidR="00714330" w:rsidRDefault="00CA1CDA" w:rsidP="000A5D7E">
            <w:pPr>
              <w:spacing w:after="0" w:line="240" w:lineRule="auto"/>
              <w:jc w:val="both"/>
            </w:pPr>
            <w:r>
              <w:rPr>
                <w:rFonts w:ascii="Calibri" w:eastAsia="Calibri" w:hAnsi="Calibri"/>
                <w:color w:val="000000"/>
              </w:rPr>
              <w:t>529</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1C040" w14:textId="77777777" w:rsidR="00714330" w:rsidRDefault="00CA1CDA" w:rsidP="000A5D7E">
            <w:pPr>
              <w:spacing w:after="0" w:line="240" w:lineRule="auto"/>
              <w:jc w:val="both"/>
            </w:pPr>
            <w:r>
              <w:rPr>
                <w:rFonts w:ascii="Calibri" w:eastAsia="Calibri" w:hAnsi="Calibri"/>
                <w:color w:val="000000"/>
              </w:rPr>
              <w:t>500</w:t>
            </w:r>
          </w:p>
        </w:tc>
      </w:tr>
      <w:tr w:rsidR="00714330" w14:paraId="7242E290"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B5FD5" w14:textId="77777777" w:rsidR="00714330" w:rsidRDefault="00CA1CDA" w:rsidP="000A5D7E">
            <w:pPr>
              <w:spacing w:after="0" w:line="240" w:lineRule="auto"/>
              <w:jc w:val="both"/>
            </w:pPr>
            <w:r>
              <w:rPr>
                <w:rFonts w:ascii="Calibri" w:eastAsia="Calibri" w:hAnsi="Calibri"/>
                <w:b/>
                <w:color w:val="000000"/>
              </w:rPr>
              <w:t>Numeracy</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81676" w14:textId="77777777" w:rsidR="00714330" w:rsidRDefault="00CA1CDA" w:rsidP="000A5D7E">
            <w:pPr>
              <w:spacing w:after="0" w:line="240" w:lineRule="auto"/>
              <w:jc w:val="both"/>
            </w:pPr>
            <w:r>
              <w:rPr>
                <w:rFonts w:ascii="Calibri" w:eastAsia="Calibri" w:hAnsi="Calibri"/>
                <w:color w:val="000000"/>
              </w:rPr>
              <w:t>426</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2B3E4" w14:textId="77777777" w:rsidR="00714330" w:rsidRDefault="00CA1CDA" w:rsidP="000A5D7E">
            <w:pPr>
              <w:spacing w:after="0" w:line="240" w:lineRule="auto"/>
              <w:jc w:val="both"/>
            </w:pPr>
            <w:r>
              <w:rPr>
                <w:rFonts w:ascii="Calibri" w:eastAsia="Calibri" w:hAnsi="Calibri"/>
                <w:color w:val="000000"/>
              </w:rPr>
              <w:t>411</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BFCFC" w14:textId="77777777" w:rsidR="00714330" w:rsidRDefault="00CA1CDA" w:rsidP="000A5D7E">
            <w:pPr>
              <w:spacing w:after="0" w:line="240" w:lineRule="auto"/>
              <w:jc w:val="both"/>
            </w:pPr>
            <w:r>
              <w:rPr>
                <w:rFonts w:ascii="Calibri" w:eastAsia="Calibri" w:hAnsi="Calibri"/>
                <w:color w:val="000000"/>
              </w:rPr>
              <w:t>503</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50A24" w14:textId="77777777" w:rsidR="00714330" w:rsidRDefault="00CA1CDA" w:rsidP="000A5D7E">
            <w:pPr>
              <w:spacing w:after="0" w:line="240" w:lineRule="auto"/>
              <w:jc w:val="both"/>
            </w:pPr>
            <w:r>
              <w:rPr>
                <w:rFonts w:ascii="Calibri" w:eastAsia="Calibri" w:hAnsi="Calibri"/>
                <w:color w:val="000000"/>
              </w:rPr>
              <w:t>496</w:t>
            </w:r>
          </w:p>
        </w:tc>
      </w:tr>
    </w:tbl>
    <w:sdt>
      <w:sdtPr>
        <w:rPr>
          <w:bCs w:val="0"/>
          <w:color w:val="auto"/>
          <w:sz w:val="22"/>
          <w:szCs w:val="22"/>
        </w:rPr>
        <w:alias w:val="blockN3"/>
        <w:tag w:val="blockN3"/>
        <w:id w:val="128512893"/>
        <w:placeholder>
          <w:docPart w:val="DefaultPlaceholder_1081868574"/>
        </w:placeholder>
      </w:sdtPr>
      <w:sdtEndPr>
        <w:rPr>
          <w:bCs/>
          <w:color w:val="000000" w:themeColor="text1"/>
          <w:sz w:val="20"/>
          <w:szCs w:val="20"/>
        </w:rPr>
      </w:sdtEndPr>
      <w:sdtContent>
        <w:p w14:paraId="0AFAA634" w14:textId="77777777" w:rsidR="000F0510" w:rsidRDefault="000F0510" w:rsidP="000A5D7E">
          <w:pPr>
            <w:pStyle w:val="Caption"/>
            <w:spacing w:after="0"/>
            <w:jc w:val="both"/>
          </w:pPr>
          <w:r w:rsidRPr="0078096D">
            <w:t>Source: ACT Education Directorate, Analytics and Evaluation Branch</w:t>
          </w:r>
        </w:p>
        <w:p w14:paraId="4CC6BDFB" w14:textId="77777777" w:rsidR="00FE006A" w:rsidRPr="00FE006A" w:rsidRDefault="005929FC" w:rsidP="000A5D7E">
          <w:pPr>
            <w:pStyle w:val="Caption"/>
            <w:jc w:val="both"/>
            <w:rPr>
              <w:sz w:val="20"/>
              <w:szCs w:val="20"/>
            </w:rPr>
          </w:pPr>
        </w:p>
      </w:sdtContent>
    </w:sdt>
    <w:p w14:paraId="7F731CA6" w14:textId="77777777" w:rsidR="00F6225E" w:rsidRPr="00F6225E" w:rsidRDefault="00F6225E" w:rsidP="000A5D7E">
      <w:pPr>
        <w:pStyle w:val="BodyText"/>
        <w:jc w:val="both"/>
      </w:pPr>
    </w:p>
    <w:p w14:paraId="7E1EFDAB" w14:textId="77777777" w:rsidR="00D73D3F" w:rsidRDefault="00E62B13" w:rsidP="000A5D7E">
      <w:pPr>
        <w:pStyle w:val="Caption"/>
        <w:jc w:val="both"/>
      </w:pPr>
      <w:r>
        <w:t xml:space="preserve"> </w:t>
      </w:r>
      <w:r w:rsidR="00D73D3F">
        <w:br w:type="page"/>
      </w:r>
    </w:p>
    <w:p w14:paraId="05F68295" w14:textId="77777777" w:rsidR="00B803B9" w:rsidRDefault="00B803B9" w:rsidP="000A5D7E">
      <w:pPr>
        <w:pStyle w:val="Heading1"/>
        <w:jc w:val="both"/>
      </w:pPr>
      <w:bookmarkStart w:id="24" w:name="_Toc41559947"/>
      <w:r>
        <w:lastRenderedPageBreak/>
        <w:t>Financial Summary</w:t>
      </w:r>
      <w:bookmarkEnd w:id="24"/>
    </w:p>
    <w:p w14:paraId="5CFC5289" w14:textId="77777777" w:rsidR="00B803B9" w:rsidRDefault="00B803B9" w:rsidP="000A5D7E">
      <w:pPr>
        <w:pStyle w:val="BodyText"/>
        <w:jc w:val="both"/>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14:paraId="56F74BC0"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714330" w14:paraId="779EE33B"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6821F9DC" w14:textId="77777777" w:rsidR="00714330" w:rsidRDefault="00CA1CDA">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7A7B6973" w14:textId="77777777" w:rsidR="00714330" w:rsidRDefault="00CA1CDA">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6B895CA2" w14:textId="77777777" w:rsidR="00714330" w:rsidRDefault="00CA1CDA">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0FB3966F" w14:textId="77777777" w:rsidR="00714330" w:rsidRDefault="00CA1CDA">
            <w:pPr>
              <w:spacing w:after="0" w:line="240" w:lineRule="auto"/>
              <w:jc w:val="center"/>
            </w:pPr>
            <w:r>
              <w:rPr>
                <w:rFonts w:ascii="Calibri" w:eastAsia="Calibri" w:hAnsi="Calibri"/>
                <w:b/>
                <w:color w:val="000000"/>
              </w:rPr>
              <w:t>January-December</w:t>
            </w:r>
          </w:p>
        </w:tc>
      </w:tr>
      <w:tr w:rsidR="00714330" w14:paraId="03906C85"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805681" w14:textId="77777777" w:rsidR="00714330" w:rsidRDefault="00CA1CDA">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83674F" w14:textId="77777777" w:rsidR="00714330" w:rsidRDefault="00CA1CDA">
            <w:pPr>
              <w:spacing w:after="0" w:line="240" w:lineRule="auto"/>
              <w:jc w:val="right"/>
            </w:pPr>
            <w:r>
              <w:rPr>
                <w:rFonts w:ascii="Calibri" w:eastAsia="Calibri" w:hAnsi="Calibri"/>
                <w:color w:val="000000"/>
              </w:rPr>
              <w:t>308994.96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1F1060" w14:textId="77777777" w:rsidR="00714330" w:rsidRDefault="00CA1CDA">
            <w:pPr>
              <w:spacing w:after="0" w:line="240" w:lineRule="auto"/>
              <w:jc w:val="right"/>
            </w:pPr>
            <w:r>
              <w:rPr>
                <w:rFonts w:ascii="Calibri" w:eastAsia="Calibri" w:hAnsi="Calibri"/>
                <w:color w:val="000000"/>
              </w:rPr>
              <w:t>208546.16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C40214" w14:textId="77777777" w:rsidR="00714330" w:rsidRDefault="00CA1CDA">
            <w:pPr>
              <w:spacing w:after="0" w:line="240" w:lineRule="auto"/>
              <w:jc w:val="right"/>
            </w:pPr>
            <w:r>
              <w:rPr>
                <w:rFonts w:ascii="Calibri" w:eastAsia="Calibri" w:hAnsi="Calibri"/>
                <w:color w:val="000000"/>
              </w:rPr>
              <w:t>517541.12</w:t>
            </w:r>
          </w:p>
        </w:tc>
      </w:tr>
      <w:tr w:rsidR="00714330" w14:paraId="07DD603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9FE715" w14:textId="77777777" w:rsidR="00714330" w:rsidRDefault="00CA1CDA">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70F662" w14:textId="77777777" w:rsidR="00714330" w:rsidRDefault="00CA1CDA">
            <w:pPr>
              <w:spacing w:after="0" w:line="240" w:lineRule="auto"/>
              <w:jc w:val="right"/>
            </w:pPr>
            <w:r>
              <w:rPr>
                <w:rFonts w:ascii="Calibri" w:eastAsia="Calibri" w:hAnsi="Calibri"/>
                <w:color w:val="000000"/>
              </w:rPr>
              <w:t>4635.00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A8DAB4" w14:textId="77777777" w:rsidR="00714330" w:rsidRDefault="00CA1CDA">
            <w:pPr>
              <w:spacing w:after="0" w:line="240" w:lineRule="auto"/>
              <w:jc w:val="right"/>
            </w:pPr>
            <w:r>
              <w:rPr>
                <w:rFonts w:ascii="Calibri" w:eastAsia="Calibri" w:hAnsi="Calibri"/>
                <w:color w:val="000000"/>
              </w:rPr>
              <w:t>4580.00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DB01B5" w14:textId="77777777" w:rsidR="00714330" w:rsidRDefault="00CA1CDA">
            <w:pPr>
              <w:spacing w:after="0" w:line="240" w:lineRule="auto"/>
              <w:jc w:val="right"/>
            </w:pPr>
            <w:r>
              <w:rPr>
                <w:rFonts w:ascii="Calibri" w:eastAsia="Calibri" w:hAnsi="Calibri"/>
                <w:color w:val="000000"/>
              </w:rPr>
              <w:t>9215.00</w:t>
            </w:r>
          </w:p>
        </w:tc>
      </w:tr>
      <w:tr w:rsidR="00714330" w14:paraId="574E33B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BFC656" w14:textId="77777777" w:rsidR="00714330" w:rsidRDefault="00CA1CDA">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28B439" w14:textId="77777777" w:rsidR="00714330" w:rsidRDefault="00CA1CDA">
            <w:pPr>
              <w:spacing w:after="0" w:line="240" w:lineRule="auto"/>
              <w:jc w:val="right"/>
            </w:pPr>
            <w:r>
              <w:rPr>
                <w:rFonts w:ascii="Calibri" w:eastAsia="Calibri" w:hAnsi="Calibri"/>
                <w:color w:val="000000"/>
              </w:rPr>
              <w:t>1398.66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96C687" w14:textId="77777777" w:rsidR="00714330" w:rsidRDefault="00CA1CDA">
            <w:pPr>
              <w:spacing w:after="0" w:line="240" w:lineRule="auto"/>
              <w:jc w:val="right"/>
            </w:pPr>
            <w:r>
              <w:rPr>
                <w:rFonts w:ascii="Calibri" w:eastAsia="Calibri" w:hAnsi="Calibri"/>
                <w:color w:val="000000"/>
              </w:rPr>
              <w:t>26070.00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4AD806" w14:textId="77777777" w:rsidR="00714330" w:rsidRDefault="00CA1CDA">
            <w:pPr>
              <w:spacing w:after="0" w:line="240" w:lineRule="auto"/>
              <w:jc w:val="right"/>
            </w:pPr>
            <w:r>
              <w:rPr>
                <w:rFonts w:ascii="Calibri" w:eastAsia="Calibri" w:hAnsi="Calibri"/>
                <w:color w:val="000000"/>
              </w:rPr>
              <w:t>27468.66</w:t>
            </w:r>
          </w:p>
        </w:tc>
      </w:tr>
      <w:tr w:rsidR="00714330" w14:paraId="5B8D77D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2410DB" w14:textId="77777777" w:rsidR="00714330" w:rsidRDefault="00CA1CDA">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A7A607" w14:textId="77777777" w:rsidR="00714330" w:rsidRDefault="00CA1CDA">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996024" w14:textId="77777777" w:rsidR="00714330" w:rsidRDefault="00CA1CDA">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0A19D2" w14:textId="77777777" w:rsidR="00714330" w:rsidRDefault="00CA1CDA">
            <w:pPr>
              <w:spacing w:after="0" w:line="240" w:lineRule="auto"/>
              <w:jc w:val="right"/>
            </w:pPr>
            <w:r>
              <w:rPr>
                <w:rFonts w:ascii="Calibri" w:eastAsia="Calibri" w:hAnsi="Calibri"/>
                <w:color w:val="000000"/>
              </w:rPr>
              <w:t>0.00</w:t>
            </w:r>
          </w:p>
        </w:tc>
      </w:tr>
      <w:tr w:rsidR="00714330" w14:paraId="0182F2B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3B31D2" w14:textId="77777777" w:rsidR="00714330" w:rsidRDefault="00CA1CDA">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F32067" w14:textId="77777777" w:rsidR="00714330" w:rsidRDefault="00CA1CDA">
            <w:pPr>
              <w:spacing w:after="0" w:line="240" w:lineRule="auto"/>
              <w:jc w:val="right"/>
            </w:pPr>
            <w:r>
              <w:rPr>
                <w:rFonts w:ascii="Calibri" w:eastAsia="Calibri" w:hAnsi="Calibri"/>
                <w:color w:val="000000"/>
              </w:rPr>
              <w:t>23462.01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2EE477" w14:textId="77777777" w:rsidR="00714330" w:rsidRDefault="00CA1CDA">
            <w:pPr>
              <w:spacing w:after="0" w:line="240" w:lineRule="auto"/>
              <w:jc w:val="right"/>
            </w:pPr>
            <w:r>
              <w:rPr>
                <w:rFonts w:ascii="Calibri" w:eastAsia="Calibri" w:hAnsi="Calibri"/>
                <w:color w:val="000000"/>
              </w:rPr>
              <w:t>8315.81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FF62EE" w14:textId="77777777" w:rsidR="00714330" w:rsidRDefault="00CA1CDA">
            <w:pPr>
              <w:spacing w:after="0" w:line="240" w:lineRule="auto"/>
              <w:jc w:val="right"/>
            </w:pPr>
            <w:r>
              <w:rPr>
                <w:rFonts w:ascii="Calibri" w:eastAsia="Calibri" w:hAnsi="Calibri"/>
                <w:color w:val="000000"/>
              </w:rPr>
              <w:t>31777.82</w:t>
            </w:r>
          </w:p>
        </w:tc>
      </w:tr>
      <w:tr w:rsidR="00714330" w14:paraId="3A10810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A54CEA" w14:textId="77777777" w:rsidR="00714330" w:rsidRDefault="00CA1CDA">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8473F7" w14:textId="77777777" w:rsidR="00714330" w:rsidRDefault="00CA1CDA">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61B098" w14:textId="77777777" w:rsidR="00714330" w:rsidRDefault="00CA1CDA">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C0A1EB" w14:textId="77777777" w:rsidR="00714330" w:rsidRDefault="00CA1CDA">
            <w:pPr>
              <w:spacing w:after="0" w:line="240" w:lineRule="auto"/>
              <w:jc w:val="right"/>
            </w:pPr>
            <w:r>
              <w:rPr>
                <w:rFonts w:ascii="Calibri" w:eastAsia="Calibri" w:hAnsi="Calibri"/>
                <w:color w:val="000000"/>
              </w:rPr>
              <w:t>0.00</w:t>
            </w:r>
          </w:p>
        </w:tc>
      </w:tr>
      <w:tr w:rsidR="00714330" w14:paraId="5F85457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32960D" w14:textId="77777777" w:rsidR="00714330" w:rsidRDefault="00CA1CDA">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B34683" w14:textId="77777777" w:rsidR="00714330" w:rsidRDefault="00CA1CDA">
            <w:pPr>
              <w:spacing w:after="0" w:line="240" w:lineRule="auto"/>
              <w:jc w:val="right"/>
            </w:pPr>
            <w:r>
              <w:rPr>
                <w:rFonts w:ascii="Calibri" w:eastAsia="Calibri" w:hAnsi="Calibri"/>
                <w:color w:val="000000"/>
              </w:rPr>
              <w:t>5331.57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A50EF7" w14:textId="77777777" w:rsidR="00714330" w:rsidRDefault="00CA1CDA">
            <w:pPr>
              <w:spacing w:after="0" w:line="240" w:lineRule="auto"/>
              <w:jc w:val="right"/>
            </w:pPr>
            <w:r>
              <w:rPr>
                <w:rFonts w:ascii="Calibri" w:eastAsia="Calibri" w:hAnsi="Calibri"/>
                <w:color w:val="000000"/>
              </w:rPr>
              <w:t>3973.54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3C11D8" w14:textId="77777777" w:rsidR="00714330" w:rsidRDefault="00CA1CDA">
            <w:pPr>
              <w:spacing w:after="0" w:line="240" w:lineRule="auto"/>
              <w:jc w:val="right"/>
            </w:pPr>
            <w:r>
              <w:rPr>
                <w:rFonts w:ascii="Calibri" w:eastAsia="Calibri" w:hAnsi="Calibri"/>
                <w:color w:val="000000"/>
              </w:rPr>
              <w:t>9305.11</w:t>
            </w:r>
          </w:p>
        </w:tc>
      </w:tr>
      <w:tr w:rsidR="00714330" w14:paraId="7B2DAFE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C6B056" w14:textId="77777777" w:rsidR="00714330" w:rsidRDefault="00CA1CDA">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F679F5E" w14:textId="77777777" w:rsidR="00714330" w:rsidRDefault="00CA1CDA">
            <w:pPr>
              <w:spacing w:after="0" w:line="240" w:lineRule="auto"/>
              <w:jc w:val="right"/>
            </w:pPr>
            <w:r>
              <w:rPr>
                <w:rFonts w:ascii="Calibri" w:eastAsia="Calibri" w:hAnsi="Calibri"/>
                <w:color w:val="000000"/>
              </w:rPr>
              <w:t>343822.20</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559C7F8" w14:textId="77777777" w:rsidR="00714330" w:rsidRDefault="00CA1CDA">
            <w:pPr>
              <w:spacing w:after="0" w:line="240" w:lineRule="auto"/>
              <w:jc w:val="right"/>
            </w:pPr>
            <w:r>
              <w:rPr>
                <w:rFonts w:ascii="Calibri" w:eastAsia="Calibri" w:hAnsi="Calibri"/>
                <w:color w:val="000000"/>
              </w:rPr>
              <w:t>251485.51</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0594160" w14:textId="77777777" w:rsidR="00714330" w:rsidRDefault="00CA1CDA">
            <w:pPr>
              <w:spacing w:after="0" w:line="240" w:lineRule="auto"/>
              <w:jc w:val="right"/>
            </w:pPr>
            <w:r>
              <w:rPr>
                <w:rFonts w:ascii="Calibri" w:eastAsia="Calibri" w:hAnsi="Calibri"/>
                <w:color w:val="000000"/>
              </w:rPr>
              <w:t>595307.71</w:t>
            </w:r>
          </w:p>
        </w:tc>
      </w:tr>
      <w:tr w:rsidR="00714330" w14:paraId="2E693890"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22C21B52" w14:textId="77777777" w:rsidR="00714330" w:rsidRDefault="00CA1CDA">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0B9ED7F5" w14:textId="77777777" w:rsidR="00714330" w:rsidRDefault="00714330">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67CF8A33" w14:textId="77777777" w:rsidR="00714330" w:rsidRDefault="00714330">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1FF5A936" w14:textId="77777777" w:rsidR="00714330" w:rsidRDefault="00714330">
            <w:pPr>
              <w:spacing w:after="0" w:line="240" w:lineRule="auto"/>
            </w:pPr>
          </w:p>
        </w:tc>
      </w:tr>
      <w:tr w:rsidR="00714330" w14:paraId="51858385"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ABABC8" w14:textId="77777777" w:rsidR="00714330" w:rsidRDefault="00CA1CDA">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E9C55C" w14:textId="77777777" w:rsidR="00714330" w:rsidRDefault="00CA1CDA">
            <w:pPr>
              <w:spacing w:after="0" w:line="240" w:lineRule="auto"/>
              <w:jc w:val="right"/>
            </w:pPr>
            <w:r>
              <w:rPr>
                <w:rFonts w:ascii="Calibri" w:eastAsia="Calibri" w:hAnsi="Calibri"/>
                <w:color w:val="000000"/>
              </w:rPr>
              <w:t>57620.02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4552FC" w14:textId="77777777" w:rsidR="00714330" w:rsidRDefault="00CA1CDA">
            <w:pPr>
              <w:spacing w:after="0" w:line="240" w:lineRule="auto"/>
              <w:jc w:val="right"/>
            </w:pPr>
            <w:r>
              <w:rPr>
                <w:rFonts w:ascii="Calibri" w:eastAsia="Calibri" w:hAnsi="Calibri"/>
                <w:color w:val="000000"/>
              </w:rPr>
              <w:t>122019.46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8D4B11" w14:textId="77777777" w:rsidR="00714330" w:rsidRDefault="00CA1CDA">
            <w:pPr>
              <w:spacing w:after="0" w:line="240" w:lineRule="auto"/>
              <w:jc w:val="right"/>
            </w:pPr>
            <w:r>
              <w:rPr>
                <w:rFonts w:ascii="Calibri" w:eastAsia="Calibri" w:hAnsi="Calibri"/>
                <w:color w:val="000000"/>
              </w:rPr>
              <w:t>179639.48</w:t>
            </w:r>
          </w:p>
        </w:tc>
      </w:tr>
      <w:tr w:rsidR="00714330" w14:paraId="3D6DD68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1375F0" w14:textId="77777777" w:rsidR="00714330" w:rsidRDefault="00CA1CDA">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A02BE4" w14:textId="77777777" w:rsidR="00714330" w:rsidRDefault="00CA1CDA">
            <w:pPr>
              <w:spacing w:after="0" w:line="240" w:lineRule="auto"/>
              <w:jc w:val="right"/>
            </w:pPr>
            <w:r>
              <w:rPr>
                <w:rFonts w:ascii="Calibri" w:eastAsia="Calibri" w:hAnsi="Calibri"/>
                <w:color w:val="000000"/>
              </w:rPr>
              <w:t>87155.13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C08A0B" w14:textId="77777777" w:rsidR="00714330" w:rsidRDefault="00CA1CDA">
            <w:pPr>
              <w:spacing w:after="0" w:line="240" w:lineRule="auto"/>
              <w:jc w:val="right"/>
            </w:pPr>
            <w:r>
              <w:rPr>
                <w:rFonts w:ascii="Calibri" w:eastAsia="Calibri" w:hAnsi="Calibri"/>
                <w:color w:val="000000"/>
              </w:rPr>
              <w:t>14417.30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7C9505" w14:textId="77777777" w:rsidR="00714330" w:rsidRDefault="00CA1CDA">
            <w:pPr>
              <w:spacing w:after="0" w:line="240" w:lineRule="auto"/>
              <w:jc w:val="right"/>
            </w:pPr>
            <w:r>
              <w:rPr>
                <w:rFonts w:ascii="Calibri" w:eastAsia="Calibri" w:hAnsi="Calibri"/>
                <w:color w:val="000000"/>
              </w:rPr>
              <w:t>101572.43</w:t>
            </w:r>
          </w:p>
        </w:tc>
      </w:tr>
      <w:tr w:rsidR="00714330" w14:paraId="0BCE5BB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CBE098" w14:textId="77777777" w:rsidR="00714330" w:rsidRDefault="00CA1CDA">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74021B" w14:textId="77777777" w:rsidR="00714330" w:rsidRDefault="00CA1CDA">
            <w:pPr>
              <w:spacing w:after="0" w:line="240" w:lineRule="auto"/>
              <w:jc w:val="right"/>
            </w:pPr>
            <w:r>
              <w:rPr>
                <w:rFonts w:ascii="Calibri" w:eastAsia="Calibri" w:hAnsi="Calibri"/>
                <w:color w:val="000000"/>
              </w:rPr>
              <w:t>65.76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81AC4F" w14:textId="77777777" w:rsidR="00714330" w:rsidRDefault="00CA1CDA">
            <w:pPr>
              <w:spacing w:after="0" w:line="240" w:lineRule="auto"/>
              <w:jc w:val="right"/>
            </w:pPr>
            <w:r>
              <w:rPr>
                <w:rFonts w:ascii="Calibri" w:eastAsia="Calibri" w:hAnsi="Calibri"/>
                <w:color w:val="000000"/>
              </w:rPr>
              <w:t>605.54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BC3F1E" w14:textId="77777777" w:rsidR="00714330" w:rsidRDefault="00CA1CDA">
            <w:pPr>
              <w:spacing w:after="0" w:line="240" w:lineRule="auto"/>
              <w:jc w:val="right"/>
            </w:pPr>
            <w:r>
              <w:rPr>
                <w:rFonts w:ascii="Calibri" w:eastAsia="Calibri" w:hAnsi="Calibri"/>
                <w:color w:val="000000"/>
              </w:rPr>
              <w:t>671.30</w:t>
            </w:r>
          </w:p>
        </w:tc>
      </w:tr>
      <w:tr w:rsidR="00714330" w14:paraId="267156C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A1FC43" w14:textId="77777777" w:rsidR="00714330" w:rsidRDefault="00CA1CDA">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575C53" w14:textId="77777777" w:rsidR="00714330" w:rsidRDefault="00CA1CDA">
            <w:pPr>
              <w:spacing w:after="0" w:line="240" w:lineRule="auto"/>
              <w:jc w:val="right"/>
            </w:pPr>
            <w:r>
              <w:rPr>
                <w:rFonts w:ascii="Calibri" w:eastAsia="Calibri" w:hAnsi="Calibri"/>
                <w:color w:val="000000"/>
              </w:rPr>
              <w:t>80912.91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7DA8A8" w14:textId="77777777" w:rsidR="00714330" w:rsidRDefault="00CA1CDA">
            <w:pPr>
              <w:spacing w:after="0" w:line="240" w:lineRule="auto"/>
              <w:jc w:val="right"/>
            </w:pPr>
            <w:r>
              <w:rPr>
                <w:rFonts w:ascii="Calibri" w:eastAsia="Calibri" w:hAnsi="Calibri"/>
                <w:color w:val="000000"/>
              </w:rPr>
              <w:t>30606.84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BBF9F7" w14:textId="77777777" w:rsidR="00714330" w:rsidRDefault="00CA1CDA">
            <w:pPr>
              <w:spacing w:after="0" w:line="240" w:lineRule="auto"/>
              <w:jc w:val="right"/>
            </w:pPr>
            <w:r>
              <w:rPr>
                <w:rFonts w:ascii="Calibri" w:eastAsia="Calibri" w:hAnsi="Calibri"/>
                <w:color w:val="000000"/>
              </w:rPr>
              <w:t>111519.75</w:t>
            </w:r>
          </w:p>
        </w:tc>
      </w:tr>
      <w:tr w:rsidR="00714330" w14:paraId="348340E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1A7577" w14:textId="77777777" w:rsidR="00714330" w:rsidRDefault="00CA1CDA">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195562" w14:textId="77777777" w:rsidR="00714330" w:rsidRDefault="00CA1CDA">
            <w:pPr>
              <w:spacing w:after="0" w:line="240" w:lineRule="auto"/>
              <w:jc w:val="right"/>
            </w:pPr>
            <w:r>
              <w:rPr>
                <w:rFonts w:ascii="Calibri" w:eastAsia="Calibri" w:hAnsi="Calibri"/>
                <w:color w:val="000000"/>
              </w:rPr>
              <w:t>31470.12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ED73CF" w14:textId="77777777" w:rsidR="00714330" w:rsidRDefault="00CA1CDA">
            <w:pPr>
              <w:spacing w:after="0" w:line="240" w:lineRule="auto"/>
              <w:jc w:val="right"/>
            </w:pPr>
            <w:r>
              <w:rPr>
                <w:rFonts w:ascii="Calibri" w:eastAsia="Calibri" w:hAnsi="Calibri"/>
                <w:color w:val="000000"/>
              </w:rPr>
              <w:t>1930.79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80928E" w14:textId="77777777" w:rsidR="00714330" w:rsidRDefault="00CA1CDA">
            <w:pPr>
              <w:spacing w:after="0" w:line="240" w:lineRule="auto"/>
              <w:jc w:val="right"/>
            </w:pPr>
            <w:r>
              <w:rPr>
                <w:rFonts w:ascii="Calibri" w:eastAsia="Calibri" w:hAnsi="Calibri"/>
                <w:color w:val="000000"/>
              </w:rPr>
              <w:t>33400.91</w:t>
            </w:r>
          </w:p>
        </w:tc>
      </w:tr>
      <w:tr w:rsidR="00714330" w14:paraId="2A6A373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5EC128" w14:textId="77777777" w:rsidR="00714330" w:rsidRDefault="00CA1CDA">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24D514" w14:textId="77777777" w:rsidR="00714330" w:rsidRDefault="00CA1CDA">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0F26EC" w14:textId="77777777" w:rsidR="00714330" w:rsidRDefault="00CA1CDA">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551097" w14:textId="77777777" w:rsidR="00714330" w:rsidRDefault="00CA1CDA">
            <w:pPr>
              <w:spacing w:after="0" w:line="240" w:lineRule="auto"/>
              <w:jc w:val="right"/>
            </w:pPr>
            <w:r>
              <w:rPr>
                <w:rFonts w:ascii="Calibri" w:eastAsia="Calibri" w:hAnsi="Calibri"/>
                <w:color w:val="000000"/>
              </w:rPr>
              <w:t>0.00</w:t>
            </w:r>
          </w:p>
        </w:tc>
      </w:tr>
      <w:tr w:rsidR="00714330" w14:paraId="1FBDE01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D501F6" w14:textId="77777777" w:rsidR="00714330" w:rsidRDefault="00CA1CDA">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B9110F" w14:textId="77777777" w:rsidR="00714330" w:rsidRDefault="00CA1CDA">
            <w:pPr>
              <w:spacing w:after="0" w:line="240" w:lineRule="auto"/>
              <w:jc w:val="right"/>
            </w:pPr>
            <w:r>
              <w:rPr>
                <w:rFonts w:ascii="Calibri" w:eastAsia="Calibri" w:hAnsi="Calibri"/>
                <w:color w:val="000000"/>
              </w:rPr>
              <w:t>5619.08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D04C5C" w14:textId="77777777" w:rsidR="00714330" w:rsidRDefault="00CA1CDA">
            <w:pPr>
              <w:spacing w:after="0" w:line="240" w:lineRule="auto"/>
              <w:jc w:val="right"/>
            </w:pPr>
            <w:r>
              <w:rPr>
                <w:rFonts w:ascii="Calibri" w:eastAsia="Calibri" w:hAnsi="Calibri"/>
                <w:color w:val="000000"/>
              </w:rPr>
              <w:t>1602.77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0E2C15" w14:textId="77777777" w:rsidR="00714330" w:rsidRDefault="00CA1CDA">
            <w:pPr>
              <w:spacing w:after="0" w:line="240" w:lineRule="auto"/>
              <w:jc w:val="right"/>
            </w:pPr>
            <w:r>
              <w:rPr>
                <w:rFonts w:ascii="Calibri" w:eastAsia="Calibri" w:hAnsi="Calibri"/>
                <w:color w:val="000000"/>
              </w:rPr>
              <w:t>7221.85</w:t>
            </w:r>
          </w:p>
        </w:tc>
      </w:tr>
      <w:tr w:rsidR="00714330" w14:paraId="6EAC7E3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4BCB78" w14:textId="77777777" w:rsidR="00714330" w:rsidRDefault="00CA1CDA">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C99C00" w14:textId="77777777" w:rsidR="00714330" w:rsidRDefault="00CA1CDA">
            <w:pPr>
              <w:spacing w:after="0" w:line="240" w:lineRule="auto"/>
              <w:jc w:val="right"/>
            </w:pPr>
            <w:r>
              <w:rPr>
                <w:rFonts w:ascii="Calibri" w:eastAsia="Calibri" w:hAnsi="Calibri"/>
                <w:color w:val="000000"/>
              </w:rPr>
              <w:t>39581.47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728AF0" w14:textId="77777777" w:rsidR="00714330" w:rsidRDefault="00CA1CDA">
            <w:pPr>
              <w:spacing w:after="0" w:line="240" w:lineRule="auto"/>
              <w:jc w:val="right"/>
            </w:pPr>
            <w:r>
              <w:rPr>
                <w:rFonts w:ascii="Calibri" w:eastAsia="Calibri" w:hAnsi="Calibri"/>
                <w:color w:val="000000"/>
              </w:rPr>
              <w:t>18371.18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48D1FB" w14:textId="77777777" w:rsidR="00714330" w:rsidRDefault="00CA1CDA">
            <w:pPr>
              <w:spacing w:after="0" w:line="240" w:lineRule="auto"/>
              <w:jc w:val="right"/>
            </w:pPr>
            <w:r>
              <w:rPr>
                <w:rFonts w:ascii="Calibri" w:eastAsia="Calibri" w:hAnsi="Calibri"/>
                <w:color w:val="000000"/>
              </w:rPr>
              <w:t>57952.65</w:t>
            </w:r>
          </w:p>
        </w:tc>
      </w:tr>
      <w:tr w:rsidR="00714330" w14:paraId="7439976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741EA9" w14:textId="77777777" w:rsidR="00714330" w:rsidRDefault="00CA1CDA">
            <w:pPr>
              <w:spacing w:after="0" w:line="240" w:lineRule="auto"/>
              <w:ind w:left="119"/>
            </w:pPr>
            <w:r>
              <w:rPr>
                <w:rFonts w:ascii="Calibri" w:eastAsia="Calibri" w:hAnsi="Calibri"/>
                <w:color w:val="000000"/>
              </w:rPr>
              <w:t>Leases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C92944" w14:textId="77777777" w:rsidR="00714330" w:rsidRDefault="00CA1CDA">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40D072" w14:textId="77777777" w:rsidR="00714330" w:rsidRDefault="00CA1CDA">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898ED6" w14:textId="77777777" w:rsidR="00714330" w:rsidRDefault="00CA1CDA">
            <w:pPr>
              <w:spacing w:after="0" w:line="240" w:lineRule="auto"/>
              <w:jc w:val="right"/>
            </w:pPr>
            <w:r>
              <w:rPr>
                <w:rFonts w:ascii="Calibri" w:eastAsia="Calibri" w:hAnsi="Calibri"/>
                <w:color w:val="000000"/>
              </w:rPr>
              <w:t>0.00</w:t>
            </w:r>
          </w:p>
        </w:tc>
      </w:tr>
      <w:tr w:rsidR="00714330" w14:paraId="76DA247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717D51" w14:textId="77777777" w:rsidR="00714330" w:rsidRDefault="00CA1CDA">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E169DC" w14:textId="77777777" w:rsidR="00714330" w:rsidRDefault="00CA1CDA">
            <w:pPr>
              <w:spacing w:after="0" w:line="240" w:lineRule="auto"/>
              <w:jc w:val="right"/>
            </w:pPr>
            <w:r>
              <w:rPr>
                <w:rFonts w:ascii="Calibri" w:eastAsia="Calibri" w:hAnsi="Calibri"/>
                <w:color w:val="000000"/>
              </w:rPr>
              <w:t>8200.73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A70A2A" w14:textId="77777777" w:rsidR="00714330" w:rsidRDefault="00CA1CDA">
            <w:pPr>
              <w:spacing w:after="0" w:line="240" w:lineRule="auto"/>
              <w:jc w:val="right"/>
            </w:pPr>
            <w:r>
              <w:rPr>
                <w:rFonts w:ascii="Calibri" w:eastAsia="Calibri" w:hAnsi="Calibri"/>
                <w:color w:val="000000"/>
              </w:rPr>
              <w:t>6199.28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3DE72B" w14:textId="77777777" w:rsidR="00714330" w:rsidRDefault="00CA1CDA">
            <w:pPr>
              <w:spacing w:after="0" w:line="240" w:lineRule="auto"/>
              <w:jc w:val="right"/>
            </w:pPr>
            <w:r>
              <w:rPr>
                <w:rFonts w:ascii="Calibri" w:eastAsia="Calibri" w:hAnsi="Calibri"/>
                <w:color w:val="000000"/>
              </w:rPr>
              <w:t>14400.01</w:t>
            </w:r>
          </w:p>
        </w:tc>
      </w:tr>
      <w:tr w:rsidR="00714330" w14:paraId="464CEF2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B63D94" w14:textId="77777777" w:rsidR="00714330" w:rsidRDefault="00CA1CDA">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6527EA" w14:textId="77777777" w:rsidR="00714330" w:rsidRDefault="00CA1CDA">
            <w:pPr>
              <w:spacing w:after="0" w:line="240" w:lineRule="auto"/>
              <w:jc w:val="right"/>
            </w:pPr>
            <w:r>
              <w:rPr>
                <w:rFonts w:ascii="Calibri" w:eastAsia="Calibri" w:hAnsi="Calibri"/>
                <w:color w:val="000000"/>
              </w:rPr>
              <w:t>31797.42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B90AFB" w14:textId="77777777" w:rsidR="00714330" w:rsidRDefault="00CA1CDA">
            <w:pPr>
              <w:spacing w:after="0" w:line="240" w:lineRule="auto"/>
              <w:jc w:val="right"/>
            </w:pPr>
            <w:r>
              <w:rPr>
                <w:rFonts w:ascii="Calibri" w:eastAsia="Calibri" w:hAnsi="Calibri"/>
                <w:color w:val="000000"/>
              </w:rPr>
              <w:t>52878.64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E72A42" w14:textId="77777777" w:rsidR="00714330" w:rsidRDefault="00CA1CDA">
            <w:pPr>
              <w:spacing w:after="0" w:line="240" w:lineRule="auto"/>
              <w:jc w:val="right"/>
            </w:pPr>
            <w:r>
              <w:rPr>
                <w:rFonts w:ascii="Calibri" w:eastAsia="Calibri" w:hAnsi="Calibri"/>
                <w:color w:val="000000"/>
              </w:rPr>
              <w:t>84676.06</w:t>
            </w:r>
          </w:p>
        </w:tc>
      </w:tr>
      <w:tr w:rsidR="00714330" w14:paraId="26E2404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80A350" w14:textId="77777777" w:rsidR="00714330" w:rsidRDefault="00CA1CDA">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205E13F" w14:textId="77777777" w:rsidR="00714330" w:rsidRDefault="00CA1CDA">
            <w:pPr>
              <w:spacing w:after="0" w:line="240" w:lineRule="auto"/>
              <w:jc w:val="right"/>
            </w:pPr>
            <w:r>
              <w:rPr>
                <w:rFonts w:ascii="Calibri" w:eastAsia="Calibri" w:hAnsi="Calibri"/>
                <w:color w:val="000000"/>
              </w:rPr>
              <w:t>342422.64</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69EF5AB" w14:textId="77777777" w:rsidR="00714330" w:rsidRDefault="00CA1CDA">
            <w:pPr>
              <w:spacing w:after="0" w:line="240" w:lineRule="auto"/>
              <w:jc w:val="right"/>
            </w:pPr>
            <w:r>
              <w:rPr>
                <w:rFonts w:ascii="Calibri" w:eastAsia="Calibri" w:hAnsi="Calibri"/>
                <w:color w:val="000000"/>
              </w:rPr>
              <w:t>248631.80</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B437B69" w14:textId="77777777" w:rsidR="00714330" w:rsidRDefault="00CA1CDA">
            <w:pPr>
              <w:spacing w:after="0" w:line="240" w:lineRule="auto"/>
              <w:jc w:val="right"/>
            </w:pPr>
            <w:r>
              <w:rPr>
                <w:rFonts w:ascii="Calibri" w:eastAsia="Calibri" w:hAnsi="Calibri"/>
                <w:color w:val="000000"/>
              </w:rPr>
              <w:t>591054.44</w:t>
            </w:r>
          </w:p>
        </w:tc>
      </w:tr>
      <w:tr w:rsidR="00714330" w14:paraId="159C6B33"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C8315E" w14:textId="77777777" w:rsidR="00714330" w:rsidRDefault="00CA1CDA">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B1AB39F" w14:textId="77777777" w:rsidR="00714330" w:rsidRDefault="00CA1CDA">
            <w:pPr>
              <w:spacing w:after="0" w:line="240" w:lineRule="auto"/>
              <w:jc w:val="right"/>
            </w:pPr>
            <w:r>
              <w:rPr>
                <w:rFonts w:ascii="Calibri" w:eastAsia="Calibri" w:hAnsi="Calibri"/>
                <w:color w:val="000000"/>
              </w:rPr>
              <w:t>1399.56</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A69B7C0" w14:textId="77777777" w:rsidR="00714330" w:rsidRDefault="00CA1CDA">
            <w:pPr>
              <w:spacing w:after="0" w:line="240" w:lineRule="auto"/>
              <w:jc w:val="right"/>
            </w:pPr>
            <w:r>
              <w:rPr>
                <w:rFonts w:ascii="Calibri" w:eastAsia="Calibri" w:hAnsi="Calibri"/>
                <w:color w:val="000000"/>
              </w:rPr>
              <w:t>2853.71</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4BB0430" w14:textId="77777777" w:rsidR="00714330" w:rsidRDefault="00CA1CDA">
            <w:pPr>
              <w:spacing w:after="0" w:line="240" w:lineRule="auto"/>
              <w:jc w:val="right"/>
            </w:pPr>
            <w:r>
              <w:rPr>
                <w:rFonts w:ascii="Calibri" w:eastAsia="Calibri" w:hAnsi="Calibri"/>
                <w:color w:val="000000"/>
              </w:rPr>
              <w:t>4253.27</w:t>
            </w:r>
          </w:p>
        </w:tc>
      </w:tr>
      <w:tr w:rsidR="00714330" w14:paraId="0AE9E2D0"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C93B20" w14:textId="77777777" w:rsidR="00714330" w:rsidRDefault="00CA1CDA">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EE0BEC" w14:textId="77777777" w:rsidR="00714330" w:rsidRDefault="00CA1CDA">
            <w:pPr>
              <w:spacing w:after="0" w:line="240" w:lineRule="auto"/>
              <w:jc w:val="right"/>
            </w:pPr>
            <w:r>
              <w:rPr>
                <w:rFonts w:ascii="Calibri" w:eastAsia="Calibri" w:hAnsi="Calibri"/>
                <w:color w:val="000000"/>
              </w:rPr>
              <w:t>299046.00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4C39A5" w14:textId="77777777" w:rsidR="00714330" w:rsidRDefault="00CA1CDA">
            <w:pPr>
              <w:spacing w:after="0" w:line="240" w:lineRule="auto"/>
              <w:jc w:val="right"/>
            </w:pPr>
            <w:r>
              <w:rPr>
                <w:rFonts w:ascii="Calibri" w:eastAsia="Calibri" w:hAnsi="Calibri"/>
                <w:color w:val="000000"/>
              </w:rPr>
              <w:t>258089.82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4C51C7" w14:textId="77777777" w:rsidR="00714330" w:rsidRDefault="00CA1CDA">
            <w:pPr>
              <w:spacing w:after="0" w:line="240" w:lineRule="auto"/>
              <w:jc w:val="right"/>
            </w:pPr>
            <w:r>
              <w:rPr>
                <w:rFonts w:ascii="Calibri" w:eastAsia="Calibri" w:hAnsi="Calibri"/>
                <w:color w:val="000000"/>
              </w:rPr>
              <w:t>303089.82</w:t>
            </w:r>
          </w:p>
        </w:tc>
      </w:tr>
      <w:tr w:rsidR="00714330" w14:paraId="0F82EB83" w14:textId="77777777">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AEFCC9" w14:textId="77777777" w:rsidR="00714330" w:rsidRDefault="00CA1CDA">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248E37" w14:textId="77777777" w:rsidR="00714330" w:rsidRDefault="00CA1CDA">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70B16A" w14:textId="77777777" w:rsidR="00714330" w:rsidRDefault="00CA1CDA">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531CC2" w14:textId="77777777" w:rsidR="00714330" w:rsidRDefault="00CA1CDA">
            <w:pPr>
              <w:spacing w:after="0" w:line="240" w:lineRule="auto"/>
              <w:jc w:val="right"/>
            </w:pPr>
            <w:r>
              <w:rPr>
                <w:rFonts w:ascii="Calibri" w:eastAsia="Calibri" w:hAnsi="Calibri"/>
                <w:color w:val="000000"/>
              </w:rPr>
              <w:t>0.00</w:t>
            </w:r>
          </w:p>
        </w:tc>
      </w:tr>
      <w:tr w:rsidR="00714330" w14:paraId="6CC0372A"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91BA70" w14:textId="77777777" w:rsidR="00714330" w:rsidRDefault="00CA1CDA">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DAA2538" w14:textId="77777777" w:rsidR="00714330" w:rsidRDefault="00CA1CDA">
            <w:pPr>
              <w:spacing w:after="0" w:line="240" w:lineRule="auto"/>
              <w:jc w:val="right"/>
            </w:pPr>
            <w:r>
              <w:rPr>
                <w:rFonts w:ascii="Calibri" w:eastAsia="Calibri" w:hAnsi="Calibri"/>
                <w:color w:val="000000"/>
              </w:rPr>
              <w:t>300445.56</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362D326" w14:textId="77777777" w:rsidR="00714330" w:rsidRDefault="00CA1CDA">
            <w:pPr>
              <w:spacing w:after="0" w:line="240" w:lineRule="auto"/>
              <w:jc w:val="right"/>
            </w:pPr>
            <w:r>
              <w:rPr>
                <w:rFonts w:ascii="Calibri" w:eastAsia="Calibri" w:hAnsi="Calibri"/>
                <w:color w:val="000000"/>
              </w:rPr>
              <w:t>260943.53</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14B31BE" w14:textId="77777777" w:rsidR="00714330" w:rsidRDefault="00CA1CDA">
            <w:pPr>
              <w:spacing w:after="0" w:line="240" w:lineRule="auto"/>
              <w:jc w:val="right"/>
            </w:pPr>
            <w:r>
              <w:rPr>
                <w:rFonts w:ascii="Calibri" w:eastAsia="Calibri" w:hAnsi="Calibri"/>
                <w:color w:val="000000"/>
              </w:rPr>
              <w:t>307343.09</w:t>
            </w:r>
          </w:p>
        </w:tc>
      </w:tr>
    </w:tbl>
    <w:p w14:paraId="25112AE3" w14:textId="77777777" w:rsidR="000721B0" w:rsidRPr="006E4631" w:rsidRDefault="000721B0" w:rsidP="006E4631">
      <w:pPr>
        <w:pStyle w:val="BodyText"/>
      </w:pPr>
    </w:p>
    <w:p w14:paraId="1EA71E35" w14:textId="77777777" w:rsidR="00AC01B1" w:rsidRDefault="00AC01B1">
      <w:pPr>
        <w:rPr>
          <w:rFonts w:ascii="Arial" w:eastAsiaTheme="majorEastAsia" w:hAnsi="Arial" w:cstheme="majorBidi"/>
          <w:bCs/>
          <w:color w:val="333092"/>
          <w:sz w:val="28"/>
          <w:szCs w:val="28"/>
        </w:rPr>
      </w:pPr>
      <w:r>
        <w:br w:type="page"/>
      </w:r>
    </w:p>
    <w:p w14:paraId="0C3EA5A2" w14:textId="77777777" w:rsidR="0026228D" w:rsidRDefault="00B209CC" w:rsidP="008828DB">
      <w:pPr>
        <w:pStyle w:val="Heading2"/>
      </w:pPr>
      <w:bookmarkStart w:id="25" w:name="_Toc41559948"/>
      <w:bookmarkStart w:id="26" w:name="_Hlk42004307"/>
      <w:r>
        <w:lastRenderedPageBreak/>
        <w:t>Voluntary C</w:t>
      </w:r>
      <w:r w:rsidR="0026228D">
        <w:t>ontributions</w:t>
      </w:r>
      <w:bookmarkEnd w:id="25"/>
    </w:p>
    <w:p w14:paraId="5A64EB2D" w14:textId="6A740EF1" w:rsidR="0026228D" w:rsidRDefault="00D61CB8" w:rsidP="00372D7F">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016E1915" w14:textId="79DE9289" w:rsidR="000A5D7E" w:rsidRDefault="000A5D7E" w:rsidP="00372D7F">
      <w:pPr>
        <w:pStyle w:val="BodyText"/>
      </w:pPr>
      <w:r>
        <w:t xml:space="preserve">Voluntary Contributions: </w:t>
      </w:r>
      <w:r>
        <w:rPr>
          <w:rFonts w:eastAsia="Times New Roman"/>
        </w:rPr>
        <w:t>$9,215.00</w:t>
      </w:r>
    </w:p>
    <w:p w14:paraId="6C9F0772" w14:textId="77777777" w:rsidR="0026228D" w:rsidRDefault="0026228D" w:rsidP="008828DB">
      <w:pPr>
        <w:pStyle w:val="Heading2"/>
      </w:pPr>
      <w:bookmarkStart w:id="27" w:name="_Toc41559949"/>
      <w:r w:rsidRPr="0026228D">
        <w:t>Reserves</w:t>
      </w:r>
      <w:bookmarkEnd w:id="27"/>
    </w:p>
    <w:tbl>
      <w:tblPr>
        <w:tblStyle w:val="TableGrid"/>
        <w:tblW w:w="9049" w:type="dxa"/>
        <w:jc w:val="center"/>
        <w:tblLook w:val="04A0" w:firstRow="1" w:lastRow="0" w:firstColumn="1" w:lastColumn="0" w:noHBand="0" w:noVBand="1"/>
      </w:tblPr>
      <w:tblGrid>
        <w:gridCol w:w="3924"/>
        <w:gridCol w:w="2532"/>
        <w:gridCol w:w="2593"/>
      </w:tblGrid>
      <w:tr w:rsidR="005024EF" w:rsidRPr="0026228D" w14:paraId="4E2D65D9" w14:textId="77777777" w:rsidTr="00103B5E">
        <w:trPr>
          <w:jc w:val="center"/>
        </w:trPr>
        <w:tc>
          <w:tcPr>
            <w:tcW w:w="0" w:type="auto"/>
            <w:tcMar>
              <w:top w:w="57" w:type="dxa"/>
              <w:left w:w="57" w:type="dxa"/>
              <w:bottom w:w="57" w:type="dxa"/>
              <w:right w:w="57" w:type="dxa"/>
            </w:tcMar>
          </w:tcPr>
          <w:p w14:paraId="2BED820C" w14:textId="77777777"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14:paraId="51A2D3E9" w14:textId="77777777" w:rsidR="0026228D" w:rsidRPr="0026228D" w:rsidRDefault="0026228D" w:rsidP="008828DB">
            <w:pPr>
              <w:pStyle w:val="TableColumnHeaderRight"/>
            </w:pPr>
            <w:r>
              <w:t>Amount</w:t>
            </w:r>
          </w:p>
        </w:tc>
        <w:tc>
          <w:tcPr>
            <w:tcW w:w="2593" w:type="dxa"/>
            <w:tcMar>
              <w:top w:w="57" w:type="dxa"/>
              <w:left w:w="57" w:type="dxa"/>
              <w:bottom w:w="57" w:type="dxa"/>
              <w:right w:w="57" w:type="dxa"/>
            </w:tcMar>
          </w:tcPr>
          <w:p w14:paraId="6EA86B68" w14:textId="77777777" w:rsidR="0026228D" w:rsidRPr="0026228D" w:rsidRDefault="0026228D" w:rsidP="008828DB">
            <w:pPr>
              <w:pStyle w:val="TableColumnHeaderRight"/>
            </w:pPr>
            <w:r>
              <w:t>Expected Completion</w:t>
            </w:r>
          </w:p>
        </w:tc>
      </w:tr>
      <w:tr w:rsidR="005024EF" w:rsidRPr="0026228D" w14:paraId="4364942C" w14:textId="77777777" w:rsidTr="00103B5E">
        <w:trPr>
          <w:jc w:val="center"/>
        </w:trPr>
        <w:tc>
          <w:tcPr>
            <w:tcW w:w="0" w:type="auto"/>
            <w:tcMar>
              <w:top w:w="57" w:type="dxa"/>
              <w:left w:w="57" w:type="dxa"/>
              <w:bottom w:w="57" w:type="dxa"/>
              <w:right w:w="57" w:type="dxa"/>
            </w:tcMar>
          </w:tcPr>
          <w:p w14:paraId="67EBC4C3" w14:textId="77777777" w:rsidR="00717227" w:rsidRDefault="000A5D7E" w:rsidP="008828DB">
            <w:pPr>
              <w:pStyle w:val="TableBodyLeft"/>
              <w:rPr>
                <w:noProof/>
                <w:lang w:eastAsia="en-AU"/>
              </w:rPr>
            </w:pPr>
            <w:r>
              <w:rPr>
                <w:noProof/>
                <w:lang w:eastAsia="en-AU"/>
              </w:rPr>
              <w:t>Staffing Days</w:t>
            </w:r>
          </w:p>
          <w:p w14:paraId="3EA9136B" w14:textId="74699583" w:rsidR="0026228D" w:rsidRPr="00E20EE3" w:rsidRDefault="00717227" w:rsidP="008828DB">
            <w:pPr>
              <w:pStyle w:val="TableBodyLeft"/>
            </w:pPr>
            <w:r>
              <w:t xml:space="preserve">To offset any staffing debt from the beginning of the year in order to support all student additional needs. </w:t>
            </w:r>
          </w:p>
        </w:tc>
        <w:tc>
          <w:tcPr>
            <w:tcW w:w="2532" w:type="dxa"/>
            <w:tcMar>
              <w:top w:w="57" w:type="dxa"/>
              <w:left w:w="57" w:type="dxa"/>
              <w:bottom w:w="57" w:type="dxa"/>
              <w:right w:w="57" w:type="dxa"/>
            </w:tcMar>
          </w:tcPr>
          <w:p w14:paraId="775AC4B0" w14:textId="014287E8" w:rsidR="00292EDE" w:rsidRPr="00E20EE3" w:rsidRDefault="000A5D7E" w:rsidP="00E20EE3">
            <w:pPr>
              <w:pStyle w:val="TableBodyRight"/>
            </w:pPr>
            <w:r>
              <w:t>43,000</w:t>
            </w:r>
          </w:p>
        </w:tc>
        <w:tc>
          <w:tcPr>
            <w:tcW w:w="2593" w:type="dxa"/>
            <w:tcMar>
              <w:top w:w="57" w:type="dxa"/>
              <w:left w:w="57" w:type="dxa"/>
              <w:bottom w:w="57" w:type="dxa"/>
              <w:right w:w="57" w:type="dxa"/>
            </w:tcMar>
          </w:tcPr>
          <w:p w14:paraId="70388574" w14:textId="7066E702" w:rsidR="00292EDE" w:rsidRPr="00E20EE3" w:rsidRDefault="000A5D7E" w:rsidP="00E20EE3">
            <w:pPr>
              <w:pStyle w:val="TableBodyRight"/>
            </w:pPr>
            <w:r>
              <w:rPr>
                <w:noProof/>
                <w:lang w:eastAsia="en-AU"/>
              </w:rPr>
              <w:t>2020</w:t>
            </w:r>
          </w:p>
        </w:tc>
      </w:tr>
      <w:tr w:rsidR="005024EF" w:rsidRPr="0026228D" w14:paraId="3EA17851" w14:textId="77777777" w:rsidTr="00103B5E">
        <w:trPr>
          <w:jc w:val="center"/>
        </w:trPr>
        <w:tc>
          <w:tcPr>
            <w:tcW w:w="0" w:type="auto"/>
            <w:tcMar>
              <w:top w:w="57" w:type="dxa"/>
              <w:left w:w="57" w:type="dxa"/>
              <w:bottom w:w="57" w:type="dxa"/>
              <w:right w:w="57" w:type="dxa"/>
            </w:tcMar>
          </w:tcPr>
          <w:p w14:paraId="5F6C0C69" w14:textId="77777777" w:rsidR="00460D5B" w:rsidRDefault="000A5D7E" w:rsidP="008828DB">
            <w:pPr>
              <w:pStyle w:val="TableBodyLeft"/>
              <w:rPr>
                <w:noProof/>
                <w:lang w:eastAsia="en-AU"/>
              </w:rPr>
            </w:pPr>
            <w:r>
              <w:rPr>
                <w:noProof/>
                <w:lang w:eastAsia="en-AU"/>
              </w:rPr>
              <w:t>School Upgrade</w:t>
            </w:r>
          </w:p>
          <w:p w14:paraId="04953E85" w14:textId="3DA6A9DE" w:rsidR="00717227" w:rsidRPr="00717227" w:rsidRDefault="00717227" w:rsidP="00717227">
            <w:pPr>
              <w:pStyle w:val="BodyText"/>
              <w:rPr>
                <w:lang w:eastAsia="en-AU"/>
              </w:rPr>
            </w:pPr>
            <w:r>
              <w:rPr>
                <w:lang w:eastAsia="en-AU"/>
              </w:rPr>
              <w:t>Saving toward air-conditioning units</w:t>
            </w:r>
          </w:p>
        </w:tc>
        <w:tc>
          <w:tcPr>
            <w:tcW w:w="2532" w:type="dxa"/>
            <w:tcMar>
              <w:top w:w="57" w:type="dxa"/>
              <w:left w:w="57" w:type="dxa"/>
              <w:bottom w:w="57" w:type="dxa"/>
              <w:right w:w="57" w:type="dxa"/>
            </w:tcMar>
          </w:tcPr>
          <w:p w14:paraId="6C8C2252" w14:textId="30EB7693" w:rsidR="00460D5B" w:rsidRDefault="000A5D7E" w:rsidP="00E20EE3">
            <w:pPr>
              <w:pStyle w:val="TableBodyRight"/>
              <w:rPr>
                <w:noProof/>
                <w:lang w:eastAsia="en-AU"/>
              </w:rPr>
            </w:pPr>
            <w:r>
              <w:rPr>
                <w:noProof/>
                <w:lang w:eastAsia="en-AU"/>
              </w:rPr>
              <w:t>10,000</w:t>
            </w:r>
          </w:p>
        </w:tc>
        <w:tc>
          <w:tcPr>
            <w:tcW w:w="2593" w:type="dxa"/>
            <w:tcMar>
              <w:top w:w="57" w:type="dxa"/>
              <w:left w:w="57" w:type="dxa"/>
              <w:bottom w:w="57" w:type="dxa"/>
              <w:right w:w="57" w:type="dxa"/>
            </w:tcMar>
          </w:tcPr>
          <w:p w14:paraId="570D91DC" w14:textId="4A728C2E" w:rsidR="00460D5B" w:rsidRDefault="000A5D7E" w:rsidP="00E20EE3">
            <w:pPr>
              <w:pStyle w:val="TableBodyRight"/>
              <w:rPr>
                <w:noProof/>
                <w:lang w:eastAsia="en-AU"/>
              </w:rPr>
            </w:pPr>
            <w:r>
              <w:rPr>
                <w:noProof/>
                <w:lang w:eastAsia="en-AU"/>
              </w:rPr>
              <w:t>2020</w:t>
            </w:r>
          </w:p>
        </w:tc>
      </w:tr>
    </w:tbl>
    <w:p w14:paraId="53919BA2" w14:textId="77777777" w:rsidR="00103B5E" w:rsidRDefault="00103B5E" w:rsidP="00103B5E">
      <w:pPr>
        <w:pStyle w:val="BodyText"/>
      </w:pPr>
    </w:p>
    <w:p w14:paraId="140C7863" w14:textId="5D6E794A" w:rsidR="00F820A9" w:rsidRDefault="00F820A9" w:rsidP="00B70263">
      <w:pPr>
        <w:pStyle w:val="BodyText"/>
      </w:pPr>
      <w:r>
        <w:br w:type="page"/>
      </w:r>
    </w:p>
    <w:p w14:paraId="2FC2786C" w14:textId="5BF209B2" w:rsidR="00F63A65" w:rsidRDefault="005E05EB" w:rsidP="00B70263">
      <w:pPr>
        <w:pStyle w:val="BodyText"/>
      </w:pPr>
      <w:r>
        <w:rPr>
          <w:noProof/>
        </w:rPr>
        <w:lastRenderedPageBreak/>
        <w:drawing>
          <wp:inline distT="0" distB="0" distL="0" distR="0" wp14:anchorId="6F6ADE62" wp14:editId="28CDC55D">
            <wp:extent cx="6144272" cy="537845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78813" cy="5408686"/>
                    </a:xfrm>
                    <a:prstGeom prst="rect">
                      <a:avLst/>
                    </a:prstGeom>
                  </pic:spPr>
                </pic:pic>
              </a:graphicData>
            </a:graphic>
          </wp:inline>
        </w:drawing>
      </w:r>
      <w:bookmarkEnd w:id="26"/>
    </w:p>
    <w:sectPr w:rsidR="00F63A65" w:rsidSect="00D51714">
      <w:footerReference w:type="default" r:id="rId19"/>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97255" w14:textId="77777777" w:rsidR="00F63A65" w:rsidRDefault="00F63A65" w:rsidP="00762CDB">
      <w:pPr>
        <w:spacing w:after="0" w:line="240" w:lineRule="auto"/>
      </w:pPr>
      <w:r>
        <w:separator/>
      </w:r>
    </w:p>
  </w:endnote>
  <w:endnote w:type="continuationSeparator" w:id="0">
    <w:p w14:paraId="39AA2848" w14:textId="77777777" w:rsidR="00F63A65" w:rsidRDefault="00F63A65"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9D7C" w14:textId="77777777" w:rsidR="00F63A65" w:rsidRPr="00047153" w:rsidRDefault="00F63A65"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921044"/>
      <w:docPartObj>
        <w:docPartGallery w:val="Page Numbers (Bottom of Page)"/>
        <w:docPartUnique/>
      </w:docPartObj>
    </w:sdtPr>
    <w:sdtEndPr>
      <w:rPr>
        <w:noProof/>
        <w:color w:val="333092"/>
      </w:rPr>
    </w:sdtEndPr>
    <w:sdtContent>
      <w:p w14:paraId="65D6EEE1" w14:textId="77777777" w:rsidR="00F63A65" w:rsidRPr="00047153" w:rsidRDefault="00F63A65"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44383" w14:textId="77777777" w:rsidR="00F63A65" w:rsidRDefault="00F63A65" w:rsidP="00762CDB">
      <w:pPr>
        <w:spacing w:after="0" w:line="240" w:lineRule="auto"/>
      </w:pPr>
      <w:r>
        <w:separator/>
      </w:r>
    </w:p>
  </w:footnote>
  <w:footnote w:type="continuationSeparator" w:id="0">
    <w:p w14:paraId="0C644DF4" w14:textId="77777777" w:rsidR="00F63A65" w:rsidRDefault="00F63A65"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C703E" w14:textId="77777777" w:rsidR="00F63A65" w:rsidRDefault="00F63A65"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AAA1" w14:textId="77777777" w:rsidR="00F63A65" w:rsidRPr="002E0817" w:rsidRDefault="00F63A65"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1429D"/>
    <w:rsid w:val="00014D78"/>
    <w:rsid w:val="00015554"/>
    <w:rsid w:val="00025E46"/>
    <w:rsid w:val="00026871"/>
    <w:rsid w:val="00031BB6"/>
    <w:rsid w:val="0003391C"/>
    <w:rsid w:val="00036B7F"/>
    <w:rsid w:val="00043F24"/>
    <w:rsid w:val="00047153"/>
    <w:rsid w:val="0005055F"/>
    <w:rsid w:val="00057C45"/>
    <w:rsid w:val="0006419C"/>
    <w:rsid w:val="000721B0"/>
    <w:rsid w:val="00075D8E"/>
    <w:rsid w:val="000916AB"/>
    <w:rsid w:val="00095EAD"/>
    <w:rsid w:val="000A01C0"/>
    <w:rsid w:val="000A2D68"/>
    <w:rsid w:val="000A5D7E"/>
    <w:rsid w:val="000B2B2B"/>
    <w:rsid w:val="000C54C3"/>
    <w:rsid w:val="000D5EC9"/>
    <w:rsid w:val="000D6836"/>
    <w:rsid w:val="000F0510"/>
    <w:rsid w:val="001011D2"/>
    <w:rsid w:val="00103B5E"/>
    <w:rsid w:val="001132C0"/>
    <w:rsid w:val="00121888"/>
    <w:rsid w:val="00123B5A"/>
    <w:rsid w:val="001256EB"/>
    <w:rsid w:val="001439FE"/>
    <w:rsid w:val="00151887"/>
    <w:rsid w:val="0016207A"/>
    <w:rsid w:val="00172DC1"/>
    <w:rsid w:val="0017375F"/>
    <w:rsid w:val="00174BA1"/>
    <w:rsid w:val="00174DB7"/>
    <w:rsid w:val="00181B9C"/>
    <w:rsid w:val="00183048"/>
    <w:rsid w:val="001957CE"/>
    <w:rsid w:val="001965FE"/>
    <w:rsid w:val="001A1857"/>
    <w:rsid w:val="001A2351"/>
    <w:rsid w:val="001A7617"/>
    <w:rsid w:val="001B71C8"/>
    <w:rsid w:val="001C08A5"/>
    <w:rsid w:val="001E39F1"/>
    <w:rsid w:val="001F0AA4"/>
    <w:rsid w:val="0020188D"/>
    <w:rsid w:val="00202598"/>
    <w:rsid w:val="00202B1D"/>
    <w:rsid w:val="00234252"/>
    <w:rsid w:val="00236A71"/>
    <w:rsid w:val="002439FA"/>
    <w:rsid w:val="002450F5"/>
    <w:rsid w:val="0024693D"/>
    <w:rsid w:val="0025709B"/>
    <w:rsid w:val="0026228D"/>
    <w:rsid w:val="0026691B"/>
    <w:rsid w:val="00273F28"/>
    <w:rsid w:val="00274459"/>
    <w:rsid w:val="00276694"/>
    <w:rsid w:val="002800D4"/>
    <w:rsid w:val="0028052A"/>
    <w:rsid w:val="002830AD"/>
    <w:rsid w:val="00292EDE"/>
    <w:rsid w:val="00295063"/>
    <w:rsid w:val="002A5A95"/>
    <w:rsid w:val="002B1940"/>
    <w:rsid w:val="002B24DD"/>
    <w:rsid w:val="002B6A8A"/>
    <w:rsid w:val="002C1B14"/>
    <w:rsid w:val="002C1C85"/>
    <w:rsid w:val="002C7A56"/>
    <w:rsid w:val="002E0817"/>
    <w:rsid w:val="002F1542"/>
    <w:rsid w:val="00311AF2"/>
    <w:rsid w:val="00320C48"/>
    <w:rsid w:val="00321C4D"/>
    <w:rsid w:val="0033161C"/>
    <w:rsid w:val="00356852"/>
    <w:rsid w:val="00365781"/>
    <w:rsid w:val="00367F5F"/>
    <w:rsid w:val="00372D7F"/>
    <w:rsid w:val="00383980"/>
    <w:rsid w:val="00385051"/>
    <w:rsid w:val="00396D6F"/>
    <w:rsid w:val="003B0830"/>
    <w:rsid w:val="003C06A7"/>
    <w:rsid w:val="003C26E9"/>
    <w:rsid w:val="003C4C3A"/>
    <w:rsid w:val="003C56AD"/>
    <w:rsid w:val="003D542F"/>
    <w:rsid w:val="003E39C7"/>
    <w:rsid w:val="003F135A"/>
    <w:rsid w:val="00402A25"/>
    <w:rsid w:val="00410914"/>
    <w:rsid w:val="0044563D"/>
    <w:rsid w:val="004459C7"/>
    <w:rsid w:val="00455E2E"/>
    <w:rsid w:val="0045621E"/>
    <w:rsid w:val="00457A5F"/>
    <w:rsid w:val="004605F8"/>
    <w:rsid w:val="00460D5B"/>
    <w:rsid w:val="0046203D"/>
    <w:rsid w:val="004624B3"/>
    <w:rsid w:val="00476A9C"/>
    <w:rsid w:val="004907B8"/>
    <w:rsid w:val="004920F3"/>
    <w:rsid w:val="004A250A"/>
    <w:rsid w:val="004A5BDE"/>
    <w:rsid w:val="004E52B6"/>
    <w:rsid w:val="004E6FC9"/>
    <w:rsid w:val="005024EF"/>
    <w:rsid w:val="00503D3F"/>
    <w:rsid w:val="00506A80"/>
    <w:rsid w:val="00511156"/>
    <w:rsid w:val="005179D7"/>
    <w:rsid w:val="00517A2D"/>
    <w:rsid w:val="00524791"/>
    <w:rsid w:val="00553936"/>
    <w:rsid w:val="00557644"/>
    <w:rsid w:val="005611DD"/>
    <w:rsid w:val="00573924"/>
    <w:rsid w:val="00573F0E"/>
    <w:rsid w:val="00581BDD"/>
    <w:rsid w:val="00590C1A"/>
    <w:rsid w:val="00590E7D"/>
    <w:rsid w:val="005929FC"/>
    <w:rsid w:val="00595DB0"/>
    <w:rsid w:val="005960CA"/>
    <w:rsid w:val="005969A5"/>
    <w:rsid w:val="005A31B6"/>
    <w:rsid w:val="005A5E92"/>
    <w:rsid w:val="005B3AA9"/>
    <w:rsid w:val="005B42ED"/>
    <w:rsid w:val="005B5125"/>
    <w:rsid w:val="005B5794"/>
    <w:rsid w:val="005C2D22"/>
    <w:rsid w:val="005D1D2C"/>
    <w:rsid w:val="005E05EB"/>
    <w:rsid w:val="005E5C4E"/>
    <w:rsid w:val="005E6564"/>
    <w:rsid w:val="006060B4"/>
    <w:rsid w:val="0062020B"/>
    <w:rsid w:val="006278FB"/>
    <w:rsid w:val="00634CDB"/>
    <w:rsid w:val="006561B6"/>
    <w:rsid w:val="00671202"/>
    <w:rsid w:val="00682115"/>
    <w:rsid w:val="00684A34"/>
    <w:rsid w:val="006963E2"/>
    <w:rsid w:val="006A2A38"/>
    <w:rsid w:val="006A5FC5"/>
    <w:rsid w:val="006A66A1"/>
    <w:rsid w:val="006A7875"/>
    <w:rsid w:val="006D5465"/>
    <w:rsid w:val="006D7D42"/>
    <w:rsid w:val="006E4463"/>
    <w:rsid w:val="006E4631"/>
    <w:rsid w:val="006F5A74"/>
    <w:rsid w:val="006F6DC0"/>
    <w:rsid w:val="0070270B"/>
    <w:rsid w:val="00714330"/>
    <w:rsid w:val="00717227"/>
    <w:rsid w:val="00717E37"/>
    <w:rsid w:val="00732ACB"/>
    <w:rsid w:val="00744494"/>
    <w:rsid w:val="0074658E"/>
    <w:rsid w:val="007465C0"/>
    <w:rsid w:val="00750316"/>
    <w:rsid w:val="007544FC"/>
    <w:rsid w:val="00761AE9"/>
    <w:rsid w:val="00762CDB"/>
    <w:rsid w:val="00764588"/>
    <w:rsid w:val="00765C13"/>
    <w:rsid w:val="00772497"/>
    <w:rsid w:val="00774D12"/>
    <w:rsid w:val="00776628"/>
    <w:rsid w:val="0078096D"/>
    <w:rsid w:val="00782CC0"/>
    <w:rsid w:val="0078389F"/>
    <w:rsid w:val="00786F6D"/>
    <w:rsid w:val="00792AE6"/>
    <w:rsid w:val="007944F4"/>
    <w:rsid w:val="00796C32"/>
    <w:rsid w:val="007A26D0"/>
    <w:rsid w:val="007A5786"/>
    <w:rsid w:val="007B2ABF"/>
    <w:rsid w:val="007C0714"/>
    <w:rsid w:val="007D0158"/>
    <w:rsid w:val="007D6878"/>
    <w:rsid w:val="007E7700"/>
    <w:rsid w:val="007F19ED"/>
    <w:rsid w:val="007F71E2"/>
    <w:rsid w:val="00810A28"/>
    <w:rsid w:val="0082034E"/>
    <w:rsid w:val="008216DF"/>
    <w:rsid w:val="00826EE4"/>
    <w:rsid w:val="0083438D"/>
    <w:rsid w:val="00834531"/>
    <w:rsid w:val="00844005"/>
    <w:rsid w:val="00844E48"/>
    <w:rsid w:val="00846ADE"/>
    <w:rsid w:val="008611D9"/>
    <w:rsid w:val="008623A2"/>
    <w:rsid w:val="00864A3F"/>
    <w:rsid w:val="00881FC0"/>
    <w:rsid w:val="008828DB"/>
    <w:rsid w:val="008937AA"/>
    <w:rsid w:val="008A5720"/>
    <w:rsid w:val="008B0329"/>
    <w:rsid w:val="008B303B"/>
    <w:rsid w:val="008C0FCF"/>
    <w:rsid w:val="008C575E"/>
    <w:rsid w:val="008C603A"/>
    <w:rsid w:val="008C6FBA"/>
    <w:rsid w:val="008D0867"/>
    <w:rsid w:val="008D5346"/>
    <w:rsid w:val="008F0AC2"/>
    <w:rsid w:val="008F533D"/>
    <w:rsid w:val="00901B1D"/>
    <w:rsid w:val="00920790"/>
    <w:rsid w:val="00924F0F"/>
    <w:rsid w:val="009265D7"/>
    <w:rsid w:val="009451B4"/>
    <w:rsid w:val="00953DA2"/>
    <w:rsid w:val="00965200"/>
    <w:rsid w:val="00967996"/>
    <w:rsid w:val="0097130B"/>
    <w:rsid w:val="00972AF2"/>
    <w:rsid w:val="00976A78"/>
    <w:rsid w:val="00990900"/>
    <w:rsid w:val="00991AB5"/>
    <w:rsid w:val="009A7B97"/>
    <w:rsid w:val="009B3D02"/>
    <w:rsid w:val="009D7DCE"/>
    <w:rsid w:val="009E087D"/>
    <w:rsid w:val="009F3BA3"/>
    <w:rsid w:val="00A01A20"/>
    <w:rsid w:val="00A114DA"/>
    <w:rsid w:val="00A167ED"/>
    <w:rsid w:val="00A17D54"/>
    <w:rsid w:val="00A2350C"/>
    <w:rsid w:val="00A31EA2"/>
    <w:rsid w:val="00A41FCD"/>
    <w:rsid w:val="00A56285"/>
    <w:rsid w:val="00A61498"/>
    <w:rsid w:val="00A6295E"/>
    <w:rsid w:val="00A663EF"/>
    <w:rsid w:val="00A725B6"/>
    <w:rsid w:val="00A765CA"/>
    <w:rsid w:val="00A77E6A"/>
    <w:rsid w:val="00A848FD"/>
    <w:rsid w:val="00A903F7"/>
    <w:rsid w:val="00A9316D"/>
    <w:rsid w:val="00A97DF7"/>
    <w:rsid w:val="00AA7F66"/>
    <w:rsid w:val="00AB0555"/>
    <w:rsid w:val="00AB11E8"/>
    <w:rsid w:val="00AB32D4"/>
    <w:rsid w:val="00AB379A"/>
    <w:rsid w:val="00AB3D92"/>
    <w:rsid w:val="00AB5A9C"/>
    <w:rsid w:val="00AC01B1"/>
    <w:rsid w:val="00AC1D59"/>
    <w:rsid w:val="00AC657B"/>
    <w:rsid w:val="00AE2B0D"/>
    <w:rsid w:val="00AE6FFD"/>
    <w:rsid w:val="00AF6C29"/>
    <w:rsid w:val="00AF7B7E"/>
    <w:rsid w:val="00B04CA9"/>
    <w:rsid w:val="00B209CC"/>
    <w:rsid w:val="00B40C91"/>
    <w:rsid w:val="00B70263"/>
    <w:rsid w:val="00B711C7"/>
    <w:rsid w:val="00B73370"/>
    <w:rsid w:val="00B803B9"/>
    <w:rsid w:val="00B93521"/>
    <w:rsid w:val="00BA3173"/>
    <w:rsid w:val="00BB0EA0"/>
    <w:rsid w:val="00BC482F"/>
    <w:rsid w:val="00BD4862"/>
    <w:rsid w:val="00BE4222"/>
    <w:rsid w:val="00BF56B7"/>
    <w:rsid w:val="00BF5FAB"/>
    <w:rsid w:val="00C031A8"/>
    <w:rsid w:val="00C04F4F"/>
    <w:rsid w:val="00C077FC"/>
    <w:rsid w:val="00C10798"/>
    <w:rsid w:val="00C12D40"/>
    <w:rsid w:val="00C37579"/>
    <w:rsid w:val="00C47D85"/>
    <w:rsid w:val="00C602AE"/>
    <w:rsid w:val="00C72EBC"/>
    <w:rsid w:val="00C77F11"/>
    <w:rsid w:val="00CA0535"/>
    <w:rsid w:val="00CA1CDA"/>
    <w:rsid w:val="00CA509F"/>
    <w:rsid w:val="00CA6297"/>
    <w:rsid w:val="00CA7172"/>
    <w:rsid w:val="00CB2543"/>
    <w:rsid w:val="00CB3950"/>
    <w:rsid w:val="00CC67DE"/>
    <w:rsid w:val="00CD4215"/>
    <w:rsid w:val="00CE22BC"/>
    <w:rsid w:val="00CE3BF0"/>
    <w:rsid w:val="00CF5035"/>
    <w:rsid w:val="00CF7818"/>
    <w:rsid w:val="00D0145D"/>
    <w:rsid w:val="00D01678"/>
    <w:rsid w:val="00D06CCD"/>
    <w:rsid w:val="00D10826"/>
    <w:rsid w:val="00D2760B"/>
    <w:rsid w:val="00D31154"/>
    <w:rsid w:val="00D33314"/>
    <w:rsid w:val="00D34F4A"/>
    <w:rsid w:val="00D377BD"/>
    <w:rsid w:val="00D50489"/>
    <w:rsid w:val="00D51714"/>
    <w:rsid w:val="00D52239"/>
    <w:rsid w:val="00D53269"/>
    <w:rsid w:val="00D61CB8"/>
    <w:rsid w:val="00D73D3F"/>
    <w:rsid w:val="00D94B90"/>
    <w:rsid w:val="00DB12CC"/>
    <w:rsid w:val="00DB474A"/>
    <w:rsid w:val="00DE162F"/>
    <w:rsid w:val="00DE2239"/>
    <w:rsid w:val="00E0042A"/>
    <w:rsid w:val="00E0221C"/>
    <w:rsid w:val="00E0246A"/>
    <w:rsid w:val="00E05E6B"/>
    <w:rsid w:val="00E069BB"/>
    <w:rsid w:val="00E16DF2"/>
    <w:rsid w:val="00E20EE3"/>
    <w:rsid w:val="00E24C0F"/>
    <w:rsid w:val="00E27637"/>
    <w:rsid w:val="00E304AA"/>
    <w:rsid w:val="00E328C1"/>
    <w:rsid w:val="00E557D1"/>
    <w:rsid w:val="00E62B13"/>
    <w:rsid w:val="00E7041E"/>
    <w:rsid w:val="00E7481D"/>
    <w:rsid w:val="00E74EB6"/>
    <w:rsid w:val="00E80D11"/>
    <w:rsid w:val="00E8170F"/>
    <w:rsid w:val="00E943F6"/>
    <w:rsid w:val="00EA7A58"/>
    <w:rsid w:val="00EC791E"/>
    <w:rsid w:val="00ED4B12"/>
    <w:rsid w:val="00EE03E5"/>
    <w:rsid w:val="00EE42FD"/>
    <w:rsid w:val="00EE6FA2"/>
    <w:rsid w:val="00EF30F4"/>
    <w:rsid w:val="00EF785C"/>
    <w:rsid w:val="00F040F9"/>
    <w:rsid w:val="00F11B8A"/>
    <w:rsid w:val="00F528EA"/>
    <w:rsid w:val="00F61F15"/>
    <w:rsid w:val="00F6225E"/>
    <w:rsid w:val="00F63A65"/>
    <w:rsid w:val="00F815FD"/>
    <w:rsid w:val="00F820A9"/>
    <w:rsid w:val="00F85691"/>
    <w:rsid w:val="00F91121"/>
    <w:rsid w:val="00F9249E"/>
    <w:rsid w:val="00F92E6C"/>
    <w:rsid w:val="00F9745C"/>
    <w:rsid w:val="00FA193F"/>
    <w:rsid w:val="00FA268B"/>
    <w:rsid w:val="00FA4FC3"/>
    <w:rsid w:val="00FA7530"/>
    <w:rsid w:val="00FB31CD"/>
    <w:rsid w:val="00FE006A"/>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4989C1"/>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 w:type="paragraph" w:styleId="Revision">
    <w:name w:val="Revision"/>
    <w:hidden/>
    <w:uiPriority w:val="99"/>
    <w:semiHidden/>
    <w:rsid w:val="00A235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8574">
      <w:bodyDiv w:val="1"/>
      <w:marLeft w:val="0"/>
      <w:marRight w:val="0"/>
      <w:marTop w:val="0"/>
      <w:marBottom w:val="0"/>
      <w:divBdr>
        <w:top w:val="none" w:sz="0" w:space="0" w:color="auto"/>
        <w:left w:val="none" w:sz="0" w:space="0" w:color="auto"/>
        <w:bottom w:val="none" w:sz="0" w:space="0" w:color="auto"/>
        <w:right w:val="none" w:sz="0" w:space="0" w:color="auto"/>
      </w:divBdr>
    </w:div>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ducation.act.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458EF7B6E75943A6AA0C86F0FC18B0DE"/>
        <w:category>
          <w:name w:val="General"/>
          <w:gallery w:val="placeholder"/>
        </w:category>
        <w:types>
          <w:type w:val="bbPlcHdr"/>
        </w:types>
        <w:behaviors>
          <w:behavior w:val="content"/>
        </w:behaviors>
        <w:guid w:val="{B56F3FBE-60F6-48A9-AAAD-2F40F05ECDA3}"/>
      </w:docPartPr>
      <w:docPartBody>
        <w:p w:rsidR="00FF681A" w:rsidRDefault="00FF681A" w:rsidP="00FF681A">
          <w:pPr>
            <w:pStyle w:val="458EF7B6E75943A6AA0C86F0FC18B0DE"/>
          </w:pPr>
          <w:r w:rsidRPr="003C5CCF">
            <w:rPr>
              <w:rStyle w:val="PlaceholderText"/>
            </w:rPr>
            <w:t>Click here to enter text.</w:t>
          </w:r>
        </w:p>
      </w:docPartBody>
    </w:docPart>
    <w:docPart>
      <w:docPartPr>
        <w:name w:val="E55D136A94C243CDAA42A1FF3BC59695"/>
        <w:category>
          <w:name w:val="General"/>
          <w:gallery w:val="placeholder"/>
        </w:category>
        <w:types>
          <w:type w:val="bbPlcHdr"/>
        </w:types>
        <w:behaviors>
          <w:behavior w:val="content"/>
        </w:behaviors>
        <w:guid w:val="{9769EBC5-B7F6-42AD-9CC0-027D926CFC55}"/>
      </w:docPartPr>
      <w:docPartBody>
        <w:p w:rsidR="00FF681A" w:rsidRDefault="00FF681A" w:rsidP="00FF681A">
          <w:pPr>
            <w:pStyle w:val="E55D136A94C243CDAA42A1FF3BC59695"/>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610641A-5406-4FCC-B11F-F6614D798515}"/>
      </w:docPartPr>
      <w:docPartBody>
        <w:p w:rsidR="002C30FC" w:rsidRDefault="008A4916">
          <w:r w:rsidRPr="0062441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8157A"/>
    <w:rsid w:val="000C42AD"/>
    <w:rsid w:val="0023432A"/>
    <w:rsid w:val="00235574"/>
    <w:rsid w:val="002447F6"/>
    <w:rsid w:val="00245B07"/>
    <w:rsid w:val="002752B0"/>
    <w:rsid w:val="00281BDB"/>
    <w:rsid w:val="002C30FC"/>
    <w:rsid w:val="002C4575"/>
    <w:rsid w:val="002D26EA"/>
    <w:rsid w:val="00301CE8"/>
    <w:rsid w:val="00322E21"/>
    <w:rsid w:val="003603B0"/>
    <w:rsid w:val="003A4AB8"/>
    <w:rsid w:val="003B146E"/>
    <w:rsid w:val="003F139F"/>
    <w:rsid w:val="00402121"/>
    <w:rsid w:val="00414C41"/>
    <w:rsid w:val="004575EB"/>
    <w:rsid w:val="00494262"/>
    <w:rsid w:val="004D606D"/>
    <w:rsid w:val="00534C2E"/>
    <w:rsid w:val="0057204E"/>
    <w:rsid w:val="00586708"/>
    <w:rsid w:val="00640A08"/>
    <w:rsid w:val="00681855"/>
    <w:rsid w:val="006F111B"/>
    <w:rsid w:val="006F23CA"/>
    <w:rsid w:val="00775F89"/>
    <w:rsid w:val="0079719D"/>
    <w:rsid w:val="007E07DC"/>
    <w:rsid w:val="00813182"/>
    <w:rsid w:val="008827F6"/>
    <w:rsid w:val="00892E65"/>
    <w:rsid w:val="008A4916"/>
    <w:rsid w:val="008A6269"/>
    <w:rsid w:val="00954682"/>
    <w:rsid w:val="00A131CA"/>
    <w:rsid w:val="00AA6209"/>
    <w:rsid w:val="00B14680"/>
    <w:rsid w:val="00BB4061"/>
    <w:rsid w:val="00BC3E17"/>
    <w:rsid w:val="00C07A82"/>
    <w:rsid w:val="00C07FED"/>
    <w:rsid w:val="00D1270D"/>
    <w:rsid w:val="00D61462"/>
    <w:rsid w:val="00D734B4"/>
    <w:rsid w:val="00D83C7C"/>
    <w:rsid w:val="00DE0A6C"/>
    <w:rsid w:val="00DE4D54"/>
    <w:rsid w:val="00E85AFE"/>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04E"/>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5A3D5F0451094748B1C314721F88AA8F">
    <w:name w:val="5A3D5F0451094748B1C314721F88AA8F"/>
    <w:rsid w:val="00775F89"/>
    <w:pPr>
      <w:spacing w:after="160" w:line="259" w:lineRule="auto"/>
    </w:pPr>
  </w:style>
  <w:style w:type="paragraph" w:customStyle="1" w:styleId="1B04310C92E8485081BF588566EB579C">
    <w:name w:val="1B04310C92E8485081BF588566EB579C"/>
    <w:rsid w:val="002752B0"/>
    <w:pPr>
      <w:spacing w:after="160" w:line="259" w:lineRule="auto"/>
    </w:pPr>
  </w:style>
  <w:style w:type="paragraph" w:customStyle="1" w:styleId="1B1AA8BE9E1B49628CD7FA756EABDD4E">
    <w:name w:val="1B1AA8BE9E1B49628CD7FA756EABDD4E"/>
    <w:rsid w:val="002752B0"/>
    <w:pPr>
      <w:spacing w:after="160" w:line="259" w:lineRule="auto"/>
    </w:pPr>
  </w:style>
  <w:style w:type="paragraph" w:customStyle="1" w:styleId="7E1CF7BB761D438AA768C279CDBBB3CD">
    <w:name w:val="7E1CF7BB761D438AA768C279CDBBB3CD"/>
    <w:rsid w:val="00AA6209"/>
    <w:pPr>
      <w:spacing w:after="160" w:line="259" w:lineRule="auto"/>
    </w:pPr>
  </w:style>
  <w:style w:type="paragraph" w:customStyle="1" w:styleId="63B00FC8F6B442CE85ABA55741F62FE3">
    <w:name w:val="63B00FC8F6B442CE85ABA55741F62FE3"/>
    <w:rsid w:val="00402121"/>
    <w:pPr>
      <w:spacing w:after="160" w:line="259" w:lineRule="auto"/>
    </w:pPr>
  </w:style>
  <w:style w:type="paragraph" w:customStyle="1" w:styleId="7A3204D5E4F14E40B2BB3EBEBA67C972">
    <w:name w:val="7A3204D5E4F14E40B2BB3EBEBA67C972"/>
    <w:rsid w:val="00402121"/>
    <w:pPr>
      <w:spacing w:after="160" w:line="259" w:lineRule="auto"/>
    </w:pPr>
  </w:style>
  <w:style w:type="paragraph" w:customStyle="1" w:styleId="798BB7E20F9F4258B3292EDE5675F6E3">
    <w:name w:val="798BB7E20F9F4258B3292EDE5675F6E3"/>
    <w:rsid w:val="00402121"/>
    <w:pPr>
      <w:spacing w:after="160" w:line="259" w:lineRule="auto"/>
    </w:pPr>
  </w:style>
  <w:style w:type="paragraph" w:customStyle="1" w:styleId="0DCF8C4A2D764548B1E8F8AB4F455759">
    <w:name w:val="0DCF8C4A2D764548B1E8F8AB4F455759"/>
    <w:rsid w:val="00E85AFE"/>
    <w:pPr>
      <w:spacing w:after="160" w:line="259" w:lineRule="auto"/>
    </w:pPr>
  </w:style>
  <w:style w:type="paragraph" w:customStyle="1" w:styleId="FABE9E17761D4DE3A33A65E58E44F506">
    <w:name w:val="FABE9E17761D4DE3A33A65E58E44F506"/>
    <w:rsid w:val="00813182"/>
    <w:pPr>
      <w:spacing w:after="160" w:line="259" w:lineRule="auto"/>
    </w:pPr>
  </w:style>
  <w:style w:type="paragraph" w:customStyle="1" w:styleId="E7391C056D254FFA98D1B0DAF9AAA413">
    <w:name w:val="E7391C056D254FFA98D1B0DAF9AAA413"/>
    <w:rsid w:val="0057204E"/>
    <w:pPr>
      <w:spacing w:after="160" w:line="259" w:lineRule="auto"/>
    </w:pPr>
  </w:style>
  <w:style w:type="paragraph" w:customStyle="1" w:styleId="D07ACF42FF124C9B9ECDB02F8E8430A2">
    <w:name w:val="D07ACF42FF124C9B9ECDB02F8E8430A2"/>
    <w:rsid w:val="0057204E"/>
    <w:pPr>
      <w:spacing w:after="160" w:line="259" w:lineRule="auto"/>
    </w:pPr>
  </w:style>
  <w:style w:type="paragraph" w:customStyle="1" w:styleId="829127079F834F808725263CC12971BF">
    <w:name w:val="829127079F834F808725263CC12971BF"/>
    <w:rsid w:val="005720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3.xml><?xml version="1.0" encoding="utf-8"?>
<ds:datastoreItem xmlns:ds="http://schemas.openxmlformats.org/officeDocument/2006/customXml" ds:itemID="{0D479A9E-9734-499E-9F39-BCB210F6C7B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a497ab4-515e-4279-bd6d-9da9f7efb9b5"/>
    <ds:schemaRef ds:uri="http://schemas.microsoft.com/sharepoint/v4"/>
    <ds:schemaRef ds:uri="http://www.w3.org/XML/1998/namespace"/>
  </ds:schemaRefs>
</ds:datastoreItem>
</file>

<file path=customXml/itemProps4.xml><?xml version="1.0" encoding="utf-8"?>
<ds:datastoreItem xmlns:ds="http://schemas.openxmlformats.org/officeDocument/2006/customXml" ds:itemID="{3E049506-2EE9-4D26-A3D5-D8BCA5D42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3840</Words>
  <Characters>21890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Mackintosh, Kyelee</cp:lastModifiedBy>
  <cp:revision>6</cp:revision>
  <cp:lastPrinted>2020-07-06T05:47:00Z</cp:lastPrinted>
  <dcterms:created xsi:type="dcterms:W3CDTF">2020-07-06T05:13:00Z</dcterms:created>
  <dcterms:modified xsi:type="dcterms:W3CDTF">2020-07-06T05:48:00Z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