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903" w:rsidRDefault="003C1BBE" w:rsidP="00B67903">
      <w:pPr>
        <w:spacing w:before="600"/>
        <w:jc w:val="center"/>
        <w:rPr>
          <w:rFonts w:ascii="Calibri" w:eastAsia="Calibri" w:hAnsi="Calibri"/>
          <w:b/>
          <w:color w:val="4F81BD"/>
          <w:sz w:val="72"/>
        </w:rPr>
      </w:pPr>
      <w:r>
        <w:rPr>
          <w:b/>
          <w:noProof/>
          <w:color w:val="FF0000"/>
          <w:sz w:val="24"/>
          <w:szCs w:val="24"/>
        </w:rPr>
        <w:drawing>
          <wp:anchor distT="0" distB="0" distL="114300" distR="114300" simplePos="0" relativeHeight="251658240" behindDoc="1" locked="0" layoutInCell="1" allowOverlap="1">
            <wp:simplePos x="0" y="0"/>
            <wp:positionH relativeFrom="column">
              <wp:posOffset>2171700</wp:posOffset>
            </wp:positionH>
            <wp:positionV relativeFrom="paragraph">
              <wp:posOffset>-334010</wp:posOffset>
            </wp:positionV>
            <wp:extent cx="1357630" cy="1400175"/>
            <wp:effectExtent l="0" t="0" r="0" b="9525"/>
            <wp:wrapTight wrapText="bothSides">
              <wp:wrapPolygon edited="0">
                <wp:start x="0" y="0"/>
                <wp:lineTo x="0" y="21453"/>
                <wp:lineTo x="21216" y="21453"/>
                <wp:lineTo x="21216" y="0"/>
                <wp:lineTo x="0" y="0"/>
              </wp:wrapPolygon>
            </wp:wrapTight>
            <wp:docPr id="1" name="Picture 1" descr="Together we Learn Together we 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7630" cy="1400175"/>
                    </a:xfrm>
                    <a:prstGeom prst="rect">
                      <a:avLst/>
                    </a:prstGeom>
                    <a:noFill/>
                    <a:ln>
                      <a:noFill/>
                    </a:ln>
                  </pic:spPr>
                </pic:pic>
              </a:graphicData>
            </a:graphic>
          </wp:anchor>
        </w:drawing>
      </w:r>
    </w:p>
    <w:p w:rsidR="00B67903" w:rsidRDefault="00B67903" w:rsidP="00B67903">
      <w:pPr>
        <w:spacing w:before="600"/>
        <w:jc w:val="center"/>
        <w:rPr>
          <w:rFonts w:ascii="Calibri" w:eastAsia="Calibri" w:hAnsi="Calibri"/>
          <w:b/>
          <w:color w:val="4F81BD"/>
          <w:sz w:val="72"/>
        </w:rPr>
      </w:pPr>
      <w:r>
        <w:rPr>
          <w:noProof/>
          <w:color w:val="00B050"/>
          <w:sz w:val="24"/>
          <w:szCs w:val="24"/>
        </w:rPr>
        <w:drawing>
          <wp:anchor distT="0" distB="0" distL="114300" distR="114300" simplePos="0" relativeHeight="251660288" behindDoc="1" locked="0" layoutInCell="1" allowOverlap="1">
            <wp:simplePos x="0" y="0"/>
            <wp:positionH relativeFrom="page">
              <wp:posOffset>4448175</wp:posOffset>
            </wp:positionH>
            <wp:positionV relativeFrom="bottomMargin">
              <wp:posOffset>-4919345</wp:posOffset>
            </wp:positionV>
            <wp:extent cx="1877695" cy="2505710"/>
            <wp:effectExtent l="323850" t="323850" r="332105" b="332740"/>
            <wp:wrapTight wrapText="bothSides">
              <wp:wrapPolygon edited="0">
                <wp:start x="3506" y="-2792"/>
                <wp:lineTo x="-2630" y="-2463"/>
                <wp:lineTo x="-2630" y="164"/>
                <wp:lineTo x="-3725" y="164"/>
                <wp:lineTo x="-3725" y="21348"/>
                <wp:lineTo x="-1753" y="23811"/>
                <wp:lineTo x="-219" y="24304"/>
                <wp:lineTo x="18408" y="24304"/>
                <wp:lineTo x="20161" y="23811"/>
                <wp:lineTo x="24325" y="21348"/>
                <wp:lineTo x="24325" y="21184"/>
                <wp:lineTo x="25201" y="18557"/>
                <wp:lineTo x="25201" y="164"/>
                <wp:lineTo x="21914" y="-2299"/>
                <wp:lineTo x="21695" y="-2792"/>
                <wp:lineTo x="3506" y="-2792"/>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7695" cy="25057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Calibri" w:eastAsia="Calibri" w:hAnsi="Calibri"/>
          <w:b/>
          <w:noProof/>
          <w:color w:val="4F81BD"/>
          <w:sz w:val="72"/>
        </w:rPr>
        <w:drawing>
          <wp:anchor distT="0" distB="0" distL="114300" distR="114300" simplePos="0" relativeHeight="251663360" behindDoc="1" locked="0" layoutInCell="1" allowOverlap="1">
            <wp:simplePos x="0" y="0"/>
            <wp:positionH relativeFrom="page">
              <wp:posOffset>1504950</wp:posOffset>
            </wp:positionH>
            <wp:positionV relativeFrom="bottomMargin">
              <wp:posOffset>-4918710</wp:posOffset>
            </wp:positionV>
            <wp:extent cx="1865630" cy="2512060"/>
            <wp:effectExtent l="323850" t="323850" r="325120" b="326390"/>
            <wp:wrapTight wrapText="bothSides">
              <wp:wrapPolygon edited="0">
                <wp:start x="3529" y="-2785"/>
                <wp:lineTo x="-2647" y="-2457"/>
                <wp:lineTo x="-2647" y="164"/>
                <wp:lineTo x="-3749" y="164"/>
                <wp:lineTo x="-3749" y="21294"/>
                <wp:lineTo x="-1764" y="23751"/>
                <wp:lineTo x="-221" y="24243"/>
                <wp:lineTo x="18306" y="24243"/>
                <wp:lineTo x="20071" y="23751"/>
                <wp:lineTo x="24261" y="21294"/>
                <wp:lineTo x="24261" y="21130"/>
                <wp:lineTo x="25144" y="18510"/>
                <wp:lineTo x="25144" y="164"/>
                <wp:lineTo x="21835" y="-2293"/>
                <wp:lineTo x="21615" y="-2785"/>
                <wp:lineTo x="3529" y="-2785"/>
              </wp:wrapPolygon>
            </wp:wrapTight>
            <wp:docPr id="13" name="Picture 13" descr="Year 2 students working towards their Green Crest a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5630" cy="25120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2703FB">
        <w:rPr>
          <w:rFonts w:ascii="Calibri" w:eastAsia="Calibri" w:hAnsi="Calibri"/>
          <w:b/>
          <w:color w:val="4F81BD"/>
          <w:sz w:val="72"/>
        </w:rPr>
        <w:t>The O'Connor Co-Operative School</w:t>
      </w:r>
      <w:r w:rsidR="002703FB">
        <w:rPr>
          <w:rFonts w:ascii="Calibri" w:eastAsia="Calibri" w:hAnsi="Calibri"/>
          <w:b/>
          <w:color w:val="4F81BD"/>
          <w:sz w:val="72"/>
        </w:rPr>
        <w:br/>
        <w:t>Board Report</w:t>
      </w:r>
      <w:r w:rsidR="002703FB">
        <w:rPr>
          <w:rFonts w:ascii="Calibri" w:eastAsia="Calibri" w:hAnsi="Calibri"/>
          <w:b/>
          <w:color w:val="4F81BD"/>
          <w:sz w:val="72"/>
        </w:rPr>
        <w:br/>
        <w:t>2015</w:t>
      </w:r>
    </w:p>
    <w:p w:rsidR="00D073B6" w:rsidRPr="00162B05" w:rsidRDefault="00B67903" w:rsidP="00B67903">
      <w:pPr>
        <w:rPr>
          <w:color w:val="00B050"/>
        </w:rPr>
        <w:sectPr w:rsidR="00D073B6" w:rsidRPr="00162B05" w:rsidSect="00F53343">
          <w:footerReference w:type="default" r:id="rId12"/>
          <w:pgSz w:w="11906" w:h="16838"/>
          <w:pgMar w:top="1440" w:right="1440" w:bottom="1440" w:left="1440" w:header="708" w:footer="708" w:gutter="0"/>
          <w:cols w:space="708"/>
          <w:docGrid w:linePitch="360"/>
        </w:sectPr>
      </w:pPr>
      <w:r>
        <w:rPr>
          <w:b/>
          <w:noProof/>
          <w:color w:val="FF0000"/>
          <w:sz w:val="24"/>
          <w:szCs w:val="24"/>
        </w:rPr>
        <w:drawing>
          <wp:anchor distT="0" distB="0" distL="114300" distR="114300" simplePos="0" relativeHeight="251661312" behindDoc="1" locked="0" layoutInCell="1" allowOverlap="1">
            <wp:simplePos x="0" y="0"/>
            <wp:positionH relativeFrom="page">
              <wp:posOffset>3996055</wp:posOffset>
            </wp:positionH>
            <wp:positionV relativeFrom="bottomMargin">
              <wp:posOffset>-1894205</wp:posOffset>
            </wp:positionV>
            <wp:extent cx="2840990" cy="1885950"/>
            <wp:effectExtent l="323850" t="323850" r="321310" b="323850"/>
            <wp:wrapTight wrapText="bothSides">
              <wp:wrapPolygon edited="0">
                <wp:start x="2317" y="-3709"/>
                <wp:lineTo x="-1738" y="-3273"/>
                <wp:lineTo x="-1738" y="218"/>
                <wp:lineTo x="-2462" y="218"/>
                <wp:lineTo x="-2462" y="21382"/>
                <wp:lineTo x="-290" y="24655"/>
                <wp:lineTo x="-145" y="25091"/>
                <wp:lineTo x="19408" y="25091"/>
                <wp:lineTo x="19553" y="24655"/>
                <wp:lineTo x="23319" y="21382"/>
                <wp:lineTo x="23319" y="21164"/>
                <wp:lineTo x="23898" y="17673"/>
                <wp:lineTo x="23898" y="218"/>
                <wp:lineTo x="21726" y="-3055"/>
                <wp:lineTo x="21581" y="-3709"/>
                <wp:lineTo x="2317" y="-3709"/>
              </wp:wrapPolygon>
            </wp:wrapTight>
            <wp:docPr id="15" name="Picture 15" descr="Children engage in Bluearth activities for physical fitness and personal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0990" cy="18859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Calibri" w:eastAsia="Calibri" w:hAnsi="Calibri"/>
          <w:b/>
          <w:noProof/>
          <w:color w:val="4F81BD"/>
          <w:sz w:val="72"/>
        </w:rPr>
        <w:drawing>
          <wp:anchor distT="0" distB="0" distL="114300" distR="114300" simplePos="0" relativeHeight="251662336" behindDoc="1" locked="0" layoutInCell="1" allowOverlap="1">
            <wp:simplePos x="0" y="0"/>
            <wp:positionH relativeFrom="page">
              <wp:posOffset>885825</wp:posOffset>
            </wp:positionH>
            <wp:positionV relativeFrom="bottomMargin">
              <wp:posOffset>-1891030</wp:posOffset>
            </wp:positionV>
            <wp:extent cx="2854960" cy="1885950"/>
            <wp:effectExtent l="323850" t="323850" r="326390" b="323850"/>
            <wp:wrapTight wrapText="bothSides">
              <wp:wrapPolygon edited="0">
                <wp:start x="2306" y="-3709"/>
                <wp:lineTo x="-1730" y="-3273"/>
                <wp:lineTo x="-1730" y="218"/>
                <wp:lineTo x="-2450" y="218"/>
                <wp:lineTo x="-2450" y="21382"/>
                <wp:lineTo x="-288" y="24655"/>
                <wp:lineTo x="-144" y="25091"/>
                <wp:lineTo x="19457" y="25091"/>
                <wp:lineTo x="19601" y="24655"/>
                <wp:lineTo x="23349" y="21382"/>
                <wp:lineTo x="23349" y="21164"/>
                <wp:lineTo x="23925" y="17673"/>
                <wp:lineTo x="23925" y="218"/>
                <wp:lineTo x="21763" y="-3055"/>
                <wp:lineTo x="21619" y="-3709"/>
                <wp:lineTo x="2306" y="-3709"/>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4960" cy="18859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D073B6" w:rsidRPr="002C7E11" w:rsidRDefault="00D073B6" w:rsidP="00D073B6">
      <w:pPr>
        <w:rPr>
          <w:rFonts w:cs="Arial"/>
          <w:bCs/>
          <w:sz w:val="24"/>
          <w:szCs w:val="24"/>
        </w:rPr>
      </w:pPr>
      <w:r w:rsidRPr="00AB15A5">
        <w:rPr>
          <w:rFonts w:cs="Arial"/>
          <w:bCs/>
          <w:sz w:val="24"/>
          <w:szCs w:val="24"/>
        </w:rPr>
        <w:lastRenderedPageBreak/>
        <w:t xml:space="preserve">This report supports the work being done in the ACT Education Directorate, as outlined in the Strategic Plan </w:t>
      </w:r>
      <w:r w:rsidR="00825369">
        <w:rPr>
          <w:rFonts w:cs="Arial"/>
          <w:bCs/>
          <w:sz w:val="24"/>
          <w:szCs w:val="24"/>
        </w:rPr>
        <w:t>2014</w:t>
      </w:r>
      <w:r w:rsidRPr="00AB15A5">
        <w:rPr>
          <w:rFonts w:cs="Arial"/>
          <w:bCs/>
          <w:sz w:val="24"/>
          <w:szCs w:val="24"/>
        </w:rPr>
        <w:t xml:space="preserve">-2017 “Leading the Nation”. It complies with reporting requirements detailed within the </w:t>
      </w:r>
      <w:r w:rsidR="00F53343">
        <w:rPr>
          <w:rFonts w:cs="Arial"/>
          <w:bCs/>
          <w:sz w:val="24"/>
          <w:szCs w:val="24"/>
        </w:rPr>
        <w:t xml:space="preserve">ACT </w:t>
      </w:r>
      <w:r w:rsidRPr="00AB15A5">
        <w:rPr>
          <w:rFonts w:cs="Arial"/>
          <w:bCs/>
          <w:sz w:val="24"/>
          <w:szCs w:val="24"/>
        </w:rPr>
        <w:t xml:space="preserve">Education ACT 2004 and the </w:t>
      </w:r>
      <w:r w:rsidR="00F53343">
        <w:rPr>
          <w:rFonts w:cs="Arial"/>
          <w:bCs/>
          <w:sz w:val="24"/>
          <w:szCs w:val="24"/>
        </w:rPr>
        <w:t xml:space="preserve">Australian Education Act 2013 and associated Regulations. </w:t>
      </w:r>
    </w:p>
    <w:p w:rsidR="00D073B6" w:rsidRDefault="00D073B6" w:rsidP="00D073B6">
      <w:pPr>
        <w:ind w:left="585"/>
        <w:rPr>
          <w:rFonts w:cs="Arial"/>
          <w:bCs/>
          <w:color w:val="4F81BD"/>
          <w:sz w:val="20"/>
          <w:szCs w:val="20"/>
        </w:rPr>
      </w:pPr>
    </w:p>
    <w:p w:rsidR="00D073B6" w:rsidRDefault="00E25511" w:rsidP="00D073B6">
      <w:pPr>
        <w:ind w:left="585"/>
        <w:rPr>
          <w:rFonts w:cs="Arial"/>
          <w:bCs/>
          <w:color w:val="4F81BD"/>
          <w:sz w:val="20"/>
          <w:szCs w:val="20"/>
        </w:rPr>
      </w:pPr>
      <w:r w:rsidRPr="00BD57D0">
        <w:rPr>
          <w:noProof/>
        </w:rPr>
        <w:drawing>
          <wp:inline distT="0" distB="0" distL="0" distR="0">
            <wp:extent cx="4179172" cy="2196000"/>
            <wp:effectExtent l="19050" t="0" r="0" b="0"/>
            <wp:docPr id="115" name="Picture 115" descr="ACT Education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 cstate="print"/>
                    <a:srcRect/>
                    <a:stretch>
                      <a:fillRect/>
                    </a:stretch>
                  </pic:blipFill>
                  <pic:spPr bwMode="auto">
                    <a:xfrm>
                      <a:off x="0" y="0"/>
                      <a:ext cx="4179172" cy="2196000"/>
                    </a:xfrm>
                    <a:prstGeom prst="rect">
                      <a:avLst/>
                    </a:prstGeom>
                    <a:noFill/>
                    <a:ln w="9525">
                      <a:noFill/>
                      <a:miter lim="800000"/>
                      <a:headEnd/>
                      <a:tailEnd/>
                    </a:ln>
                  </pic:spPr>
                </pic:pic>
              </a:graphicData>
            </a:graphic>
          </wp:inline>
        </w:drawing>
      </w:r>
    </w:p>
    <w:p w:rsidR="00D073B6" w:rsidRPr="002C7E11" w:rsidRDefault="00D073B6" w:rsidP="00D073B6">
      <w:pPr>
        <w:pStyle w:val="Heading2"/>
        <w:rPr>
          <w:rFonts w:asciiTheme="minorHAnsi" w:hAnsiTheme="minorHAnsi"/>
          <w:color w:val="auto"/>
        </w:rPr>
      </w:pPr>
      <w:r w:rsidRPr="002C7E11">
        <w:rPr>
          <w:rFonts w:asciiTheme="minorHAnsi" w:hAnsiTheme="minorHAnsi"/>
          <w:color w:val="auto"/>
        </w:rPr>
        <w:t>Accessibility</w:t>
      </w:r>
    </w:p>
    <w:p w:rsidR="00D073B6" w:rsidRPr="002C7E11" w:rsidRDefault="00D073B6" w:rsidP="00D073B6">
      <w:pPr>
        <w:rPr>
          <w:sz w:val="24"/>
          <w:szCs w:val="24"/>
        </w:rPr>
      </w:pPr>
      <w:r w:rsidRPr="002C7E11">
        <w:rPr>
          <w:sz w:val="24"/>
          <w:szCs w:val="24"/>
        </w:rPr>
        <w:t>The ACT Government is committed to making its information services, events and venues accessible to as many people as possible.</w:t>
      </w:r>
    </w:p>
    <w:p w:rsidR="00D073B6" w:rsidRPr="002C7E11" w:rsidRDefault="00D073B6" w:rsidP="00D073B6">
      <w:pPr>
        <w:rPr>
          <w:sz w:val="24"/>
          <w:szCs w:val="24"/>
        </w:rPr>
      </w:pPr>
      <w:r w:rsidRPr="002C7E11">
        <w:rPr>
          <w:sz w:val="24"/>
          <w:szCs w:val="24"/>
        </w:rPr>
        <w:t>If you have difficulty reading a standard document and would like to receive this publication in an alternate format, such as large print and audio, please telephone (02) 6247 4580.</w:t>
      </w:r>
    </w:p>
    <w:p w:rsidR="00D073B6" w:rsidRPr="002C7E11" w:rsidRDefault="00D073B6" w:rsidP="00D073B6">
      <w:pPr>
        <w:rPr>
          <w:sz w:val="24"/>
          <w:szCs w:val="24"/>
        </w:rPr>
      </w:pPr>
      <w:r w:rsidRPr="002C7E11">
        <w:rPr>
          <w:sz w:val="24"/>
          <w:szCs w:val="24"/>
        </w:rPr>
        <w:t>If English is not your first language and you require the translating and interpreting service, please telephone 13 14 50.</w:t>
      </w:r>
    </w:p>
    <w:p w:rsidR="00D073B6" w:rsidRPr="002C7E11" w:rsidRDefault="00D073B6" w:rsidP="00D073B6">
      <w:pPr>
        <w:rPr>
          <w:sz w:val="24"/>
          <w:szCs w:val="24"/>
        </w:rPr>
      </w:pPr>
      <w:r w:rsidRPr="002C7E11">
        <w:rPr>
          <w:sz w:val="24"/>
          <w:szCs w:val="24"/>
        </w:rPr>
        <w:t>If you are deaf or hearing impaired and require the National Relay Service, please telephone 13 36 77.</w:t>
      </w:r>
    </w:p>
    <w:p w:rsidR="00D073B6" w:rsidRPr="002C7E11" w:rsidRDefault="00D073B6" w:rsidP="00D073B6">
      <w:pPr>
        <w:rPr>
          <w:sz w:val="24"/>
          <w:szCs w:val="24"/>
        </w:rPr>
      </w:pPr>
      <w:r w:rsidRPr="002C7E11">
        <w:rPr>
          <w:rFonts w:cs="Arial"/>
          <w:sz w:val="24"/>
          <w:szCs w:val="24"/>
        </w:rPr>
        <w:t>©</w:t>
      </w:r>
      <w:r w:rsidRPr="002C7E11">
        <w:rPr>
          <w:sz w:val="24"/>
          <w:szCs w:val="24"/>
        </w:rPr>
        <w:t xml:space="preserve"> Australian Capital Territory, Canberra, </w:t>
      </w:r>
      <w:r w:rsidR="00712F9D">
        <w:rPr>
          <w:sz w:val="24"/>
          <w:szCs w:val="24"/>
        </w:rPr>
        <w:t>2016</w:t>
      </w:r>
    </w:p>
    <w:p w:rsidR="00D073B6" w:rsidRPr="002C7E11" w:rsidRDefault="00D073B6" w:rsidP="00D073B6">
      <w:pPr>
        <w:rPr>
          <w:sz w:val="24"/>
          <w:szCs w:val="24"/>
        </w:rPr>
      </w:pPr>
      <w:r w:rsidRPr="002C7E11">
        <w:rPr>
          <w:sz w:val="24"/>
          <w:szCs w:val="24"/>
        </w:rPr>
        <w:t>Material in this publication may be reproduced provided due acknowledgement is made.</w:t>
      </w:r>
    </w:p>
    <w:p w:rsidR="00284B3C" w:rsidRDefault="002703FB">
      <w:pPr>
        <w:spacing w:after="0" w:line="240" w:lineRule="auto"/>
      </w:pPr>
      <w:r>
        <w:rPr>
          <w:rFonts w:ascii="Calibri" w:eastAsia="Calibri" w:hAnsi="Calibri"/>
          <w:color w:val="000000"/>
          <w:sz w:val="24"/>
        </w:rPr>
        <w:t>The school website is http://www.coop.act.edu.au.</w:t>
      </w:r>
    </w:p>
    <w:p w:rsidR="00D073B6" w:rsidRPr="002C7E11" w:rsidRDefault="00D073B6" w:rsidP="004D0541">
      <w:pPr>
        <w:spacing w:before="200"/>
        <w:rPr>
          <w:sz w:val="24"/>
          <w:szCs w:val="24"/>
        </w:rPr>
      </w:pPr>
      <w:r w:rsidRPr="002C7E11">
        <w:rPr>
          <w:sz w:val="24"/>
          <w:szCs w:val="24"/>
        </w:rPr>
        <w:t>Inquiries about this publication should be directed to:</w:t>
      </w:r>
    </w:p>
    <w:p w:rsidR="00284B3C" w:rsidRDefault="002703FB">
      <w:pPr>
        <w:spacing w:after="0" w:line="240" w:lineRule="auto"/>
      </w:pPr>
      <w:r>
        <w:rPr>
          <w:rFonts w:ascii="Calibri" w:eastAsia="Calibri" w:hAnsi="Calibri"/>
          <w:color w:val="000000"/>
          <w:sz w:val="24"/>
        </w:rPr>
        <w:t>The O'Connor Co-Operative School</w:t>
      </w:r>
      <w:r>
        <w:rPr>
          <w:rFonts w:ascii="Calibri" w:eastAsia="Calibri" w:hAnsi="Calibri"/>
          <w:color w:val="000000"/>
          <w:sz w:val="24"/>
        </w:rPr>
        <w:br/>
        <w:t>MacPherson St</w:t>
      </w:r>
      <w:proofErr w:type="gramStart"/>
      <w:r>
        <w:rPr>
          <w:rFonts w:ascii="Calibri" w:eastAsia="Calibri" w:hAnsi="Calibri"/>
          <w:color w:val="000000"/>
          <w:sz w:val="24"/>
        </w:rPr>
        <w:t>.</w:t>
      </w:r>
      <w:proofErr w:type="gramEnd"/>
      <w:r>
        <w:rPr>
          <w:rFonts w:ascii="Calibri" w:eastAsia="Calibri" w:hAnsi="Calibri"/>
          <w:color w:val="000000"/>
          <w:sz w:val="24"/>
        </w:rPr>
        <w:br/>
        <w:t>O'Connor ACT 2601</w:t>
      </w:r>
    </w:p>
    <w:p w:rsidR="00D073B6" w:rsidRPr="002C7E11" w:rsidRDefault="00625D63" w:rsidP="004D0541">
      <w:pPr>
        <w:spacing w:before="200"/>
        <w:rPr>
          <w:sz w:val="24"/>
          <w:szCs w:val="24"/>
        </w:rPr>
      </w:pPr>
      <w:r>
        <w:rPr>
          <w:sz w:val="24"/>
          <w:szCs w:val="24"/>
        </w:rPr>
        <w:t>General E</w:t>
      </w:r>
      <w:r w:rsidR="00D073B6" w:rsidRPr="002C7E11">
        <w:rPr>
          <w:sz w:val="24"/>
          <w:szCs w:val="24"/>
        </w:rPr>
        <w:t>nquiries:</w:t>
      </w:r>
    </w:p>
    <w:p w:rsidR="00284B3C" w:rsidRDefault="002703FB">
      <w:pPr>
        <w:spacing w:after="0" w:line="240" w:lineRule="auto"/>
      </w:pPr>
      <w:proofErr w:type="gramStart"/>
      <w:r>
        <w:rPr>
          <w:rFonts w:ascii="Calibri" w:eastAsia="Calibri" w:hAnsi="Calibri"/>
          <w:color w:val="000000"/>
          <w:sz w:val="24"/>
        </w:rPr>
        <w:t>Telephone  (</w:t>
      </w:r>
      <w:proofErr w:type="gramEnd"/>
      <w:r>
        <w:rPr>
          <w:rFonts w:ascii="Calibri" w:eastAsia="Calibri" w:hAnsi="Calibri"/>
          <w:color w:val="000000"/>
          <w:sz w:val="24"/>
        </w:rPr>
        <w:t>02) 6205 6340</w:t>
      </w:r>
    </w:p>
    <w:p w:rsidR="00D073B6" w:rsidRDefault="00D073B6" w:rsidP="00D073B6">
      <w:pPr>
        <w:ind w:firstLine="720"/>
      </w:pPr>
    </w:p>
    <w:p w:rsidR="00D073B6" w:rsidRDefault="00D073B6" w:rsidP="00D073B6">
      <w:pPr>
        <w:sectPr w:rsidR="00D073B6" w:rsidSect="00F53343">
          <w:headerReference w:type="default" r:id="rId16"/>
          <w:footerReference w:type="default" r:id="rId17"/>
          <w:pgSz w:w="11906" w:h="16838"/>
          <w:pgMar w:top="1440" w:right="1440" w:bottom="1440" w:left="1440" w:header="708" w:footer="708" w:gutter="0"/>
          <w:pgNumType w:start="1"/>
          <w:cols w:space="708"/>
          <w:docGrid w:linePitch="360"/>
        </w:sectPr>
      </w:pPr>
    </w:p>
    <w:p w:rsidR="00D073B6" w:rsidRPr="00DC6021" w:rsidRDefault="00D073B6" w:rsidP="00D073B6">
      <w:pPr>
        <w:pStyle w:val="Heading1"/>
      </w:pPr>
      <w:r w:rsidRPr="00DC6021">
        <w:lastRenderedPageBreak/>
        <w:t>S</w:t>
      </w:r>
      <w:r>
        <w:t>chool Board</w:t>
      </w:r>
      <w:r w:rsidRPr="00DC6021">
        <w:t xml:space="preserve"> </w:t>
      </w:r>
      <w:r>
        <w:t>Chair Report</w:t>
      </w:r>
    </w:p>
    <w:p w:rsidR="00D212C3" w:rsidRPr="00D212C3" w:rsidRDefault="00D212C3" w:rsidP="00D212C3">
      <w:pPr>
        <w:rPr>
          <w:sz w:val="24"/>
          <w:szCs w:val="24"/>
        </w:rPr>
      </w:pPr>
      <w:r>
        <w:rPr>
          <w:sz w:val="24"/>
          <w:szCs w:val="24"/>
        </w:rPr>
        <w:t xml:space="preserve">The School Board has worked collaboratively with the O’Connor Cooperative School community through the school executive, staff, parents and carers. </w:t>
      </w:r>
      <w:proofErr w:type="gramStart"/>
      <w:r>
        <w:rPr>
          <w:sz w:val="24"/>
          <w:szCs w:val="24"/>
        </w:rPr>
        <w:t>W</w:t>
      </w:r>
      <w:r w:rsidRPr="00D212C3">
        <w:rPr>
          <w:sz w:val="24"/>
          <w:szCs w:val="24"/>
        </w:rPr>
        <w:t>e  acknowledge</w:t>
      </w:r>
      <w:proofErr w:type="gramEnd"/>
      <w:r w:rsidRPr="00D212C3">
        <w:rPr>
          <w:sz w:val="24"/>
          <w:szCs w:val="24"/>
        </w:rPr>
        <w:t xml:space="preserve"> the Ngunnawal people as the traditional owners and custodians of the land. </w:t>
      </w:r>
      <w:r>
        <w:rPr>
          <w:sz w:val="24"/>
          <w:szCs w:val="24"/>
        </w:rPr>
        <w:t>We</w:t>
      </w:r>
      <w:r w:rsidRPr="00D212C3">
        <w:rPr>
          <w:sz w:val="24"/>
          <w:szCs w:val="24"/>
        </w:rPr>
        <w:t xml:space="preserve"> acknowledge their elders past and present and </w:t>
      </w:r>
      <w:r>
        <w:rPr>
          <w:sz w:val="24"/>
          <w:szCs w:val="24"/>
        </w:rPr>
        <w:t xml:space="preserve">welcome </w:t>
      </w:r>
      <w:r w:rsidRPr="00D212C3">
        <w:rPr>
          <w:sz w:val="24"/>
          <w:szCs w:val="24"/>
        </w:rPr>
        <w:t>Aboriginal and</w:t>
      </w:r>
      <w:r>
        <w:rPr>
          <w:sz w:val="24"/>
          <w:szCs w:val="24"/>
        </w:rPr>
        <w:t xml:space="preserve"> Torres Strait Islander people to our school and community events</w:t>
      </w:r>
      <w:r w:rsidRPr="00D212C3">
        <w:rPr>
          <w:sz w:val="24"/>
          <w:szCs w:val="24"/>
        </w:rPr>
        <w:t xml:space="preserve">. </w:t>
      </w:r>
      <w:r>
        <w:rPr>
          <w:sz w:val="24"/>
          <w:szCs w:val="24"/>
        </w:rPr>
        <w:t>We</w:t>
      </w:r>
      <w:r w:rsidRPr="00D212C3">
        <w:rPr>
          <w:sz w:val="24"/>
          <w:szCs w:val="24"/>
        </w:rPr>
        <w:t xml:space="preserve"> acknowledge that Ngunnawal people have been sharing their knowledge on this land for thousands of years</w:t>
      </w:r>
      <w:r>
        <w:rPr>
          <w:sz w:val="24"/>
          <w:szCs w:val="24"/>
        </w:rPr>
        <w:t>.</w:t>
      </w:r>
    </w:p>
    <w:p w:rsidR="00D212C3" w:rsidRDefault="00D212C3" w:rsidP="00D212C3">
      <w:r w:rsidRPr="00516658">
        <w:t xml:space="preserve"> </w:t>
      </w:r>
      <w:r>
        <w:t>T</w:t>
      </w:r>
      <w:r>
        <w:rPr>
          <w:sz w:val="24"/>
          <w:szCs w:val="24"/>
        </w:rPr>
        <w:t>he working</w:t>
      </w:r>
      <w:proofErr w:type="gramStart"/>
      <w:r>
        <w:rPr>
          <w:sz w:val="24"/>
          <w:szCs w:val="24"/>
        </w:rPr>
        <w:t>  partnership</w:t>
      </w:r>
      <w:proofErr w:type="gramEnd"/>
      <w:r>
        <w:rPr>
          <w:sz w:val="24"/>
          <w:szCs w:val="24"/>
        </w:rPr>
        <w:t xml:space="preserve"> with Jenny Loudon and staff has continued to shape the development and implementation of policies that underpin the achievements of the school, including reviewing Directorate policies and procedures. </w:t>
      </w:r>
    </w:p>
    <w:p w:rsidR="00D212C3" w:rsidRDefault="00D212C3" w:rsidP="00D212C3">
      <w:pPr>
        <w:rPr>
          <w:rFonts w:ascii="Calibri" w:eastAsiaTheme="minorHAnsi" w:hAnsi="Calibri"/>
          <w:lang w:eastAsia="en-US"/>
        </w:rPr>
      </w:pPr>
      <w:r>
        <w:rPr>
          <w:sz w:val="24"/>
          <w:szCs w:val="24"/>
        </w:rPr>
        <w:t xml:space="preserve">Policies and procedures reviewed by the Board this year included: Enrolment; Interactions with Children; Promoting Positive Relationships; </w:t>
      </w:r>
      <w:proofErr w:type="spellStart"/>
      <w:r>
        <w:rPr>
          <w:sz w:val="24"/>
          <w:szCs w:val="24"/>
        </w:rPr>
        <w:t>Sunsmart</w:t>
      </w:r>
      <w:proofErr w:type="spellEnd"/>
      <w:r>
        <w:rPr>
          <w:sz w:val="24"/>
          <w:szCs w:val="24"/>
        </w:rPr>
        <w:t>; and School Clothing. We also commenced a process of review for our Gifted and Talented Programming Policy.</w:t>
      </w:r>
      <w:r>
        <w:rPr>
          <w:rStyle w:val="apple-style-span"/>
          <w:sz w:val="24"/>
          <w:szCs w:val="24"/>
        </w:rPr>
        <w:t xml:space="preserve"> </w:t>
      </w:r>
    </w:p>
    <w:p w:rsidR="00D212C3" w:rsidRDefault="00D212C3" w:rsidP="00D212C3">
      <w:pPr>
        <w:rPr>
          <w:rFonts w:ascii="Calibri" w:eastAsiaTheme="minorHAnsi" w:hAnsi="Calibri"/>
          <w:lang w:eastAsia="en-US"/>
        </w:rPr>
      </w:pPr>
      <w:r>
        <w:rPr>
          <w:rStyle w:val="apple-style-span"/>
          <w:sz w:val="24"/>
          <w:szCs w:val="24"/>
        </w:rPr>
        <w:t>In addition to our policy responsibilities, the Board also managed the school's discretionary budget. This included undertaking and planning for capital improvements and upgrades to the learning environments, grounds and buildings of the school, while also ensuring that there are sufficient funds held in reserve for 2016 and beyond.</w:t>
      </w:r>
    </w:p>
    <w:p w:rsidR="00D212C3" w:rsidRDefault="00D212C3" w:rsidP="00D212C3">
      <w:pPr>
        <w:rPr>
          <w:rFonts w:ascii="Calibri" w:eastAsiaTheme="minorHAnsi" w:hAnsi="Calibri"/>
          <w:lang w:eastAsia="en-US"/>
        </w:rPr>
      </w:pPr>
      <w:r>
        <w:rPr>
          <w:rStyle w:val="apple-style-span"/>
          <w:sz w:val="24"/>
          <w:szCs w:val="24"/>
        </w:rPr>
        <w:t>The Board is also pleased to have supported the professional development of staff, noting that all teaching and classroom support staff attended the three day Australian Literacy Educators Association national conference held in Canberra in 2015.</w:t>
      </w:r>
    </w:p>
    <w:p w:rsidR="00D212C3" w:rsidRPr="00D212C3" w:rsidRDefault="00D212C3" w:rsidP="00D212C3">
      <w:pPr>
        <w:rPr>
          <w:sz w:val="24"/>
          <w:szCs w:val="24"/>
        </w:rPr>
      </w:pPr>
      <w:r>
        <w:rPr>
          <w:sz w:val="24"/>
          <w:szCs w:val="24"/>
        </w:rPr>
        <w:t>The Board acknowledges the close relationship with the Parents and Citizens Association and the strong community engagement with the parent community of O’Connor Cooperative School.</w:t>
      </w:r>
    </w:p>
    <w:p w:rsidR="00D073B6" w:rsidRPr="002C7E11" w:rsidRDefault="00D073B6" w:rsidP="00D212C3">
      <w:pPr>
        <w:pStyle w:val="Heading1"/>
      </w:pPr>
      <w:r w:rsidRPr="002C7E11">
        <w:t>Introduction to School</w:t>
      </w:r>
    </w:p>
    <w:p w:rsidR="0089523A" w:rsidRPr="00CE59FD" w:rsidRDefault="0089523A" w:rsidP="0089523A">
      <w:pPr>
        <w:rPr>
          <w:sz w:val="24"/>
          <w:szCs w:val="24"/>
        </w:rPr>
      </w:pPr>
      <w:bookmarkStart w:id="0" w:name="_GoBack"/>
      <w:bookmarkStart w:id="1" w:name="OLE_LINK2"/>
      <w:bookmarkStart w:id="2" w:name="OLE_LINK3"/>
      <w:r w:rsidRPr="00CE59FD">
        <w:rPr>
          <w:sz w:val="24"/>
          <w:szCs w:val="24"/>
        </w:rPr>
        <w:t xml:space="preserve">The O'Connor Cooperative School has a long history of providing innovative, high quality early childhood education to the children and families enrolled at the school. The school has four classes, one each of preschool, kindergarten, year one and year two. </w:t>
      </w:r>
      <w:r>
        <w:rPr>
          <w:sz w:val="24"/>
          <w:szCs w:val="24"/>
        </w:rPr>
        <w:t xml:space="preserve"> Our school provides </w:t>
      </w:r>
      <w:r w:rsidRPr="00CE59FD">
        <w:rPr>
          <w:sz w:val="24"/>
          <w:szCs w:val="24"/>
        </w:rPr>
        <w:t xml:space="preserve">opportunities </w:t>
      </w:r>
      <w:r>
        <w:rPr>
          <w:sz w:val="24"/>
          <w:szCs w:val="24"/>
        </w:rPr>
        <w:t xml:space="preserve">for children </w:t>
      </w:r>
      <w:r w:rsidRPr="00CE59FD">
        <w:rPr>
          <w:sz w:val="24"/>
          <w:szCs w:val="24"/>
        </w:rPr>
        <w:t>to investigate, research, take risks, ponder, wonder, experiment, experience, engage and express themselves every day.  Through a play-based approach, children are able to engage in a wide variety of high quality learning experiences that are supported with explicit teaching designed to meet each child's individual needs</w:t>
      </w:r>
      <w:bookmarkEnd w:id="0"/>
      <w:r w:rsidRPr="00CE59FD">
        <w:rPr>
          <w:sz w:val="24"/>
          <w:szCs w:val="24"/>
        </w:rPr>
        <w:t>.</w:t>
      </w:r>
    </w:p>
    <w:bookmarkEnd w:id="1"/>
    <w:bookmarkEnd w:id="2"/>
    <w:p w:rsidR="00D073B6" w:rsidRPr="008B334C" w:rsidRDefault="00CF71C3" w:rsidP="00D073B6">
      <w:pPr>
        <w:pStyle w:val="Heading2"/>
      </w:pPr>
      <w:r>
        <w:br/>
      </w:r>
      <w:r w:rsidR="00D073B6" w:rsidRPr="008B334C">
        <w:t>Student enrolment</w:t>
      </w:r>
    </w:p>
    <w:p w:rsidR="00284B3C" w:rsidRDefault="002703FB">
      <w:pPr>
        <w:spacing w:after="0" w:line="240" w:lineRule="auto"/>
      </w:pPr>
      <w:r>
        <w:rPr>
          <w:rFonts w:ascii="Calibri" w:eastAsia="Calibri" w:hAnsi="Calibri"/>
          <w:color w:val="000000"/>
          <w:sz w:val="24"/>
        </w:rPr>
        <w:t>In 2015 there were a total of 54 students enrolled at this school</w:t>
      </w:r>
      <w:r w:rsidR="007215D3">
        <w:rPr>
          <w:rFonts w:ascii="Calibri" w:eastAsia="Calibri" w:hAnsi="Calibri"/>
          <w:color w:val="000000"/>
          <w:sz w:val="24"/>
        </w:rPr>
        <w:t xml:space="preserve"> (K-2) </w:t>
      </w:r>
    </w:p>
    <w:p w:rsidR="00D073B6" w:rsidRPr="000447F1" w:rsidRDefault="00D073B6" w:rsidP="00D073B6">
      <w:pPr>
        <w:pStyle w:val="Heading4"/>
      </w:pPr>
      <w:r>
        <w:lastRenderedPageBreak/>
        <w:t>Table</w:t>
      </w:r>
      <w:r w:rsidRPr="000447F1">
        <w:t xml:space="preserve">: </w:t>
      </w:r>
      <w:r w:rsidR="00825369">
        <w:t>2015</w:t>
      </w:r>
      <w:r>
        <w:t xml:space="preserve"> Student Enrolment B</w:t>
      </w:r>
      <w:r w:rsidRPr="000447F1">
        <w:t>reakdown</w:t>
      </w:r>
    </w:p>
    <w:tbl>
      <w:tblPr>
        <w:tblW w:w="0" w:type="auto"/>
        <w:tblBorders>
          <w:top w:val="nil"/>
          <w:left w:val="nil"/>
          <w:bottom w:val="nil"/>
          <w:right w:val="nil"/>
        </w:tblBorders>
        <w:tblCellMar>
          <w:left w:w="0" w:type="dxa"/>
          <w:right w:w="0" w:type="dxa"/>
        </w:tblCellMar>
        <w:tblLook w:val="04A0"/>
      </w:tblPr>
      <w:tblGrid>
        <w:gridCol w:w="1457"/>
        <w:gridCol w:w="2391"/>
      </w:tblGrid>
      <w:tr w:rsidR="00284B3C">
        <w:trPr>
          <w:trHeight w:val="269"/>
        </w:trPr>
        <w:tc>
          <w:tcPr>
            <w:tcW w:w="145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b/>
                <w:color w:val="000000"/>
                <w:sz w:val="24"/>
              </w:rPr>
              <w:t>Group</w:t>
            </w:r>
          </w:p>
        </w:tc>
        <w:tc>
          <w:tcPr>
            <w:tcW w:w="23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jc w:val="center"/>
            </w:pPr>
            <w:r>
              <w:rPr>
                <w:rFonts w:ascii="Calibri" w:eastAsia="Calibri" w:hAnsi="Calibri"/>
                <w:b/>
                <w:color w:val="000000"/>
                <w:sz w:val="24"/>
              </w:rPr>
              <w:t>Number of Students</w:t>
            </w:r>
          </w:p>
        </w:tc>
      </w:tr>
      <w:tr w:rsidR="00284B3C">
        <w:trPr>
          <w:trHeight w:val="269"/>
        </w:trPr>
        <w:tc>
          <w:tcPr>
            <w:tcW w:w="145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Male</w:t>
            </w:r>
          </w:p>
        </w:tc>
        <w:tc>
          <w:tcPr>
            <w:tcW w:w="23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jc w:val="center"/>
            </w:pPr>
            <w:r>
              <w:rPr>
                <w:rFonts w:ascii="Calibri" w:eastAsia="Calibri" w:hAnsi="Calibri"/>
                <w:color w:val="000000"/>
                <w:sz w:val="24"/>
              </w:rPr>
              <w:t>34</w:t>
            </w:r>
          </w:p>
        </w:tc>
      </w:tr>
      <w:tr w:rsidR="00284B3C">
        <w:trPr>
          <w:trHeight w:val="269"/>
        </w:trPr>
        <w:tc>
          <w:tcPr>
            <w:tcW w:w="145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Female</w:t>
            </w:r>
          </w:p>
        </w:tc>
        <w:tc>
          <w:tcPr>
            <w:tcW w:w="23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jc w:val="center"/>
            </w:pPr>
            <w:r>
              <w:rPr>
                <w:rFonts w:ascii="Calibri" w:eastAsia="Calibri" w:hAnsi="Calibri"/>
                <w:color w:val="000000"/>
                <w:sz w:val="24"/>
              </w:rPr>
              <w:t>20</w:t>
            </w:r>
          </w:p>
        </w:tc>
      </w:tr>
      <w:tr w:rsidR="00284B3C">
        <w:trPr>
          <w:trHeight w:val="269"/>
        </w:trPr>
        <w:tc>
          <w:tcPr>
            <w:tcW w:w="145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Indigenous</w:t>
            </w:r>
          </w:p>
        </w:tc>
        <w:tc>
          <w:tcPr>
            <w:tcW w:w="23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jc w:val="center"/>
            </w:pPr>
            <w:r>
              <w:rPr>
                <w:rFonts w:ascii="Calibri" w:eastAsia="Calibri" w:hAnsi="Calibri"/>
                <w:color w:val="000000"/>
                <w:sz w:val="24"/>
              </w:rPr>
              <w:t>1</w:t>
            </w:r>
          </w:p>
        </w:tc>
      </w:tr>
      <w:tr w:rsidR="00284B3C">
        <w:trPr>
          <w:trHeight w:val="265"/>
        </w:trPr>
        <w:tc>
          <w:tcPr>
            <w:tcW w:w="145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LBOTE</w:t>
            </w:r>
          </w:p>
        </w:tc>
        <w:tc>
          <w:tcPr>
            <w:tcW w:w="23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jc w:val="center"/>
            </w:pPr>
            <w:r>
              <w:rPr>
                <w:rFonts w:ascii="Calibri" w:eastAsia="Calibri" w:hAnsi="Calibri"/>
                <w:color w:val="000000"/>
                <w:sz w:val="24"/>
              </w:rPr>
              <w:t>8</w:t>
            </w:r>
          </w:p>
        </w:tc>
      </w:tr>
    </w:tbl>
    <w:p w:rsidR="00D073B6" w:rsidRDefault="00D073B6" w:rsidP="00D073B6">
      <w:pPr>
        <w:rPr>
          <w:rFonts w:cs="Arial"/>
          <w:b/>
          <w:i/>
          <w:color w:val="339966"/>
          <w:sz w:val="24"/>
          <w:szCs w:val="24"/>
        </w:rPr>
      </w:pPr>
      <w:r w:rsidRPr="00F30FFB">
        <w:rPr>
          <w:rFonts w:eastAsia="Arial"/>
          <w:color w:val="000000"/>
        </w:rPr>
        <w:t>Source: Plannin</w:t>
      </w:r>
      <w:r>
        <w:rPr>
          <w:rFonts w:eastAsia="Arial"/>
          <w:color w:val="000000"/>
        </w:rPr>
        <w:t>g</w:t>
      </w:r>
      <w:r w:rsidRPr="00F30FFB">
        <w:rPr>
          <w:rFonts w:eastAsia="Arial"/>
          <w:color w:val="000000"/>
        </w:rPr>
        <w:t xml:space="preserve"> and</w:t>
      </w:r>
      <w:r w:rsidRPr="00033DB2">
        <w:rPr>
          <w:rFonts w:eastAsia="Arial"/>
          <w:color w:val="000000"/>
        </w:rPr>
        <w:t xml:space="preserve"> </w:t>
      </w:r>
      <w:r w:rsidRPr="00F30FFB">
        <w:rPr>
          <w:rFonts w:eastAsia="Arial"/>
          <w:color w:val="000000"/>
        </w:rPr>
        <w:t>Performance</w:t>
      </w:r>
      <w:r>
        <w:rPr>
          <w:rFonts w:eastAsia="Arial"/>
          <w:color w:val="000000"/>
        </w:rPr>
        <w:t xml:space="preserve">, December </w:t>
      </w:r>
      <w:r w:rsidR="00825369">
        <w:rPr>
          <w:rFonts w:eastAsia="Arial"/>
          <w:color w:val="000000"/>
        </w:rPr>
        <w:t>2015</w:t>
      </w:r>
    </w:p>
    <w:p w:rsidR="007215D3" w:rsidRPr="007215D3" w:rsidRDefault="007215D3" w:rsidP="00D073B6">
      <w:pPr>
        <w:spacing w:before="240"/>
        <w:rPr>
          <w:sz w:val="24"/>
          <w:szCs w:val="24"/>
        </w:rPr>
      </w:pPr>
      <w:r w:rsidRPr="007215D3">
        <w:rPr>
          <w:sz w:val="24"/>
          <w:szCs w:val="24"/>
        </w:rPr>
        <w:t xml:space="preserve">We also </w:t>
      </w:r>
      <w:r>
        <w:rPr>
          <w:sz w:val="24"/>
          <w:szCs w:val="24"/>
        </w:rPr>
        <w:t xml:space="preserve">operate </w:t>
      </w:r>
      <w:r w:rsidRPr="007215D3">
        <w:rPr>
          <w:sz w:val="24"/>
          <w:szCs w:val="24"/>
        </w:rPr>
        <w:t xml:space="preserve">a preschool </w:t>
      </w:r>
      <w:r>
        <w:rPr>
          <w:sz w:val="24"/>
          <w:szCs w:val="24"/>
        </w:rPr>
        <w:t>for</w:t>
      </w:r>
      <w:r w:rsidRPr="007215D3">
        <w:rPr>
          <w:sz w:val="24"/>
          <w:szCs w:val="24"/>
        </w:rPr>
        <w:t xml:space="preserve"> 21 students</w:t>
      </w:r>
      <w:r>
        <w:rPr>
          <w:sz w:val="24"/>
          <w:szCs w:val="24"/>
        </w:rPr>
        <w:t xml:space="preserve"> within our school community</w:t>
      </w:r>
      <w:r w:rsidRPr="007215D3">
        <w:rPr>
          <w:sz w:val="24"/>
          <w:szCs w:val="24"/>
        </w:rPr>
        <w:t xml:space="preserve">. </w:t>
      </w:r>
    </w:p>
    <w:p w:rsidR="00D073B6" w:rsidRPr="008B334C" w:rsidRDefault="00D073B6" w:rsidP="00D073B6">
      <w:pPr>
        <w:pStyle w:val="Heading2"/>
      </w:pPr>
      <w:r w:rsidRPr="008B334C">
        <w:t>Student attendance</w:t>
      </w:r>
    </w:p>
    <w:p w:rsidR="00D073B6" w:rsidRDefault="00D073B6" w:rsidP="00D073B6">
      <w:pPr>
        <w:rPr>
          <w:rFonts w:eastAsia="Arial"/>
          <w:bCs/>
          <w:sz w:val="24"/>
          <w:szCs w:val="24"/>
        </w:rPr>
      </w:pPr>
      <w:r w:rsidRPr="00C06A93">
        <w:rPr>
          <w:rFonts w:eastAsia="Arial"/>
          <w:bCs/>
          <w:sz w:val="24"/>
          <w:szCs w:val="24"/>
        </w:rPr>
        <w:t>The following table identifies the attendance rate of st</w:t>
      </w:r>
      <w:r>
        <w:rPr>
          <w:rFonts w:eastAsia="Arial"/>
          <w:bCs/>
          <w:sz w:val="24"/>
          <w:szCs w:val="24"/>
        </w:rPr>
        <w:t xml:space="preserve">udents by year level during </w:t>
      </w:r>
      <w:r w:rsidR="00825369">
        <w:rPr>
          <w:rFonts w:eastAsia="Arial"/>
          <w:bCs/>
          <w:sz w:val="24"/>
          <w:szCs w:val="24"/>
        </w:rPr>
        <w:t>2015</w:t>
      </w:r>
      <w:r w:rsidRPr="00C06A93">
        <w:rPr>
          <w:rFonts w:eastAsia="Arial"/>
          <w:bCs/>
          <w:sz w:val="24"/>
          <w:szCs w:val="24"/>
        </w:rPr>
        <w:t>. Student attendance rate is the percentage of school days attended by students in each year level at the school.  Student attendance is measured over two school terms; that is from the first day of the school year for students in term one to the last day of term two.</w:t>
      </w:r>
    </w:p>
    <w:p w:rsidR="00D073B6" w:rsidRPr="000447F1" w:rsidRDefault="00D073B6" w:rsidP="00D073B6">
      <w:pPr>
        <w:pStyle w:val="Heading4"/>
      </w:pPr>
      <w:r>
        <w:t>Table</w:t>
      </w:r>
      <w:r w:rsidRPr="000447F1">
        <w:t xml:space="preserve">: </w:t>
      </w:r>
      <w:r w:rsidR="00825369">
        <w:t>2015</w:t>
      </w:r>
      <w:r>
        <w:t xml:space="preserve"> Attendance rates in Percentages</w:t>
      </w:r>
    </w:p>
    <w:tbl>
      <w:tblPr>
        <w:tblW w:w="0" w:type="auto"/>
        <w:tblBorders>
          <w:top w:val="nil"/>
          <w:left w:val="nil"/>
          <w:bottom w:val="nil"/>
          <w:right w:val="nil"/>
        </w:tblBorders>
        <w:tblCellMar>
          <w:left w:w="0" w:type="dxa"/>
          <w:right w:w="0" w:type="dxa"/>
        </w:tblCellMar>
        <w:tblLook w:val="04A0"/>
      </w:tblPr>
      <w:tblGrid>
        <w:gridCol w:w="1489"/>
        <w:gridCol w:w="2359"/>
      </w:tblGrid>
      <w:tr w:rsidR="00284B3C">
        <w:trPr>
          <w:trHeight w:val="262"/>
        </w:trPr>
        <w:tc>
          <w:tcPr>
            <w:tcW w:w="14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b/>
                <w:color w:val="000000"/>
                <w:sz w:val="24"/>
              </w:rPr>
              <w:t>Year Level</w:t>
            </w:r>
          </w:p>
        </w:tc>
        <w:tc>
          <w:tcPr>
            <w:tcW w:w="235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jc w:val="center"/>
            </w:pPr>
            <w:r>
              <w:rPr>
                <w:rFonts w:ascii="Calibri" w:eastAsia="Calibri" w:hAnsi="Calibri"/>
                <w:b/>
                <w:color w:val="000000"/>
                <w:sz w:val="24"/>
              </w:rPr>
              <w:t>Attendance Rate %</w:t>
            </w:r>
          </w:p>
        </w:tc>
      </w:tr>
      <w:tr w:rsidR="00284B3C">
        <w:trPr>
          <w:trHeight w:val="262"/>
        </w:trPr>
        <w:tc>
          <w:tcPr>
            <w:tcW w:w="14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E75436">
            <w:pPr>
              <w:spacing w:after="0" w:line="240" w:lineRule="auto"/>
              <w:jc w:val="center"/>
            </w:pPr>
            <w:r>
              <w:rPr>
                <w:rFonts w:ascii="Calibri" w:eastAsia="Calibri" w:hAnsi="Calibri"/>
                <w:color w:val="000000"/>
                <w:sz w:val="24"/>
              </w:rPr>
              <w:t>K</w:t>
            </w:r>
          </w:p>
        </w:tc>
        <w:tc>
          <w:tcPr>
            <w:tcW w:w="235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jc w:val="center"/>
            </w:pPr>
            <w:r>
              <w:rPr>
                <w:rFonts w:ascii="Calibri" w:eastAsia="Calibri" w:hAnsi="Calibri"/>
                <w:color w:val="000000"/>
                <w:sz w:val="24"/>
              </w:rPr>
              <w:t>91.0</w:t>
            </w:r>
          </w:p>
        </w:tc>
      </w:tr>
      <w:tr w:rsidR="00284B3C">
        <w:trPr>
          <w:trHeight w:val="262"/>
        </w:trPr>
        <w:tc>
          <w:tcPr>
            <w:tcW w:w="14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E75436">
            <w:pPr>
              <w:spacing w:after="0" w:line="240" w:lineRule="auto"/>
              <w:jc w:val="center"/>
            </w:pPr>
            <w:r>
              <w:rPr>
                <w:rFonts w:ascii="Calibri" w:eastAsia="Calibri" w:hAnsi="Calibri"/>
                <w:color w:val="000000"/>
                <w:sz w:val="24"/>
              </w:rPr>
              <w:t>1</w:t>
            </w:r>
          </w:p>
        </w:tc>
        <w:tc>
          <w:tcPr>
            <w:tcW w:w="235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jc w:val="center"/>
            </w:pPr>
            <w:r>
              <w:rPr>
                <w:rFonts w:ascii="Calibri" w:eastAsia="Calibri" w:hAnsi="Calibri"/>
                <w:color w:val="000000"/>
                <w:sz w:val="24"/>
              </w:rPr>
              <w:t>94.0</w:t>
            </w:r>
          </w:p>
        </w:tc>
      </w:tr>
      <w:tr w:rsidR="00284B3C">
        <w:trPr>
          <w:trHeight w:val="262"/>
        </w:trPr>
        <w:tc>
          <w:tcPr>
            <w:tcW w:w="148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E75436">
            <w:pPr>
              <w:spacing w:after="0" w:line="240" w:lineRule="auto"/>
              <w:jc w:val="center"/>
            </w:pPr>
            <w:r>
              <w:rPr>
                <w:rFonts w:ascii="Calibri" w:eastAsia="Calibri" w:hAnsi="Calibri"/>
                <w:color w:val="000000"/>
                <w:sz w:val="24"/>
              </w:rPr>
              <w:t>2</w:t>
            </w:r>
          </w:p>
        </w:tc>
        <w:tc>
          <w:tcPr>
            <w:tcW w:w="235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jc w:val="center"/>
            </w:pPr>
            <w:r>
              <w:rPr>
                <w:rFonts w:ascii="Calibri" w:eastAsia="Calibri" w:hAnsi="Calibri"/>
                <w:color w:val="000000"/>
                <w:sz w:val="24"/>
              </w:rPr>
              <w:t>94.0</w:t>
            </w:r>
          </w:p>
        </w:tc>
      </w:tr>
    </w:tbl>
    <w:p w:rsidR="00D073B6" w:rsidRPr="00712F9D" w:rsidRDefault="00D073B6" w:rsidP="00D073B6">
      <w:pPr>
        <w:rPr>
          <w:rFonts w:eastAsia="Arial"/>
          <w:color w:val="000000"/>
        </w:rPr>
      </w:pPr>
      <w:r w:rsidRPr="00712F9D">
        <w:rPr>
          <w:rFonts w:eastAsia="Arial"/>
          <w:color w:val="000000"/>
        </w:rPr>
        <w:t xml:space="preserve">Source: Planning and Performance, December </w:t>
      </w:r>
      <w:r w:rsidR="00825369" w:rsidRPr="00712F9D">
        <w:rPr>
          <w:rFonts w:eastAsia="Arial"/>
          <w:color w:val="000000"/>
        </w:rPr>
        <w:t>2015</w:t>
      </w:r>
    </w:p>
    <w:p w:rsidR="007215D3" w:rsidRPr="00BD10BB" w:rsidRDefault="007215D3" w:rsidP="007215D3">
      <w:pPr>
        <w:rPr>
          <w:sz w:val="24"/>
          <w:szCs w:val="24"/>
        </w:rPr>
      </w:pPr>
      <w:r w:rsidRPr="00BD10BB">
        <w:rPr>
          <w:sz w:val="24"/>
          <w:szCs w:val="24"/>
        </w:rPr>
        <w:t xml:space="preserve">Parents are required to notify the school when children are absent.  Absenteeism is monitored by the teacher of each class and the school executive as required.   </w:t>
      </w:r>
    </w:p>
    <w:p w:rsidR="007215D3" w:rsidRPr="00BD10BB" w:rsidRDefault="007215D3" w:rsidP="007215D3">
      <w:pPr>
        <w:rPr>
          <w:sz w:val="24"/>
          <w:szCs w:val="24"/>
        </w:rPr>
      </w:pPr>
      <w:r w:rsidRPr="00BD10BB">
        <w:rPr>
          <w:sz w:val="24"/>
          <w:szCs w:val="24"/>
        </w:rPr>
        <w:t xml:space="preserve">Parents notify the school in writing if their child will not be attending for an extended period of time. </w:t>
      </w:r>
    </w:p>
    <w:p w:rsidR="00D073B6" w:rsidRPr="008B334C" w:rsidRDefault="00D073B6" w:rsidP="00B40586">
      <w:pPr>
        <w:pStyle w:val="Heading1"/>
        <w:spacing w:before="240"/>
        <w:rPr>
          <w:rFonts w:cstheme="majorBidi"/>
          <w:lang w:eastAsia="zh-TW"/>
        </w:rPr>
      </w:pPr>
      <w:r w:rsidRPr="008B334C">
        <w:rPr>
          <w:lang w:eastAsia="zh-TW"/>
        </w:rPr>
        <w:t>Staff Information</w:t>
      </w:r>
    </w:p>
    <w:p w:rsidR="00D073B6" w:rsidRPr="008B334C" w:rsidRDefault="00D073B6" w:rsidP="00D073B6">
      <w:pPr>
        <w:pStyle w:val="Heading2"/>
      </w:pPr>
      <w:r w:rsidRPr="008B334C">
        <w:t>Teacher qualifications</w:t>
      </w:r>
    </w:p>
    <w:p w:rsidR="00D073B6" w:rsidRPr="00C06A93" w:rsidRDefault="00D073B6" w:rsidP="00D073B6">
      <w:pPr>
        <w:rPr>
          <w:rFonts w:cs="Arial"/>
          <w:sz w:val="24"/>
          <w:szCs w:val="24"/>
        </w:rPr>
      </w:pPr>
      <w:r w:rsidRPr="00C06A93">
        <w:rPr>
          <w:rFonts w:cs="Arial"/>
          <w:sz w:val="24"/>
          <w:szCs w:val="24"/>
        </w:rPr>
        <w:t>All teachers meet the professional requirements for teaching in an ACT public school.</w:t>
      </w:r>
      <w:r>
        <w:rPr>
          <w:rFonts w:cs="Arial"/>
          <w:sz w:val="24"/>
          <w:szCs w:val="24"/>
        </w:rPr>
        <w:t xml:space="preserve"> The ACT Teacher Quality Institute has provided the following data based on teachers registered as at </w:t>
      </w:r>
      <w:r w:rsidR="0025358C">
        <w:rPr>
          <w:rFonts w:cs="Arial"/>
          <w:sz w:val="24"/>
          <w:szCs w:val="24"/>
        </w:rPr>
        <w:t>18 December 2015</w:t>
      </w:r>
      <w:r>
        <w:rPr>
          <w:rFonts w:cs="Arial"/>
          <w:sz w:val="24"/>
          <w:szCs w:val="24"/>
        </w:rPr>
        <w:t>.</w:t>
      </w:r>
    </w:p>
    <w:p w:rsidR="00D073B6" w:rsidRPr="00C06A93" w:rsidRDefault="00D073B6" w:rsidP="00D073B6">
      <w:pPr>
        <w:rPr>
          <w:rFonts w:cs="Arial"/>
          <w:sz w:val="24"/>
          <w:szCs w:val="24"/>
        </w:rPr>
      </w:pPr>
      <w:r w:rsidRPr="00C06A93">
        <w:rPr>
          <w:rFonts w:cs="Arial"/>
          <w:sz w:val="24"/>
          <w:szCs w:val="24"/>
        </w:rPr>
        <w:t>The proportion of teaching staff with certificates/degrees/diplomas and a postgraduate qualification is shown below.</w:t>
      </w:r>
    </w:p>
    <w:p w:rsidR="00D073B6" w:rsidRPr="000447F1" w:rsidRDefault="00D073B6" w:rsidP="00D073B6">
      <w:pPr>
        <w:pStyle w:val="Heading4"/>
      </w:pPr>
      <w:r>
        <w:t>Table</w:t>
      </w:r>
      <w:r w:rsidRPr="000447F1">
        <w:t xml:space="preserve">: </w:t>
      </w:r>
      <w:r w:rsidR="00825369">
        <w:t>2015</w:t>
      </w:r>
      <w:r>
        <w:t xml:space="preserve"> Qualification of Teaching Staff in Percentages</w:t>
      </w:r>
    </w:p>
    <w:tbl>
      <w:tblPr>
        <w:tblW w:w="0" w:type="auto"/>
        <w:tblBorders>
          <w:top w:val="nil"/>
          <w:left w:val="nil"/>
          <w:bottom w:val="nil"/>
          <w:right w:val="nil"/>
        </w:tblBorders>
        <w:tblCellMar>
          <w:left w:w="0" w:type="dxa"/>
          <w:right w:w="0" w:type="dxa"/>
        </w:tblCellMar>
        <w:tblLook w:val="04A0"/>
      </w:tblPr>
      <w:tblGrid>
        <w:gridCol w:w="3714"/>
        <w:gridCol w:w="2250"/>
      </w:tblGrid>
      <w:tr w:rsidR="00284B3C">
        <w:trPr>
          <w:trHeight w:val="262"/>
        </w:trPr>
        <w:tc>
          <w:tcPr>
            <w:tcW w:w="37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b/>
                <w:color w:val="000000"/>
                <w:sz w:val="24"/>
              </w:rPr>
              <w:t>Qualifications</w:t>
            </w:r>
          </w:p>
        </w:tc>
        <w:tc>
          <w:tcPr>
            <w:tcW w:w="22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jc w:val="center"/>
            </w:pPr>
            <w:r>
              <w:rPr>
                <w:rFonts w:ascii="Calibri" w:eastAsia="Calibri" w:hAnsi="Calibri"/>
                <w:b/>
                <w:color w:val="000000"/>
                <w:sz w:val="24"/>
              </w:rPr>
              <w:t>% Teaching Staff</w:t>
            </w:r>
          </w:p>
        </w:tc>
      </w:tr>
      <w:tr w:rsidR="00284B3C">
        <w:trPr>
          <w:trHeight w:val="262"/>
        </w:trPr>
        <w:tc>
          <w:tcPr>
            <w:tcW w:w="37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Certificate/Diploma/Degree</w:t>
            </w:r>
          </w:p>
        </w:tc>
        <w:tc>
          <w:tcPr>
            <w:tcW w:w="22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jc w:val="center"/>
            </w:pPr>
            <w:r>
              <w:rPr>
                <w:rFonts w:ascii="Calibri" w:eastAsia="Calibri" w:hAnsi="Calibri"/>
                <w:color w:val="000000"/>
                <w:sz w:val="24"/>
              </w:rPr>
              <w:t>100</w:t>
            </w:r>
          </w:p>
        </w:tc>
      </w:tr>
      <w:tr w:rsidR="00284B3C">
        <w:trPr>
          <w:trHeight w:val="262"/>
        </w:trPr>
        <w:tc>
          <w:tcPr>
            <w:tcW w:w="371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Postgraduate</w:t>
            </w:r>
          </w:p>
        </w:tc>
        <w:tc>
          <w:tcPr>
            <w:tcW w:w="22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jc w:val="center"/>
            </w:pPr>
            <w:r>
              <w:rPr>
                <w:rFonts w:ascii="Calibri" w:eastAsia="Calibri" w:hAnsi="Calibri"/>
                <w:color w:val="000000"/>
                <w:sz w:val="24"/>
              </w:rPr>
              <w:t>29</w:t>
            </w:r>
          </w:p>
        </w:tc>
      </w:tr>
    </w:tbl>
    <w:p w:rsidR="007C3CCC" w:rsidRPr="00AB3F29" w:rsidRDefault="00B16950" w:rsidP="00B67903">
      <w:pPr>
        <w:rPr>
          <w:rFonts w:cs="Arial"/>
          <w:sz w:val="20"/>
          <w:szCs w:val="20"/>
        </w:rPr>
      </w:pPr>
      <w:r w:rsidRPr="00712F9D">
        <w:rPr>
          <w:rFonts w:eastAsia="Arial"/>
          <w:color w:val="000000"/>
        </w:rPr>
        <w:lastRenderedPageBreak/>
        <w:t xml:space="preserve">Source: Teacher Quality Institute, </w:t>
      </w:r>
      <w:r w:rsidR="009E2BED" w:rsidRPr="00712F9D">
        <w:rPr>
          <w:rFonts w:eastAsia="Arial"/>
          <w:color w:val="000000"/>
        </w:rPr>
        <w:t>Date 18</w:t>
      </w:r>
      <w:r w:rsidRPr="00712F9D">
        <w:rPr>
          <w:rFonts w:eastAsia="Arial"/>
          <w:color w:val="000000"/>
        </w:rPr>
        <w:t xml:space="preserve"> December 2015</w:t>
      </w:r>
      <w:r w:rsidR="00B67903">
        <w:rPr>
          <w:rFonts w:eastAsia="Arial"/>
          <w:color w:val="000000"/>
        </w:rPr>
        <w:br/>
      </w:r>
      <w:r w:rsidR="007C3CCC" w:rsidRPr="00AB3F29">
        <w:rPr>
          <w:rFonts w:cs="Arial"/>
          <w:b/>
          <w:sz w:val="20"/>
          <w:szCs w:val="20"/>
        </w:rPr>
        <w:t xml:space="preserve">Note: </w:t>
      </w:r>
      <w:r w:rsidR="007C3CCC" w:rsidRPr="00AB3F29">
        <w:rPr>
          <w:rFonts w:cs="Arial"/>
          <w:sz w:val="20"/>
          <w:szCs w:val="20"/>
        </w:rPr>
        <w:t>Qualifications for teachers who were registered under TQI Transitional arrangements in 2011 are self-reported.</w:t>
      </w:r>
    </w:p>
    <w:p w:rsidR="00825369" w:rsidRPr="007215D3" w:rsidRDefault="007215D3" w:rsidP="00825369">
      <w:pPr>
        <w:rPr>
          <w:rFonts w:cs="Arial"/>
          <w:sz w:val="24"/>
          <w:szCs w:val="24"/>
        </w:rPr>
      </w:pPr>
      <w:r w:rsidRPr="007215D3">
        <w:rPr>
          <w:rFonts w:cs="Arial"/>
          <w:sz w:val="24"/>
          <w:szCs w:val="24"/>
        </w:rPr>
        <w:t xml:space="preserve">All teaching staff </w:t>
      </w:r>
      <w:proofErr w:type="gramStart"/>
      <w:r>
        <w:rPr>
          <w:rFonts w:cs="Arial"/>
          <w:sz w:val="24"/>
          <w:szCs w:val="24"/>
        </w:rPr>
        <w:t>have</w:t>
      </w:r>
      <w:proofErr w:type="gramEnd"/>
      <w:r>
        <w:rPr>
          <w:rFonts w:cs="Arial"/>
          <w:sz w:val="24"/>
          <w:szCs w:val="24"/>
        </w:rPr>
        <w:t xml:space="preserve"> a minimum four year degree qualification. In our school </w:t>
      </w:r>
      <w:proofErr w:type="gramStart"/>
      <w:r>
        <w:rPr>
          <w:rFonts w:cs="Arial"/>
          <w:sz w:val="24"/>
          <w:szCs w:val="24"/>
        </w:rPr>
        <w:t>all  classroom</w:t>
      </w:r>
      <w:proofErr w:type="gramEnd"/>
      <w:r>
        <w:rPr>
          <w:rFonts w:cs="Arial"/>
          <w:sz w:val="24"/>
          <w:szCs w:val="24"/>
        </w:rPr>
        <w:t xml:space="preserve"> teachers have qualifications in Early Childhood education. </w:t>
      </w:r>
    </w:p>
    <w:p w:rsidR="00D073B6" w:rsidRPr="008B334C" w:rsidRDefault="00D073B6" w:rsidP="00D073B6">
      <w:pPr>
        <w:pStyle w:val="Heading2"/>
      </w:pPr>
      <w:r w:rsidRPr="008B334C">
        <w:t>Workforce Composition</w:t>
      </w:r>
    </w:p>
    <w:p w:rsidR="00B40586" w:rsidRPr="00B40586" w:rsidRDefault="00D073B6" w:rsidP="00B40586">
      <w:pPr>
        <w:rPr>
          <w:rFonts w:cs="Arial"/>
          <w:sz w:val="24"/>
          <w:szCs w:val="24"/>
        </w:rPr>
      </w:pPr>
      <w:r w:rsidRPr="00C06A93">
        <w:rPr>
          <w:rFonts w:cs="Arial"/>
          <w:sz w:val="24"/>
          <w:szCs w:val="24"/>
        </w:rPr>
        <w:t xml:space="preserve">In </w:t>
      </w:r>
      <w:r w:rsidR="00825369">
        <w:rPr>
          <w:rFonts w:cs="Arial"/>
          <w:sz w:val="24"/>
          <w:szCs w:val="24"/>
        </w:rPr>
        <w:t>2015</w:t>
      </w:r>
      <w:r w:rsidRPr="00C06A93">
        <w:rPr>
          <w:rFonts w:cs="Arial"/>
          <w:sz w:val="24"/>
          <w:szCs w:val="24"/>
        </w:rPr>
        <w:t xml:space="preserve"> the workforce composition of the school is highlighted in the following table.</w:t>
      </w:r>
      <w:r w:rsidRPr="00B40586">
        <w:rPr>
          <w:rFonts w:cs="Arial"/>
          <w:sz w:val="24"/>
          <w:szCs w:val="24"/>
        </w:rPr>
        <w:t xml:space="preserve"> </w:t>
      </w:r>
      <w:r w:rsidR="00B40586" w:rsidRPr="00B40586">
        <w:rPr>
          <w:rFonts w:cs="Arial"/>
          <w:sz w:val="24"/>
          <w:szCs w:val="24"/>
        </w:rPr>
        <w:t xml:space="preserve">The data is taken from the school’s verified August staffing report. For reporting purposes </w:t>
      </w:r>
      <w:proofErr w:type="gramStart"/>
      <w:r w:rsidR="00B40586" w:rsidRPr="00B40586">
        <w:rPr>
          <w:rFonts w:cs="Arial"/>
          <w:sz w:val="24"/>
          <w:szCs w:val="24"/>
        </w:rPr>
        <w:t>It</w:t>
      </w:r>
      <w:proofErr w:type="gramEnd"/>
      <w:r w:rsidR="00B40586" w:rsidRPr="00B40586">
        <w:rPr>
          <w:rFonts w:cs="Arial"/>
          <w:sz w:val="24"/>
          <w:szCs w:val="24"/>
        </w:rPr>
        <w:t xml:space="preserve"> includes all school staff including preschools, staff absent for a period of less than four consecutive weeks and staff replacing staff absent for more than four consecutive weeks. It does not include casuals and staff absent for a period of four consecutive weeks or longer.</w:t>
      </w:r>
    </w:p>
    <w:p w:rsidR="00DD595C" w:rsidRDefault="00D073B6" w:rsidP="00DD595C">
      <w:pPr>
        <w:pStyle w:val="Heading4"/>
        <w:rPr>
          <w:color w:val="FF0000"/>
        </w:rPr>
      </w:pPr>
      <w:r>
        <w:t>Table</w:t>
      </w:r>
      <w:r w:rsidRPr="000447F1">
        <w:t xml:space="preserve">: </w:t>
      </w:r>
      <w:r w:rsidR="00825369">
        <w:t>2015</w:t>
      </w:r>
      <w:r>
        <w:t xml:space="preserve"> Workforce Composition Numbers</w:t>
      </w:r>
      <w:r w:rsidR="00DD595C" w:rsidRPr="00DD595C">
        <w:rPr>
          <w:color w:val="FF0000"/>
        </w:rPr>
        <w:t xml:space="preserve"> </w:t>
      </w:r>
    </w:p>
    <w:tbl>
      <w:tblPr>
        <w:tblW w:w="0" w:type="auto"/>
        <w:tblBorders>
          <w:top w:val="nil"/>
          <w:left w:val="nil"/>
          <w:bottom w:val="nil"/>
          <w:right w:val="nil"/>
        </w:tblBorders>
        <w:tblCellMar>
          <w:left w:w="0" w:type="dxa"/>
          <w:right w:w="0" w:type="dxa"/>
        </w:tblCellMar>
        <w:tblLook w:val="04A0"/>
      </w:tblPr>
      <w:tblGrid>
        <w:gridCol w:w="5964"/>
        <w:gridCol w:w="1179"/>
      </w:tblGrid>
      <w:tr w:rsidR="00284B3C">
        <w:trPr>
          <w:trHeight w:val="262"/>
        </w:trPr>
        <w:tc>
          <w:tcPr>
            <w:tcW w:w="59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b/>
                <w:color w:val="000000"/>
                <w:sz w:val="24"/>
              </w:rPr>
              <w:t>Staff Employment Category</w:t>
            </w:r>
          </w:p>
        </w:tc>
        <w:tc>
          <w:tcPr>
            <w:tcW w:w="11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jc w:val="center"/>
            </w:pPr>
            <w:r>
              <w:rPr>
                <w:rFonts w:ascii="Calibri" w:eastAsia="Calibri" w:hAnsi="Calibri"/>
                <w:b/>
                <w:color w:val="000000"/>
                <w:sz w:val="24"/>
              </w:rPr>
              <w:t>Total</w:t>
            </w:r>
          </w:p>
        </w:tc>
      </w:tr>
      <w:tr w:rsidR="00284B3C">
        <w:trPr>
          <w:trHeight w:val="262"/>
        </w:trPr>
        <w:tc>
          <w:tcPr>
            <w:tcW w:w="59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Teaching Staff :Head Count</w:t>
            </w:r>
          </w:p>
        </w:tc>
        <w:tc>
          <w:tcPr>
            <w:tcW w:w="11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jc w:val="center"/>
            </w:pPr>
            <w:r>
              <w:rPr>
                <w:rFonts w:ascii="Calibri" w:eastAsia="Calibri" w:hAnsi="Calibri"/>
                <w:color w:val="000000"/>
                <w:sz w:val="24"/>
              </w:rPr>
              <w:t>7</w:t>
            </w:r>
          </w:p>
        </w:tc>
      </w:tr>
      <w:tr w:rsidR="00284B3C">
        <w:trPr>
          <w:trHeight w:val="262"/>
        </w:trPr>
        <w:tc>
          <w:tcPr>
            <w:tcW w:w="59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Teaching Staff :Full time Equivalent Permanent</w:t>
            </w:r>
          </w:p>
        </w:tc>
        <w:tc>
          <w:tcPr>
            <w:tcW w:w="11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jc w:val="center"/>
            </w:pPr>
            <w:r>
              <w:rPr>
                <w:rFonts w:ascii="Calibri" w:eastAsia="Calibri" w:hAnsi="Calibri"/>
                <w:color w:val="000000"/>
                <w:sz w:val="24"/>
              </w:rPr>
              <w:t>5.3</w:t>
            </w:r>
          </w:p>
        </w:tc>
      </w:tr>
      <w:tr w:rsidR="00284B3C">
        <w:trPr>
          <w:trHeight w:val="262"/>
        </w:trPr>
        <w:tc>
          <w:tcPr>
            <w:tcW w:w="59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Teaching Staff :Full time Equivalent Temporary</w:t>
            </w:r>
          </w:p>
        </w:tc>
        <w:tc>
          <w:tcPr>
            <w:tcW w:w="11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jc w:val="center"/>
            </w:pPr>
            <w:r>
              <w:rPr>
                <w:rFonts w:ascii="Calibri" w:eastAsia="Calibri" w:hAnsi="Calibri"/>
                <w:color w:val="000000"/>
                <w:sz w:val="24"/>
              </w:rPr>
              <w:t>0</w:t>
            </w:r>
          </w:p>
        </w:tc>
      </w:tr>
      <w:tr w:rsidR="00284B3C">
        <w:trPr>
          <w:trHeight w:val="262"/>
        </w:trPr>
        <w:tc>
          <w:tcPr>
            <w:tcW w:w="59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Non Teaching Staff (Head Count)</w:t>
            </w:r>
          </w:p>
        </w:tc>
        <w:tc>
          <w:tcPr>
            <w:tcW w:w="11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jc w:val="center"/>
            </w:pPr>
            <w:r>
              <w:rPr>
                <w:rFonts w:ascii="Calibri" w:eastAsia="Calibri" w:hAnsi="Calibri"/>
                <w:color w:val="000000"/>
                <w:sz w:val="24"/>
              </w:rPr>
              <w:t>5</w:t>
            </w:r>
          </w:p>
        </w:tc>
      </w:tr>
      <w:tr w:rsidR="00284B3C">
        <w:trPr>
          <w:trHeight w:val="262"/>
        </w:trPr>
        <w:tc>
          <w:tcPr>
            <w:tcW w:w="596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Non Teaching Staff :Full time Equivalent</w:t>
            </w:r>
          </w:p>
        </w:tc>
        <w:tc>
          <w:tcPr>
            <w:tcW w:w="117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jc w:val="center"/>
            </w:pPr>
            <w:r>
              <w:rPr>
                <w:rFonts w:ascii="Calibri" w:eastAsia="Calibri" w:hAnsi="Calibri"/>
                <w:color w:val="000000"/>
                <w:sz w:val="24"/>
              </w:rPr>
              <w:t>3.0</w:t>
            </w:r>
          </w:p>
        </w:tc>
      </w:tr>
    </w:tbl>
    <w:p w:rsidR="00DD595C" w:rsidRPr="00AC3953" w:rsidRDefault="00DD595C" w:rsidP="00DD595C">
      <w:pPr>
        <w:rPr>
          <w:rFonts w:eastAsia="Arial"/>
          <w:b/>
          <w:bCs/>
          <w:sz w:val="20"/>
          <w:szCs w:val="20"/>
        </w:rPr>
      </w:pPr>
      <w:r w:rsidRPr="00712F9D">
        <w:rPr>
          <w:rFonts w:eastAsia="Arial"/>
          <w:color w:val="000000"/>
        </w:rPr>
        <w:t xml:space="preserve">Source: Workforce Management, August census 2015 </w:t>
      </w:r>
      <w:bookmarkStart w:id="3" w:name="OLE_LINK4"/>
      <w:r w:rsidR="00924E6A">
        <w:rPr>
          <w:rFonts w:eastAsia="Arial"/>
          <w:color w:val="000000"/>
        </w:rPr>
        <w:br/>
      </w:r>
      <w:sdt>
        <w:sdtPr>
          <w:rPr>
            <w:rFonts w:eastAsia="Arial"/>
            <w:b/>
            <w:bCs/>
            <w:sz w:val="20"/>
            <w:szCs w:val="20"/>
          </w:rPr>
          <w:alias w:val="blockF1"/>
          <w:tag w:val="blockF1"/>
          <w:id w:val="-369384290"/>
          <w:placeholder>
            <w:docPart w:val="DefaultPlaceholder_1082065158"/>
          </w:placeholder>
        </w:sdtPr>
        <w:sdtEndPr>
          <w:rPr>
            <w:b w:val="0"/>
          </w:rPr>
        </w:sdtEndPr>
        <w:sdtContent>
          <w:r w:rsidRPr="00AC3953">
            <w:rPr>
              <w:rFonts w:eastAsia="Arial"/>
              <w:b/>
              <w:bCs/>
              <w:sz w:val="20"/>
              <w:szCs w:val="20"/>
            </w:rPr>
            <w:t xml:space="preserve">Note: </w:t>
          </w:r>
          <w:r w:rsidRPr="008B334C">
            <w:rPr>
              <w:rFonts w:eastAsia="Arial"/>
              <w:bCs/>
              <w:sz w:val="20"/>
              <w:szCs w:val="20"/>
            </w:rPr>
            <w:t>This table includes pre-school staffing</w:t>
          </w:r>
        </w:sdtContent>
      </w:sdt>
    </w:p>
    <w:tbl>
      <w:tblPr>
        <w:tblW w:w="0" w:type="auto"/>
        <w:tblCellMar>
          <w:left w:w="0" w:type="dxa"/>
          <w:right w:w="0" w:type="dxa"/>
        </w:tblCellMar>
        <w:tblLook w:val="04A0"/>
      </w:tblPr>
      <w:tblGrid>
        <w:gridCol w:w="5590"/>
      </w:tblGrid>
      <w:tr w:rsidR="00284B3C">
        <w:trPr>
          <w:trHeight w:val="286"/>
        </w:trPr>
        <w:tc>
          <w:tcPr>
            <w:tcW w:w="5590" w:type="dxa"/>
            <w:tcBorders>
              <w:top w:val="nil"/>
              <w:left w:val="nil"/>
              <w:bottom w:val="nil"/>
              <w:right w:val="nil"/>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There are no indigenous staffs at this school.</w:t>
            </w:r>
          </w:p>
        </w:tc>
      </w:tr>
    </w:tbl>
    <w:p w:rsidR="00D073B6" w:rsidRPr="00DD595C" w:rsidRDefault="00D073B6" w:rsidP="00D073B6">
      <w:pPr>
        <w:rPr>
          <w:rFonts w:eastAsia="Arial"/>
          <w:b/>
          <w:bCs/>
          <w:sz w:val="20"/>
          <w:szCs w:val="20"/>
        </w:rPr>
      </w:pPr>
      <w:r w:rsidRPr="00DD595C">
        <w:rPr>
          <w:rFonts w:eastAsia="Arial"/>
          <w:b/>
          <w:bCs/>
          <w:sz w:val="20"/>
          <w:szCs w:val="20"/>
        </w:rPr>
        <w:t xml:space="preserve">Note: * Indigenous </w:t>
      </w:r>
      <w:proofErr w:type="gramStart"/>
      <w:r w:rsidRPr="00DD595C">
        <w:rPr>
          <w:rFonts w:eastAsia="Arial"/>
          <w:b/>
          <w:bCs/>
          <w:sz w:val="20"/>
          <w:szCs w:val="20"/>
        </w:rPr>
        <w:t>staff are</w:t>
      </w:r>
      <w:proofErr w:type="gramEnd"/>
      <w:r w:rsidRPr="00DD595C">
        <w:rPr>
          <w:rFonts w:eastAsia="Arial"/>
          <w:b/>
          <w:bCs/>
          <w:sz w:val="20"/>
          <w:szCs w:val="20"/>
        </w:rPr>
        <w:t xml:space="preserve"> reported where the staff member </w:t>
      </w:r>
      <w:r w:rsidR="00FC3BE2" w:rsidRPr="00DD595C">
        <w:rPr>
          <w:rFonts w:eastAsia="Arial"/>
          <w:b/>
          <w:bCs/>
          <w:sz w:val="20"/>
          <w:szCs w:val="20"/>
        </w:rPr>
        <w:t>has self identified.</w:t>
      </w:r>
    </w:p>
    <w:p w:rsidR="00825369" w:rsidRDefault="007215D3" w:rsidP="007215D3">
      <w:pPr>
        <w:spacing w:after="0" w:line="240" w:lineRule="auto"/>
        <w:rPr>
          <w:rFonts w:ascii="Calibri" w:eastAsia="Calibri" w:hAnsi="Calibri"/>
          <w:color w:val="000000"/>
          <w:sz w:val="24"/>
        </w:rPr>
      </w:pPr>
      <w:r>
        <w:rPr>
          <w:rFonts w:ascii="Calibri" w:eastAsia="Calibri" w:hAnsi="Calibri"/>
          <w:color w:val="000000"/>
          <w:sz w:val="24"/>
        </w:rPr>
        <w:t xml:space="preserve">Teaching staff head count includes four classroom teachers, </w:t>
      </w:r>
      <w:proofErr w:type="gramStart"/>
      <w:r>
        <w:rPr>
          <w:rFonts w:ascii="Calibri" w:eastAsia="Calibri" w:hAnsi="Calibri"/>
          <w:color w:val="000000"/>
          <w:sz w:val="24"/>
        </w:rPr>
        <w:t>science  teacher</w:t>
      </w:r>
      <w:proofErr w:type="gramEnd"/>
      <w:r>
        <w:rPr>
          <w:rFonts w:ascii="Calibri" w:eastAsia="Calibri" w:hAnsi="Calibri"/>
          <w:color w:val="000000"/>
          <w:sz w:val="24"/>
        </w:rPr>
        <w:t xml:space="preserve">, executive </w:t>
      </w:r>
      <w:r w:rsidRPr="007215D3">
        <w:rPr>
          <w:rFonts w:ascii="Calibri" w:eastAsia="Calibri" w:hAnsi="Calibri"/>
          <w:color w:val="000000"/>
          <w:sz w:val="24"/>
        </w:rPr>
        <w:t xml:space="preserve">teacher and </w:t>
      </w:r>
      <w:r>
        <w:rPr>
          <w:rFonts w:ascii="Calibri" w:eastAsia="Calibri" w:hAnsi="Calibri"/>
          <w:color w:val="000000"/>
          <w:sz w:val="24"/>
        </w:rPr>
        <w:t xml:space="preserve">principal. </w:t>
      </w:r>
    </w:p>
    <w:p w:rsidR="007215D3" w:rsidRPr="007215D3" w:rsidRDefault="00796449" w:rsidP="007215D3">
      <w:pPr>
        <w:spacing w:after="0" w:line="240" w:lineRule="auto"/>
        <w:rPr>
          <w:rFonts w:ascii="Calibri" w:eastAsia="Calibri" w:hAnsi="Calibri"/>
          <w:color w:val="000000"/>
          <w:sz w:val="24"/>
        </w:rPr>
      </w:pPr>
      <w:r>
        <w:rPr>
          <w:rFonts w:ascii="Calibri" w:eastAsia="Calibri" w:hAnsi="Calibri"/>
          <w:color w:val="000000"/>
          <w:sz w:val="24"/>
        </w:rPr>
        <w:t>Non-teaching</w:t>
      </w:r>
      <w:r w:rsidR="007215D3">
        <w:rPr>
          <w:rFonts w:ascii="Calibri" w:eastAsia="Calibri" w:hAnsi="Calibri"/>
          <w:color w:val="000000"/>
          <w:sz w:val="24"/>
        </w:rPr>
        <w:t xml:space="preserve"> staff include the Business Manager, Building Services Officer, preschool assistan</w:t>
      </w:r>
      <w:r>
        <w:rPr>
          <w:rFonts w:ascii="Calibri" w:eastAsia="Calibri" w:hAnsi="Calibri"/>
          <w:color w:val="000000"/>
          <w:sz w:val="24"/>
        </w:rPr>
        <w:t>t educator</w:t>
      </w:r>
      <w:r w:rsidR="005230D0">
        <w:rPr>
          <w:rFonts w:ascii="Calibri" w:eastAsia="Calibri" w:hAnsi="Calibri"/>
          <w:color w:val="000000"/>
          <w:sz w:val="24"/>
        </w:rPr>
        <w:t xml:space="preserve">, library </w:t>
      </w:r>
      <w:proofErr w:type="gramStart"/>
      <w:r w:rsidR="005230D0">
        <w:rPr>
          <w:rFonts w:ascii="Calibri" w:eastAsia="Calibri" w:hAnsi="Calibri"/>
          <w:color w:val="000000"/>
          <w:sz w:val="24"/>
        </w:rPr>
        <w:t xml:space="preserve">technician </w:t>
      </w:r>
      <w:r>
        <w:rPr>
          <w:rFonts w:ascii="Calibri" w:eastAsia="Calibri" w:hAnsi="Calibri"/>
          <w:color w:val="000000"/>
          <w:sz w:val="24"/>
        </w:rPr>
        <w:t xml:space="preserve"> and</w:t>
      </w:r>
      <w:proofErr w:type="gramEnd"/>
      <w:r>
        <w:rPr>
          <w:rFonts w:ascii="Calibri" w:eastAsia="Calibri" w:hAnsi="Calibri"/>
          <w:color w:val="000000"/>
          <w:sz w:val="24"/>
        </w:rPr>
        <w:t xml:space="preserve"> </w:t>
      </w:r>
      <w:r w:rsidR="007215D3">
        <w:rPr>
          <w:rFonts w:ascii="Calibri" w:eastAsia="Calibri" w:hAnsi="Calibri"/>
          <w:color w:val="000000"/>
          <w:sz w:val="24"/>
        </w:rPr>
        <w:t xml:space="preserve"> learning support assistant</w:t>
      </w:r>
      <w:r>
        <w:rPr>
          <w:rFonts w:ascii="Calibri" w:eastAsia="Calibri" w:hAnsi="Calibri"/>
          <w:color w:val="000000"/>
          <w:sz w:val="24"/>
        </w:rPr>
        <w:t>.</w:t>
      </w:r>
      <w:r w:rsidR="007215D3">
        <w:rPr>
          <w:rFonts w:ascii="Calibri" w:eastAsia="Calibri" w:hAnsi="Calibri"/>
          <w:color w:val="000000"/>
          <w:sz w:val="24"/>
        </w:rPr>
        <w:t xml:space="preserve"> </w:t>
      </w:r>
    </w:p>
    <w:p w:rsidR="00D073B6" w:rsidRPr="00DC6021" w:rsidRDefault="00D073B6" w:rsidP="00D073B6">
      <w:pPr>
        <w:pStyle w:val="Heading1"/>
      </w:pPr>
      <w:r w:rsidRPr="00DC6021">
        <w:t>V</w:t>
      </w:r>
      <w:r>
        <w:t>olunteers</w:t>
      </w:r>
    </w:p>
    <w:p w:rsidR="00796449" w:rsidRPr="00F7799D" w:rsidRDefault="00DD595C" w:rsidP="00796449">
      <w:pPr>
        <w:rPr>
          <w:sz w:val="24"/>
          <w:szCs w:val="24"/>
        </w:rPr>
      </w:pPr>
      <w:r w:rsidRPr="00DD595C">
        <w:rPr>
          <w:rFonts w:cs="Arial"/>
          <w:sz w:val="24"/>
          <w:szCs w:val="24"/>
        </w:rPr>
        <w:t xml:space="preserve">The estimated number of hours in which volunteers have worked in the school during 2015 was </w:t>
      </w:r>
      <w:r w:rsidR="00796449" w:rsidRPr="00B67903">
        <w:rPr>
          <w:sz w:val="24"/>
          <w:szCs w:val="24"/>
        </w:rPr>
        <w:t xml:space="preserve">approximately </w:t>
      </w:r>
      <w:r w:rsidR="00E23925">
        <w:rPr>
          <w:sz w:val="24"/>
          <w:szCs w:val="24"/>
        </w:rPr>
        <w:t xml:space="preserve">815 </w:t>
      </w:r>
      <w:r w:rsidR="00796449" w:rsidRPr="00B67903">
        <w:rPr>
          <w:sz w:val="24"/>
          <w:szCs w:val="24"/>
        </w:rPr>
        <w:t>hours</w:t>
      </w:r>
      <w:r w:rsidRPr="00B67903">
        <w:rPr>
          <w:sz w:val="24"/>
          <w:szCs w:val="24"/>
        </w:rPr>
        <w:t>.</w:t>
      </w:r>
      <w:r w:rsidR="00796449" w:rsidRPr="00796449">
        <w:rPr>
          <w:sz w:val="24"/>
          <w:szCs w:val="24"/>
        </w:rPr>
        <w:t xml:space="preserve"> </w:t>
      </w:r>
      <w:r w:rsidR="00796449" w:rsidRPr="00F7799D">
        <w:rPr>
          <w:sz w:val="24"/>
          <w:szCs w:val="24"/>
        </w:rPr>
        <w:t>Parent</w:t>
      </w:r>
      <w:r w:rsidR="00796449">
        <w:rPr>
          <w:sz w:val="24"/>
          <w:szCs w:val="24"/>
        </w:rPr>
        <w:t xml:space="preserve"> and f</w:t>
      </w:r>
      <w:r w:rsidR="00796449" w:rsidRPr="00F7799D">
        <w:rPr>
          <w:sz w:val="24"/>
          <w:szCs w:val="24"/>
        </w:rPr>
        <w:t>amily assistance in the classroom</w:t>
      </w:r>
      <w:r w:rsidR="00796449">
        <w:rPr>
          <w:sz w:val="24"/>
          <w:szCs w:val="24"/>
        </w:rPr>
        <w:t xml:space="preserve">s </w:t>
      </w:r>
      <w:r w:rsidR="00796449" w:rsidRPr="00F7799D">
        <w:rPr>
          <w:sz w:val="24"/>
          <w:szCs w:val="24"/>
        </w:rPr>
        <w:t xml:space="preserve">was the major component of volunteering that occurred in the school.  </w:t>
      </w:r>
      <w:r w:rsidR="00796449">
        <w:rPr>
          <w:sz w:val="24"/>
          <w:szCs w:val="24"/>
        </w:rPr>
        <w:t xml:space="preserve">Time was spent </w:t>
      </w:r>
      <w:r w:rsidR="00796449" w:rsidRPr="00F7799D">
        <w:rPr>
          <w:sz w:val="24"/>
          <w:szCs w:val="24"/>
        </w:rPr>
        <w:t xml:space="preserve">supporting the school through many activities including classroom assistance, </w:t>
      </w:r>
      <w:r w:rsidR="00796449">
        <w:rPr>
          <w:sz w:val="24"/>
          <w:szCs w:val="24"/>
        </w:rPr>
        <w:t xml:space="preserve">attending excursions, community singing, </w:t>
      </w:r>
      <w:r w:rsidR="00796449" w:rsidRPr="00F7799D">
        <w:rPr>
          <w:sz w:val="24"/>
          <w:szCs w:val="24"/>
        </w:rPr>
        <w:t>committees, working bees, helping with the ch</w:t>
      </w:r>
      <w:r w:rsidR="00796449">
        <w:rPr>
          <w:sz w:val="24"/>
          <w:szCs w:val="24"/>
        </w:rPr>
        <w:t>ickens</w:t>
      </w:r>
      <w:r w:rsidR="00796449" w:rsidRPr="00F7799D">
        <w:rPr>
          <w:sz w:val="24"/>
          <w:szCs w:val="24"/>
        </w:rPr>
        <w:t xml:space="preserve"> and the vegie garden and in organising and running the fete.</w:t>
      </w:r>
    </w:p>
    <w:p w:rsidR="00D073B6" w:rsidRPr="00DC6021" w:rsidRDefault="00D073B6" w:rsidP="00D073B6">
      <w:pPr>
        <w:pStyle w:val="Heading1"/>
      </w:pPr>
      <w:r w:rsidRPr="00DC6021">
        <w:lastRenderedPageBreak/>
        <w:t>S</w:t>
      </w:r>
      <w:r>
        <w:t>chool Review and Development</w:t>
      </w:r>
    </w:p>
    <w:p w:rsidR="00D073B6" w:rsidRPr="00C06A93" w:rsidRDefault="00D073B6" w:rsidP="00D073B6">
      <w:pPr>
        <w:rPr>
          <w:rFonts w:cs="Arial"/>
          <w:sz w:val="24"/>
          <w:szCs w:val="24"/>
        </w:rPr>
      </w:pPr>
      <w:r>
        <w:rPr>
          <w:rFonts w:cs="Arial"/>
          <w:sz w:val="24"/>
          <w:szCs w:val="24"/>
        </w:rPr>
        <w:t xml:space="preserve">In </w:t>
      </w:r>
      <w:r w:rsidR="00825369">
        <w:rPr>
          <w:rFonts w:cs="Arial"/>
          <w:sz w:val="24"/>
          <w:szCs w:val="24"/>
        </w:rPr>
        <w:t>2015</w:t>
      </w:r>
      <w:r>
        <w:rPr>
          <w:rFonts w:cs="Arial"/>
          <w:sz w:val="24"/>
          <w:szCs w:val="24"/>
        </w:rPr>
        <w:t>, t</w:t>
      </w:r>
      <w:r w:rsidRPr="00C06A93">
        <w:rPr>
          <w:rFonts w:cs="Arial"/>
          <w:sz w:val="24"/>
          <w:szCs w:val="24"/>
        </w:rPr>
        <w:t xml:space="preserve">he </w:t>
      </w:r>
      <w:r w:rsidRPr="00DC6021">
        <w:rPr>
          <w:rFonts w:cs="Arial"/>
          <w:sz w:val="24"/>
          <w:szCs w:val="24"/>
        </w:rPr>
        <w:t>ACT Education Directorate</w:t>
      </w:r>
      <w:r w:rsidR="00073276">
        <w:rPr>
          <w:rFonts w:cs="Arial"/>
          <w:sz w:val="24"/>
          <w:szCs w:val="24"/>
        </w:rPr>
        <w:t>’</w:t>
      </w:r>
      <w:r w:rsidRPr="00DC6021">
        <w:rPr>
          <w:rFonts w:cs="Arial"/>
          <w:sz w:val="24"/>
          <w:szCs w:val="24"/>
        </w:rPr>
        <w:t>s</w:t>
      </w:r>
      <w:r>
        <w:rPr>
          <w:rFonts w:cs="Arial"/>
          <w:i/>
          <w:sz w:val="24"/>
          <w:szCs w:val="24"/>
        </w:rPr>
        <w:t xml:space="preserve"> </w:t>
      </w:r>
      <w:r w:rsidRPr="00C06A93">
        <w:rPr>
          <w:rFonts w:cs="Arial"/>
          <w:i/>
          <w:sz w:val="24"/>
          <w:szCs w:val="24"/>
        </w:rPr>
        <w:t xml:space="preserve">Strategic Plan </w:t>
      </w:r>
      <w:r w:rsidR="00825369">
        <w:rPr>
          <w:rFonts w:cs="Arial"/>
          <w:i/>
          <w:sz w:val="24"/>
          <w:szCs w:val="24"/>
        </w:rPr>
        <w:t>2015</w:t>
      </w:r>
      <w:r>
        <w:rPr>
          <w:rFonts w:cs="Arial"/>
          <w:i/>
          <w:sz w:val="24"/>
          <w:szCs w:val="24"/>
        </w:rPr>
        <w:t>-2017</w:t>
      </w:r>
      <w:r w:rsidRPr="00C06A93">
        <w:rPr>
          <w:rFonts w:cs="Arial"/>
          <w:i/>
          <w:sz w:val="24"/>
          <w:szCs w:val="24"/>
        </w:rPr>
        <w:t xml:space="preserve"> </w:t>
      </w:r>
      <w:r>
        <w:rPr>
          <w:rFonts w:cs="Arial"/>
          <w:sz w:val="24"/>
          <w:szCs w:val="24"/>
        </w:rPr>
        <w:t>provided</w:t>
      </w:r>
      <w:r w:rsidRPr="00C06A93">
        <w:rPr>
          <w:rFonts w:cs="Arial"/>
          <w:sz w:val="24"/>
          <w:szCs w:val="24"/>
        </w:rPr>
        <w:t xml:space="preserve"> the framework and strategic direction for the school’s plan.  This is supported by the </w:t>
      </w:r>
      <w:r w:rsidRPr="00C06A93">
        <w:rPr>
          <w:rFonts w:cs="Arial"/>
          <w:i/>
          <w:sz w:val="24"/>
          <w:szCs w:val="24"/>
        </w:rPr>
        <w:t>School Improvement in ACT Public Schools Directions 2010-</w:t>
      </w:r>
      <w:r w:rsidR="00825369">
        <w:rPr>
          <w:rFonts w:cs="Arial"/>
          <w:i/>
          <w:sz w:val="24"/>
          <w:szCs w:val="24"/>
        </w:rPr>
        <w:t>2015</w:t>
      </w:r>
      <w:r w:rsidRPr="00C06A93">
        <w:rPr>
          <w:rFonts w:cs="Arial"/>
          <w:i/>
          <w:sz w:val="24"/>
          <w:szCs w:val="24"/>
        </w:rPr>
        <w:t xml:space="preserve"> </w:t>
      </w:r>
      <w:r w:rsidRPr="00C06A93">
        <w:rPr>
          <w:rFonts w:cs="Arial"/>
          <w:sz w:val="24"/>
          <w:szCs w:val="24"/>
        </w:rPr>
        <w:t>and the</w:t>
      </w:r>
      <w:r w:rsidRPr="00C06A93">
        <w:rPr>
          <w:rFonts w:cs="Arial"/>
          <w:i/>
          <w:sz w:val="24"/>
          <w:szCs w:val="24"/>
        </w:rPr>
        <w:t xml:space="preserve"> School Improvement Framework </w:t>
      </w:r>
      <w:r w:rsidRPr="00C06A93">
        <w:rPr>
          <w:rFonts w:cs="Arial"/>
          <w:sz w:val="24"/>
          <w:szCs w:val="24"/>
        </w:rPr>
        <w:t xml:space="preserve">which </w:t>
      </w:r>
      <w:proofErr w:type="gramStart"/>
      <w:r w:rsidRPr="00C06A93">
        <w:rPr>
          <w:rFonts w:cs="Arial"/>
          <w:sz w:val="24"/>
          <w:szCs w:val="24"/>
        </w:rPr>
        <w:t>are</w:t>
      </w:r>
      <w:proofErr w:type="gramEnd"/>
      <w:r w:rsidRPr="00C06A93">
        <w:rPr>
          <w:rFonts w:cs="Arial"/>
          <w:sz w:val="24"/>
          <w:szCs w:val="24"/>
        </w:rPr>
        <w:t xml:space="preserve"> the overarching documents providing support to achieve high standards in student learning, innovation and best practice in ACT public schools.  </w:t>
      </w:r>
    </w:p>
    <w:p w:rsidR="00D073B6" w:rsidRPr="00C06A93" w:rsidRDefault="00D073B6" w:rsidP="00D073B6">
      <w:pPr>
        <w:rPr>
          <w:rFonts w:cs="Arial"/>
          <w:sz w:val="24"/>
          <w:szCs w:val="24"/>
        </w:rPr>
      </w:pPr>
      <w:r w:rsidRPr="00C06A93">
        <w:rPr>
          <w:rFonts w:cs="Arial"/>
          <w:sz w:val="24"/>
          <w:szCs w:val="24"/>
        </w:rPr>
        <w:t xml:space="preserve">All ACT public schools participate in a four year cycle of school review and development. Schools take part in a continuous cycle of review comprising annual </w:t>
      </w:r>
      <w:r w:rsidR="005230D0" w:rsidRPr="00C06A93">
        <w:rPr>
          <w:rFonts w:cs="Arial"/>
          <w:sz w:val="24"/>
          <w:szCs w:val="24"/>
        </w:rPr>
        <w:t>self-assessments</w:t>
      </w:r>
      <w:r w:rsidRPr="00C06A93">
        <w:rPr>
          <w:rFonts w:cs="Arial"/>
          <w:sz w:val="24"/>
          <w:szCs w:val="24"/>
        </w:rPr>
        <w:t xml:space="preserve"> against their school plans. In the fourth year schools undergo an external validation process. This process provides an independent and unbiased assessment of the school</w:t>
      </w:r>
      <w:r>
        <w:rPr>
          <w:rFonts w:cs="Arial"/>
          <w:sz w:val="24"/>
          <w:szCs w:val="24"/>
        </w:rPr>
        <w:t>’</w:t>
      </w:r>
      <w:r w:rsidRPr="00C06A93">
        <w:rPr>
          <w:rFonts w:cs="Arial"/>
          <w:sz w:val="24"/>
          <w:szCs w:val="24"/>
        </w:rPr>
        <w:t xml:space="preserve">s progress towards achieving system and school priorities. </w:t>
      </w:r>
    </w:p>
    <w:p w:rsidR="00D073B6" w:rsidRPr="00C06A93" w:rsidRDefault="00796449" w:rsidP="00D073B6">
      <w:pPr>
        <w:rPr>
          <w:rFonts w:cs="Arial"/>
          <w:sz w:val="24"/>
          <w:szCs w:val="24"/>
        </w:rPr>
      </w:pPr>
      <w:r w:rsidRPr="00796449">
        <w:rPr>
          <w:rFonts w:cs="Arial"/>
          <w:sz w:val="24"/>
          <w:szCs w:val="24"/>
        </w:rPr>
        <w:t xml:space="preserve">O’Connor Cooperative </w:t>
      </w:r>
      <w:r w:rsidR="003C0C2A" w:rsidRPr="00796449">
        <w:rPr>
          <w:rFonts w:cs="Arial"/>
          <w:sz w:val="24"/>
          <w:szCs w:val="24"/>
        </w:rPr>
        <w:t xml:space="preserve">School </w:t>
      </w:r>
      <w:r w:rsidR="003C0C2A" w:rsidRPr="003561C5">
        <w:rPr>
          <w:rFonts w:cs="Arial"/>
          <w:sz w:val="24"/>
          <w:szCs w:val="24"/>
        </w:rPr>
        <w:t>will</w:t>
      </w:r>
      <w:r w:rsidR="00D073B6" w:rsidRPr="00C06A93">
        <w:rPr>
          <w:rFonts w:cs="Arial"/>
          <w:sz w:val="24"/>
          <w:szCs w:val="24"/>
        </w:rPr>
        <w:t xml:space="preserve"> be validated in </w:t>
      </w:r>
      <w:r w:rsidRPr="00796449">
        <w:rPr>
          <w:rFonts w:cs="Arial"/>
          <w:sz w:val="24"/>
          <w:szCs w:val="24"/>
        </w:rPr>
        <w:t>2018</w:t>
      </w:r>
      <w:r w:rsidR="00D073B6" w:rsidRPr="00796449">
        <w:rPr>
          <w:rFonts w:cs="Arial"/>
          <w:sz w:val="24"/>
          <w:szCs w:val="24"/>
        </w:rPr>
        <w:t xml:space="preserve">. </w:t>
      </w:r>
      <w:r w:rsidR="00D073B6" w:rsidRPr="00C06A93">
        <w:rPr>
          <w:rFonts w:cs="Arial"/>
          <w:sz w:val="24"/>
          <w:szCs w:val="24"/>
        </w:rPr>
        <w:t>A copy of the</w:t>
      </w:r>
      <w:r w:rsidR="00D073B6">
        <w:rPr>
          <w:rFonts w:cs="Arial"/>
          <w:sz w:val="24"/>
          <w:szCs w:val="24"/>
        </w:rPr>
        <w:t>ir most recent</w:t>
      </w:r>
      <w:r w:rsidR="00D073B6" w:rsidRPr="00C06A93">
        <w:rPr>
          <w:rFonts w:cs="Arial"/>
          <w:sz w:val="24"/>
          <w:szCs w:val="24"/>
        </w:rPr>
        <w:t xml:space="preserve"> validation report can be found on the school website.  </w:t>
      </w:r>
    </w:p>
    <w:p w:rsidR="00D073B6" w:rsidRPr="00DC6021" w:rsidRDefault="00D073B6" w:rsidP="00D073B6">
      <w:pPr>
        <w:pStyle w:val="Heading1"/>
      </w:pPr>
      <w:r w:rsidRPr="00DC6021">
        <w:t>S</w:t>
      </w:r>
      <w:r>
        <w:t>chool Satisfaction</w:t>
      </w:r>
    </w:p>
    <w:p w:rsidR="00D073B6" w:rsidRPr="00C06A93" w:rsidRDefault="00D073B6" w:rsidP="00D073B6">
      <w:pPr>
        <w:rPr>
          <w:rFonts w:cs="Arial"/>
          <w:sz w:val="24"/>
          <w:szCs w:val="24"/>
        </w:rPr>
      </w:pPr>
      <w:r w:rsidRPr="00C06A93">
        <w:rPr>
          <w:rFonts w:cs="Arial"/>
          <w:sz w:val="24"/>
          <w:szCs w:val="24"/>
        </w:rPr>
        <w:t xml:space="preserve">Schools continually use a range of data collection tools to gain an understanding of the satisfaction levels of their parents and carers, </w:t>
      </w:r>
      <w:r>
        <w:rPr>
          <w:rFonts w:cs="Arial"/>
          <w:sz w:val="24"/>
          <w:szCs w:val="24"/>
        </w:rPr>
        <w:t xml:space="preserve">staff and students.  In August/September </w:t>
      </w:r>
      <w:r w:rsidR="00825369">
        <w:rPr>
          <w:rFonts w:cs="Arial"/>
          <w:sz w:val="24"/>
          <w:szCs w:val="24"/>
        </w:rPr>
        <w:t>2015</w:t>
      </w:r>
      <w:r w:rsidRPr="00C06A93">
        <w:rPr>
          <w:rFonts w:cs="Arial"/>
          <w:sz w:val="24"/>
          <w:szCs w:val="24"/>
        </w:rPr>
        <w:t xml:space="preserve"> the school undertook a survey to gain an understanding of school satisfaction at that time. Staff, parents and students from year 5, and above, with the exception of students in special schools, took part in an online survey.  </w:t>
      </w:r>
    </w:p>
    <w:p w:rsidR="00D073B6" w:rsidRPr="00C06A93" w:rsidRDefault="00D073B6" w:rsidP="00D073B6">
      <w:pPr>
        <w:pStyle w:val="Heading2"/>
      </w:pPr>
      <w:r w:rsidRPr="00C06A93">
        <w:t xml:space="preserve">Overall Satisfaction </w:t>
      </w:r>
    </w:p>
    <w:p w:rsidR="00284B3C" w:rsidRDefault="002703FB">
      <w:pPr>
        <w:spacing w:after="0" w:line="240" w:lineRule="auto"/>
      </w:pPr>
      <w:r>
        <w:rPr>
          <w:rFonts w:ascii="Calibri" w:eastAsia="Calibri" w:hAnsi="Calibri"/>
          <w:color w:val="000000"/>
          <w:sz w:val="24"/>
        </w:rPr>
        <w:t>In 2015, 98% of parents and carers and 100% of staff at this school indicated they were satisfied with the education provided by the school.</w:t>
      </w:r>
    </w:p>
    <w:p w:rsidR="00D073B6" w:rsidRDefault="00D073B6" w:rsidP="0075247F">
      <w:pPr>
        <w:spacing w:before="200"/>
        <w:rPr>
          <w:sz w:val="24"/>
          <w:szCs w:val="24"/>
        </w:rPr>
      </w:pPr>
      <w:r>
        <w:rPr>
          <w:sz w:val="24"/>
          <w:szCs w:val="24"/>
        </w:rPr>
        <w:t xml:space="preserve">As well in </w:t>
      </w:r>
      <w:r w:rsidR="00825369">
        <w:rPr>
          <w:sz w:val="24"/>
          <w:szCs w:val="24"/>
        </w:rPr>
        <w:t>2015</w:t>
      </w:r>
      <w:r>
        <w:rPr>
          <w:sz w:val="24"/>
          <w:szCs w:val="24"/>
        </w:rPr>
        <w:t xml:space="preserve">, 14 national parent survey items and 12 national student survey items were included in the surveys. These items were approved by the Standing Council on School Education and Early Childhood (SCSEEC) for use from </w:t>
      </w:r>
      <w:r w:rsidR="00825369">
        <w:rPr>
          <w:sz w:val="24"/>
          <w:szCs w:val="24"/>
        </w:rPr>
        <w:t>2015</w:t>
      </w:r>
      <w:r>
        <w:rPr>
          <w:sz w:val="24"/>
          <w:szCs w:val="24"/>
        </w:rPr>
        <w:t xml:space="preserve">. The following tables show the percentage of parents and carers and students who agreed with each of the national items at this school. </w:t>
      </w:r>
    </w:p>
    <w:p w:rsidR="00284B3C" w:rsidRDefault="002703FB">
      <w:pPr>
        <w:spacing w:after="0" w:line="240" w:lineRule="auto"/>
      </w:pPr>
      <w:r>
        <w:rPr>
          <w:rFonts w:ascii="Calibri" w:eastAsia="Calibri" w:hAnsi="Calibri"/>
          <w:color w:val="000000"/>
          <w:sz w:val="24"/>
        </w:rPr>
        <w:t>The results for the 10 number of staff who took part in the survey are tabled below.</w:t>
      </w:r>
    </w:p>
    <w:p w:rsidR="00567AA3" w:rsidRPr="00567AA3" w:rsidRDefault="00567AA3" w:rsidP="00567AA3">
      <w:pPr>
        <w:pStyle w:val="Heading4"/>
      </w:pPr>
      <w:r w:rsidRPr="00567AA3">
        <w:t xml:space="preserve">Table: Proportion of </w:t>
      </w:r>
      <w:r w:rsidR="00B008AE" w:rsidRPr="00567AA3">
        <w:t>staff in</w:t>
      </w:r>
      <w:r w:rsidRPr="00567AA3">
        <w:t xml:space="preserve"> agreement with each national opinion item</w:t>
      </w:r>
    </w:p>
    <w:tbl>
      <w:tblPr>
        <w:tblW w:w="0" w:type="auto"/>
        <w:tblBorders>
          <w:top w:val="nil"/>
          <w:left w:val="nil"/>
          <w:bottom w:val="nil"/>
          <w:right w:val="nil"/>
        </w:tblBorders>
        <w:tblCellMar>
          <w:left w:w="0" w:type="dxa"/>
          <w:right w:w="0" w:type="dxa"/>
        </w:tblCellMar>
        <w:tblLook w:val="04A0"/>
      </w:tblPr>
      <w:tblGrid>
        <w:gridCol w:w="7925"/>
        <w:gridCol w:w="1179"/>
      </w:tblGrid>
      <w:tr w:rsidR="00284B3C">
        <w:trPr>
          <w:trHeight w:val="254"/>
        </w:trPr>
        <w:tc>
          <w:tcPr>
            <w:tcW w:w="8308"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284B3C" w:rsidRDefault="002703FB">
            <w:pPr>
              <w:spacing w:after="0" w:line="240" w:lineRule="auto"/>
            </w:pPr>
            <w:r>
              <w:rPr>
                <w:rFonts w:ascii="Calibri" w:eastAsia="Calibri" w:hAnsi="Calibri"/>
                <w:b/>
                <w:color w:val="000000"/>
                <w:sz w:val="24"/>
              </w:rPr>
              <w:t>Item</w:t>
            </w:r>
          </w:p>
        </w:tc>
        <w:tc>
          <w:tcPr>
            <w:tcW w:w="1221"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b/>
                <w:color w:val="000000"/>
                <w:sz w:val="24"/>
              </w:rPr>
              <w:t>(%)</w:t>
            </w:r>
          </w:p>
        </w:tc>
      </w:tr>
      <w:tr w:rsidR="00284B3C">
        <w:trPr>
          <w:trHeight w:val="254"/>
        </w:trPr>
        <w:tc>
          <w:tcPr>
            <w:tcW w:w="83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Teachers at this school expect students to do their best.</w:t>
            </w:r>
          </w:p>
        </w:tc>
        <w:tc>
          <w:tcPr>
            <w:tcW w:w="122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color w:val="000000"/>
                <w:sz w:val="24"/>
              </w:rPr>
              <w:t>100</w:t>
            </w:r>
          </w:p>
        </w:tc>
      </w:tr>
      <w:tr w:rsidR="00284B3C">
        <w:trPr>
          <w:trHeight w:val="254"/>
        </w:trPr>
        <w:tc>
          <w:tcPr>
            <w:tcW w:w="83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Teachers at this school provide students with useful feedback about their school work.</w:t>
            </w:r>
          </w:p>
        </w:tc>
        <w:tc>
          <w:tcPr>
            <w:tcW w:w="122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color w:val="000000"/>
                <w:sz w:val="24"/>
              </w:rPr>
              <w:t>100</w:t>
            </w:r>
          </w:p>
        </w:tc>
      </w:tr>
      <w:tr w:rsidR="00284B3C">
        <w:trPr>
          <w:trHeight w:val="254"/>
        </w:trPr>
        <w:tc>
          <w:tcPr>
            <w:tcW w:w="83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Teachers at this school treat students fairly.</w:t>
            </w:r>
          </w:p>
        </w:tc>
        <w:tc>
          <w:tcPr>
            <w:tcW w:w="122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color w:val="000000"/>
                <w:sz w:val="24"/>
              </w:rPr>
              <w:t>100</w:t>
            </w:r>
          </w:p>
        </w:tc>
      </w:tr>
      <w:tr w:rsidR="00284B3C">
        <w:trPr>
          <w:trHeight w:val="254"/>
        </w:trPr>
        <w:tc>
          <w:tcPr>
            <w:tcW w:w="83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This school is well maintained.</w:t>
            </w:r>
          </w:p>
        </w:tc>
        <w:tc>
          <w:tcPr>
            <w:tcW w:w="122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color w:val="000000"/>
                <w:sz w:val="24"/>
              </w:rPr>
              <w:t>100</w:t>
            </w:r>
          </w:p>
        </w:tc>
      </w:tr>
      <w:tr w:rsidR="00284B3C">
        <w:trPr>
          <w:trHeight w:val="254"/>
        </w:trPr>
        <w:tc>
          <w:tcPr>
            <w:tcW w:w="83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lastRenderedPageBreak/>
              <w:t>Students feel safe at this school.</w:t>
            </w:r>
          </w:p>
        </w:tc>
        <w:tc>
          <w:tcPr>
            <w:tcW w:w="122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color w:val="000000"/>
                <w:sz w:val="24"/>
              </w:rPr>
              <w:t>100</w:t>
            </w:r>
          </w:p>
        </w:tc>
      </w:tr>
      <w:tr w:rsidR="00284B3C">
        <w:trPr>
          <w:trHeight w:val="254"/>
        </w:trPr>
        <w:tc>
          <w:tcPr>
            <w:tcW w:w="83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Students at this school can talk to their teachers about their concerns.</w:t>
            </w:r>
          </w:p>
        </w:tc>
        <w:tc>
          <w:tcPr>
            <w:tcW w:w="122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color w:val="000000"/>
                <w:sz w:val="24"/>
              </w:rPr>
              <w:t>100</w:t>
            </w:r>
          </w:p>
        </w:tc>
      </w:tr>
      <w:tr w:rsidR="00284B3C">
        <w:trPr>
          <w:trHeight w:val="254"/>
        </w:trPr>
        <w:tc>
          <w:tcPr>
            <w:tcW w:w="83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Parents at this school can talk to teachers about their concerns.</w:t>
            </w:r>
          </w:p>
        </w:tc>
        <w:tc>
          <w:tcPr>
            <w:tcW w:w="122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color w:val="000000"/>
                <w:sz w:val="24"/>
              </w:rPr>
              <w:t>100</w:t>
            </w:r>
          </w:p>
        </w:tc>
      </w:tr>
      <w:tr w:rsidR="00284B3C">
        <w:trPr>
          <w:trHeight w:val="254"/>
        </w:trPr>
        <w:tc>
          <w:tcPr>
            <w:tcW w:w="83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Student behaviour is well managed at this school.</w:t>
            </w:r>
          </w:p>
        </w:tc>
        <w:tc>
          <w:tcPr>
            <w:tcW w:w="122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color w:val="000000"/>
                <w:sz w:val="24"/>
              </w:rPr>
              <w:t>100</w:t>
            </w:r>
          </w:p>
        </w:tc>
      </w:tr>
      <w:tr w:rsidR="00284B3C">
        <w:trPr>
          <w:trHeight w:val="254"/>
        </w:trPr>
        <w:tc>
          <w:tcPr>
            <w:tcW w:w="83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Students like being at this school.</w:t>
            </w:r>
          </w:p>
        </w:tc>
        <w:tc>
          <w:tcPr>
            <w:tcW w:w="122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color w:val="000000"/>
                <w:sz w:val="24"/>
              </w:rPr>
              <w:t>100</w:t>
            </w:r>
          </w:p>
        </w:tc>
      </w:tr>
      <w:tr w:rsidR="00284B3C">
        <w:trPr>
          <w:trHeight w:val="254"/>
        </w:trPr>
        <w:tc>
          <w:tcPr>
            <w:tcW w:w="83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This school looks for ways to improve.</w:t>
            </w:r>
          </w:p>
        </w:tc>
        <w:tc>
          <w:tcPr>
            <w:tcW w:w="122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color w:val="000000"/>
                <w:sz w:val="24"/>
              </w:rPr>
              <w:t>100</w:t>
            </w:r>
          </w:p>
        </w:tc>
      </w:tr>
      <w:tr w:rsidR="00284B3C">
        <w:trPr>
          <w:trHeight w:val="254"/>
        </w:trPr>
        <w:tc>
          <w:tcPr>
            <w:tcW w:w="83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This school takes staff opinions seriously.</w:t>
            </w:r>
          </w:p>
        </w:tc>
        <w:tc>
          <w:tcPr>
            <w:tcW w:w="122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color w:val="000000"/>
                <w:sz w:val="24"/>
              </w:rPr>
              <w:t>100</w:t>
            </w:r>
          </w:p>
        </w:tc>
      </w:tr>
      <w:tr w:rsidR="00284B3C">
        <w:trPr>
          <w:trHeight w:val="254"/>
        </w:trPr>
        <w:tc>
          <w:tcPr>
            <w:tcW w:w="83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Teachers at this school motivate students to learn.</w:t>
            </w:r>
          </w:p>
        </w:tc>
        <w:tc>
          <w:tcPr>
            <w:tcW w:w="122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color w:val="000000"/>
                <w:sz w:val="24"/>
              </w:rPr>
              <w:t>100</w:t>
            </w:r>
          </w:p>
        </w:tc>
      </w:tr>
      <w:tr w:rsidR="00284B3C">
        <w:trPr>
          <w:trHeight w:val="254"/>
        </w:trPr>
        <w:tc>
          <w:tcPr>
            <w:tcW w:w="83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Students’ learning needs are being met at this school.</w:t>
            </w:r>
          </w:p>
        </w:tc>
        <w:tc>
          <w:tcPr>
            <w:tcW w:w="122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color w:val="000000"/>
                <w:sz w:val="24"/>
              </w:rPr>
              <w:t>100</w:t>
            </w:r>
          </w:p>
        </w:tc>
      </w:tr>
      <w:tr w:rsidR="00284B3C">
        <w:trPr>
          <w:trHeight w:val="254"/>
        </w:trPr>
        <w:tc>
          <w:tcPr>
            <w:tcW w:w="83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This school works with parents to support students' learning.</w:t>
            </w:r>
          </w:p>
        </w:tc>
        <w:tc>
          <w:tcPr>
            <w:tcW w:w="122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color w:val="000000"/>
                <w:sz w:val="24"/>
              </w:rPr>
              <w:t>100</w:t>
            </w:r>
          </w:p>
        </w:tc>
      </w:tr>
      <w:tr w:rsidR="00284B3C">
        <w:trPr>
          <w:trHeight w:val="254"/>
        </w:trPr>
        <w:tc>
          <w:tcPr>
            <w:tcW w:w="83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I receive useful feedback about my work at this school.</w:t>
            </w:r>
          </w:p>
        </w:tc>
        <w:tc>
          <w:tcPr>
            <w:tcW w:w="122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color w:val="000000"/>
                <w:sz w:val="24"/>
              </w:rPr>
              <w:t>90</w:t>
            </w:r>
          </w:p>
        </w:tc>
      </w:tr>
      <w:tr w:rsidR="00284B3C">
        <w:trPr>
          <w:trHeight w:val="254"/>
        </w:trPr>
        <w:tc>
          <w:tcPr>
            <w:tcW w:w="83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proofErr w:type="gramStart"/>
            <w:r>
              <w:rPr>
                <w:rFonts w:ascii="Calibri" w:eastAsia="Calibri" w:hAnsi="Calibri"/>
                <w:color w:val="000000"/>
                <w:sz w:val="24"/>
              </w:rPr>
              <w:t>Staff are</w:t>
            </w:r>
            <w:proofErr w:type="gramEnd"/>
            <w:r>
              <w:rPr>
                <w:rFonts w:ascii="Calibri" w:eastAsia="Calibri" w:hAnsi="Calibri"/>
                <w:color w:val="000000"/>
                <w:sz w:val="24"/>
              </w:rPr>
              <w:t xml:space="preserve"> well supported at this school.</w:t>
            </w:r>
          </w:p>
        </w:tc>
        <w:tc>
          <w:tcPr>
            <w:tcW w:w="122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color w:val="000000"/>
                <w:sz w:val="24"/>
              </w:rPr>
              <w:t>90</w:t>
            </w:r>
          </w:p>
        </w:tc>
      </w:tr>
    </w:tbl>
    <w:p w:rsidR="00567AA3" w:rsidRPr="00712F9D" w:rsidRDefault="00567AA3" w:rsidP="00567AA3">
      <w:pPr>
        <w:rPr>
          <w:rFonts w:eastAsia="Arial"/>
          <w:color w:val="000000"/>
        </w:rPr>
      </w:pPr>
      <w:r w:rsidRPr="00712F9D">
        <w:rPr>
          <w:rFonts w:eastAsia="Arial"/>
          <w:color w:val="000000"/>
        </w:rPr>
        <w:t>Source:  2015 School Satisfaction Surveys, August/September 2015</w:t>
      </w:r>
    </w:p>
    <w:p w:rsidR="00284B3C" w:rsidRDefault="002703FB">
      <w:pPr>
        <w:spacing w:after="0" w:line="240" w:lineRule="auto"/>
      </w:pPr>
      <w:r>
        <w:rPr>
          <w:rFonts w:ascii="Calibri" w:eastAsia="Calibri" w:hAnsi="Calibri"/>
          <w:color w:val="000000"/>
          <w:sz w:val="24"/>
        </w:rPr>
        <w:t>The results for the 43 number of parents who took part in the survey are tabled below.</w:t>
      </w:r>
    </w:p>
    <w:p w:rsidR="00D073B6" w:rsidRPr="008F0C8E" w:rsidRDefault="00D073B6" w:rsidP="00D073B6">
      <w:pPr>
        <w:pStyle w:val="Heading4"/>
      </w:pPr>
      <w:r w:rsidRPr="008F0C8E">
        <w:t>Table: Proportion of parents and carers in agreement with each national opinion item</w:t>
      </w:r>
    </w:p>
    <w:tbl>
      <w:tblPr>
        <w:tblW w:w="0" w:type="auto"/>
        <w:tblBorders>
          <w:top w:val="nil"/>
          <w:left w:val="nil"/>
          <w:bottom w:val="nil"/>
          <w:right w:val="nil"/>
        </w:tblBorders>
        <w:tblCellMar>
          <w:left w:w="0" w:type="dxa"/>
          <w:right w:w="0" w:type="dxa"/>
        </w:tblCellMar>
        <w:tblLook w:val="04A0"/>
      </w:tblPr>
      <w:tblGrid>
        <w:gridCol w:w="7925"/>
        <w:gridCol w:w="1179"/>
      </w:tblGrid>
      <w:tr w:rsidR="00284B3C">
        <w:trPr>
          <w:trHeight w:val="254"/>
        </w:trPr>
        <w:tc>
          <w:tcPr>
            <w:tcW w:w="8308"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284B3C" w:rsidRDefault="002703FB">
            <w:pPr>
              <w:spacing w:after="0" w:line="240" w:lineRule="auto"/>
            </w:pPr>
            <w:r>
              <w:rPr>
                <w:rFonts w:ascii="Calibri" w:eastAsia="Calibri" w:hAnsi="Calibri"/>
                <w:b/>
                <w:color w:val="000000"/>
                <w:sz w:val="24"/>
              </w:rPr>
              <w:t>Item</w:t>
            </w:r>
          </w:p>
        </w:tc>
        <w:tc>
          <w:tcPr>
            <w:tcW w:w="1221" w:type="dxa"/>
            <w:tcBorders>
              <w:top w:val="single" w:sz="7" w:space="0" w:color="000000"/>
              <w:left w:val="single" w:sz="7" w:space="0" w:color="000000"/>
              <w:bottom w:val="single" w:sz="7" w:space="0" w:color="000000"/>
              <w:right w:val="single" w:sz="7" w:space="0" w:color="000000"/>
            </w:tcBorders>
            <w:shd w:val="clear" w:color="auto" w:fill="D3D3D3"/>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b/>
                <w:color w:val="000000"/>
                <w:sz w:val="24"/>
              </w:rPr>
              <w:t>(%)</w:t>
            </w:r>
          </w:p>
        </w:tc>
      </w:tr>
      <w:tr w:rsidR="00284B3C">
        <w:trPr>
          <w:trHeight w:val="254"/>
        </w:trPr>
        <w:tc>
          <w:tcPr>
            <w:tcW w:w="83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Teachers at this school expect my child to do his or her best.</w:t>
            </w:r>
          </w:p>
        </w:tc>
        <w:tc>
          <w:tcPr>
            <w:tcW w:w="122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color w:val="000000"/>
                <w:sz w:val="24"/>
              </w:rPr>
              <w:t>91</w:t>
            </w:r>
          </w:p>
        </w:tc>
      </w:tr>
      <w:tr w:rsidR="00284B3C">
        <w:trPr>
          <w:trHeight w:val="254"/>
        </w:trPr>
        <w:tc>
          <w:tcPr>
            <w:tcW w:w="83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Teachers at this school provide my child with useful feedback about his or her school work.</w:t>
            </w:r>
          </w:p>
        </w:tc>
        <w:tc>
          <w:tcPr>
            <w:tcW w:w="122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color w:val="000000"/>
                <w:sz w:val="24"/>
              </w:rPr>
              <w:t>88</w:t>
            </w:r>
          </w:p>
        </w:tc>
      </w:tr>
      <w:tr w:rsidR="00284B3C">
        <w:trPr>
          <w:trHeight w:val="254"/>
        </w:trPr>
        <w:tc>
          <w:tcPr>
            <w:tcW w:w="83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Teachers at this school treat students fairly.</w:t>
            </w:r>
          </w:p>
        </w:tc>
        <w:tc>
          <w:tcPr>
            <w:tcW w:w="122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color w:val="000000"/>
                <w:sz w:val="24"/>
              </w:rPr>
              <w:t>93</w:t>
            </w:r>
          </w:p>
        </w:tc>
      </w:tr>
      <w:tr w:rsidR="00284B3C">
        <w:trPr>
          <w:trHeight w:val="254"/>
        </w:trPr>
        <w:tc>
          <w:tcPr>
            <w:tcW w:w="83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This school is well maintained.</w:t>
            </w:r>
          </w:p>
        </w:tc>
        <w:tc>
          <w:tcPr>
            <w:tcW w:w="122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color w:val="000000"/>
                <w:sz w:val="24"/>
              </w:rPr>
              <w:t>100</w:t>
            </w:r>
          </w:p>
        </w:tc>
      </w:tr>
      <w:tr w:rsidR="00284B3C">
        <w:trPr>
          <w:trHeight w:val="254"/>
        </w:trPr>
        <w:tc>
          <w:tcPr>
            <w:tcW w:w="83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My child feels safe at this school.</w:t>
            </w:r>
          </w:p>
        </w:tc>
        <w:tc>
          <w:tcPr>
            <w:tcW w:w="122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color w:val="000000"/>
                <w:sz w:val="24"/>
              </w:rPr>
              <w:t>98</w:t>
            </w:r>
          </w:p>
        </w:tc>
      </w:tr>
      <w:tr w:rsidR="00284B3C">
        <w:trPr>
          <w:trHeight w:val="254"/>
        </w:trPr>
        <w:tc>
          <w:tcPr>
            <w:tcW w:w="83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I can talk to my child’s teachers about my concerns.</w:t>
            </w:r>
          </w:p>
        </w:tc>
        <w:tc>
          <w:tcPr>
            <w:tcW w:w="122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color w:val="000000"/>
                <w:sz w:val="24"/>
              </w:rPr>
              <w:t>95</w:t>
            </w:r>
          </w:p>
        </w:tc>
      </w:tr>
      <w:tr w:rsidR="00284B3C">
        <w:trPr>
          <w:trHeight w:val="254"/>
        </w:trPr>
        <w:tc>
          <w:tcPr>
            <w:tcW w:w="83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Student behaviour is well managed at this school.</w:t>
            </w:r>
          </w:p>
        </w:tc>
        <w:tc>
          <w:tcPr>
            <w:tcW w:w="122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color w:val="000000"/>
                <w:sz w:val="24"/>
              </w:rPr>
              <w:t>85</w:t>
            </w:r>
          </w:p>
        </w:tc>
      </w:tr>
      <w:tr w:rsidR="00284B3C">
        <w:trPr>
          <w:trHeight w:val="254"/>
        </w:trPr>
        <w:tc>
          <w:tcPr>
            <w:tcW w:w="83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My child likes being at this school.</w:t>
            </w:r>
          </w:p>
        </w:tc>
        <w:tc>
          <w:tcPr>
            <w:tcW w:w="122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color w:val="000000"/>
                <w:sz w:val="24"/>
              </w:rPr>
              <w:t>93</w:t>
            </w:r>
          </w:p>
        </w:tc>
      </w:tr>
      <w:tr w:rsidR="00284B3C">
        <w:trPr>
          <w:trHeight w:val="254"/>
        </w:trPr>
        <w:tc>
          <w:tcPr>
            <w:tcW w:w="83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This school looks for ways to improve.</w:t>
            </w:r>
          </w:p>
        </w:tc>
        <w:tc>
          <w:tcPr>
            <w:tcW w:w="122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color w:val="000000"/>
                <w:sz w:val="24"/>
              </w:rPr>
              <w:t>98</w:t>
            </w:r>
          </w:p>
        </w:tc>
      </w:tr>
      <w:tr w:rsidR="00284B3C">
        <w:trPr>
          <w:trHeight w:val="254"/>
        </w:trPr>
        <w:tc>
          <w:tcPr>
            <w:tcW w:w="83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This school takes parents’ opinions seriously.</w:t>
            </w:r>
          </w:p>
        </w:tc>
        <w:tc>
          <w:tcPr>
            <w:tcW w:w="122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color w:val="000000"/>
                <w:sz w:val="24"/>
              </w:rPr>
              <w:t>95</w:t>
            </w:r>
          </w:p>
        </w:tc>
      </w:tr>
      <w:tr w:rsidR="00284B3C">
        <w:trPr>
          <w:trHeight w:val="254"/>
        </w:trPr>
        <w:tc>
          <w:tcPr>
            <w:tcW w:w="83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Teachers at this school motivate my child to learn.</w:t>
            </w:r>
          </w:p>
        </w:tc>
        <w:tc>
          <w:tcPr>
            <w:tcW w:w="122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color w:val="000000"/>
                <w:sz w:val="24"/>
              </w:rPr>
              <w:t>83</w:t>
            </w:r>
          </w:p>
        </w:tc>
      </w:tr>
      <w:tr w:rsidR="00284B3C">
        <w:trPr>
          <w:trHeight w:val="254"/>
        </w:trPr>
        <w:tc>
          <w:tcPr>
            <w:tcW w:w="83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My child is making good progress at this school.</w:t>
            </w:r>
          </w:p>
        </w:tc>
        <w:tc>
          <w:tcPr>
            <w:tcW w:w="122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color w:val="000000"/>
                <w:sz w:val="24"/>
              </w:rPr>
              <w:t>93</w:t>
            </w:r>
          </w:p>
        </w:tc>
      </w:tr>
      <w:tr w:rsidR="00284B3C">
        <w:trPr>
          <w:trHeight w:val="254"/>
        </w:trPr>
        <w:tc>
          <w:tcPr>
            <w:tcW w:w="83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My child's learning needs are being met at this school.</w:t>
            </w:r>
          </w:p>
        </w:tc>
        <w:tc>
          <w:tcPr>
            <w:tcW w:w="122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color w:val="000000"/>
                <w:sz w:val="24"/>
              </w:rPr>
              <w:t>93</w:t>
            </w:r>
          </w:p>
        </w:tc>
      </w:tr>
      <w:tr w:rsidR="00284B3C">
        <w:trPr>
          <w:trHeight w:val="254"/>
        </w:trPr>
        <w:tc>
          <w:tcPr>
            <w:tcW w:w="830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pPr>
              <w:spacing w:after="0" w:line="240" w:lineRule="auto"/>
            </w:pPr>
            <w:r>
              <w:rPr>
                <w:rFonts w:ascii="Calibri" w:eastAsia="Calibri" w:hAnsi="Calibri"/>
                <w:color w:val="000000"/>
                <w:sz w:val="24"/>
              </w:rPr>
              <w:t>This school works with me to support my child's learning.</w:t>
            </w:r>
          </w:p>
        </w:tc>
        <w:tc>
          <w:tcPr>
            <w:tcW w:w="122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284B3C" w:rsidRDefault="002703FB" w:rsidP="00924E6A">
            <w:pPr>
              <w:spacing w:after="0" w:line="240" w:lineRule="auto"/>
              <w:jc w:val="right"/>
            </w:pPr>
            <w:r>
              <w:rPr>
                <w:rFonts w:ascii="Calibri" w:eastAsia="Calibri" w:hAnsi="Calibri"/>
                <w:color w:val="000000"/>
                <w:sz w:val="24"/>
              </w:rPr>
              <w:t>95</w:t>
            </w:r>
          </w:p>
        </w:tc>
      </w:tr>
    </w:tbl>
    <w:p w:rsidR="00D073B6" w:rsidRPr="00712F9D" w:rsidRDefault="00D073B6" w:rsidP="00D073B6">
      <w:pPr>
        <w:rPr>
          <w:rFonts w:eastAsia="Arial"/>
          <w:color w:val="000000"/>
        </w:rPr>
      </w:pPr>
      <w:r w:rsidRPr="00712F9D">
        <w:rPr>
          <w:rFonts w:eastAsia="Arial"/>
          <w:color w:val="000000"/>
        </w:rPr>
        <w:t xml:space="preserve">Source:  </w:t>
      </w:r>
      <w:r w:rsidR="00825369" w:rsidRPr="00712F9D">
        <w:rPr>
          <w:rFonts w:eastAsia="Arial"/>
          <w:color w:val="000000"/>
        </w:rPr>
        <w:t>2015</w:t>
      </w:r>
      <w:r w:rsidRPr="00712F9D">
        <w:rPr>
          <w:rFonts w:eastAsia="Arial"/>
          <w:color w:val="000000"/>
        </w:rPr>
        <w:t xml:space="preserve"> School Satisfaction Surveys, August/September </w:t>
      </w:r>
      <w:r w:rsidR="00825369" w:rsidRPr="00712F9D">
        <w:rPr>
          <w:rFonts w:eastAsia="Arial"/>
          <w:color w:val="000000"/>
        </w:rPr>
        <w:t>2015</w:t>
      </w:r>
    </w:p>
    <w:p w:rsidR="00D073B6" w:rsidRDefault="00D073B6" w:rsidP="00D073B6">
      <w:pPr>
        <w:ind w:right="-213"/>
        <w:rPr>
          <w:sz w:val="24"/>
          <w:szCs w:val="24"/>
        </w:rPr>
      </w:pPr>
      <w:r>
        <w:rPr>
          <w:sz w:val="24"/>
          <w:szCs w:val="24"/>
        </w:rPr>
        <w:t xml:space="preserve">This information can be considered alongside information available on the </w:t>
      </w:r>
      <w:r>
        <w:rPr>
          <w:i/>
          <w:iCs/>
          <w:sz w:val="24"/>
          <w:szCs w:val="24"/>
        </w:rPr>
        <w:t>My School</w:t>
      </w:r>
      <w:r>
        <w:rPr>
          <w:sz w:val="24"/>
          <w:szCs w:val="24"/>
        </w:rPr>
        <w:t xml:space="preserve"> website </w:t>
      </w:r>
      <w:proofErr w:type="gramStart"/>
      <w:r>
        <w:rPr>
          <w:sz w:val="24"/>
          <w:szCs w:val="24"/>
        </w:rPr>
        <w:t xml:space="preserve">( </w:t>
      </w:r>
      <w:proofErr w:type="gramEnd"/>
      <w:r w:rsidR="00B3599B">
        <w:fldChar w:fldCharType="begin"/>
      </w:r>
      <w:r w:rsidR="00B3599B">
        <w:instrText>HYPERLINK "http://www.myschool.edu.au"</w:instrText>
      </w:r>
      <w:r w:rsidR="00B3599B">
        <w:fldChar w:fldCharType="separate"/>
      </w:r>
      <w:r>
        <w:rPr>
          <w:rStyle w:val="Hyperlink"/>
          <w:sz w:val="24"/>
          <w:szCs w:val="24"/>
        </w:rPr>
        <w:t>http://www.myschool.edu.au</w:t>
      </w:r>
      <w:r w:rsidR="00B3599B">
        <w:fldChar w:fldCharType="end"/>
      </w:r>
      <w:r>
        <w:rPr>
          <w:sz w:val="24"/>
          <w:szCs w:val="24"/>
        </w:rPr>
        <w:t>).</w:t>
      </w:r>
    </w:p>
    <w:bookmarkEnd w:id="3" w:displacedByCustomXml="next"/>
    <w:sdt>
      <w:sdtPr>
        <w:rPr>
          <w:rFonts w:cs="Arial"/>
          <w:sz w:val="24"/>
          <w:szCs w:val="24"/>
        </w:rPr>
        <w:alias w:val="blockJ3"/>
        <w:tag w:val="blockJ3"/>
        <w:id w:val="1154642381"/>
        <w:placeholder>
          <w:docPart w:val="59C9A45788084BD98523C09E09D330BE"/>
        </w:placeholder>
      </w:sdtPr>
      <w:sdtEndPr>
        <w:rPr>
          <w:color w:val="FF0000"/>
        </w:rPr>
      </w:sdtEndPr>
      <w:sdtContent>
        <w:p w:rsidR="00D073B6" w:rsidRPr="003561C5" w:rsidRDefault="00D073B6" w:rsidP="00D073B6">
          <w:pPr>
            <w:rPr>
              <w:rFonts w:cs="Arial"/>
              <w:color w:val="FF0000"/>
              <w:sz w:val="24"/>
              <w:szCs w:val="24"/>
            </w:rPr>
          </w:pPr>
          <w:r w:rsidRPr="003561C5">
            <w:rPr>
              <w:rFonts w:cs="Arial"/>
              <w:sz w:val="24"/>
              <w:szCs w:val="24"/>
            </w:rPr>
            <w:t xml:space="preserve">These results as well as the continual review of school performance contributed to the </w:t>
          </w:r>
          <w:r>
            <w:rPr>
              <w:rFonts w:cs="Arial"/>
              <w:sz w:val="24"/>
              <w:szCs w:val="24"/>
            </w:rPr>
            <w:t xml:space="preserve">evaluation of our school plan and the development of annual operating plans.  The school </w:t>
          </w:r>
          <w:r w:rsidRPr="003561C5">
            <w:rPr>
              <w:rFonts w:cs="Arial"/>
              <w:sz w:val="24"/>
              <w:szCs w:val="24"/>
            </w:rPr>
            <w:t>plan is available on the school website</w:t>
          </w:r>
          <w:r>
            <w:rPr>
              <w:rFonts w:cs="Arial"/>
              <w:sz w:val="24"/>
              <w:szCs w:val="24"/>
            </w:rPr>
            <w:t>.</w:t>
          </w:r>
        </w:p>
      </w:sdtContent>
    </w:sdt>
    <w:p w:rsidR="00D073B6" w:rsidRPr="00DC6021" w:rsidRDefault="00D073B6" w:rsidP="00D073B6">
      <w:pPr>
        <w:pStyle w:val="Heading1"/>
      </w:pPr>
      <w:r w:rsidRPr="00DC6021">
        <w:t>L</w:t>
      </w:r>
      <w:r>
        <w:t>earning and Assessment</w:t>
      </w:r>
    </w:p>
    <w:sdt>
      <w:sdtPr>
        <w:rPr>
          <w:rFonts w:ascii="Calibri" w:eastAsia="Arial" w:hAnsi="Calibri" w:cs="Times New Roman"/>
          <w:b w:val="0"/>
          <w:bCs w:val="0"/>
          <w:color w:val="auto"/>
          <w:sz w:val="22"/>
          <w:szCs w:val="22"/>
        </w:rPr>
        <w:alias w:val="blockK0"/>
        <w:tag w:val="blockK0"/>
        <w:id w:val="-1355794177"/>
        <w:placeholder>
          <w:docPart w:val="C3CD6D646F2C4EFCAFA278C5CD7BF358"/>
        </w:placeholder>
      </w:sdtPr>
      <w:sdtEndPr>
        <w:rPr>
          <w:rFonts w:asciiTheme="minorHAnsi" w:eastAsiaTheme="minorEastAsia" w:hAnsiTheme="minorHAnsi" w:cs="Arial"/>
          <w:i/>
          <w:color w:val="FF0000"/>
          <w:sz w:val="24"/>
          <w:szCs w:val="24"/>
        </w:rPr>
      </w:sdtEndPr>
      <w:sdtContent>
        <w:p w:rsidR="002215FA" w:rsidRPr="00C06A93" w:rsidRDefault="002215FA" w:rsidP="002215FA">
          <w:pPr>
            <w:pStyle w:val="Heading2"/>
            <w:rPr>
              <w:rFonts w:eastAsia="Arial"/>
            </w:rPr>
          </w:pPr>
          <w:r w:rsidRPr="00C06A93">
            <w:rPr>
              <w:rFonts w:eastAsia="Arial"/>
            </w:rPr>
            <w:t>Performance in literacy and numeracy</w:t>
          </w:r>
        </w:p>
        <w:p w:rsidR="002215FA" w:rsidRDefault="002215FA" w:rsidP="002215FA">
          <w:pPr>
            <w:pStyle w:val="Heading2"/>
          </w:pPr>
          <w:r>
            <w:t>Early Years Assessment</w:t>
          </w:r>
        </w:p>
        <w:p w:rsidR="002215FA" w:rsidRPr="00DD2490" w:rsidRDefault="002215FA" w:rsidP="002215FA">
          <w:pPr>
            <w:rPr>
              <w:rFonts w:cs="Arial"/>
              <w:sz w:val="24"/>
              <w:szCs w:val="24"/>
            </w:rPr>
          </w:pPr>
          <w:r w:rsidRPr="00C06A93">
            <w:rPr>
              <w:rFonts w:cs="Arial"/>
              <w:sz w:val="24"/>
              <w:szCs w:val="24"/>
            </w:rPr>
            <w:t>Students in kindergarten undertake an on-entry assessment of their early reading and numeracy skills using the Performance Indicators in Primary Schools (PIPS) program. Student results are reported against five performance bands</w:t>
          </w:r>
          <w:r>
            <w:rPr>
              <w:rFonts w:cs="Arial"/>
              <w:sz w:val="24"/>
              <w:szCs w:val="24"/>
            </w:rPr>
            <w:t xml:space="preserve"> at the end of semester one and two.</w:t>
          </w:r>
          <w:r w:rsidRPr="00C06A93">
            <w:rPr>
              <w:rFonts w:cs="Arial"/>
              <w:sz w:val="24"/>
              <w:szCs w:val="24"/>
            </w:rPr>
            <w:t xml:space="preserve"> </w:t>
          </w:r>
        </w:p>
      </w:sdtContent>
    </w:sdt>
    <w:sdt>
      <w:sdtPr>
        <w:rPr>
          <w:rFonts w:cs="Arial"/>
          <w:b/>
          <w:color w:val="FF0000"/>
          <w:sz w:val="24"/>
          <w:szCs w:val="24"/>
        </w:rPr>
        <w:alias w:val="blockL3"/>
        <w:tag w:val="blockL3"/>
        <w:id w:val="-1641800283"/>
        <w:placeholder>
          <w:docPart w:val="C3CD6D646F2C4EFCAFA278C5CD7BF358"/>
        </w:placeholder>
      </w:sdtPr>
      <w:sdtEndPr>
        <w:rPr>
          <w:i/>
          <w:color w:val="008000"/>
        </w:rPr>
      </w:sdtEndPr>
      <w:sdtContent>
        <w:p w:rsidR="002215FA" w:rsidRPr="00FD4E82" w:rsidRDefault="002215FA" w:rsidP="002215FA">
          <w:pPr>
            <w:rPr>
              <w:rFonts w:cs="Arial"/>
              <w:color w:val="00B050"/>
              <w:sz w:val="24"/>
              <w:szCs w:val="24"/>
            </w:rPr>
          </w:pPr>
          <w:r w:rsidRPr="00FD4E82">
            <w:rPr>
              <w:rFonts w:cs="Arial"/>
              <w:sz w:val="24"/>
              <w:szCs w:val="24"/>
            </w:rPr>
            <w:t>Detailed analysis of our school’s academic achievement is</w:t>
          </w:r>
          <w:r w:rsidRPr="00FD4E82">
            <w:rPr>
              <w:rFonts w:cs="Arial"/>
              <w:color w:val="4F81BD" w:themeColor="accent1"/>
              <w:sz w:val="24"/>
              <w:szCs w:val="24"/>
            </w:rPr>
            <w:t xml:space="preserve"> </w:t>
          </w:r>
          <w:r w:rsidRPr="00FD4E82">
            <w:rPr>
              <w:rFonts w:cs="Arial"/>
              <w:sz w:val="24"/>
              <w:szCs w:val="24"/>
            </w:rPr>
            <w:t>incorporated into the information related to reporting against our progress against our priorities, found later in the report.</w:t>
          </w:r>
        </w:p>
        <w:p w:rsidR="002215FA" w:rsidRPr="00BA77FE" w:rsidRDefault="002215FA" w:rsidP="002215FA">
          <w:pPr>
            <w:rPr>
              <w:rFonts w:cs="Arial"/>
              <w:sz w:val="24"/>
              <w:szCs w:val="24"/>
            </w:rPr>
          </w:pPr>
          <w:r w:rsidRPr="00FD4E82">
            <w:rPr>
              <w:rFonts w:cs="Arial"/>
              <w:sz w:val="24"/>
              <w:szCs w:val="24"/>
            </w:rPr>
            <w:t xml:space="preserve">All teachers regularly assessed all children’s literacy and numeracy using spelling inventories, PM </w:t>
          </w:r>
          <w:r w:rsidR="00924E6A">
            <w:rPr>
              <w:rFonts w:cs="Arial"/>
              <w:sz w:val="24"/>
              <w:szCs w:val="24"/>
            </w:rPr>
            <w:t xml:space="preserve">benchmark </w:t>
          </w:r>
          <w:r w:rsidRPr="00FD4E82">
            <w:rPr>
              <w:rFonts w:cs="Arial"/>
              <w:sz w:val="24"/>
              <w:szCs w:val="24"/>
            </w:rPr>
            <w:t xml:space="preserve">reading assessments and Schedule for Early Number Assessment </w:t>
          </w:r>
          <w:r w:rsidRPr="00FD4E82">
            <w:rPr>
              <w:rFonts w:cs="Arial"/>
              <w:color w:val="4F81BD" w:themeColor="accent1"/>
              <w:sz w:val="24"/>
              <w:szCs w:val="24"/>
            </w:rPr>
            <w:t>(</w:t>
          </w:r>
          <w:r w:rsidRPr="00FD4E82">
            <w:rPr>
              <w:rFonts w:cs="Arial"/>
              <w:sz w:val="24"/>
              <w:szCs w:val="24"/>
            </w:rPr>
            <w:t>SENA) numeracy assessment as well as analysing</w:t>
          </w:r>
          <w:r w:rsidRPr="00FD4E82">
            <w:rPr>
              <w:rFonts w:cs="Arial"/>
              <w:color w:val="4F81BD" w:themeColor="accent1"/>
              <w:sz w:val="24"/>
              <w:szCs w:val="24"/>
            </w:rPr>
            <w:t xml:space="preserve"> </w:t>
          </w:r>
          <w:r w:rsidRPr="00FD4E82">
            <w:rPr>
              <w:rFonts w:cs="Arial"/>
              <w:sz w:val="24"/>
              <w:szCs w:val="24"/>
            </w:rPr>
            <w:t>students’ work to inform their teaching and scaffold students’ learning.</w:t>
          </w:r>
          <w:r>
            <w:rPr>
              <w:rFonts w:cs="Arial"/>
              <w:sz w:val="24"/>
              <w:szCs w:val="24"/>
            </w:rPr>
            <w:t xml:space="preserve"> </w:t>
          </w:r>
        </w:p>
      </w:sdtContent>
    </w:sdt>
    <w:p w:rsidR="00D073B6" w:rsidRPr="00F92EDF" w:rsidRDefault="00D073B6" w:rsidP="00825369">
      <w:pPr>
        <w:pStyle w:val="Heading2"/>
      </w:pPr>
      <w:r w:rsidRPr="00F92EDF">
        <w:t>Performance in other areas of the curriculum</w:t>
      </w:r>
    </w:p>
    <w:p w:rsidR="00796449" w:rsidRPr="002C1CE3" w:rsidRDefault="00796449" w:rsidP="00796449">
      <w:pPr>
        <w:rPr>
          <w:rFonts w:eastAsia="MS Mincho"/>
          <w:sz w:val="24"/>
          <w:szCs w:val="24"/>
        </w:rPr>
      </w:pPr>
      <w:r w:rsidRPr="00796449">
        <w:rPr>
          <w:sz w:val="24"/>
          <w:szCs w:val="24"/>
        </w:rPr>
        <w:t>Throughout the year the school has worked to provide interesting and engaging experiences in other key learning areas</w:t>
      </w:r>
      <w:r w:rsidRPr="00796449">
        <w:rPr>
          <w:color w:val="FF0000"/>
          <w:sz w:val="24"/>
          <w:szCs w:val="24"/>
        </w:rPr>
        <w:t xml:space="preserve">. </w:t>
      </w:r>
      <w:r w:rsidRPr="002C1CE3">
        <w:rPr>
          <w:sz w:val="24"/>
          <w:szCs w:val="24"/>
        </w:rPr>
        <w:t>Teachers used a number of Canberra resources for excursions and incursions to bring history</w:t>
      </w:r>
      <w:r w:rsidR="002C1CE3" w:rsidRPr="002C1CE3">
        <w:rPr>
          <w:sz w:val="24"/>
          <w:szCs w:val="24"/>
        </w:rPr>
        <w:t xml:space="preserve">, </w:t>
      </w:r>
      <w:proofErr w:type="gramStart"/>
      <w:r w:rsidR="002C1CE3" w:rsidRPr="002C1CE3">
        <w:rPr>
          <w:sz w:val="24"/>
          <w:szCs w:val="24"/>
        </w:rPr>
        <w:t xml:space="preserve">geography </w:t>
      </w:r>
      <w:r w:rsidRPr="002C1CE3">
        <w:rPr>
          <w:sz w:val="24"/>
          <w:szCs w:val="24"/>
        </w:rPr>
        <w:t xml:space="preserve"> and</w:t>
      </w:r>
      <w:proofErr w:type="gramEnd"/>
      <w:r w:rsidRPr="002C1CE3">
        <w:rPr>
          <w:sz w:val="24"/>
          <w:szCs w:val="24"/>
        </w:rPr>
        <w:t xml:space="preserve"> science alive for the children.  Excursion</w:t>
      </w:r>
      <w:r w:rsidR="00924E6A">
        <w:rPr>
          <w:sz w:val="24"/>
          <w:szCs w:val="24"/>
        </w:rPr>
        <w:t>s</w:t>
      </w:r>
      <w:r w:rsidRPr="002C1CE3">
        <w:rPr>
          <w:sz w:val="24"/>
          <w:szCs w:val="24"/>
        </w:rPr>
        <w:t xml:space="preserve"> included visits to the </w:t>
      </w:r>
      <w:r w:rsidR="002C1CE3" w:rsidRPr="002C1CE3">
        <w:rPr>
          <w:sz w:val="24"/>
          <w:szCs w:val="24"/>
        </w:rPr>
        <w:t>local shops</w:t>
      </w:r>
      <w:proofErr w:type="gramStart"/>
      <w:r w:rsidR="002C1CE3" w:rsidRPr="002C1CE3">
        <w:rPr>
          <w:sz w:val="24"/>
          <w:szCs w:val="24"/>
        </w:rPr>
        <w:t xml:space="preserve">, </w:t>
      </w:r>
      <w:r w:rsidR="00924E6A">
        <w:rPr>
          <w:sz w:val="24"/>
          <w:szCs w:val="24"/>
        </w:rPr>
        <w:t xml:space="preserve"> local</w:t>
      </w:r>
      <w:proofErr w:type="gramEnd"/>
      <w:r w:rsidR="00924E6A">
        <w:rPr>
          <w:sz w:val="24"/>
          <w:szCs w:val="24"/>
        </w:rPr>
        <w:t xml:space="preserve"> </w:t>
      </w:r>
      <w:r w:rsidR="002C1CE3" w:rsidRPr="002C1CE3">
        <w:rPr>
          <w:sz w:val="24"/>
          <w:szCs w:val="24"/>
        </w:rPr>
        <w:t xml:space="preserve">wetlands, the </w:t>
      </w:r>
      <w:r w:rsidR="00764742" w:rsidRPr="002C1CE3">
        <w:rPr>
          <w:sz w:val="24"/>
          <w:szCs w:val="24"/>
        </w:rPr>
        <w:t>Canberra Museum and Gallery</w:t>
      </w:r>
      <w:r w:rsidRPr="002C1CE3">
        <w:rPr>
          <w:sz w:val="24"/>
          <w:szCs w:val="24"/>
        </w:rPr>
        <w:t xml:space="preserve">,  </w:t>
      </w:r>
      <w:r w:rsidR="00764742" w:rsidRPr="002C1CE3">
        <w:rPr>
          <w:sz w:val="24"/>
          <w:szCs w:val="24"/>
        </w:rPr>
        <w:t>the Glassworks</w:t>
      </w:r>
      <w:r w:rsidR="002C1CE3" w:rsidRPr="002C1CE3">
        <w:rPr>
          <w:sz w:val="24"/>
          <w:szCs w:val="24"/>
        </w:rPr>
        <w:t xml:space="preserve"> and the </w:t>
      </w:r>
      <w:r w:rsidRPr="002C1CE3">
        <w:rPr>
          <w:sz w:val="24"/>
          <w:szCs w:val="24"/>
        </w:rPr>
        <w:t xml:space="preserve">National </w:t>
      </w:r>
      <w:r w:rsidR="00764742" w:rsidRPr="002C1CE3">
        <w:rPr>
          <w:sz w:val="24"/>
          <w:szCs w:val="24"/>
        </w:rPr>
        <w:t>Botanic Gardens.</w:t>
      </w:r>
      <w:r w:rsidRPr="002C1CE3">
        <w:rPr>
          <w:sz w:val="24"/>
          <w:szCs w:val="24"/>
        </w:rPr>
        <w:t xml:space="preserve"> Students also participated </w:t>
      </w:r>
      <w:proofErr w:type="gramStart"/>
      <w:r w:rsidRPr="002C1CE3">
        <w:rPr>
          <w:sz w:val="24"/>
          <w:szCs w:val="24"/>
        </w:rPr>
        <w:t xml:space="preserve">in  </w:t>
      </w:r>
      <w:r w:rsidRPr="002C1CE3">
        <w:rPr>
          <w:rFonts w:eastAsia="MS Mincho"/>
          <w:sz w:val="24"/>
          <w:szCs w:val="24"/>
        </w:rPr>
        <w:t>Book</w:t>
      </w:r>
      <w:proofErr w:type="gramEnd"/>
      <w:r w:rsidRPr="002C1CE3">
        <w:rPr>
          <w:rFonts w:eastAsia="MS Mincho"/>
          <w:sz w:val="24"/>
          <w:szCs w:val="24"/>
        </w:rPr>
        <w:t xml:space="preserve"> Week</w:t>
      </w:r>
      <w:r w:rsidR="00924E6A">
        <w:rPr>
          <w:rFonts w:eastAsia="MS Mincho"/>
          <w:sz w:val="24"/>
          <w:szCs w:val="24"/>
        </w:rPr>
        <w:t xml:space="preserve"> Science week</w:t>
      </w:r>
      <w:r w:rsidRPr="002C1CE3">
        <w:rPr>
          <w:rFonts w:eastAsia="MS Mincho"/>
          <w:sz w:val="24"/>
          <w:szCs w:val="24"/>
        </w:rPr>
        <w:t xml:space="preserve">,  the Chief Minister’s Reading and Physical Activity </w:t>
      </w:r>
      <w:r w:rsidRPr="00796449">
        <w:rPr>
          <w:rFonts w:eastAsia="MS Mincho"/>
          <w:sz w:val="24"/>
          <w:szCs w:val="24"/>
        </w:rPr>
        <w:t xml:space="preserve">Challenges. School incursions to support classroom learning </w:t>
      </w:r>
      <w:proofErr w:type="gramStart"/>
      <w:r w:rsidRPr="00796449">
        <w:rPr>
          <w:rFonts w:eastAsia="MS Mincho"/>
          <w:sz w:val="24"/>
          <w:szCs w:val="24"/>
        </w:rPr>
        <w:t>included  p</w:t>
      </w:r>
      <w:r w:rsidRPr="00796449">
        <w:rPr>
          <w:sz w:val="24"/>
          <w:szCs w:val="24"/>
        </w:rPr>
        <w:t>arents</w:t>
      </w:r>
      <w:proofErr w:type="gramEnd"/>
      <w:r w:rsidRPr="00796449">
        <w:rPr>
          <w:sz w:val="24"/>
          <w:szCs w:val="24"/>
        </w:rPr>
        <w:t xml:space="preserve"> sharing their knowledge and skills relevant to</w:t>
      </w:r>
      <w:r w:rsidR="00924E6A">
        <w:rPr>
          <w:sz w:val="24"/>
          <w:szCs w:val="24"/>
        </w:rPr>
        <w:t xml:space="preserve"> the learning in the classrooms. Incursions included</w:t>
      </w:r>
      <w:r w:rsidRPr="00796449">
        <w:rPr>
          <w:sz w:val="24"/>
          <w:szCs w:val="24"/>
        </w:rPr>
        <w:t xml:space="preserve"> CSIRO insects display during science week</w:t>
      </w:r>
      <w:proofErr w:type="gramStart"/>
      <w:r w:rsidRPr="00796449">
        <w:rPr>
          <w:sz w:val="24"/>
          <w:szCs w:val="24"/>
        </w:rPr>
        <w:t>,</w:t>
      </w:r>
      <w:r w:rsidRPr="00796449">
        <w:rPr>
          <w:color w:val="FF0000"/>
          <w:sz w:val="24"/>
          <w:szCs w:val="24"/>
        </w:rPr>
        <w:t xml:space="preserve"> </w:t>
      </w:r>
      <w:r w:rsidRPr="00796449">
        <w:rPr>
          <w:rFonts w:eastAsia="MS Mincho"/>
          <w:color w:val="FF0000"/>
          <w:sz w:val="24"/>
          <w:szCs w:val="24"/>
        </w:rPr>
        <w:t xml:space="preserve"> </w:t>
      </w:r>
      <w:r w:rsidRPr="00796449">
        <w:rPr>
          <w:rFonts w:eastAsia="MS Mincho"/>
          <w:sz w:val="24"/>
          <w:szCs w:val="24"/>
        </w:rPr>
        <w:t>Constable</w:t>
      </w:r>
      <w:proofErr w:type="gramEnd"/>
      <w:r w:rsidRPr="00796449">
        <w:rPr>
          <w:rFonts w:eastAsia="MS Mincho"/>
          <w:sz w:val="24"/>
          <w:szCs w:val="24"/>
        </w:rPr>
        <w:t xml:space="preserve"> Kenny Koala, ACT Fire services</w:t>
      </w:r>
      <w:r w:rsidRPr="002C1CE3">
        <w:rPr>
          <w:rFonts w:eastAsia="MS Mincho"/>
          <w:sz w:val="24"/>
          <w:szCs w:val="24"/>
        </w:rPr>
        <w:t xml:space="preserve">, </w:t>
      </w:r>
      <w:r w:rsidR="00764742" w:rsidRPr="002C1CE3">
        <w:rPr>
          <w:rFonts w:eastAsia="MS Mincho"/>
          <w:sz w:val="24"/>
          <w:szCs w:val="24"/>
        </w:rPr>
        <w:t>a local Indigenous elder</w:t>
      </w:r>
      <w:r w:rsidRPr="002C1CE3">
        <w:rPr>
          <w:rFonts w:eastAsia="MS Mincho"/>
          <w:sz w:val="24"/>
          <w:szCs w:val="24"/>
        </w:rPr>
        <w:t xml:space="preserve"> – sharing stories and artefacts of the Aboriginal and Torres Strait Islander people</w:t>
      </w:r>
      <w:r w:rsidR="00924E6A">
        <w:rPr>
          <w:rFonts w:eastAsia="MS Mincho"/>
          <w:sz w:val="24"/>
          <w:szCs w:val="24"/>
        </w:rPr>
        <w:t xml:space="preserve">. </w:t>
      </w:r>
      <w:r w:rsidR="00764742" w:rsidRPr="002C1CE3">
        <w:rPr>
          <w:rFonts w:eastAsia="MS Mincho"/>
          <w:sz w:val="24"/>
          <w:szCs w:val="24"/>
        </w:rPr>
        <w:t xml:space="preserve">Year </w:t>
      </w:r>
      <w:r w:rsidR="00FC1C37">
        <w:rPr>
          <w:rFonts w:eastAsia="MS Mincho"/>
          <w:sz w:val="24"/>
          <w:szCs w:val="24"/>
        </w:rPr>
        <w:t>two</w:t>
      </w:r>
      <w:r w:rsidR="00764742" w:rsidRPr="002C1CE3">
        <w:rPr>
          <w:rFonts w:eastAsia="MS Mincho"/>
          <w:sz w:val="24"/>
          <w:szCs w:val="24"/>
        </w:rPr>
        <w:t xml:space="preserve"> took part in the </w:t>
      </w:r>
      <w:proofErr w:type="spellStart"/>
      <w:r w:rsidR="00764742" w:rsidRPr="002C1CE3">
        <w:rPr>
          <w:rFonts w:eastAsia="MS Mincho"/>
          <w:sz w:val="24"/>
          <w:szCs w:val="24"/>
        </w:rPr>
        <w:t>Aquasafe</w:t>
      </w:r>
      <w:proofErr w:type="spellEnd"/>
      <w:r w:rsidR="00764742" w:rsidRPr="002C1CE3">
        <w:rPr>
          <w:rFonts w:eastAsia="MS Mincho"/>
          <w:sz w:val="24"/>
          <w:szCs w:val="24"/>
        </w:rPr>
        <w:t xml:space="preserve"> Swim</w:t>
      </w:r>
      <w:r w:rsidR="002C1CE3">
        <w:rPr>
          <w:rFonts w:eastAsia="MS Mincho"/>
          <w:sz w:val="24"/>
          <w:szCs w:val="24"/>
        </w:rPr>
        <w:t xml:space="preserve"> and Survive program as well as Learn to </w:t>
      </w:r>
      <w:proofErr w:type="gramStart"/>
      <w:r w:rsidR="002C1CE3">
        <w:rPr>
          <w:rFonts w:eastAsia="MS Mincho"/>
          <w:sz w:val="24"/>
          <w:szCs w:val="24"/>
        </w:rPr>
        <w:t>S</w:t>
      </w:r>
      <w:r w:rsidR="00764742" w:rsidRPr="002C1CE3">
        <w:rPr>
          <w:rFonts w:eastAsia="MS Mincho"/>
          <w:sz w:val="24"/>
          <w:szCs w:val="24"/>
        </w:rPr>
        <w:t>wim</w:t>
      </w:r>
      <w:proofErr w:type="gramEnd"/>
      <w:r w:rsidR="00764742" w:rsidRPr="002C1CE3">
        <w:rPr>
          <w:rFonts w:eastAsia="MS Mincho"/>
          <w:sz w:val="24"/>
          <w:szCs w:val="24"/>
        </w:rPr>
        <w:t xml:space="preserve"> for all K-2 students</w:t>
      </w:r>
      <w:r w:rsidRPr="002C1CE3">
        <w:rPr>
          <w:rFonts w:eastAsia="MS Mincho"/>
          <w:sz w:val="24"/>
          <w:szCs w:val="24"/>
        </w:rPr>
        <w:t xml:space="preserve">.  </w:t>
      </w:r>
    </w:p>
    <w:p w:rsidR="00796449" w:rsidRPr="00FC1C37" w:rsidRDefault="00796449" w:rsidP="00C02B4A">
      <w:pPr>
        <w:rPr>
          <w:rFonts w:eastAsia="Arial"/>
          <w:b/>
          <w:bCs/>
          <w:sz w:val="20"/>
          <w:szCs w:val="20"/>
        </w:rPr>
      </w:pPr>
      <w:r w:rsidRPr="002C1CE3">
        <w:rPr>
          <w:sz w:val="24"/>
          <w:szCs w:val="24"/>
        </w:rPr>
        <w:t xml:space="preserve">The Arts curriculum remained a focus for teaching and learning in 2015.  The depth and breadth of artistic engagement was highlighted through a wide variety of visual arts including </w:t>
      </w:r>
      <w:r w:rsidR="00764742" w:rsidRPr="002C1CE3">
        <w:rPr>
          <w:sz w:val="24"/>
          <w:szCs w:val="24"/>
        </w:rPr>
        <w:t>glassworks</w:t>
      </w:r>
      <w:r w:rsidR="002C1CE3" w:rsidRPr="002C1CE3">
        <w:rPr>
          <w:sz w:val="24"/>
          <w:szCs w:val="24"/>
        </w:rPr>
        <w:t>, clay</w:t>
      </w:r>
      <w:proofErr w:type="gramStart"/>
      <w:r w:rsidR="002C1CE3" w:rsidRPr="002C1CE3">
        <w:rPr>
          <w:sz w:val="24"/>
          <w:szCs w:val="24"/>
        </w:rPr>
        <w:t xml:space="preserve">, </w:t>
      </w:r>
      <w:r w:rsidRPr="002C1CE3">
        <w:rPr>
          <w:sz w:val="24"/>
          <w:szCs w:val="24"/>
        </w:rPr>
        <w:t xml:space="preserve"> painting</w:t>
      </w:r>
      <w:proofErr w:type="gramEnd"/>
      <w:r w:rsidRPr="002C1CE3">
        <w:rPr>
          <w:sz w:val="24"/>
          <w:szCs w:val="24"/>
        </w:rPr>
        <w:t xml:space="preserve"> and drawing with various media. The year </w:t>
      </w:r>
      <w:r w:rsidR="00FC1C37">
        <w:rPr>
          <w:sz w:val="24"/>
          <w:szCs w:val="24"/>
        </w:rPr>
        <w:t>two</w:t>
      </w:r>
      <w:r w:rsidRPr="002C1CE3">
        <w:rPr>
          <w:sz w:val="24"/>
          <w:szCs w:val="24"/>
        </w:rPr>
        <w:t xml:space="preserve"> students produced a </w:t>
      </w:r>
      <w:r w:rsidR="00764742" w:rsidRPr="002C1CE3">
        <w:rPr>
          <w:sz w:val="24"/>
          <w:szCs w:val="24"/>
        </w:rPr>
        <w:t xml:space="preserve">collection of ceramic cylinders which culminated in a series of totem poles </w:t>
      </w:r>
      <w:r w:rsidR="002C1CE3" w:rsidRPr="002C1CE3">
        <w:rPr>
          <w:sz w:val="24"/>
          <w:szCs w:val="24"/>
        </w:rPr>
        <w:t>being placed</w:t>
      </w:r>
      <w:r w:rsidR="00764742" w:rsidRPr="002C1CE3">
        <w:rPr>
          <w:sz w:val="24"/>
          <w:szCs w:val="24"/>
        </w:rPr>
        <w:t xml:space="preserve"> in our garden. This project was led by a parent who was also culminating </w:t>
      </w:r>
      <w:r w:rsidR="00FC1C37">
        <w:rPr>
          <w:sz w:val="24"/>
          <w:szCs w:val="24"/>
        </w:rPr>
        <w:t xml:space="preserve">eight years </w:t>
      </w:r>
      <w:r w:rsidR="00764742" w:rsidRPr="002C1CE3">
        <w:rPr>
          <w:sz w:val="24"/>
          <w:szCs w:val="24"/>
        </w:rPr>
        <w:t>of involvement with the school.</w:t>
      </w:r>
      <w:r w:rsidR="002C1CE3" w:rsidRPr="002C1CE3">
        <w:rPr>
          <w:sz w:val="24"/>
          <w:szCs w:val="24"/>
        </w:rPr>
        <w:t xml:space="preserve"> Another parent led project was a mural where every student designed and </w:t>
      </w:r>
      <w:proofErr w:type="gramStart"/>
      <w:r w:rsidR="002C1CE3" w:rsidRPr="002C1CE3">
        <w:rPr>
          <w:sz w:val="24"/>
          <w:szCs w:val="24"/>
        </w:rPr>
        <w:t>painted  an</w:t>
      </w:r>
      <w:proofErr w:type="gramEnd"/>
      <w:r w:rsidR="002C1CE3" w:rsidRPr="002C1CE3">
        <w:rPr>
          <w:sz w:val="24"/>
          <w:szCs w:val="24"/>
        </w:rPr>
        <w:t xml:space="preserve"> insect on the wall at the entrance to our school. </w:t>
      </w:r>
      <w:r w:rsidRPr="00764742">
        <w:rPr>
          <w:sz w:val="24"/>
          <w:szCs w:val="24"/>
        </w:rPr>
        <w:t>In performing arts</w:t>
      </w:r>
      <w:r w:rsidR="00924E6A">
        <w:rPr>
          <w:sz w:val="24"/>
          <w:szCs w:val="24"/>
        </w:rPr>
        <w:t>,</w:t>
      </w:r>
      <w:r w:rsidRPr="00764742">
        <w:rPr>
          <w:sz w:val="24"/>
          <w:szCs w:val="24"/>
        </w:rPr>
        <w:t xml:space="preserve"> </w:t>
      </w:r>
      <w:r w:rsidR="00764742" w:rsidRPr="00764742">
        <w:rPr>
          <w:sz w:val="24"/>
          <w:szCs w:val="24"/>
        </w:rPr>
        <w:t xml:space="preserve">all </w:t>
      </w:r>
      <w:r w:rsidRPr="00764742">
        <w:rPr>
          <w:sz w:val="24"/>
          <w:szCs w:val="24"/>
        </w:rPr>
        <w:t>students pa</w:t>
      </w:r>
      <w:r w:rsidR="00924E6A">
        <w:rPr>
          <w:sz w:val="24"/>
          <w:szCs w:val="24"/>
        </w:rPr>
        <w:t xml:space="preserve">rticipated in the whole school </w:t>
      </w:r>
      <w:r w:rsidRPr="00764742">
        <w:rPr>
          <w:sz w:val="24"/>
          <w:szCs w:val="24"/>
        </w:rPr>
        <w:t xml:space="preserve">drama and dance production </w:t>
      </w:r>
      <w:r w:rsidRPr="00764742">
        <w:rPr>
          <w:sz w:val="24"/>
          <w:szCs w:val="24"/>
        </w:rPr>
        <w:lastRenderedPageBreak/>
        <w:t>in term 3,</w:t>
      </w:r>
      <w:r w:rsidRPr="00764742">
        <w:rPr>
          <w:i/>
          <w:sz w:val="24"/>
          <w:szCs w:val="24"/>
        </w:rPr>
        <w:t xml:space="preserve"> </w:t>
      </w:r>
      <w:r w:rsidRPr="00764742">
        <w:rPr>
          <w:sz w:val="24"/>
          <w:szCs w:val="24"/>
        </w:rPr>
        <w:t xml:space="preserve">the Music Engagement Program (MEP) with </w:t>
      </w:r>
      <w:proofErr w:type="gramStart"/>
      <w:r w:rsidRPr="00764742">
        <w:rPr>
          <w:sz w:val="24"/>
          <w:szCs w:val="24"/>
        </w:rPr>
        <w:t>weekly  community</w:t>
      </w:r>
      <w:proofErr w:type="gramEnd"/>
      <w:r w:rsidRPr="00764742">
        <w:rPr>
          <w:sz w:val="24"/>
          <w:szCs w:val="24"/>
        </w:rPr>
        <w:t xml:space="preserve"> singing,  a shared public performance </w:t>
      </w:r>
      <w:r w:rsidR="00764742" w:rsidRPr="00764742">
        <w:rPr>
          <w:i/>
          <w:sz w:val="24"/>
          <w:szCs w:val="24"/>
        </w:rPr>
        <w:t>Music Count Us In</w:t>
      </w:r>
      <w:r w:rsidRPr="00764742">
        <w:rPr>
          <w:i/>
          <w:sz w:val="24"/>
          <w:szCs w:val="24"/>
        </w:rPr>
        <w:t xml:space="preserve"> </w:t>
      </w:r>
      <w:r w:rsidRPr="00764742">
        <w:rPr>
          <w:sz w:val="24"/>
          <w:szCs w:val="24"/>
        </w:rPr>
        <w:t xml:space="preserve">at </w:t>
      </w:r>
      <w:r w:rsidR="00764742" w:rsidRPr="00764742">
        <w:rPr>
          <w:sz w:val="24"/>
          <w:szCs w:val="24"/>
        </w:rPr>
        <w:t>Llewelyn Hall</w:t>
      </w:r>
      <w:r w:rsidRPr="00764742">
        <w:rPr>
          <w:sz w:val="24"/>
          <w:szCs w:val="24"/>
        </w:rPr>
        <w:t xml:space="preserve"> and various Outreach performances</w:t>
      </w:r>
      <w:r w:rsidR="00764742" w:rsidRPr="00764742">
        <w:rPr>
          <w:sz w:val="24"/>
          <w:szCs w:val="24"/>
        </w:rPr>
        <w:t xml:space="preserve"> including </w:t>
      </w:r>
      <w:proofErr w:type="spellStart"/>
      <w:r w:rsidR="00764742" w:rsidRPr="00764742">
        <w:rPr>
          <w:sz w:val="24"/>
          <w:szCs w:val="24"/>
        </w:rPr>
        <w:t>Moreshead</w:t>
      </w:r>
      <w:proofErr w:type="spellEnd"/>
      <w:r w:rsidR="00764742" w:rsidRPr="00764742">
        <w:rPr>
          <w:sz w:val="24"/>
          <w:szCs w:val="24"/>
        </w:rPr>
        <w:t xml:space="preserve"> retirement village and Mount Rogers school</w:t>
      </w:r>
      <w:r w:rsidRPr="00764742">
        <w:rPr>
          <w:sz w:val="24"/>
          <w:szCs w:val="24"/>
        </w:rPr>
        <w:t xml:space="preserve">. Our whole school </w:t>
      </w:r>
      <w:r w:rsidR="0036075C">
        <w:rPr>
          <w:sz w:val="24"/>
          <w:szCs w:val="24"/>
        </w:rPr>
        <w:t>(including preschool</w:t>
      </w:r>
      <w:proofErr w:type="gramStart"/>
      <w:r w:rsidR="0036075C">
        <w:rPr>
          <w:sz w:val="24"/>
          <w:szCs w:val="24"/>
        </w:rPr>
        <w:t xml:space="preserve">) </w:t>
      </w:r>
      <w:r w:rsidRPr="00764742">
        <w:rPr>
          <w:sz w:val="24"/>
          <w:szCs w:val="24"/>
        </w:rPr>
        <w:t xml:space="preserve"> participated</w:t>
      </w:r>
      <w:proofErr w:type="gramEnd"/>
      <w:r w:rsidRPr="00764742">
        <w:rPr>
          <w:sz w:val="24"/>
          <w:szCs w:val="24"/>
        </w:rPr>
        <w:t xml:space="preserve"> in the  Instrumental Music Program (IMP) program throughout the year which culminated in a performance at </w:t>
      </w:r>
      <w:proofErr w:type="spellStart"/>
      <w:r w:rsidRPr="00764742">
        <w:rPr>
          <w:sz w:val="24"/>
          <w:szCs w:val="24"/>
        </w:rPr>
        <w:t>Bandstravaganza</w:t>
      </w:r>
      <w:proofErr w:type="spellEnd"/>
      <w:r w:rsidRPr="00764742">
        <w:rPr>
          <w:sz w:val="24"/>
          <w:szCs w:val="24"/>
        </w:rPr>
        <w:t xml:space="preserve"> </w:t>
      </w:r>
      <w:r w:rsidR="00E26639" w:rsidRPr="00764742">
        <w:rPr>
          <w:sz w:val="24"/>
          <w:szCs w:val="24"/>
        </w:rPr>
        <w:t xml:space="preserve">at </w:t>
      </w:r>
      <w:proofErr w:type="spellStart"/>
      <w:r w:rsidR="00E26639" w:rsidRPr="00764742">
        <w:rPr>
          <w:sz w:val="24"/>
          <w:szCs w:val="24"/>
        </w:rPr>
        <w:t>Llewelyn</w:t>
      </w:r>
      <w:proofErr w:type="spellEnd"/>
      <w:r w:rsidR="00E26639" w:rsidRPr="00764742">
        <w:rPr>
          <w:sz w:val="24"/>
          <w:szCs w:val="24"/>
        </w:rPr>
        <w:t xml:space="preserve"> Hall in November.  </w:t>
      </w:r>
      <w:r w:rsidR="0036075C">
        <w:rPr>
          <w:sz w:val="24"/>
          <w:szCs w:val="24"/>
        </w:rPr>
        <w:t xml:space="preserve">All year </w:t>
      </w:r>
      <w:r w:rsidR="00FC1C37">
        <w:rPr>
          <w:sz w:val="24"/>
          <w:szCs w:val="24"/>
        </w:rPr>
        <w:t xml:space="preserve">two </w:t>
      </w:r>
      <w:r w:rsidRPr="00764742">
        <w:rPr>
          <w:sz w:val="24"/>
          <w:szCs w:val="24"/>
        </w:rPr>
        <w:t xml:space="preserve">students </w:t>
      </w:r>
      <w:r w:rsidR="00764742">
        <w:rPr>
          <w:sz w:val="24"/>
          <w:szCs w:val="24"/>
        </w:rPr>
        <w:t xml:space="preserve">achieved the Green </w:t>
      </w:r>
      <w:proofErr w:type="gramStart"/>
      <w:r w:rsidR="00764742">
        <w:rPr>
          <w:sz w:val="24"/>
          <w:szCs w:val="24"/>
        </w:rPr>
        <w:t xml:space="preserve">award </w:t>
      </w:r>
      <w:r w:rsidRPr="00764742">
        <w:rPr>
          <w:sz w:val="24"/>
          <w:szCs w:val="24"/>
        </w:rPr>
        <w:t xml:space="preserve"> in</w:t>
      </w:r>
      <w:proofErr w:type="gramEnd"/>
      <w:r w:rsidRPr="00764742">
        <w:rPr>
          <w:sz w:val="24"/>
          <w:szCs w:val="24"/>
        </w:rPr>
        <w:t xml:space="preserve"> the </w:t>
      </w:r>
      <w:r w:rsidR="00764742" w:rsidRPr="00764742">
        <w:rPr>
          <w:rFonts w:eastAsia="MS Mincho"/>
          <w:sz w:val="24"/>
          <w:szCs w:val="24"/>
        </w:rPr>
        <w:t xml:space="preserve">CSIRO Crest </w:t>
      </w:r>
      <w:r w:rsidR="00764742">
        <w:rPr>
          <w:rFonts w:eastAsia="MS Mincho"/>
          <w:sz w:val="24"/>
          <w:szCs w:val="24"/>
        </w:rPr>
        <w:t>program</w:t>
      </w:r>
      <w:r w:rsidRPr="00764742">
        <w:rPr>
          <w:rFonts w:eastAsia="MS Mincho"/>
          <w:sz w:val="24"/>
          <w:szCs w:val="24"/>
        </w:rPr>
        <w:t>. All students participated in the Chief Minister’s reading and physical activity challenges</w:t>
      </w:r>
      <w:r w:rsidR="0036075C">
        <w:rPr>
          <w:rFonts w:eastAsia="MS Mincho"/>
          <w:sz w:val="24"/>
          <w:szCs w:val="24"/>
        </w:rPr>
        <w:t xml:space="preserve"> which included a whole school b</w:t>
      </w:r>
      <w:r w:rsidR="00764742" w:rsidRPr="00764742">
        <w:rPr>
          <w:rFonts w:eastAsia="MS Mincho"/>
          <w:sz w:val="24"/>
          <w:szCs w:val="24"/>
        </w:rPr>
        <w:t>ike riding event and a park F</w:t>
      </w:r>
      <w:r w:rsidR="00764742">
        <w:rPr>
          <w:rFonts w:eastAsia="MS Mincho"/>
          <w:sz w:val="24"/>
          <w:szCs w:val="24"/>
        </w:rPr>
        <w:t>un Run</w:t>
      </w:r>
      <w:r w:rsidRPr="00FC1C37">
        <w:rPr>
          <w:rFonts w:eastAsia="MS Mincho"/>
          <w:sz w:val="24"/>
          <w:szCs w:val="24"/>
        </w:rPr>
        <w:t xml:space="preserve">. During term four all students participated in a “giving </w:t>
      </w:r>
      <w:proofErr w:type="gramStart"/>
      <w:r w:rsidRPr="00FC1C37">
        <w:rPr>
          <w:rFonts w:eastAsia="MS Mincho"/>
          <w:sz w:val="24"/>
          <w:szCs w:val="24"/>
        </w:rPr>
        <w:t>“ project</w:t>
      </w:r>
      <w:proofErr w:type="gramEnd"/>
      <w:r w:rsidRPr="00FC1C37">
        <w:rPr>
          <w:rFonts w:eastAsia="MS Mincho"/>
          <w:sz w:val="24"/>
          <w:szCs w:val="24"/>
        </w:rPr>
        <w:t xml:space="preserve"> where they </w:t>
      </w:r>
      <w:r w:rsidR="00764742" w:rsidRPr="00FC1C37">
        <w:rPr>
          <w:rFonts w:eastAsia="MS Mincho"/>
          <w:sz w:val="24"/>
          <w:szCs w:val="24"/>
        </w:rPr>
        <w:t xml:space="preserve">collected food and donations from </w:t>
      </w:r>
      <w:r w:rsidR="002C1CE3" w:rsidRPr="00FC1C37">
        <w:rPr>
          <w:rFonts w:eastAsia="MS Mincho"/>
          <w:sz w:val="24"/>
          <w:szCs w:val="24"/>
        </w:rPr>
        <w:t xml:space="preserve">a </w:t>
      </w:r>
      <w:r w:rsidR="00764742" w:rsidRPr="00FC1C37">
        <w:rPr>
          <w:rFonts w:eastAsia="MS Mincho"/>
          <w:sz w:val="24"/>
          <w:szCs w:val="24"/>
        </w:rPr>
        <w:t>crazy hair day to donate to Companion House</w:t>
      </w:r>
      <w:r w:rsidR="002C1CE3" w:rsidRPr="00FC1C37">
        <w:rPr>
          <w:rFonts w:eastAsia="MS Mincho"/>
          <w:sz w:val="24"/>
          <w:szCs w:val="24"/>
        </w:rPr>
        <w:t>-</w:t>
      </w:r>
      <w:r w:rsidR="00764742" w:rsidRPr="00FC1C37">
        <w:rPr>
          <w:rFonts w:eastAsia="MS Mincho"/>
          <w:sz w:val="24"/>
          <w:szCs w:val="24"/>
        </w:rPr>
        <w:t xml:space="preserve">a charity voted for by the children to support refugees in our </w:t>
      </w:r>
      <w:r w:rsidR="002C1CE3" w:rsidRPr="00FC1C37">
        <w:rPr>
          <w:rFonts w:eastAsia="MS Mincho"/>
          <w:sz w:val="24"/>
          <w:szCs w:val="24"/>
        </w:rPr>
        <w:t>c</w:t>
      </w:r>
      <w:r w:rsidR="00764742" w:rsidRPr="00FC1C37">
        <w:rPr>
          <w:rFonts w:eastAsia="MS Mincho"/>
          <w:sz w:val="24"/>
          <w:szCs w:val="24"/>
        </w:rPr>
        <w:t xml:space="preserve">ommunity. </w:t>
      </w:r>
    </w:p>
    <w:p w:rsidR="00D073B6" w:rsidRDefault="00D073B6" w:rsidP="00D073B6">
      <w:pPr>
        <w:pStyle w:val="Heading1"/>
      </w:pPr>
      <w:r w:rsidRPr="0070529D">
        <w:t>P</w:t>
      </w:r>
      <w:r>
        <w:t>rogress against School Priorities in 201</w:t>
      </w:r>
      <w:r w:rsidR="00E73BDB">
        <w:t>5</w:t>
      </w:r>
    </w:p>
    <w:p w:rsidR="00262EBC" w:rsidRPr="000B0873" w:rsidRDefault="00E8650A" w:rsidP="000B0873">
      <w:pPr>
        <w:pStyle w:val="Heading2"/>
      </w:pPr>
      <w:r w:rsidRPr="000B0873">
        <w:t xml:space="preserve">Strategic Priority 1: </w:t>
      </w:r>
    </w:p>
    <w:p w:rsidR="00E8650A" w:rsidRPr="00344BF7" w:rsidRDefault="00E8650A" w:rsidP="00344BF7">
      <w:pPr>
        <w:spacing w:after="0" w:line="240" w:lineRule="auto"/>
        <w:rPr>
          <w:sz w:val="24"/>
          <w:szCs w:val="24"/>
        </w:rPr>
      </w:pPr>
      <w:r w:rsidRPr="007142C4">
        <w:rPr>
          <w:rStyle w:val="Strong"/>
        </w:rPr>
        <w:t>Improve the quality of learning and teaching to improve student outcomes.</w:t>
      </w:r>
      <w:r w:rsidRPr="007142C4">
        <w:rPr>
          <w:rStyle w:val="Strong"/>
        </w:rPr>
        <w:br/>
      </w:r>
      <w:r w:rsidRPr="00344BF7">
        <w:rPr>
          <w:sz w:val="24"/>
          <w:szCs w:val="24"/>
        </w:rPr>
        <w:t xml:space="preserve">Desired Outcomes: Shared knowledge, understanding and practice in the teaching of literacy and numeracy  </w:t>
      </w:r>
    </w:p>
    <w:p w:rsidR="00D073B6" w:rsidRPr="00262EBC" w:rsidRDefault="00D073B6" w:rsidP="005230D0">
      <w:pPr>
        <w:pStyle w:val="Heading3"/>
        <w:rPr>
          <w:lang w:eastAsia="en-US"/>
        </w:rPr>
      </w:pPr>
      <w:r w:rsidRPr="00344BF7">
        <w:t>Target</w:t>
      </w:r>
      <w:r w:rsidR="005230D0">
        <w:t>s</w:t>
      </w:r>
    </w:p>
    <w:p w:rsidR="00E8650A" w:rsidRPr="00344BF7" w:rsidRDefault="00E8650A" w:rsidP="00344BF7">
      <w:pPr>
        <w:spacing w:after="0" w:line="240" w:lineRule="auto"/>
        <w:rPr>
          <w:rFonts w:cs="Calibri"/>
          <w:bCs/>
          <w:sz w:val="24"/>
          <w:szCs w:val="24"/>
        </w:rPr>
      </w:pPr>
      <w:r w:rsidRPr="00344BF7">
        <w:rPr>
          <w:rFonts w:cs="Calibri"/>
          <w:bCs/>
          <w:sz w:val="24"/>
          <w:szCs w:val="24"/>
        </w:rPr>
        <w:t>By the end of 2015</w:t>
      </w:r>
    </w:p>
    <w:p w:rsidR="00E8650A" w:rsidRPr="00262EBC" w:rsidRDefault="00E8650A" w:rsidP="00262EBC">
      <w:pPr>
        <w:spacing w:after="0"/>
        <w:ind w:left="360"/>
        <w:rPr>
          <w:rFonts w:cs="Calibri"/>
          <w:bCs/>
          <w:sz w:val="24"/>
          <w:szCs w:val="24"/>
        </w:rPr>
      </w:pPr>
      <w:r w:rsidRPr="00262EBC">
        <w:rPr>
          <w:rFonts w:cs="Calibri"/>
          <w:bCs/>
          <w:sz w:val="24"/>
          <w:szCs w:val="24"/>
        </w:rPr>
        <w:t xml:space="preserve">Increase the proportion of students achieving benchmark reading levels, demonstrating a range of reading behaviours at different developmental stages </w:t>
      </w:r>
    </w:p>
    <w:p w:rsidR="00262EBC" w:rsidRPr="005230D0" w:rsidRDefault="00262EBC" w:rsidP="00262EBC">
      <w:pPr>
        <w:spacing w:after="0"/>
        <w:ind w:left="360"/>
        <w:rPr>
          <w:rFonts w:cs="Calibri"/>
          <w:bCs/>
          <w:sz w:val="12"/>
          <w:szCs w:val="12"/>
        </w:rPr>
      </w:pPr>
    </w:p>
    <w:p w:rsidR="00E8650A" w:rsidRPr="00262EBC" w:rsidRDefault="00E8650A" w:rsidP="00262EBC">
      <w:pPr>
        <w:spacing w:after="0"/>
        <w:ind w:left="360"/>
        <w:rPr>
          <w:rFonts w:cs="Calibri"/>
          <w:bCs/>
          <w:sz w:val="24"/>
          <w:szCs w:val="24"/>
        </w:rPr>
      </w:pPr>
      <w:r w:rsidRPr="00262EBC">
        <w:rPr>
          <w:rFonts w:cs="Calibri"/>
          <w:bCs/>
          <w:sz w:val="24"/>
          <w:szCs w:val="24"/>
        </w:rPr>
        <w:t xml:space="preserve">Achieve an increase on the 2014 four year average of the percentage of students making expected growth in PIPS reading and maths.  </w:t>
      </w:r>
    </w:p>
    <w:p w:rsidR="00262EBC" w:rsidRPr="005230D0" w:rsidRDefault="00262EBC" w:rsidP="00262EBC">
      <w:pPr>
        <w:spacing w:after="0"/>
        <w:ind w:left="360"/>
        <w:rPr>
          <w:rFonts w:cs="Calibri"/>
          <w:sz w:val="12"/>
          <w:szCs w:val="12"/>
        </w:rPr>
      </w:pPr>
    </w:p>
    <w:p w:rsidR="00E8650A" w:rsidRPr="00262EBC" w:rsidRDefault="00E8650A" w:rsidP="00262EBC">
      <w:pPr>
        <w:spacing w:after="0"/>
        <w:ind w:left="360"/>
        <w:rPr>
          <w:rFonts w:cs="Calibri"/>
          <w:b/>
          <w:bCs/>
          <w:sz w:val="24"/>
          <w:szCs w:val="24"/>
        </w:rPr>
      </w:pPr>
      <w:r w:rsidRPr="00262EBC">
        <w:rPr>
          <w:rFonts w:cs="Calibri"/>
          <w:sz w:val="24"/>
          <w:szCs w:val="24"/>
        </w:rPr>
        <w:t xml:space="preserve">Increase the proportion of students improving their English A-E grade between </w:t>
      </w:r>
      <w:r w:rsidR="005230D0">
        <w:rPr>
          <w:rFonts w:cs="Calibri"/>
          <w:sz w:val="24"/>
          <w:szCs w:val="24"/>
        </w:rPr>
        <w:br/>
      </w:r>
      <w:r w:rsidRPr="00262EBC">
        <w:rPr>
          <w:rFonts w:cs="Calibri"/>
          <w:sz w:val="24"/>
          <w:szCs w:val="24"/>
        </w:rPr>
        <w:t>Year 1 and 2 by five percentage points from 2014 cohort data</w:t>
      </w:r>
    </w:p>
    <w:p w:rsidR="00262EBC" w:rsidRPr="005230D0" w:rsidRDefault="00262EBC" w:rsidP="00262EBC">
      <w:pPr>
        <w:spacing w:after="0"/>
        <w:ind w:left="360"/>
        <w:rPr>
          <w:rFonts w:cs="Calibri"/>
          <w:sz w:val="12"/>
          <w:szCs w:val="12"/>
        </w:rPr>
      </w:pPr>
    </w:p>
    <w:p w:rsidR="00E8650A" w:rsidRPr="00262EBC" w:rsidRDefault="00E8650A" w:rsidP="00262EBC">
      <w:pPr>
        <w:spacing w:after="0"/>
        <w:ind w:left="360"/>
        <w:rPr>
          <w:rFonts w:cs="Calibri"/>
          <w:b/>
          <w:bCs/>
          <w:sz w:val="24"/>
          <w:szCs w:val="24"/>
        </w:rPr>
      </w:pPr>
      <w:r w:rsidRPr="00262EBC">
        <w:rPr>
          <w:rFonts w:cs="Calibri"/>
          <w:sz w:val="24"/>
          <w:szCs w:val="24"/>
        </w:rPr>
        <w:t xml:space="preserve">Increase the proportion of students improving their Maths A-E grade between </w:t>
      </w:r>
      <w:r w:rsidR="005230D0">
        <w:rPr>
          <w:rFonts w:cs="Calibri"/>
          <w:sz w:val="24"/>
          <w:szCs w:val="24"/>
        </w:rPr>
        <w:br/>
      </w:r>
      <w:r w:rsidRPr="00262EBC">
        <w:rPr>
          <w:rFonts w:cs="Calibri"/>
          <w:sz w:val="24"/>
          <w:szCs w:val="24"/>
        </w:rPr>
        <w:t>Year 1 and 2 by five percentage points from 2014 cohort data</w:t>
      </w:r>
    </w:p>
    <w:p w:rsidR="00262EBC" w:rsidRPr="005230D0" w:rsidRDefault="00262EBC" w:rsidP="00262EBC">
      <w:pPr>
        <w:spacing w:after="0"/>
        <w:ind w:left="360"/>
        <w:rPr>
          <w:rFonts w:cs="Calibri"/>
          <w:bCs/>
          <w:sz w:val="12"/>
          <w:szCs w:val="12"/>
        </w:rPr>
      </w:pPr>
    </w:p>
    <w:p w:rsidR="00E8650A" w:rsidRPr="00262EBC" w:rsidRDefault="00E8650A" w:rsidP="00262EBC">
      <w:pPr>
        <w:spacing w:after="0"/>
        <w:ind w:left="360"/>
        <w:rPr>
          <w:rFonts w:cs="Calibri"/>
          <w:bCs/>
          <w:sz w:val="24"/>
          <w:szCs w:val="24"/>
        </w:rPr>
      </w:pPr>
      <w:r w:rsidRPr="00262EBC">
        <w:rPr>
          <w:rFonts w:cs="Calibri"/>
          <w:bCs/>
          <w:sz w:val="24"/>
          <w:szCs w:val="24"/>
        </w:rPr>
        <w:t>80</w:t>
      </w:r>
      <w:proofErr w:type="gramStart"/>
      <w:r w:rsidRPr="00262EBC">
        <w:rPr>
          <w:rFonts w:cs="Calibri"/>
          <w:bCs/>
          <w:sz w:val="24"/>
          <w:szCs w:val="24"/>
        </w:rPr>
        <w:t>%  of</w:t>
      </w:r>
      <w:proofErr w:type="gramEnd"/>
      <w:r w:rsidRPr="00262EBC">
        <w:rPr>
          <w:rFonts w:cs="Calibri"/>
          <w:bCs/>
          <w:sz w:val="24"/>
          <w:szCs w:val="24"/>
        </w:rPr>
        <w:t xml:space="preserve"> students achieving Individual Learning Plan goals</w:t>
      </w:r>
    </w:p>
    <w:p w:rsidR="00262EBC" w:rsidRPr="005230D0" w:rsidRDefault="00262EBC" w:rsidP="00262EBC">
      <w:pPr>
        <w:spacing w:after="0"/>
        <w:ind w:left="360"/>
        <w:rPr>
          <w:rFonts w:cs="Calibri"/>
          <w:bCs/>
          <w:sz w:val="12"/>
          <w:szCs w:val="12"/>
        </w:rPr>
      </w:pPr>
    </w:p>
    <w:p w:rsidR="00E8650A" w:rsidRPr="00262EBC" w:rsidRDefault="00E8650A" w:rsidP="00262EBC">
      <w:pPr>
        <w:spacing w:after="0"/>
        <w:ind w:left="360"/>
        <w:rPr>
          <w:rFonts w:cs="Calibri"/>
          <w:bCs/>
          <w:sz w:val="24"/>
          <w:szCs w:val="24"/>
        </w:rPr>
      </w:pPr>
      <w:r w:rsidRPr="00262EBC">
        <w:rPr>
          <w:rFonts w:cs="Calibri"/>
          <w:bCs/>
          <w:sz w:val="24"/>
          <w:szCs w:val="24"/>
        </w:rPr>
        <w:t xml:space="preserve">90% of staff satisfaction survey data related to support for practice and professional opportunities </w:t>
      </w:r>
    </w:p>
    <w:p w:rsidR="00D073B6" w:rsidRPr="000B0873" w:rsidRDefault="00D073B6" w:rsidP="000B0873">
      <w:pPr>
        <w:pStyle w:val="Heading3"/>
      </w:pPr>
      <w:r w:rsidRPr="000B0873">
        <w:lastRenderedPageBreak/>
        <w:t xml:space="preserve">Progress </w:t>
      </w:r>
    </w:p>
    <w:p w:rsidR="00743371" w:rsidRDefault="00743371" w:rsidP="00743371">
      <w:pPr>
        <w:pStyle w:val="Heading1"/>
        <w:spacing w:before="0"/>
        <w:rPr>
          <w:rFonts w:ascii="Calibri" w:eastAsia="MS Gothic" w:hAnsi="Calibri"/>
          <w:b w:val="0"/>
          <w:bCs w:val="0"/>
          <w:color w:val="auto"/>
          <w:sz w:val="24"/>
          <w:szCs w:val="24"/>
          <w:lang w:val="en-AU" w:bidi="ar-SA"/>
        </w:rPr>
      </w:pPr>
      <w:r>
        <w:rPr>
          <w:rFonts w:ascii="Calibri" w:eastAsia="MS Gothic" w:hAnsi="Calibri"/>
          <w:b w:val="0"/>
          <w:bCs w:val="0"/>
          <w:color w:val="auto"/>
          <w:sz w:val="24"/>
          <w:szCs w:val="24"/>
          <w:lang w:val="en-AU" w:bidi="ar-SA"/>
        </w:rPr>
        <w:t>In 2015 the school continued to action four key improvement strategies within this Priority</w:t>
      </w:r>
    </w:p>
    <w:p w:rsidR="00743371" w:rsidRPr="00E07D11" w:rsidRDefault="00743371" w:rsidP="00743371">
      <w:pPr>
        <w:pStyle w:val="Heading1"/>
        <w:numPr>
          <w:ilvl w:val="0"/>
          <w:numId w:val="39"/>
        </w:numPr>
        <w:spacing w:before="0"/>
        <w:rPr>
          <w:rFonts w:asciiTheme="minorHAnsi" w:hAnsiTheme="minorHAnsi"/>
          <w:b w:val="0"/>
          <w:color w:val="auto"/>
          <w:sz w:val="24"/>
          <w:szCs w:val="24"/>
        </w:rPr>
      </w:pPr>
      <w:r w:rsidRPr="00E07D11">
        <w:rPr>
          <w:rFonts w:asciiTheme="minorHAnsi" w:hAnsiTheme="minorHAnsi"/>
          <w:b w:val="0"/>
          <w:color w:val="auto"/>
          <w:sz w:val="24"/>
          <w:szCs w:val="24"/>
        </w:rPr>
        <w:t>Develop teacher capacity in teaching literacy and numeracy.</w:t>
      </w:r>
    </w:p>
    <w:p w:rsidR="00743371" w:rsidRPr="00E07D11" w:rsidRDefault="00743371" w:rsidP="00743371">
      <w:pPr>
        <w:pStyle w:val="Heading1"/>
        <w:numPr>
          <w:ilvl w:val="0"/>
          <w:numId w:val="39"/>
        </w:numPr>
        <w:spacing w:before="0"/>
        <w:rPr>
          <w:rFonts w:asciiTheme="minorHAnsi" w:hAnsiTheme="minorHAnsi"/>
          <w:b w:val="0"/>
          <w:color w:val="auto"/>
          <w:sz w:val="24"/>
          <w:szCs w:val="24"/>
        </w:rPr>
      </w:pPr>
      <w:r w:rsidRPr="00E07D11">
        <w:rPr>
          <w:rFonts w:asciiTheme="minorHAnsi" w:hAnsiTheme="minorHAnsi"/>
          <w:b w:val="0"/>
          <w:color w:val="auto"/>
          <w:sz w:val="24"/>
          <w:szCs w:val="24"/>
        </w:rPr>
        <w:t xml:space="preserve">Build teacher capacity to support children with additional needs. </w:t>
      </w:r>
    </w:p>
    <w:p w:rsidR="00743371" w:rsidRPr="00E07D11" w:rsidRDefault="00743371" w:rsidP="00743371">
      <w:pPr>
        <w:pStyle w:val="Heading1"/>
        <w:numPr>
          <w:ilvl w:val="0"/>
          <w:numId w:val="39"/>
        </w:numPr>
        <w:spacing w:before="0"/>
        <w:rPr>
          <w:rFonts w:asciiTheme="minorHAnsi" w:hAnsiTheme="minorHAnsi"/>
          <w:b w:val="0"/>
          <w:color w:val="auto"/>
          <w:sz w:val="24"/>
          <w:szCs w:val="24"/>
        </w:rPr>
      </w:pPr>
      <w:r w:rsidRPr="00E07D11">
        <w:rPr>
          <w:rFonts w:asciiTheme="minorHAnsi" w:hAnsiTheme="minorHAnsi"/>
          <w:b w:val="0"/>
          <w:color w:val="auto"/>
          <w:sz w:val="24"/>
          <w:szCs w:val="24"/>
        </w:rPr>
        <w:t>Ensure differentiation of teaching and learning is across the school.</w:t>
      </w:r>
    </w:p>
    <w:p w:rsidR="00743371" w:rsidRDefault="00743371" w:rsidP="00743371">
      <w:pPr>
        <w:pStyle w:val="Heading1"/>
        <w:numPr>
          <w:ilvl w:val="0"/>
          <w:numId w:val="39"/>
        </w:numPr>
        <w:spacing w:before="0" w:after="240"/>
        <w:rPr>
          <w:rFonts w:asciiTheme="minorHAnsi" w:hAnsiTheme="minorHAnsi"/>
          <w:b w:val="0"/>
          <w:color w:val="auto"/>
          <w:sz w:val="24"/>
          <w:szCs w:val="24"/>
        </w:rPr>
      </w:pPr>
      <w:r w:rsidRPr="00E07D11">
        <w:rPr>
          <w:rFonts w:asciiTheme="minorHAnsi" w:hAnsiTheme="minorHAnsi"/>
          <w:b w:val="0"/>
          <w:color w:val="auto"/>
          <w:sz w:val="24"/>
          <w:szCs w:val="24"/>
        </w:rPr>
        <w:t>Ensure</w:t>
      </w:r>
      <w:r w:rsidRPr="006950EE">
        <w:rPr>
          <w:rFonts w:asciiTheme="minorHAnsi" w:hAnsiTheme="minorHAnsi"/>
          <w:b w:val="0"/>
          <w:color w:val="auto"/>
          <w:sz w:val="24"/>
          <w:szCs w:val="24"/>
        </w:rPr>
        <w:t xml:space="preserve"> assessment data is relevant, understood and used as a basis for all teaching</w:t>
      </w:r>
    </w:p>
    <w:p w:rsidR="00E8650A" w:rsidRPr="00344BF7" w:rsidRDefault="00A04949" w:rsidP="00C02B4A">
      <w:pPr>
        <w:spacing w:after="0"/>
        <w:rPr>
          <w:rFonts w:eastAsia="MS Gothic"/>
          <w:sz w:val="24"/>
          <w:szCs w:val="24"/>
        </w:rPr>
      </w:pPr>
      <w:r w:rsidRPr="008F61CA">
        <w:rPr>
          <w:rFonts w:eastAsia="MS Gothic"/>
          <w:sz w:val="24"/>
          <w:szCs w:val="24"/>
        </w:rPr>
        <w:t xml:space="preserve">To </w:t>
      </w:r>
      <w:r w:rsidRPr="007142C4">
        <w:rPr>
          <w:rStyle w:val="Strong"/>
          <w:sz w:val="24"/>
          <w:szCs w:val="24"/>
        </w:rPr>
        <w:t>develop teacher capacity in teaching literacy and numeracy</w:t>
      </w:r>
      <w:r>
        <w:rPr>
          <w:sz w:val="24"/>
          <w:szCs w:val="24"/>
        </w:rPr>
        <w:t xml:space="preserve"> t</w:t>
      </w:r>
      <w:r w:rsidRPr="006950EE">
        <w:rPr>
          <w:rFonts w:eastAsia="MS Gothic"/>
          <w:sz w:val="24"/>
          <w:szCs w:val="24"/>
        </w:rPr>
        <w:t>he staff of the O’Connor Cooperative School undertook a wide range of professional lea</w:t>
      </w:r>
      <w:r>
        <w:rPr>
          <w:rFonts w:eastAsia="MS Gothic"/>
          <w:sz w:val="24"/>
          <w:szCs w:val="24"/>
        </w:rPr>
        <w:t xml:space="preserve">rning in 2015. </w:t>
      </w:r>
      <w:r w:rsidR="00E8650A" w:rsidRPr="00344BF7">
        <w:rPr>
          <w:rFonts w:eastAsia="MS Gothic"/>
          <w:sz w:val="24"/>
          <w:szCs w:val="24"/>
        </w:rPr>
        <w:t>At the beginning of the year staff identified areas of strength and needs in professional learning. With a whole school focus on Daily 5</w:t>
      </w:r>
      <w:r w:rsidR="00743371">
        <w:rPr>
          <w:rFonts w:eastAsia="MS Gothic"/>
          <w:sz w:val="24"/>
          <w:szCs w:val="24"/>
        </w:rPr>
        <w:t xml:space="preserve"> (read to self, read to someone, listen to reading, work on writing, word work) </w:t>
      </w:r>
      <w:r w:rsidR="00E8650A" w:rsidRPr="00344BF7">
        <w:rPr>
          <w:rFonts w:eastAsia="MS Gothic"/>
          <w:sz w:val="24"/>
          <w:szCs w:val="24"/>
        </w:rPr>
        <w:t xml:space="preserve">and </w:t>
      </w:r>
      <w:r w:rsidR="00743371">
        <w:rPr>
          <w:rFonts w:eastAsia="MS Gothic"/>
          <w:sz w:val="24"/>
          <w:szCs w:val="24"/>
        </w:rPr>
        <w:t>CAFE (</w:t>
      </w:r>
      <w:r w:rsidR="0036075C">
        <w:rPr>
          <w:rFonts w:eastAsia="MS Gothic"/>
          <w:sz w:val="24"/>
          <w:szCs w:val="24"/>
        </w:rPr>
        <w:t>C</w:t>
      </w:r>
      <w:r w:rsidR="00743371">
        <w:rPr>
          <w:rFonts w:eastAsia="MS Gothic"/>
          <w:sz w:val="24"/>
          <w:szCs w:val="24"/>
        </w:rPr>
        <w:t xml:space="preserve">omprehension, </w:t>
      </w:r>
      <w:r w:rsidR="0036075C">
        <w:rPr>
          <w:rFonts w:eastAsia="MS Gothic"/>
          <w:sz w:val="24"/>
          <w:szCs w:val="24"/>
        </w:rPr>
        <w:t>A</w:t>
      </w:r>
      <w:r w:rsidR="00743371">
        <w:rPr>
          <w:rFonts w:eastAsia="MS Gothic"/>
          <w:sz w:val="24"/>
          <w:szCs w:val="24"/>
        </w:rPr>
        <w:t xml:space="preserve">ccuracy, </w:t>
      </w:r>
      <w:r w:rsidR="0036075C">
        <w:rPr>
          <w:rFonts w:eastAsia="MS Gothic"/>
          <w:sz w:val="24"/>
          <w:szCs w:val="24"/>
        </w:rPr>
        <w:t>Fluency , E</w:t>
      </w:r>
      <w:r w:rsidR="00743371">
        <w:rPr>
          <w:rFonts w:eastAsia="MS Gothic"/>
          <w:sz w:val="24"/>
          <w:szCs w:val="24"/>
        </w:rPr>
        <w:t xml:space="preserve">xpanding vocabulary) </w:t>
      </w:r>
      <w:r w:rsidR="00E8650A" w:rsidRPr="00344BF7">
        <w:rPr>
          <w:rFonts w:eastAsia="MS Gothic"/>
          <w:sz w:val="24"/>
          <w:szCs w:val="24"/>
        </w:rPr>
        <w:t xml:space="preserve"> all teaching staff, support educators and executive attended the three day Australian Literacy Educators’ Association national conference held in Canberra during July stand down. Feedback from the conference </w:t>
      </w:r>
      <w:r w:rsidR="00FC1C37">
        <w:rPr>
          <w:rFonts w:eastAsia="MS Gothic"/>
          <w:sz w:val="24"/>
          <w:szCs w:val="24"/>
        </w:rPr>
        <w:t xml:space="preserve">was very positive </w:t>
      </w:r>
      <w:r w:rsidR="00E8650A" w:rsidRPr="00344BF7">
        <w:rPr>
          <w:rFonts w:eastAsia="MS Gothic"/>
          <w:sz w:val="24"/>
          <w:szCs w:val="24"/>
        </w:rPr>
        <w:t xml:space="preserve">- </w:t>
      </w:r>
      <w:proofErr w:type="gramStart"/>
      <w:r w:rsidR="00E8650A" w:rsidRPr="00344BF7">
        <w:rPr>
          <w:rFonts w:eastAsia="MS Gothic"/>
          <w:sz w:val="24"/>
          <w:szCs w:val="24"/>
        </w:rPr>
        <w:t>staff  found</w:t>
      </w:r>
      <w:proofErr w:type="gramEnd"/>
      <w:r w:rsidR="00E8650A" w:rsidRPr="00344BF7">
        <w:rPr>
          <w:rFonts w:eastAsia="MS Gothic"/>
          <w:sz w:val="24"/>
          <w:szCs w:val="24"/>
        </w:rPr>
        <w:t xml:space="preserve"> the Daily 5 / Reading Café workshop useful as our prior knowledge of the structure had come from personal professional reading, trialling the structure and in school PL and professional dialogue. </w:t>
      </w:r>
    </w:p>
    <w:p w:rsidR="00743371" w:rsidRDefault="00743371" w:rsidP="00C02B4A">
      <w:pPr>
        <w:spacing w:after="0"/>
        <w:rPr>
          <w:rFonts w:eastAsia="MS Gothic"/>
          <w:sz w:val="24"/>
          <w:szCs w:val="24"/>
        </w:rPr>
      </w:pPr>
    </w:p>
    <w:p w:rsidR="00E8650A" w:rsidRPr="00344BF7" w:rsidRDefault="00E8650A" w:rsidP="00C02B4A">
      <w:pPr>
        <w:spacing w:after="0"/>
        <w:rPr>
          <w:rFonts w:eastAsia="MS Gothic"/>
          <w:sz w:val="24"/>
          <w:szCs w:val="24"/>
        </w:rPr>
      </w:pPr>
      <w:r w:rsidRPr="00344BF7">
        <w:rPr>
          <w:rFonts w:eastAsia="MS Gothic"/>
          <w:sz w:val="24"/>
          <w:szCs w:val="24"/>
        </w:rPr>
        <w:t xml:space="preserve">Classroom teachers conducted Action Learning in collaboration with staff from Turner school and this was presented at a learning fair in term four. The focus for the Action Learning was the development of oral language through children’s literature and singing and using talk and rich texts as a basis for writing experiences. </w:t>
      </w:r>
    </w:p>
    <w:p w:rsidR="00743371" w:rsidRDefault="00743371" w:rsidP="00C02B4A">
      <w:pPr>
        <w:spacing w:after="0"/>
        <w:rPr>
          <w:rFonts w:eastAsia="MS Gothic"/>
          <w:sz w:val="24"/>
          <w:szCs w:val="24"/>
        </w:rPr>
      </w:pPr>
    </w:p>
    <w:p w:rsidR="00E8650A" w:rsidRDefault="00E8650A" w:rsidP="00C02B4A">
      <w:pPr>
        <w:spacing w:after="0"/>
        <w:rPr>
          <w:rFonts w:eastAsia="MS Gothic"/>
          <w:sz w:val="24"/>
          <w:szCs w:val="24"/>
        </w:rPr>
      </w:pPr>
      <w:r w:rsidRPr="00344BF7">
        <w:rPr>
          <w:rFonts w:eastAsia="MS Gothic"/>
          <w:sz w:val="24"/>
          <w:szCs w:val="24"/>
        </w:rPr>
        <w:t xml:space="preserve">The North Canberra Gungahlin network continued the PALLs </w:t>
      </w:r>
      <w:r w:rsidR="0036075C">
        <w:rPr>
          <w:rFonts w:eastAsia="MS Gothic"/>
          <w:sz w:val="24"/>
          <w:szCs w:val="24"/>
        </w:rPr>
        <w:t>(</w:t>
      </w:r>
      <w:r w:rsidR="0036075C" w:rsidRPr="0036075C">
        <w:rPr>
          <w:rFonts w:eastAsia="MS Gothic"/>
          <w:b/>
          <w:sz w:val="24"/>
          <w:szCs w:val="24"/>
        </w:rPr>
        <w:t>P</w:t>
      </w:r>
      <w:r w:rsidR="0036075C">
        <w:rPr>
          <w:rFonts w:eastAsia="MS Gothic"/>
          <w:sz w:val="24"/>
          <w:szCs w:val="24"/>
        </w:rPr>
        <w:t xml:space="preserve">rincipals </w:t>
      </w:r>
      <w:proofErr w:type="gramStart"/>
      <w:r w:rsidR="0036075C" w:rsidRPr="0036075C">
        <w:rPr>
          <w:rFonts w:eastAsia="MS Gothic"/>
          <w:b/>
          <w:sz w:val="24"/>
          <w:szCs w:val="24"/>
        </w:rPr>
        <w:t>A</w:t>
      </w:r>
      <w:r w:rsidR="0036075C" w:rsidRPr="0036075C">
        <w:rPr>
          <w:rFonts w:eastAsia="MS Gothic"/>
          <w:sz w:val="24"/>
          <w:szCs w:val="24"/>
        </w:rPr>
        <w:t>s</w:t>
      </w:r>
      <w:proofErr w:type="gramEnd"/>
      <w:r w:rsidR="0036075C">
        <w:rPr>
          <w:rFonts w:eastAsia="MS Gothic"/>
          <w:sz w:val="24"/>
          <w:szCs w:val="24"/>
        </w:rPr>
        <w:t xml:space="preserve"> </w:t>
      </w:r>
      <w:r w:rsidR="0036075C" w:rsidRPr="0036075C">
        <w:rPr>
          <w:rFonts w:eastAsia="MS Gothic"/>
          <w:b/>
          <w:sz w:val="24"/>
          <w:szCs w:val="24"/>
        </w:rPr>
        <w:t>L</w:t>
      </w:r>
      <w:r w:rsidR="0036075C">
        <w:rPr>
          <w:rFonts w:eastAsia="MS Gothic"/>
          <w:sz w:val="24"/>
          <w:szCs w:val="24"/>
        </w:rPr>
        <w:t xml:space="preserve">iteracy </w:t>
      </w:r>
      <w:r w:rsidR="0036075C" w:rsidRPr="0036075C">
        <w:rPr>
          <w:rFonts w:eastAsia="MS Gothic"/>
          <w:b/>
          <w:sz w:val="24"/>
          <w:szCs w:val="24"/>
        </w:rPr>
        <w:t>L</w:t>
      </w:r>
      <w:r w:rsidR="0036075C">
        <w:rPr>
          <w:rFonts w:eastAsia="MS Gothic"/>
          <w:sz w:val="24"/>
          <w:szCs w:val="24"/>
        </w:rPr>
        <w:t>eader</w:t>
      </w:r>
      <w:r w:rsidR="0036075C" w:rsidRPr="0036075C">
        <w:rPr>
          <w:rFonts w:eastAsia="MS Gothic"/>
          <w:b/>
          <w:sz w:val="24"/>
          <w:szCs w:val="24"/>
        </w:rPr>
        <w:t>s</w:t>
      </w:r>
      <w:r w:rsidR="0036075C">
        <w:rPr>
          <w:rFonts w:eastAsia="MS Gothic"/>
          <w:sz w:val="24"/>
          <w:szCs w:val="24"/>
        </w:rPr>
        <w:t xml:space="preserve">) </w:t>
      </w:r>
      <w:r w:rsidRPr="00344BF7">
        <w:rPr>
          <w:rFonts w:eastAsia="MS Gothic"/>
          <w:sz w:val="24"/>
          <w:szCs w:val="24"/>
        </w:rPr>
        <w:t>work from 2014 with classroom teachers and executive</w:t>
      </w:r>
      <w:r w:rsidR="00743371">
        <w:rPr>
          <w:rFonts w:eastAsia="MS Gothic"/>
          <w:sz w:val="24"/>
          <w:szCs w:val="24"/>
        </w:rPr>
        <w:t>,</w:t>
      </w:r>
      <w:r w:rsidRPr="00344BF7">
        <w:rPr>
          <w:rFonts w:eastAsia="MS Gothic"/>
          <w:sz w:val="24"/>
          <w:szCs w:val="24"/>
        </w:rPr>
        <w:t xml:space="preserve"> meeting at Turner School to introduce Learning Walks. Staff conducted their own self audit and had time to visit other classrooms. This is an area we need to continue working on</w:t>
      </w:r>
      <w:r w:rsidR="0036075C">
        <w:rPr>
          <w:rFonts w:eastAsia="MS Gothic"/>
          <w:sz w:val="24"/>
          <w:szCs w:val="24"/>
        </w:rPr>
        <w:t xml:space="preserve">, an </w:t>
      </w:r>
      <w:r w:rsidRPr="00344BF7">
        <w:rPr>
          <w:rFonts w:eastAsia="MS Gothic"/>
          <w:sz w:val="24"/>
          <w:szCs w:val="24"/>
        </w:rPr>
        <w:t xml:space="preserve">open sharing of ideas across classrooms and schools. </w:t>
      </w:r>
    </w:p>
    <w:p w:rsidR="00743371" w:rsidRPr="00344BF7" w:rsidRDefault="00743371" w:rsidP="00C02B4A">
      <w:pPr>
        <w:spacing w:after="0"/>
        <w:rPr>
          <w:rFonts w:eastAsia="MS Gothic"/>
          <w:sz w:val="24"/>
          <w:szCs w:val="24"/>
        </w:rPr>
      </w:pPr>
    </w:p>
    <w:p w:rsidR="00E8650A" w:rsidRDefault="00E8650A" w:rsidP="00C02B4A">
      <w:pPr>
        <w:spacing w:after="0"/>
        <w:rPr>
          <w:rFonts w:eastAsia="MS Gothic"/>
          <w:sz w:val="24"/>
          <w:szCs w:val="24"/>
        </w:rPr>
      </w:pPr>
      <w:r w:rsidRPr="00344BF7">
        <w:rPr>
          <w:rFonts w:eastAsia="MS Gothic"/>
          <w:sz w:val="24"/>
          <w:szCs w:val="24"/>
        </w:rPr>
        <w:t>The Daily 5 structures have been embedded in the K-2 classes with teachers gaining confidence in using these strategies to enhance student outcomes. In preschool</w:t>
      </w:r>
      <w:r w:rsidR="0036075C">
        <w:rPr>
          <w:rFonts w:eastAsia="MS Gothic"/>
          <w:sz w:val="24"/>
          <w:szCs w:val="24"/>
        </w:rPr>
        <w:t>,</w:t>
      </w:r>
      <w:r w:rsidRPr="00344BF7">
        <w:rPr>
          <w:rFonts w:eastAsia="MS Gothic"/>
          <w:sz w:val="24"/>
          <w:szCs w:val="24"/>
        </w:rPr>
        <w:t xml:space="preserve"> </w:t>
      </w:r>
      <w:r w:rsidR="0036075C">
        <w:rPr>
          <w:rFonts w:eastAsia="MS Gothic"/>
          <w:sz w:val="24"/>
          <w:szCs w:val="24"/>
        </w:rPr>
        <w:t xml:space="preserve">along with listening to reading each day, </w:t>
      </w:r>
      <w:r w:rsidRPr="00344BF7">
        <w:rPr>
          <w:rFonts w:eastAsia="MS Gothic"/>
          <w:sz w:val="24"/>
          <w:szCs w:val="24"/>
        </w:rPr>
        <w:t xml:space="preserve">students use read to self and read to someone as well as self-initiated work on writing through investigations. </w:t>
      </w:r>
    </w:p>
    <w:p w:rsidR="00743371" w:rsidRPr="00344BF7" w:rsidRDefault="00743371" w:rsidP="00C02B4A">
      <w:pPr>
        <w:spacing w:after="0"/>
        <w:rPr>
          <w:rFonts w:eastAsia="MS Gothic"/>
          <w:sz w:val="24"/>
          <w:szCs w:val="24"/>
        </w:rPr>
      </w:pPr>
    </w:p>
    <w:p w:rsidR="00E8650A" w:rsidRDefault="00E8650A" w:rsidP="00C02B4A">
      <w:pPr>
        <w:spacing w:after="0"/>
        <w:rPr>
          <w:rFonts w:eastAsia="MS Gothic"/>
          <w:sz w:val="24"/>
          <w:szCs w:val="24"/>
        </w:rPr>
      </w:pPr>
      <w:r w:rsidRPr="00344BF7">
        <w:rPr>
          <w:rFonts w:eastAsia="MS Gothic"/>
          <w:sz w:val="24"/>
          <w:szCs w:val="24"/>
        </w:rPr>
        <w:t xml:space="preserve">Aboriginal and Torres Strait Islander perspectives are embedded in authentic learning experiences. Teachers have included Aboriginal and Torres Strait Islander perspectives in areas such as history, geography and science. This has been achieved through the use of storytelling, identifying Australia as a land of many cultures, acknowledging the contributions of Ngunnawal people and the sense of place we feel as we work on Ngunnawal land is apparent in all classrooms. Ngunnawal elders have visited our school and </w:t>
      </w:r>
      <w:r w:rsidRPr="00344BF7">
        <w:rPr>
          <w:rFonts w:eastAsia="MS Gothic"/>
          <w:sz w:val="24"/>
          <w:szCs w:val="24"/>
        </w:rPr>
        <w:lastRenderedPageBreak/>
        <w:t xml:space="preserve">spoken with the children sharing artefacts and stories of their lives, schooling and how they live in our world today. </w:t>
      </w:r>
    </w:p>
    <w:p w:rsidR="0036075C" w:rsidRPr="00344BF7" w:rsidRDefault="0036075C" w:rsidP="00C02B4A">
      <w:pPr>
        <w:spacing w:after="0"/>
        <w:rPr>
          <w:rFonts w:eastAsia="MS Gothic"/>
          <w:sz w:val="24"/>
          <w:szCs w:val="24"/>
        </w:rPr>
      </w:pPr>
    </w:p>
    <w:p w:rsidR="00E8650A" w:rsidRPr="00344BF7" w:rsidRDefault="00E8650A" w:rsidP="00C02B4A">
      <w:pPr>
        <w:spacing w:after="0"/>
        <w:rPr>
          <w:sz w:val="24"/>
          <w:szCs w:val="24"/>
          <w:lang/>
        </w:rPr>
      </w:pPr>
      <w:r w:rsidRPr="00344BF7">
        <w:rPr>
          <w:rFonts w:eastAsia="MS Gothic"/>
          <w:sz w:val="24"/>
          <w:szCs w:val="24"/>
        </w:rPr>
        <w:t xml:space="preserve">K-2 </w:t>
      </w:r>
      <w:proofErr w:type="gramStart"/>
      <w:r w:rsidR="00743371">
        <w:rPr>
          <w:rFonts w:eastAsia="MS Gothic"/>
          <w:sz w:val="24"/>
          <w:szCs w:val="24"/>
        </w:rPr>
        <w:t xml:space="preserve">teachers </w:t>
      </w:r>
      <w:r w:rsidRPr="00344BF7">
        <w:rPr>
          <w:rFonts w:eastAsia="MS Gothic"/>
          <w:sz w:val="24"/>
          <w:szCs w:val="24"/>
        </w:rPr>
        <w:t xml:space="preserve"> use</w:t>
      </w:r>
      <w:proofErr w:type="gramEnd"/>
      <w:r w:rsidRPr="00344BF7">
        <w:rPr>
          <w:rFonts w:eastAsia="MS Gothic"/>
          <w:sz w:val="24"/>
          <w:szCs w:val="24"/>
        </w:rPr>
        <w:t xml:space="preserve"> spelling inventories as a formative assessment tool. We used writing samples from the Australian Curriculum along with samples shared by Turner School staff to moderate writing across our school.</w:t>
      </w:r>
      <w:r w:rsidR="0036075C">
        <w:rPr>
          <w:rFonts w:eastAsia="MS Gothic"/>
          <w:sz w:val="24"/>
          <w:szCs w:val="24"/>
        </w:rPr>
        <w:t xml:space="preserve"> </w:t>
      </w:r>
      <w:r w:rsidRPr="00344BF7">
        <w:rPr>
          <w:sz w:val="24"/>
          <w:szCs w:val="24"/>
          <w:lang/>
        </w:rPr>
        <w:t>Across the learning experiences</w:t>
      </w:r>
      <w:proofErr w:type="gramStart"/>
      <w:r w:rsidR="0036075C">
        <w:rPr>
          <w:sz w:val="24"/>
          <w:szCs w:val="24"/>
          <w:lang/>
        </w:rPr>
        <w:t xml:space="preserve">, </w:t>
      </w:r>
      <w:r w:rsidRPr="00344BF7">
        <w:rPr>
          <w:sz w:val="24"/>
          <w:szCs w:val="24"/>
          <w:lang/>
        </w:rPr>
        <w:t xml:space="preserve"> the</w:t>
      </w:r>
      <w:proofErr w:type="gramEnd"/>
      <w:r w:rsidRPr="00344BF7">
        <w:rPr>
          <w:sz w:val="24"/>
          <w:szCs w:val="24"/>
          <w:lang/>
        </w:rPr>
        <w:t xml:space="preserve"> teaching of spelling is embedded in everyday learning. This is evident through the use of sight words, word walls, ‘bump it up’ samples, word tier charts, personal dictionaries, modelled writing, ‘have a go’ spelling, self-editing,  spell check, whole class reading and word work in Daily 5.</w:t>
      </w:r>
      <w:r w:rsidRPr="00344BF7">
        <w:rPr>
          <w:rFonts w:eastAsia="MS Gothic"/>
          <w:sz w:val="24"/>
          <w:szCs w:val="24"/>
        </w:rPr>
        <w:t xml:space="preserve"> We continue to see spelling and writing as areas for development and intend to focus </w:t>
      </w:r>
      <w:r w:rsidR="0036075C">
        <w:rPr>
          <w:rFonts w:eastAsia="MS Gothic"/>
          <w:sz w:val="24"/>
          <w:szCs w:val="24"/>
        </w:rPr>
        <w:t xml:space="preserve">our </w:t>
      </w:r>
      <w:r w:rsidRPr="00344BF7">
        <w:rPr>
          <w:rFonts w:eastAsia="MS Gothic"/>
          <w:sz w:val="24"/>
          <w:szCs w:val="24"/>
        </w:rPr>
        <w:t>professional learning in</w:t>
      </w:r>
      <w:r w:rsidR="0036075C">
        <w:rPr>
          <w:rFonts w:eastAsia="MS Gothic"/>
          <w:sz w:val="24"/>
          <w:szCs w:val="24"/>
        </w:rPr>
        <w:t xml:space="preserve"> this area in </w:t>
      </w:r>
      <w:r w:rsidRPr="00344BF7">
        <w:rPr>
          <w:rFonts w:eastAsia="MS Gothic"/>
          <w:sz w:val="24"/>
          <w:szCs w:val="24"/>
        </w:rPr>
        <w:t>2016.</w:t>
      </w:r>
    </w:p>
    <w:p w:rsidR="007142C4" w:rsidRDefault="007142C4" w:rsidP="00C02B4A">
      <w:pPr>
        <w:spacing w:after="0"/>
        <w:rPr>
          <w:b/>
          <w:sz w:val="24"/>
          <w:szCs w:val="24"/>
        </w:rPr>
      </w:pPr>
    </w:p>
    <w:p w:rsidR="00E8650A" w:rsidRPr="0036075C" w:rsidRDefault="00A04949" w:rsidP="00C02B4A">
      <w:pPr>
        <w:spacing w:after="0"/>
        <w:rPr>
          <w:rFonts w:eastAsia="MS Gothic"/>
          <w:sz w:val="24"/>
          <w:szCs w:val="24"/>
        </w:rPr>
      </w:pPr>
      <w:r w:rsidRPr="007142C4">
        <w:rPr>
          <w:sz w:val="24"/>
          <w:szCs w:val="24"/>
        </w:rPr>
        <w:t>To</w:t>
      </w:r>
      <w:r>
        <w:rPr>
          <w:b/>
          <w:sz w:val="24"/>
          <w:szCs w:val="24"/>
        </w:rPr>
        <w:t xml:space="preserve"> </w:t>
      </w:r>
      <w:r w:rsidRPr="007142C4">
        <w:rPr>
          <w:rStyle w:val="Strong"/>
          <w:sz w:val="24"/>
          <w:szCs w:val="24"/>
        </w:rPr>
        <w:t>build teacher capacity to support children with additional needs</w:t>
      </w:r>
      <w:r w:rsidRPr="007142C4">
        <w:rPr>
          <w:b/>
          <w:sz w:val="24"/>
          <w:szCs w:val="24"/>
        </w:rPr>
        <w:t>,</w:t>
      </w:r>
      <w:r>
        <w:rPr>
          <w:b/>
          <w:sz w:val="24"/>
          <w:szCs w:val="24"/>
        </w:rPr>
        <w:t xml:space="preserve"> </w:t>
      </w:r>
      <w:r>
        <w:rPr>
          <w:sz w:val="24"/>
          <w:szCs w:val="24"/>
        </w:rPr>
        <w:t>ea</w:t>
      </w:r>
      <w:r w:rsidR="00E8650A" w:rsidRPr="00344BF7">
        <w:rPr>
          <w:rFonts w:eastAsia="MS Gothic"/>
          <w:sz w:val="24"/>
          <w:szCs w:val="24"/>
        </w:rPr>
        <w:t xml:space="preserve">ch staff member attended professional learning in their area of need. </w:t>
      </w:r>
      <w:r>
        <w:rPr>
          <w:rFonts w:eastAsia="MS Gothic"/>
          <w:sz w:val="24"/>
          <w:szCs w:val="24"/>
        </w:rPr>
        <w:t xml:space="preserve"> </w:t>
      </w:r>
      <w:r w:rsidR="00E8650A" w:rsidRPr="00344BF7">
        <w:rPr>
          <w:rFonts w:eastAsia="MS Gothic"/>
          <w:sz w:val="24"/>
          <w:szCs w:val="24"/>
        </w:rPr>
        <w:t xml:space="preserve">On the recommendation of staff who participated in </w:t>
      </w:r>
      <w:proofErr w:type="gramStart"/>
      <w:r w:rsidR="00E8650A" w:rsidRPr="00344BF7">
        <w:rPr>
          <w:rFonts w:eastAsia="MS Gothic"/>
          <w:sz w:val="24"/>
          <w:szCs w:val="24"/>
        </w:rPr>
        <w:t>2014 ,</w:t>
      </w:r>
      <w:proofErr w:type="gramEnd"/>
      <w:r w:rsidR="00E8650A" w:rsidRPr="00344BF7">
        <w:rPr>
          <w:rFonts w:eastAsia="MS Gothic"/>
          <w:sz w:val="24"/>
          <w:szCs w:val="24"/>
        </w:rPr>
        <w:t xml:space="preserve"> other staff identified personal needs and undertook professional learning in online courses in </w:t>
      </w:r>
      <w:r w:rsidR="00E8650A" w:rsidRPr="0036075C">
        <w:rPr>
          <w:rFonts w:eastAsia="MS Gothic"/>
          <w:sz w:val="24"/>
          <w:szCs w:val="24"/>
        </w:rPr>
        <w:t>Speech, Language and Communication Needs</w:t>
      </w:r>
      <w:r w:rsidR="00E8650A" w:rsidRPr="00344BF7">
        <w:rPr>
          <w:rFonts w:eastAsia="MS Gothic"/>
          <w:sz w:val="24"/>
          <w:szCs w:val="24"/>
        </w:rPr>
        <w:t xml:space="preserve">. Other areas of identified need included </w:t>
      </w:r>
      <w:r w:rsidR="00E8650A" w:rsidRPr="0036075C">
        <w:rPr>
          <w:rFonts w:eastAsia="MS Gothic"/>
          <w:sz w:val="24"/>
          <w:szCs w:val="24"/>
        </w:rPr>
        <w:t>developing oral language in early years, the use of visuals in preschool and gifted and talented education.</w:t>
      </w:r>
    </w:p>
    <w:p w:rsidR="00A04949" w:rsidRPr="00344BF7" w:rsidRDefault="00A04949" w:rsidP="00C02B4A">
      <w:pPr>
        <w:spacing w:after="0"/>
        <w:rPr>
          <w:sz w:val="24"/>
          <w:szCs w:val="24"/>
        </w:rPr>
      </w:pPr>
    </w:p>
    <w:p w:rsidR="00E8650A" w:rsidRPr="00344BF7" w:rsidRDefault="00E8650A" w:rsidP="00C02B4A">
      <w:pPr>
        <w:spacing w:after="0"/>
        <w:rPr>
          <w:rFonts w:eastAsia="MS Gothic"/>
          <w:sz w:val="24"/>
          <w:szCs w:val="24"/>
        </w:rPr>
      </w:pPr>
      <w:r w:rsidRPr="00344BF7">
        <w:rPr>
          <w:rFonts w:eastAsia="MS Gothic"/>
          <w:sz w:val="24"/>
          <w:szCs w:val="24"/>
        </w:rPr>
        <w:t xml:space="preserve">Throughout the year staff participated in a range  PL which included the Daily 5 and CAFE through ALEA, Classroom Learning Walks at Turner school , Essential Skills for teachers, Gifted and Talented education, Stepping up For our Kids, Differentiated  Curriculum, Online learning in Speech, Language and communication needs,  Dance and Singing, African drumming and Understanding Trauma. All staff participated in the </w:t>
      </w:r>
      <w:proofErr w:type="spellStart"/>
      <w:r w:rsidRPr="00344BF7">
        <w:rPr>
          <w:rFonts w:eastAsia="MS Gothic"/>
          <w:sz w:val="24"/>
          <w:szCs w:val="24"/>
        </w:rPr>
        <w:t>Bluearth</w:t>
      </w:r>
      <w:proofErr w:type="spellEnd"/>
      <w:r w:rsidRPr="00344BF7">
        <w:rPr>
          <w:rFonts w:eastAsia="MS Gothic"/>
          <w:sz w:val="24"/>
          <w:szCs w:val="24"/>
        </w:rPr>
        <w:t xml:space="preserve"> program, Everyone Everyday Inclusive education, the Music Engagement Program and the Instrumental Music Program.</w:t>
      </w:r>
    </w:p>
    <w:p w:rsidR="00E8650A" w:rsidRDefault="00E8650A" w:rsidP="00C02B4A">
      <w:pPr>
        <w:pStyle w:val="Heading2"/>
        <w:rPr>
          <w:rFonts w:asciiTheme="minorHAnsi" w:eastAsia="MS Gothic" w:hAnsiTheme="minorHAnsi" w:cstheme="minorBidi"/>
          <w:b w:val="0"/>
          <w:bCs w:val="0"/>
          <w:color w:val="auto"/>
          <w:sz w:val="24"/>
          <w:szCs w:val="24"/>
        </w:rPr>
      </w:pPr>
      <w:r w:rsidRPr="00344BF7">
        <w:rPr>
          <w:rFonts w:asciiTheme="minorHAnsi" w:eastAsia="MS Gothic" w:hAnsiTheme="minorHAnsi" w:cstheme="minorBidi"/>
          <w:b w:val="0"/>
          <w:bCs w:val="0"/>
          <w:color w:val="auto"/>
          <w:sz w:val="24"/>
          <w:szCs w:val="24"/>
        </w:rPr>
        <w:t xml:space="preserve">Action learning took place in collaboration with staff from Turner School.  Using data from their own classes teachers identified a question of practice, undertook professional reading, planned and executed a teaching / learning sequence to meet the needs of students in order to build on student outcomes. </w:t>
      </w:r>
    </w:p>
    <w:p w:rsidR="00E8650A" w:rsidRPr="00344BF7" w:rsidRDefault="007142C4" w:rsidP="00C02B4A">
      <w:pPr>
        <w:spacing w:after="0"/>
        <w:rPr>
          <w:rFonts w:eastAsia="MS Gothic"/>
          <w:sz w:val="24"/>
          <w:szCs w:val="24"/>
        </w:rPr>
      </w:pPr>
      <w:r>
        <w:rPr>
          <w:b/>
          <w:sz w:val="24"/>
          <w:szCs w:val="24"/>
        </w:rPr>
        <w:br/>
      </w:r>
      <w:r w:rsidRPr="007142C4">
        <w:rPr>
          <w:sz w:val="24"/>
          <w:szCs w:val="24"/>
        </w:rPr>
        <w:t>To</w:t>
      </w:r>
      <w:r>
        <w:rPr>
          <w:b/>
          <w:sz w:val="24"/>
          <w:szCs w:val="24"/>
        </w:rPr>
        <w:t xml:space="preserve"> </w:t>
      </w:r>
      <w:r w:rsidRPr="007142C4">
        <w:rPr>
          <w:rStyle w:val="Strong"/>
          <w:sz w:val="24"/>
          <w:szCs w:val="24"/>
        </w:rPr>
        <w:t>e</w:t>
      </w:r>
      <w:r w:rsidR="00E8650A" w:rsidRPr="007142C4">
        <w:rPr>
          <w:rStyle w:val="Strong"/>
          <w:sz w:val="24"/>
          <w:szCs w:val="24"/>
        </w:rPr>
        <w:t>nsure differentiation of teaching and learning is across the school</w:t>
      </w:r>
      <w:r w:rsidR="00E8650A" w:rsidRPr="00344BF7">
        <w:rPr>
          <w:rFonts w:eastAsia="MS Gothic"/>
          <w:sz w:val="24"/>
          <w:szCs w:val="24"/>
        </w:rPr>
        <w:t>, the use of SMART</w:t>
      </w:r>
      <w:r w:rsidR="00E8650A" w:rsidRPr="00344BF7">
        <w:rPr>
          <w:rFonts w:eastAsia="MS Gothic"/>
          <w:b/>
          <w:sz w:val="24"/>
          <w:szCs w:val="24"/>
        </w:rPr>
        <w:t xml:space="preserve"> </w:t>
      </w:r>
      <w:r>
        <w:rPr>
          <w:rFonts w:eastAsia="MS Gothic"/>
          <w:sz w:val="24"/>
          <w:szCs w:val="24"/>
        </w:rPr>
        <w:t>(S</w:t>
      </w:r>
      <w:r w:rsidRPr="007142C4">
        <w:rPr>
          <w:rFonts w:eastAsia="MS Gothic"/>
          <w:sz w:val="24"/>
          <w:szCs w:val="24"/>
        </w:rPr>
        <w:t>pe</w:t>
      </w:r>
      <w:r>
        <w:rPr>
          <w:rFonts w:eastAsia="MS Gothic"/>
          <w:sz w:val="24"/>
          <w:szCs w:val="24"/>
        </w:rPr>
        <w:t xml:space="preserve">cific, Measurable, Achievable, </w:t>
      </w:r>
      <w:proofErr w:type="gramStart"/>
      <w:r>
        <w:rPr>
          <w:rFonts w:eastAsia="MS Gothic"/>
          <w:sz w:val="24"/>
          <w:szCs w:val="24"/>
        </w:rPr>
        <w:t>R</w:t>
      </w:r>
      <w:r w:rsidRPr="007142C4">
        <w:rPr>
          <w:rFonts w:eastAsia="MS Gothic"/>
          <w:sz w:val="24"/>
          <w:szCs w:val="24"/>
        </w:rPr>
        <w:t>elevant ,</w:t>
      </w:r>
      <w:proofErr w:type="gramEnd"/>
      <w:r w:rsidRPr="007142C4">
        <w:rPr>
          <w:rFonts w:eastAsia="MS Gothic"/>
          <w:sz w:val="24"/>
          <w:szCs w:val="24"/>
        </w:rPr>
        <w:t xml:space="preserve"> Timely</w:t>
      </w:r>
      <w:r>
        <w:rPr>
          <w:rFonts w:eastAsia="MS Gothic"/>
          <w:sz w:val="24"/>
          <w:szCs w:val="24"/>
        </w:rPr>
        <w:t>)</w:t>
      </w:r>
      <w:r w:rsidRPr="007142C4">
        <w:rPr>
          <w:rFonts w:eastAsia="MS Gothic"/>
          <w:sz w:val="24"/>
          <w:szCs w:val="24"/>
        </w:rPr>
        <w:t xml:space="preserve"> </w:t>
      </w:r>
      <w:r w:rsidR="00E8650A" w:rsidRPr="00344BF7">
        <w:rPr>
          <w:rFonts w:eastAsia="MS Gothic"/>
          <w:sz w:val="24"/>
          <w:szCs w:val="24"/>
        </w:rPr>
        <w:t>goals</w:t>
      </w:r>
      <w:r w:rsidR="00E8650A" w:rsidRPr="00344BF7">
        <w:rPr>
          <w:rFonts w:eastAsia="MS Gothic"/>
          <w:b/>
          <w:sz w:val="24"/>
          <w:szCs w:val="24"/>
        </w:rPr>
        <w:t xml:space="preserve"> </w:t>
      </w:r>
      <w:r w:rsidR="00E8650A" w:rsidRPr="00344BF7">
        <w:rPr>
          <w:rFonts w:eastAsia="MS Gothic"/>
          <w:sz w:val="24"/>
          <w:szCs w:val="24"/>
        </w:rPr>
        <w:t>w</w:t>
      </w:r>
      <w:r>
        <w:rPr>
          <w:rFonts w:eastAsia="MS Gothic"/>
          <w:sz w:val="24"/>
          <w:szCs w:val="24"/>
        </w:rPr>
        <w:t>ere</w:t>
      </w:r>
      <w:r w:rsidR="00E8650A" w:rsidRPr="00344BF7">
        <w:rPr>
          <w:rFonts w:eastAsia="MS Gothic"/>
          <w:sz w:val="24"/>
          <w:szCs w:val="24"/>
        </w:rPr>
        <w:t xml:space="preserve"> unpacked.</w:t>
      </w:r>
      <w:r>
        <w:rPr>
          <w:rFonts w:eastAsia="MS Gothic"/>
          <w:sz w:val="24"/>
          <w:szCs w:val="24"/>
        </w:rPr>
        <w:t xml:space="preserve"> </w:t>
      </w:r>
      <w:r w:rsidR="00E8650A" w:rsidRPr="00344BF7">
        <w:rPr>
          <w:rFonts w:eastAsia="MS Gothic"/>
          <w:sz w:val="24"/>
          <w:szCs w:val="24"/>
        </w:rPr>
        <w:t xml:space="preserve">All students receiving support through Disability Ed along with students identified through class data (learning support and Gifted and Talented) had personalised learning goals set up through an individual or personalised learning plan. </w:t>
      </w:r>
    </w:p>
    <w:p w:rsidR="007142C4" w:rsidRDefault="007142C4" w:rsidP="00C02B4A">
      <w:pPr>
        <w:spacing w:after="0"/>
        <w:rPr>
          <w:rFonts w:eastAsia="MS Gothic"/>
          <w:sz w:val="24"/>
          <w:szCs w:val="24"/>
        </w:rPr>
      </w:pPr>
    </w:p>
    <w:p w:rsidR="00E8650A" w:rsidRPr="00344BF7" w:rsidRDefault="00E8650A" w:rsidP="00C02B4A">
      <w:pPr>
        <w:spacing w:after="0"/>
        <w:rPr>
          <w:rFonts w:eastAsia="MS Gothic"/>
          <w:sz w:val="24"/>
          <w:szCs w:val="24"/>
        </w:rPr>
      </w:pPr>
      <w:r w:rsidRPr="00344BF7">
        <w:rPr>
          <w:rFonts w:eastAsia="MS Gothic"/>
          <w:sz w:val="24"/>
          <w:szCs w:val="24"/>
        </w:rPr>
        <w:t xml:space="preserve">Regular discussion took place throughout the year with the student, their family, classroom teacher and executive. Goals were evaluated and reset as targets were achieved.  These plans were passed on to 2016 classroom teachers to continue this personalised learning. </w:t>
      </w:r>
    </w:p>
    <w:p w:rsidR="007142C4" w:rsidRDefault="007142C4" w:rsidP="00C02B4A">
      <w:pPr>
        <w:spacing w:after="0"/>
        <w:rPr>
          <w:rFonts w:eastAsia="MS Gothic"/>
          <w:sz w:val="24"/>
          <w:szCs w:val="24"/>
        </w:rPr>
      </w:pPr>
    </w:p>
    <w:p w:rsidR="00E8650A" w:rsidRDefault="00E8650A" w:rsidP="00C02B4A">
      <w:pPr>
        <w:spacing w:after="0"/>
        <w:rPr>
          <w:rFonts w:eastAsia="MS Gothic"/>
          <w:sz w:val="24"/>
          <w:szCs w:val="24"/>
        </w:rPr>
      </w:pPr>
      <w:proofErr w:type="gramStart"/>
      <w:r w:rsidRPr="00344BF7">
        <w:rPr>
          <w:rFonts w:eastAsia="MS Gothic"/>
          <w:sz w:val="24"/>
          <w:szCs w:val="24"/>
        </w:rPr>
        <w:t>Teachers</w:t>
      </w:r>
      <w:proofErr w:type="gramEnd"/>
      <w:r w:rsidRPr="00344BF7">
        <w:rPr>
          <w:rFonts w:eastAsia="MS Gothic"/>
          <w:sz w:val="24"/>
          <w:szCs w:val="24"/>
        </w:rPr>
        <w:t xml:space="preserve"> plan and document strategies to cater for a wide variety of student learning needs within each class. Learning support takes place in the form of in class support, small group work, personalised learning goals within tasks as well as open ended task to demonstrate acquisition of skill and application and extension of learning.</w:t>
      </w:r>
    </w:p>
    <w:p w:rsidR="0076696A" w:rsidRPr="00344BF7" w:rsidRDefault="0076696A" w:rsidP="00C02B4A">
      <w:pPr>
        <w:spacing w:after="0"/>
        <w:rPr>
          <w:rFonts w:eastAsia="MS Gothic"/>
          <w:sz w:val="24"/>
          <w:szCs w:val="24"/>
        </w:rPr>
      </w:pPr>
    </w:p>
    <w:p w:rsidR="00E8650A" w:rsidRPr="00344BF7" w:rsidRDefault="00E8650A" w:rsidP="00C02B4A">
      <w:pPr>
        <w:spacing w:after="0"/>
        <w:rPr>
          <w:sz w:val="24"/>
          <w:szCs w:val="24"/>
          <w:lang/>
        </w:rPr>
      </w:pPr>
      <w:r w:rsidRPr="00344BF7">
        <w:rPr>
          <w:sz w:val="24"/>
          <w:szCs w:val="24"/>
          <w:lang/>
        </w:rPr>
        <w:t xml:space="preserve">School based administrative support staff attended relevant professional learning throughout the year to support specific learning needs of identified children. </w:t>
      </w:r>
    </w:p>
    <w:p w:rsidR="00E8650A" w:rsidRPr="007142C4" w:rsidRDefault="007142C4" w:rsidP="00C02B4A">
      <w:pPr>
        <w:pStyle w:val="Heading2"/>
        <w:rPr>
          <w:rStyle w:val="Strong"/>
          <w:rFonts w:asciiTheme="minorHAnsi" w:eastAsiaTheme="minorEastAsia" w:hAnsiTheme="minorHAnsi" w:cstheme="minorBidi"/>
          <w:color w:val="auto"/>
          <w:sz w:val="24"/>
          <w:szCs w:val="24"/>
        </w:rPr>
      </w:pPr>
      <w:r>
        <w:rPr>
          <w:rFonts w:asciiTheme="minorHAnsi" w:eastAsia="MS Gothic" w:hAnsiTheme="minorHAnsi" w:cstheme="minorBidi"/>
          <w:b w:val="0"/>
          <w:bCs w:val="0"/>
          <w:color w:val="auto"/>
          <w:sz w:val="24"/>
          <w:szCs w:val="24"/>
        </w:rPr>
        <w:t>Data collection is embedded as</w:t>
      </w:r>
      <w:r w:rsidRPr="007142C4">
        <w:rPr>
          <w:rFonts w:asciiTheme="minorHAnsi" w:eastAsia="MS Gothic" w:hAnsiTheme="minorHAnsi" w:cstheme="minorBidi"/>
          <w:b w:val="0"/>
          <w:bCs w:val="0"/>
          <w:color w:val="auto"/>
          <w:sz w:val="24"/>
          <w:szCs w:val="24"/>
        </w:rPr>
        <w:t xml:space="preserve"> a regular part of teaching and learning cycle</w:t>
      </w:r>
      <w:r>
        <w:rPr>
          <w:rFonts w:asciiTheme="minorHAnsi" w:eastAsia="MS Gothic" w:hAnsiTheme="minorHAnsi" w:cstheme="minorBidi"/>
          <w:b w:val="0"/>
          <w:bCs w:val="0"/>
          <w:color w:val="auto"/>
          <w:sz w:val="24"/>
          <w:szCs w:val="24"/>
        </w:rPr>
        <w:t xml:space="preserve"> </w:t>
      </w:r>
      <w:r w:rsidRPr="007142C4">
        <w:rPr>
          <w:rFonts w:asciiTheme="minorHAnsi" w:eastAsia="MS Gothic" w:hAnsiTheme="minorHAnsi" w:cstheme="minorBidi"/>
          <w:b w:val="0"/>
          <w:bCs w:val="0"/>
          <w:color w:val="auto"/>
          <w:sz w:val="24"/>
          <w:szCs w:val="24"/>
        </w:rPr>
        <w:t>to</w:t>
      </w:r>
      <w:r>
        <w:rPr>
          <w:rFonts w:eastAsia="MS Gothic"/>
          <w:b w:val="0"/>
          <w:sz w:val="24"/>
          <w:szCs w:val="24"/>
        </w:rPr>
        <w:t xml:space="preserve"> </w:t>
      </w:r>
      <w:r w:rsidRPr="007142C4">
        <w:rPr>
          <w:rStyle w:val="Strong"/>
          <w:rFonts w:asciiTheme="minorHAnsi" w:eastAsiaTheme="minorEastAsia" w:hAnsiTheme="minorHAnsi" w:cstheme="minorBidi"/>
          <w:color w:val="auto"/>
          <w:sz w:val="24"/>
          <w:szCs w:val="24"/>
        </w:rPr>
        <w:t>en</w:t>
      </w:r>
      <w:r w:rsidR="00E8650A" w:rsidRPr="007142C4">
        <w:rPr>
          <w:rStyle w:val="Strong"/>
          <w:rFonts w:asciiTheme="minorHAnsi" w:eastAsiaTheme="minorEastAsia" w:hAnsiTheme="minorHAnsi" w:cstheme="minorBidi"/>
          <w:color w:val="auto"/>
          <w:sz w:val="24"/>
          <w:szCs w:val="24"/>
        </w:rPr>
        <w:t>sure assessment data is relevant, understood and used as a basis for all teaching</w:t>
      </w:r>
    </w:p>
    <w:p w:rsidR="007142C4" w:rsidRDefault="0076696A" w:rsidP="00C02B4A">
      <w:pPr>
        <w:spacing w:after="0"/>
        <w:rPr>
          <w:rFonts w:eastAsia="MS Gothic"/>
          <w:sz w:val="24"/>
          <w:szCs w:val="24"/>
        </w:rPr>
      </w:pPr>
      <w:r>
        <w:rPr>
          <w:rFonts w:eastAsia="MS Gothic"/>
          <w:sz w:val="24"/>
          <w:szCs w:val="24"/>
        </w:rPr>
        <w:t>Formative, a</w:t>
      </w:r>
      <w:r w:rsidR="00E8650A" w:rsidRPr="00344BF7">
        <w:rPr>
          <w:rFonts w:eastAsia="MS Gothic"/>
          <w:sz w:val="24"/>
          <w:szCs w:val="24"/>
        </w:rPr>
        <w:t xml:space="preserve">necdotal, qualitative and quantitative data is collected regularly by all members of staff and is a standing item on the agenda at all staff meetings. </w:t>
      </w:r>
      <w:r>
        <w:rPr>
          <w:rFonts w:eastAsia="MS Gothic"/>
          <w:sz w:val="24"/>
          <w:szCs w:val="24"/>
        </w:rPr>
        <w:t>Summative d</w:t>
      </w:r>
      <w:r w:rsidR="00E8650A" w:rsidRPr="00344BF7">
        <w:rPr>
          <w:rFonts w:eastAsia="MS Gothic"/>
          <w:sz w:val="24"/>
          <w:szCs w:val="24"/>
        </w:rPr>
        <w:t>ata is formally recorded on the school data base each term and analysed by the teaching team. Data is used to plan for future teaching and learning experiences. It is used to reflect on the effectiveness of programs and interv</w:t>
      </w:r>
      <w:r w:rsidR="007142C4">
        <w:rPr>
          <w:rFonts w:eastAsia="MS Gothic"/>
          <w:sz w:val="24"/>
          <w:szCs w:val="24"/>
        </w:rPr>
        <w:t>entions in place at the school.</w:t>
      </w:r>
    </w:p>
    <w:p w:rsidR="007142C4" w:rsidRDefault="007142C4" w:rsidP="00C02B4A">
      <w:pPr>
        <w:spacing w:after="0"/>
        <w:rPr>
          <w:rFonts w:eastAsia="MS Gothic"/>
          <w:sz w:val="24"/>
          <w:szCs w:val="24"/>
        </w:rPr>
      </w:pPr>
    </w:p>
    <w:p w:rsidR="00E8650A" w:rsidRPr="007142C4" w:rsidRDefault="00E8650A" w:rsidP="00C02B4A">
      <w:pPr>
        <w:spacing w:after="0"/>
        <w:rPr>
          <w:rFonts w:eastAsia="MS Gothic"/>
          <w:sz w:val="24"/>
          <w:szCs w:val="24"/>
        </w:rPr>
      </w:pPr>
      <w:r w:rsidRPr="00344BF7">
        <w:rPr>
          <w:sz w:val="24"/>
          <w:szCs w:val="24"/>
          <w:lang/>
        </w:rPr>
        <w:t xml:space="preserve">Collaboration between schools has taken place across the year through learning walks, shared action learning meetings and discussions, a common writing moderation task and discussions with the Year 3 executive about the progress of our 2014 students. </w:t>
      </w:r>
    </w:p>
    <w:p w:rsidR="00A04949" w:rsidRDefault="00630BDC" w:rsidP="00C02B4A">
      <w:pPr>
        <w:rPr>
          <w:sz w:val="24"/>
          <w:szCs w:val="24"/>
        </w:rPr>
      </w:pPr>
      <w:r>
        <w:rPr>
          <w:sz w:val="24"/>
          <w:szCs w:val="24"/>
        </w:rPr>
        <w:br/>
      </w:r>
      <w:r w:rsidR="00A04949">
        <w:rPr>
          <w:sz w:val="24"/>
          <w:szCs w:val="24"/>
        </w:rPr>
        <w:t>These combined actions saw the following results against our identified targets for this priority.</w:t>
      </w:r>
    </w:p>
    <w:p w:rsidR="00A04949" w:rsidRPr="00CF71C3" w:rsidRDefault="00A04949" w:rsidP="00C02B4A">
      <w:pPr>
        <w:spacing w:before="120" w:after="120"/>
        <w:rPr>
          <w:sz w:val="24"/>
          <w:szCs w:val="24"/>
        </w:rPr>
      </w:pPr>
      <w:r w:rsidRPr="00CF71C3">
        <w:rPr>
          <w:sz w:val="24"/>
          <w:szCs w:val="24"/>
        </w:rPr>
        <w:t xml:space="preserve">In 2015 5% of kindergarten  students made above expected progress in reading and 26% in numeracy as measured by Performance Indicators in Primary Schools (PIPS). This is below our target of a five percentage points from 2014 cohort figures of 25% in reading however the cohort had 94% expected or better than expected growth in maths as shown in the table below. </w:t>
      </w:r>
    </w:p>
    <w:p w:rsidR="00A04949" w:rsidRDefault="00A04949" w:rsidP="00A04949">
      <w:pPr>
        <w:pStyle w:val="Heading4"/>
      </w:pPr>
      <w:r>
        <w:t>Table: Proportion of students achieving Growth in PIPS</w:t>
      </w:r>
    </w:p>
    <w:tbl>
      <w:tblPr>
        <w:tblStyle w:val="TableGrid"/>
        <w:tblW w:w="6629" w:type="dxa"/>
        <w:tblLook w:val="04A0"/>
      </w:tblPr>
      <w:tblGrid>
        <w:gridCol w:w="3936"/>
        <w:gridCol w:w="1275"/>
        <w:gridCol w:w="1418"/>
      </w:tblGrid>
      <w:tr w:rsidR="00A04949" w:rsidRPr="00AA566D" w:rsidTr="002215FA">
        <w:trPr>
          <w:trHeight w:val="493"/>
        </w:trPr>
        <w:tc>
          <w:tcPr>
            <w:tcW w:w="3936" w:type="dxa"/>
          </w:tcPr>
          <w:p w:rsidR="00A04949" w:rsidRPr="00AA566D" w:rsidRDefault="00A04949" w:rsidP="00E23925">
            <w:pPr>
              <w:rPr>
                <w:sz w:val="24"/>
                <w:szCs w:val="24"/>
              </w:rPr>
            </w:pPr>
            <w:r w:rsidRPr="00AA566D">
              <w:rPr>
                <w:sz w:val="24"/>
                <w:szCs w:val="24"/>
              </w:rPr>
              <w:t>Year and Level of Growth</w:t>
            </w:r>
          </w:p>
        </w:tc>
        <w:tc>
          <w:tcPr>
            <w:tcW w:w="1275" w:type="dxa"/>
          </w:tcPr>
          <w:p w:rsidR="00A04949" w:rsidRPr="00AA566D" w:rsidRDefault="00A04949" w:rsidP="002215FA">
            <w:pPr>
              <w:jc w:val="center"/>
              <w:rPr>
                <w:sz w:val="24"/>
                <w:szCs w:val="24"/>
              </w:rPr>
            </w:pPr>
            <w:r w:rsidRPr="00AA566D">
              <w:rPr>
                <w:sz w:val="24"/>
                <w:szCs w:val="24"/>
              </w:rPr>
              <w:t>Reading</w:t>
            </w:r>
          </w:p>
        </w:tc>
        <w:tc>
          <w:tcPr>
            <w:tcW w:w="1418" w:type="dxa"/>
          </w:tcPr>
          <w:p w:rsidR="00A04949" w:rsidRPr="00AA566D" w:rsidRDefault="00A04949" w:rsidP="002215FA">
            <w:pPr>
              <w:jc w:val="center"/>
              <w:rPr>
                <w:sz w:val="24"/>
                <w:szCs w:val="24"/>
              </w:rPr>
            </w:pPr>
            <w:r w:rsidRPr="00AA566D">
              <w:rPr>
                <w:sz w:val="24"/>
                <w:szCs w:val="24"/>
              </w:rPr>
              <w:t>Maths</w:t>
            </w:r>
          </w:p>
        </w:tc>
      </w:tr>
      <w:tr w:rsidR="00A04949" w:rsidRPr="00AA566D" w:rsidTr="002215FA">
        <w:trPr>
          <w:trHeight w:hRule="exact" w:val="340"/>
        </w:trPr>
        <w:tc>
          <w:tcPr>
            <w:tcW w:w="3936" w:type="dxa"/>
          </w:tcPr>
          <w:p w:rsidR="00A04949" w:rsidRPr="00AA566D" w:rsidRDefault="00A04949" w:rsidP="00E23925">
            <w:pPr>
              <w:rPr>
                <w:sz w:val="24"/>
                <w:szCs w:val="24"/>
              </w:rPr>
            </w:pPr>
            <w:r w:rsidRPr="00AA566D">
              <w:rPr>
                <w:sz w:val="24"/>
                <w:szCs w:val="24"/>
              </w:rPr>
              <w:t>2014 Expected Growth</w:t>
            </w:r>
          </w:p>
        </w:tc>
        <w:tc>
          <w:tcPr>
            <w:tcW w:w="1275" w:type="dxa"/>
          </w:tcPr>
          <w:p w:rsidR="00A04949" w:rsidRPr="00AA566D" w:rsidRDefault="00A04949" w:rsidP="002215FA">
            <w:pPr>
              <w:jc w:val="center"/>
              <w:rPr>
                <w:sz w:val="24"/>
                <w:szCs w:val="24"/>
              </w:rPr>
            </w:pPr>
            <w:r w:rsidRPr="00AA566D">
              <w:rPr>
                <w:sz w:val="24"/>
                <w:szCs w:val="24"/>
              </w:rPr>
              <w:t>50</w:t>
            </w:r>
          </w:p>
        </w:tc>
        <w:tc>
          <w:tcPr>
            <w:tcW w:w="1418" w:type="dxa"/>
          </w:tcPr>
          <w:p w:rsidR="00A04949" w:rsidRPr="00AA566D" w:rsidRDefault="00A04949" w:rsidP="002215FA">
            <w:pPr>
              <w:jc w:val="center"/>
              <w:rPr>
                <w:sz w:val="24"/>
                <w:szCs w:val="24"/>
              </w:rPr>
            </w:pPr>
            <w:r w:rsidRPr="00AA566D">
              <w:rPr>
                <w:sz w:val="24"/>
                <w:szCs w:val="24"/>
              </w:rPr>
              <w:t>50</w:t>
            </w:r>
          </w:p>
        </w:tc>
      </w:tr>
      <w:tr w:rsidR="00A04949" w:rsidRPr="00AA566D" w:rsidTr="002215FA">
        <w:trPr>
          <w:trHeight w:hRule="exact" w:val="340"/>
        </w:trPr>
        <w:tc>
          <w:tcPr>
            <w:tcW w:w="3936" w:type="dxa"/>
          </w:tcPr>
          <w:p w:rsidR="00A04949" w:rsidRPr="00AA566D" w:rsidRDefault="00A04949" w:rsidP="00E23925">
            <w:pPr>
              <w:rPr>
                <w:sz w:val="24"/>
                <w:szCs w:val="24"/>
              </w:rPr>
            </w:pPr>
            <w:r w:rsidRPr="00AA566D">
              <w:rPr>
                <w:sz w:val="24"/>
                <w:szCs w:val="24"/>
              </w:rPr>
              <w:t>2015 Expected Growth</w:t>
            </w:r>
          </w:p>
        </w:tc>
        <w:tc>
          <w:tcPr>
            <w:tcW w:w="1275" w:type="dxa"/>
          </w:tcPr>
          <w:p w:rsidR="00A04949" w:rsidRPr="00AA566D" w:rsidRDefault="00A04949" w:rsidP="002215FA">
            <w:pPr>
              <w:jc w:val="center"/>
              <w:rPr>
                <w:sz w:val="24"/>
                <w:szCs w:val="24"/>
              </w:rPr>
            </w:pPr>
            <w:r w:rsidRPr="00AA566D">
              <w:rPr>
                <w:sz w:val="24"/>
                <w:szCs w:val="24"/>
              </w:rPr>
              <w:t>37</w:t>
            </w:r>
          </w:p>
        </w:tc>
        <w:tc>
          <w:tcPr>
            <w:tcW w:w="1418" w:type="dxa"/>
          </w:tcPr>
          <w:p w:rsidR="00A04949" w:rsidRPr="00AA566D" w:rsidRDefault="00A04949" w:rsidP="002215FA">
            <w:pPr>
              <w:jc w:val="center"/>
              <w:rPr>
                <w:sz w:val="24"/>
                <w:szCs w:val="24"/>
              </w:rPr>
            </w:pPr>
            <w:r w:rsidRPr="00AA566D">
              <w:rPr>
                <w:sz w:val="24"/>
                <w:szCs w:val="24"/>
              </w:rPr>
              <w:t>68</w:t>
            </w:r>
          </w:p>
        </w:tc>
      </w:tr>
      <w:tr w:rsidR="00A04949" w:rsidRPr="00AA566D" w:rsidTr="002215FA">
        <w:trPr>
          <w:trHeight w:hRule="exact" w:val="340"/>
        </w:trPr>
        <w:tc>
          <w:tcPr>
            <w:tcW w:w="3936" w:type="dxa"/>
          </w:tcPr>
          <w:p w:rsidR="00A04949" w:rsidRPr="00AA566D" w:rsidRDefault="00A04949" w:rsidP="00E23925">
            <w:pPr>
              <w:rPr>
                <w:sz w:val="24"/>
                <w:szCs w:val="24"/>
              </w:rPr>
            </w:pPr>
            <w:r w:rsidRPr="00AA566D">
              <w:rPr>
                <w:sz w:val="24"/>
                <w:szCs w:val="24"/>
              </w:rPr>
              <w:t>2014 Above Expected Growth</w:t>
            </w:r>
          </w:p>
        </w:tc>
        <w:tc>
          <w:tcPr>
            <w:tcW w:w="1275" w:type="dxa"/>
          </w:tcPr>
          <w:p w:rsidR="00A04949" w:rsidRPr="00AA566D" w:rsidRDefault="00A04949" w:rsidP="002215FA">
            <w:pPr>
              <w:jc w:val="center"/>
              <w:rPr>
                <w:sz w:val="24"/>
                <w:szCs w:val="24"/>
              </w:rPr>
            </w:pPr>
            <w:r w:rsidRPr="00AA566D">
              <w:rPr>
                <w:sz w:val="24"/>
                <w:szCs w:val="24"/>
              </w:rPr>
              <w:t>25</w:t>
            </w:r>
          </w:p>
        </w:tc>
        <w:tc>
          <w:tcPr>
            <w:tcW w:w="1418" w:type="dxa"/>
          </w:tcPr>
          <w:p w:rsidR="00A04949" w:rsidRPr="00AA566D" w:rsidRDefault="00A04949" w:rsidP="002215FA">
            <w:pPr>
              <w:jc w:val="center"/>
              <w:rPr>
                <w:sz w:val="24"/>
                <w:szCs w:val="24"/>
              </w:rPr>
            </w:pPr>
            <w:r w:rsidRPr="00AA566D">
              <w:rPr>
                <w:sz w:val="24"/>
                <w:szCs w:val="24"/>
              </w:rPr>
              <w:t>44</w:t>
            </w:r>
          </w:p>
        </w:tc>
      </w:tr>
      <w:tr w:rsidR="00A04949" w:rsidRPr="00AA566D" w:rsidTr="002215FA">
        <w:trPr>
          <w:trHeight w:hRule="exact" w:val="340"/>
        </w:trPr>
        <w:tc>
          <w:tcPr>
            <w:tcW w:w="3936" w:type="dxa"/>
          </w:tcPr>
          <w:p w:rsidR="00A04949" w:rsidRPr="00AA566D" w:rsidRDefault="00A04949" w:rsidP="00E23925">
            <w:pPr>
              <w:rPr>
                <w:sz w:val="24"/>
                <w:szCs w:val="24"/>
              </w:rPr>
            </w:pPr>
            <w:r w:rsidRPr="00AA566D">
              <w:rPr>
                <w:sz w:val="24"/>
                <w:szCs w:val="24"/>
              </w:rPr>
              <w:t>2015 Above Expected Growth</w:t>
            </w:r>
          </w:p>
        </w:tc>
        <w:tc>
          <w:tcPr>
            <w:tcW w:w="1275" w:type="dxa"/>
          </w:tcPr>
          <w:p w:rsidR="00A04949" w:rsidRPr="00AA566D" w:rsidRDefault="00A04949" w:rsidP="002215FA">
            <w:pPr>
              <w:jc w:val="center"/>
              <w:rPr>
                <w:sz w:val="24"/>
                <w:szCs w:val="24"/>
              </w:rPr>
            </w:pPr>
            <w:r w:rsidRPr="00AA566D">
              <w:rPr>
                <w:sz w:val="24"/>
                <w:szCs w:val="24"/>
              </w:rPr>
              <w:t>5</w:t>
            </w:r>
          </w:p>
        </w:tc>
        <w:tc>
          <w:tcPr>
            <w:tcW w:w="1418" w:type="dxa"/>
          </w:tcPr>
          <w:p w:rsidR="00A04949" w:rsidRPr="00AA566D" w:rsidRDefault="00A04949" w:rsidP="002215FA">
            <w:pPr>
              <w:jc w:val="center"/>
              <w:rPr>
                <w:sz w:val="24"/>
                <w:szCs w:val="24"/>
              </w:rPr>
            </w:pPr>
            <w:r w:rsidRPr="00AA566D">
              <w:rPr>
                <w:sz w:val="24"/>
                <w:szCs w:val="24"/>
              </w:rPr>
              <w:t>26</w:t>
            </w:r>
          </w:p>
        </w:tc>
      </w:tr>
    </w:tbl>
    <w:p w:rsidR="00A04949" w:rsidRPr="00AA566D" w:rsidRDefault="00A04949" w:rsidP="00A04949">
      <w:pPr>
        <w:rPr>
          <w:sz w:val="24"/>
          <w:szCs w:val="24"/>
        </w:rPr>
      </w:pPr>
      <w:r w:rsidRPr="00AA566D">
        <w:rPr>
          <w:sz w:val="24"/>
          <w:szCs w:val="24"/>
        </w:rPr>
        <w:t>Source</w:t>
      </w:r>
      <w:r w:rsidR="005230D0">
        <w:rPr>
          <w:sz w:val="24"/>
          <w:szCs w:val="24"/>
        </w:rPr>
        <w:t>: CEM Centre Data, December 2015</w:t>
      </w:r>
      <w:r w:rsidRPr="00AA566D">
        <w:rPr>
          <w:sz w:val="24"/>
          <w:szCs w:val="24"/>
        </w:rPr>
        <w:t>.</w:t>
      </w:r>
    </w:p>
    <w:p w:rsidR="00A04949" w:rsidRPr="00CF71C3" w:rsidRDefault="00A04949" w:rsidP="00CF71C3">
      <w:pPr>
        <w:spacing w:before="120"/>
        <w:rPr>
          <w:sz w:val="24"/>
          <w:szCs w:val="24"/>
        </w:rPr>
      </w:pPr>
      <w:r w:rsidRPr="00CF71C3">
        <w:rPr>
          <w:sz w:val="24"/>
          <w:szCs w:val="24"/>
        </w:rPr>
        <w:t xml:space="preserve">The target to increase the proportion of students improving their English A-E grade between year 1 and 2 by five percentage points from 2014 cohort data was achieved as shown in the table below. A greater proportion of students in year 2 achieved A and B Grades by more </w:t>
      </w:r>
      <w:r w:rsidRPr="00CF71C3">
        <w:rPr>
          <w:sz w:val="24"/>
          <w:szCs w:val="24"/>
        </w:rPr>
        <w:lastRenderedPageBreak/>
        <w:t>than five percentage points compared to the results in 2014 as year 1 students. This resulted in a subsequent decline in the percentage of students achieving C-E grades.</w:t>
      </w:r>
    </w:p>
    <w:p w:rsidR="00A04949" w:rsidRPr="00D62E4B" w:rsidRDefault="00A04949" w:rsidP="00A04949">
      <w:pPr>
        <w:pStyle w:val="Heading4"/>
      </w:pPr>
      <w:r>
        <w:t xml:space="preserve">Table: </w:t>
      </w:r>
      <w:proofErr w:type="gramStart"/>
      <w:r>
        <w:t>Proportion  of</w:t>
      </w:r>
      <w:proofErr w:type="gramEnd"/>
      <w:r>
        <w:t xml:space="preserve"> students achieving A-E Grades in English</w:t>
      </w:r>
      <w:r w:rsidRPr="00D62E4B">
        <w:t xml:space="preserve"> </w:t>
      </w:r>
    </w:p>
    <w:tbl>
      <w:tblPr>
        <w:tblStyle w:val="TableGrid"/>
        <w:tblW w:w="6560" w:type="dxa"/>
        <w:tblLook w:val="04A0"/>
      </w:tblPr>
      <w:tblGrid>
        <w:gridCol w:w="1809"/>
        <w:gridCol w:w="2552"/>
        <w:gridCol w:w="2199"/>
      </w:tblGrid>
      <w:tr w:rsidR="00A04949" w:rsidRPr="00D62E4B" w:rsidTr="00E23925">
        <w:tc>
          <w:tcPr>
            <w:tcW w:w="1809" w:type="dxa"/>
            <w:vAlign w:val="center"/>
          </w:tcPr>
          <w:p w:rsidR="00A04949" w:rsidRPr="00D62E4B" w:rsidRDefault="00A04949" w:rsidP="00E23925">
            <w:pPr>
              <w:jc w:val="center"/>
              <w:rPr>
                <w:b/>
                <w:sz w:val="24"/>
                <w:szCs w:val="24"/>
              </w:rPr>
            </w:pPr>
            <w:r w:rsidRPr="00D62E4B">
              <w:rPr>
                <w:b/>
                <w:sz w:val="24"/>
                <w:szCs w:val="24"/>
              </w:rPr>
              <w:t>Grade</w:t>
            </w:r>
          </w:p>
        </w:tc>
        <w:tc>
          <w:tcPr>
            <w:tcW w:w="2552" w:type="dxa"/>
          </w:tcPr>
          <w:p w:rsidR="00A04949" w:rsidRPr="00D62E4B" w:rsidRDefault="00A04949" w:rsidP="00E23925">
            <w:pPr>
              <w:jc w:val="center"/>
              <w:rPr>
                <w:b/>
                <w:sz w:val="24"/>
                <w:szCs w:val="24"/>
              </w:rPr>
            </w:pPr>
            <w:r>
              <w:rPr>
                <w:b/>
                <w:sz w:val="24"/>
                <w:szCs w:val="24"/>
              </w:rPr>
              <w:t>Year 1 2014</w:t>
            </w:r>
          </w:p>
        </w:tc>
        <w:tc>
          <w:tcPr>
            <w:tcW w:w="2199" w:type="dxa"/>
          </w:tcPr>
          <w:p w:rsidR="00A04949" w:rsidRPr="00D62E4B" w:rsidRDefault="00A04949" w:rsidP="00E23925">
            <w:pPr>
              <w:jc w:val="center"/>
              <w:rPr>
                <w:b/>
                <w:sz w:val="24"/>
                <w:szCs w:val="24"/>
              </w:rPr>
            </w:pPr>
            <w:r w:rsidRPr="00D62E4B">
              <w:rPr>
                <w:b/>
                <w:sz w:val="24"/>
                <w:szCs w:val="24"/>
              </w:rPr>
              <w:t>Year 2 201</w:t>
            </w:r>
            <w:r>
              <w:rPr>
                <w:b/>
                <w:sz w:val="24"/>
                <w:szCs w:val="24"/>
              </w:rPr>
              <w:t>5</w:t>
            </w:r>
          </w:p>
        </w:tc>
      </w:tr>
      <w:tr w:rsidR="00A04949" w:rsidTr="00E23925">
        <w:tc>
          <w:tcPr>
            <w:tcW w:w="1809" w:type="dxa"/>
          </w:tcPr>
          <w:p w:rsidR="00A04949" w:rsidRDefault="00A04949" w:rsidP="00E23925">
            <w:pPr>
              <w:jc w:val="center"/>
              <w:rPr>
                <w:sz w:val="24"/>
                <w:szCs w:val="24"/>
              </w:rPr>
            </w:pPr>
            <w:r>
              <w:rPr>
                <w:sz w:val="24"/>
                <w:szCs w:val="24"/>
              </w:rPr>
              <w:t>A</w:t>
            </w:r>
          </w:p>
        </w:tc>
        <w:tc>
          <w:tcPr>
            <w:tcW w:w="2552" w:type="dxa"/>
          </w:tcPr>
          <w:p w:rsidR="00A04949" w:rsidRDefault="00A04949" w:rsidP="00E23925">
            <w:pPr>
              <w:jc w:val="center"/>
              <w:rPr>
                <w:sz w:val="24"/>
                <w:szCs w:val="24"/>
              </w:rPr>
            </w:pPr>
            <w:r>
              <w:rPr>
                <w:sz w:val="24"/>
                <w:szCs w:val="24"/>
              </w:rPr>
              <w:t>0.5%</w:t>
            </w:r>
          </w:p>
        </w:tc>
        <w:tc>
          <w:tcPr>
            <w:tcW w:w="2199" w:type="dxa"/>
          </w:tcPr>
          <w:p w:rsidR="00A04949" w:rsidRDefault="00A04949" w:rsidP="00E23925">
            <w:pPr>
              <w:jc w:val="center"/>
              <w:rPr>
                <w:sz w:val="24"/>
                <w:szCs w:val="24"/>
              </w:rPr>
            </w:pPr>
            <w:r>
              <w:rPr>
                <w:sz w:val="24"/>
                <w:szCs w:val="24"/>
              </w:rPr>
              <w:t>35%</w:t>
            </w:r>
          </w:p>
        </w:tc>
      </w:tr>
      <w:tr w:rsidR="00A04949" w:rsidTr="00E23925">
        <w:tc>
          <w:tcPr>
            <w:tcW w:w="1809" w:type="dxa"/>
          </w:tcPr>
          <w:p w:rsidR="00A04949" w:rsidRDefault="00A04949" w:rsidP="00E23925">
            <w:pPr>
              <w:jc w:val="center"/>
              <w:rPr>
                <w:sz w:val="24"/>
                <w:szCs w:val="24"/>
              </w:rPr>
            </w:pPr>
            <w:r>
              <w:rPr>
                <w:sz w:val="24"/>
                <w:szCs w:val="24"/>
              </w:rPr>
              <w:t>B</w:t>
            </w:r>
          </w:p>
        </w:tc>
        <w:tc>
          <w:tcPr>
            <w:tcW w:w="2552" w:type="dxa"/>
          </w:tcPr>
          <w:p w:rsidR="00A04949" w:rsidRDefault="00A04949" w:rsidP="00E23925">
            <w:pPr>
              <w:jc w:val="center"/>
              <w:rPr>
                <w:sz w:val="24"/>
                <w:szCs w:val="24"/>
              </w:rPr>
            </w:pPr>
            <w:r>
              <w:rPr>
                <w:sz w:val="24"/>
                <w:szCs w:val="24"/>
              </w:rPr>
              <w:t>44%</w:t>
            </w:r>
          </w:p>
        </w:tc>
        <w:tc>
          <w:tcPr>
            <w:tcW w:w="2199" w:type="dxa"/>
          </w:tcPr>
          <w:p w:rsidR="00A04949" w:rsidRDefault="00A04949" w:rsidP="00E23925">
            <w:pPr>
              <w:jc w:val="center"/>
              <w:rPr>
                <w:sz w:val="24"/>
                <w:szCs w:val="24"/>
              </w:rPr>
            </w:pPr>
            <w:r>
              <w:rPr>
                <w:sz w:val="24"/>
                <w:szCs w:val="24"/>
              </w:rPr>
              <w:t>28.5%</w:t>
            </w:r>
          </w:p>
        </w:tc>
      </w:tr>
      <w:tr w:rsidR="00A04949" w:rsidTr="00E23925">
        <w:tc>
          <w:tcPr>
            <w:tcW w:w="1809" w:type="dxa"/>
          </w:tcPr>
          <w:p w:rsidR="00A04949" w:rsidRDefault="00A04949" w:rsidP="00E23925">
            <w:pPr>
              <w:jc w:val="center"/>
              <w:rPr>
                <w:sz w:val="24"/>
                <w:szCs w:val="24"/>
              </w:rPr>
            </w:pPr>
            <w:r>
              <w:rPr>
                <w:sz w:val="24"/>
                <w:szCs w:val="24"/>
              </w:rPr>
              <w:t>C</w:t>
            </w:r>
          </w:p>
        </w:tc>
        <w:tc>
          <w:tcPr>
            <w:tcW w:w="2552" w:type="dxa"/>
          </w:tcPr>
          <w:p w:rsidR="00A04949" w:rsidRDefault="00A04949" w:rsidP="00E23925">
            <w:pPr>
              <w:jc w:val="center"/>
              <w:rPr>
                <w:sz w:val="24"/>
                <w:szCs w:val="24"/>
              </w:rPr>
            </w:pPr>
            <w:r>
              <w:rPr>
                <w:sz w:val="24"/>
                <w:szCs w:val="24"/>
              </w:rPr>
              <w:t>27%</w:t>
            </w:r>
          </w:p>
        </w:tc>
        <w:tc>
          <w:tcPr>
            <w:tcW w:w="2199" w:type="dxa"/>
          </w:tcPr>
          <w:p w:rsidR="00A04949" w:rsidRDefault="00A04949" w:rsidP="00E23925">
            <w:pPr>
              <w:jc w:val="center"/>
              <w:rPr>
                <w:sz w:val="24"/>
                <w:szCs w:val="24"/>
              </w:rPr>
            </w:pPr>
            <w:r>
              <w:rPr>
                <w:sz w:val="24"/>
                <w:szCs w:val="24"/>
              </w:rPr>
              <w:t>28.5%</w:t>
            </w:r>
          </w:p>
        </w:tc>
      </w:tr>
      <w:tr w:rsidR="00A04949" w:rsidTr="00E23925">
        <w:tc>
          <w:tcPr>
            <w:tcW w:w="1809" w:type="dxa"/>
          </w:tcPr>
          <w:p w:rsidR="00A04949" w:rsidRDefault="00A04949" w:rsidP="00E23925">
            <w:pPr>
              <w:jc w:val="center"/>
              <w:rPr>
                <w:sz w:val="24"/>
                <w:szCs w:val="24"/>
              </w:rPr>
            </w:pPr>
            <w:r>
              <w:rPr>
                <w:sz w:val="24"/>
                <w:szCs w:val="24"/>
              </w:rPr>
              <w:t>D</w:t>
            </w:r>
          </w:p>
        </w:tc>
        <w:tc>
          <w:tcPr>
            <w:tcW w:w="2552" w:type="dxa"/>
          </w:tcPr>
          <w:p w:rsidR="00A04949" w:rsidRDefault="00A04949" w:rsidP="00E23925">
            <w:pPr>
              <w:jc w:val="center"/>
              <w:rPr>
                <w:sz w:val="24"/>
                <w:szCs w:val="24"/>
              </w:rPr>
            </w:pPr>
            <w:r>
              <w:rPr>
                <w:sz w:val="24"/>
                <w:szCs w:val="24"/>
              </w:rPr>
              <w:t>22%</w:t>
            </w:r>
          </w:p>
        </w:tc>
        <w:tc>
          <w:tcPr>
            <w:tcW w:w="2199" w:type="dxa"/>
          </w:tcPr>
          <w:p w:rsidR="00A04949" w:rsidRDefault="00A04949" w:rsidP="00E23925">
            <w:pPr>
              <w:jc w:val="center"/>
              <w:rPr>
                <w:sz w:val="24"/>
                <w:szCs w:val="24"/>
              </w:rPr>
            </w:pPr>
            <w:r>
              <w:rPr>
                <w:sz w:val="24"/>
                <w:szCs w:val="24"/>
              </w:rPr>
              <w:t>7%</w:t>
            </w:r>
          </w:p>
        </w:tc>
      </w:tr>
      <w:tr w:rsidR="00A04949" w:rsidTr="00E23925">
        <w:tc>
          <w:tcPr>
            <w:tcW w:w="1809" w:type="dxa"/>
          </w:tcPr>
          <w:p w:rsidR="00A04949" w:rsidRDefault="00A04949" w:rsidP="00E23925">
            <w:pPr>
              <w:jc w:val="center"/>
              <w:rPr>
                <w:sz w:val="24"/>
                <w:szCs w:val="24"/>
              </w:rPr>
            </w:pPr>
            <w:r>
              <w:rPr>
                <w:sz w:val="24"/>
                <w:szCs w:val="24"/>
              </w:rPr>
              <w:t>E</w:t>
            </w:r>
          </w:p>
        </w:tc>
        <w:tc>
          <w:tcPr>
            <w:tcW w:w="2552" w:type="dxa"/>
          </w:tcPr>
          <w:p w:rsidR="00A04949" w:rsidRDefault="00A04949" w:rsidP="005230D0">
            <w:pPr>
              <w:jc w:val="center"/>
              <w:rPr>
                <w:sz w:val="24"/>
                <w:szCs w:val="24"/>
              </w:rPr>
            </w:pPr>
            <w:r>
              <w:rPr>
                <w:sz w:val="24"/>
                <w:szCs w:val="24"/>
              </w:rPr>
              <w:t>0</w:t>
            </w:r>
          </w:p>
        </w:tc>
        <w:tc>
          <w:tcPr>
            <w:tcW w:w="2199" w:type="dxa"/>
          </w:tcPr>
          <w:p w:rsidR="00A04949" w:rsidRDefault="00A04949" w:rsidP="005230D0">
            <w:pPr>
              <w:jc w:val="center"/>
              <w:rPr>
                <w:sz w:val="24"/>
                <w:szCs w:val="24"/>
              </w:rPr>
            </w:pPr>
            <w:r>
              <w:rPr>
                <w:sz w:val="24"/>
                <w:szCs w:val="24"/>
              </w:rPr>
              <w:t>0</w:t>
            </w:r>
          </w:p>
        </w:tc>
      </w:tr>
    </w:tbl>
    <w:p w:rsidR="00A04949" w:rsidRPr="000C312D" w:rsidRDefault="00A04949" w:rsidP="00A04949">
      <w:pPr>
        <w:rPr>
          <w:sz w:val="24"/>
          <w:szCs w:val="24"/>
        </w:rPr>
      </w:pPr>
      <w:r w:rsidRPr="000C312D">
        <w:rPr>
          <w:sz w:val="24"/>
          <w:szCs w:val="24"/>
        </w:rPr>
        <w:t>Source: School Data, December 201</w:t>
      </w:r>
      <w:r>
        <w:rPr>
          <w:sz w:val="24"/>
          <w:szCs w:val="24"/>
        </w:rPr>
        <w:t>5</w:t>
      </w:r>
    </w:p>
    <w:p w:rsidR="00A04949" w:rsidRPr="00CF71C3" w:rsidRDefault="00A04949" w:rsidP="00CF71C3">
      <w:pPr>
        <w:spacing w:before="120" w:after="120"/>
        <w:rPr>
          <w:sz w:val="24"/>
          <w:szCs w:val="24"/>
        </w:rPr>
      </w:pPr>
      <w:r w:rsidRPr="00CF71C3">
        <w:rPr>
          <w:sz w:val="24"/>
          <w:szCs w:val="24"/>
        </w:rPr>
        <w:t>The target to increase the proportion of students improving their Maths A-E grade between year 1 and 2 by five percentage points from 2014 cohort data was achieved as shown in the table below. With a reduction in the percentage of students achieving a D and E grade more students achieved grades C and above by the target range.</w:t>
      </w:r>
    </w:p>
    <w:p w:rsidR="00A04949" w:rsidRPr="000C312D" w:rsidRDefault="00A04949" w:rsidP="00A04949">
      <w:pPr>
        <w:pStyle w:val="Heading4"/>
      </w:pPr>
      <w:r>
        <w:t xml:space="preserve">Table: </w:t>
      </w:r>
      <w:proofErr w:type="gramStart"/>
      <w:r>
        <w:t>Proportion  of</w:t>
      </w:r>
      <w:proofErr w:type="gramEnd"/>
      <w:r>
        <w:t xml:space="preserve"> students achieving A-E Grades in Maths</w:t>
      </w:r>
    </w:p>
    <w:tbl>
      <w:tblPr>
        <w:tblStyle w:val="TableGrid"/>
        <w:tblW w:w="6582" w:type="dxa"/>
        <w:tblLook w:val="04A0"/>
      </w:tblPr>
      <w:tblGrid>
        <w:gridCol w:w="1809"/>
        <w:gridCol w:w="2552"/>
        <w:gridCol w:w="2221"/>
      </w:tblGrid>
      <w:tr w:rsidR="00A04949" w:rsidTr="00E23925">
        <w:tc>
          <w:tcPr>
            <w:tcW w:w="1809" w:type="dxa"/>
            <w:vAlign w:val="center"/>
          </w:tcPr>
          <w:p w:rsidR="00A04949" w:rsidRDefault="00A04949" w:rsidP="00E23925">
            <w:pPr>
              <w:jc w:val="center"/>
              <w:rPr>
                <w:sz w:val="24"/>
                <w:szCs w:val="24"/>
              </w:rPr>
            </w:pPr>
            <w:r>
              <w:rPr>
                <w:sz w:val="24"/>
                <w:szCs w:val="24"/>
              </w:rPr>
              <w:t>Grade</w:t>
            </w:r>
          </w:p>
        </w:tc>
        <w:tc>
          <w:tcPr>
            <w:tcW w:w="2552" w:type="dxa"/>
          </w:tcPr>
          <w:p w:rsidR="00A04949" w:rsidRDefault="00A04949" w:rsidP="00E23925">
            <w:pPr>
              <w:jc w:val="center"/>
              <w:rPr>
                <w:sz w:val="24"/>
                <w:szCs w:val="24"/>
              </w:rPr>
            </w:pPr>
            <w:r>
              <w:rPr>
                <w:sz w:val="24"/>
                <w:szCs w:val="24"/>
              </w:rPr>
              <w:t>Year 1 2014</w:t>
            </w:r>
          </w:p>
        </w:tc>
        <w:tc>
          <w:tcPr>
            <w:tcW w:w="2221" w:type="dxa"/>
          </w:tcPr>
          <w:p w:rsidR="00A04949" w:rsidRDefault="00A04949" w:rsidP="00E23925">
            <w:pPr>
              <w:jc w:val="center"/>
              <w:rPr>
                <w:sz w:val="24"/>
                <w:szCs w:val="24"/>
              </w:rPr>
            </w:pPr>
            <w:r>
              <w:rPr>
                <w:sz w:val="24"/>
                <w:szCs w:val="24"/>
              </w:rPr>
              <w:t>Year 2 2015</w:t>
            </w:r>
          </w:p>
        </w:tc>
      </w:tr>
      <w:tr w:rsidR="00A04949" w:rsidTr="00E23925">
        <w:tc>
          <w:tcPr>
            <w:tcW w:w="1809" w:type="dxa"/>
          </w:tcPr>
          <w:p w:rsidR="00A04949" w:rsidRDefault="00A04949" w:rsidP="00E23925">
            <w:pPr>
              <w:jc w:val="center"/>
              <w:rPr>
                <w:sz w:val="24"/>
                <w:szCs w:val="24"/>
              </w:rPr>
            </w:pPr>
            <w:r>
              <w:rPr>
                <w:sz w:val="24"/>
                <w:szCs w:val="24"/>
              </w:rPr>
              <w:t>A</w:t>
            </w:r>
          </w:p>
        </w:tc>
        <w:tc>
          <w:tcPr>
            <w:tcW w:w="2552" w:type="dxa"/>
          </w:tcPr>
          <w:p w:rsidR="00A04949" w:rsidRDefault="00A04949" w:rsidP="00E23925">
            <w:pPr>
              <w:jc w:val="center"/>
              <w:rPr>
                <w:sz w:val="24"/>
                <w:szCs w:val="24"/>
              </w:rPr>
            </w:pPr>
            <w:r>
              <w:rPr>
                <w:sz w:val="24"/>
                <w:szCs w:val="24"/>
              </w:rPr>
              <w:t>0</w:t>
            </w:r>
          </w:p>
        </w:tc>
        <w:tc>
          <w:tcPr>
            <w:tcW w:w="2221" w:type="dxa"/>
          </w:tcPr>
          <w:p w:rsidR="00A04949" w:rsidRDefault="00A04949" w:rsidP="00E23925">
            <w:pPr>
              <w:jc w:val="center"/>
              <w:rPr>
                <w:sz w:val="24"/>
                <w:szCs w:val="24"/>
              </w:rPr>
            </w:pPr>
            <w:r>
              <w:rPr>
                <w:sz w:val="24"/>
                <w:szCs w:val="24"/>
              </w:rPr>
              <w:t>28%</w:t>
            </w:r>
          </w:p>
        </w:tc>
      </w:tr>
      <w:tr w:rsidR="00A04949" w:rsidTr="00E23925">
        <w:tc>
          <w:tcPr>
            <w:tcW w:w="1809" w:type="dxa"/>
          </w:tcPr>
          <w:p w:rsidR="00A04949" w:rsidRDefault="00A04949" w:rsidP="00E23925">
            <w:pPr>
              <w:jc w:val="center"/>
              <w:rPr>
                <w:sz w:val="24"/>
                <w:szCs w:val="24"/>
              </w:rPr>
            </w:pPr>
            <w:r>
              <w:rPr>
                <w:sz w:val="24"/>
                <w:szCs w:val="24"/>
              </w:rPr>
              <w:t>B</w:t>
            </w:r>
          </w:p>
        </w:tc>
        <w:tc>
          <w:tcPr>
            <w:tcW w:w="2552" w:type="dxa"/>
          </w:tcPr>
          <w:p w:rsidR="00A04949" w:rsidRDefault="00A04949" w:rsidP="00E23925">
            <w:pPr>
              <w:jc w:val="center"/>
              <w:rPr>
                <w:sz w:val="24"/>
                <w:szCs w:val="24"/>
              </w:rPr>
            </w:pPr>
            <w:r>
              <w:rPr>
                <w:sz w:val="24"/>
                <w:szCs w:val="24"/>
              </w:rPr>
              <w:t>22%</w:t>
            </w:r>
          </w:p>
        </w:tc>
        <w:tc>
          <w:tcPr>
            <w:tcW w:w="2221" w:type="dxa"/>
          </w:tcPr>
          <w:p w:rsidR="00A04949" w:rsidRDefault="00A04949" w:rsidP="00E23925">
            <w:pPr>
              <w:jc w:val="center"/>
              <w:rPr>
                <w:sz w:val="24"/>
                <w:szCs w:val="24"/>
              </w:rPr>
            </w:pPr>
            <w:r>
              <w:rPr>
                <w:sz w:val="24"/>
                <w:szCs w:val="24"/>
              </w:rPr>
              <w:t>50%</w:t>
            </w:r>
          </w:p>
        </w:tc>
      </w:tr>
      <w:tr w:rsidR="00A04949" w:rsidTr="00E23925">
        <w:tc>
          <w:tcPr>
            <w:tcW w:w="1809" w:type="dxa"/>
          </w:tcPr>
          <w:p w:rsidR="00A04949" w:rsidRDefault="00A04949" w:rsidP="00E23925">
            <w:pPr>
              <w:jc w:val="center"/>
              <w:rPr>
                <w:sz w:val="24"/>
                <w:szCs w:val="24"/>
              </w:rPr>
            </w:pPr>
            <w:r>
              <w:rPr>
                <w:sz w:val="24"/>
                <w:szCs w:val="24"/>
              </w:rPr>
              <w:t>C</w:t>
            </w:r>
          </w:p>
        </w:tc>
        <w:tc>
          <w:tcPr>
            <w:tcW w:w="2552" w:type="dxa"/>
          </w:tcPr>
          <w:p w:rsidR="00A04949" w:rsidRDefault="00A04949" w:rsidP="00E23925">
            <w:pPr>
              <w:jc w:val="center"/>
              <w:rPr>
                <w:sz w:val="24"/>
                <w:szCs w:val="24"/>
              </w:rPr>
            </w:pPr>
            <w:r>
              <w:rPr>
                <w:sz w:val="24"/>
                <w:szCs w:val="24"/>
              </w:rPr>
              <w:t>72%</w:t>
            </w:r>
          </w:p>
        </w:tc>
        <w:tc>
          <w:tcPr>
            <w:tcW w:w="2221" w:type="dxa"/>
          </w:tcPr>
          <w:p w:rsidR="00A04949" w:rsidRDefault="00A04949" w:rsidP="00E23925">
            <w:pPr>
              <w:jc w:val="center"/>
              <w:rPr>
                <w:sz w:val="24"/>
                <w:szCs w:val="24"/>
              </w:rPr>
            </w:pPr>
            <w:r>
              <w:rPr>
                <w:sz w:val="24"/>
                <w:szCs w:val="24"/>
              </w:rPr>
              <w:t>14%</w:t>
            </w:r>
          </w:p>
        </w:tc>
      </w:tr>
      <w:tr w:rsidR="00A04949" w:rsidTr="00E23925">
        <w:tc>
          <w:tcPr>
            <w:tcW w:w="1809" w:type="dxa"/>
          </w:tcPr>
          <w:p w:rsidR="00A04949" w:rsidRDefault="00A04949" w:rsidP="00E23925">
            <w:pPr>
              <w:jc w:val="center"/>
              <w:rPr>
                <w:sz w:val="24"/>
                <w:szCs w:val="24"/>
              </w:rPr>
            </w:pPr>
            <w:r>
              <w:rPr>
                <w:sz w:val="24"/>
                <w:szCs w:val="24"/>
              </w:rPr>
              <w:t>D</w:t>
            </w:r>
          </w:p>
        </w:tc>
        <w:tc>
          <w:tcPr>
            <w:tcW w:w="2552" w:type="dxa"/>
          </w:tcPr>
          <w:p w:rsidR="00A04949" w:rsidRDefault="00A04949" w:rsidP="00E23925">
            <w:pPr>
              <w:jc w:val="center"/>
              <w:rPr>
                <w:sz w:val="24"/>
                <w:szCs w:val="24"/>
              </w:rPr>
            </w:pPr>
            <w:r>
              <w:rPr>
                <w:sz w:val="24"/>
                <w:szCs w:val="24"/>
              </w:rPr>
              <w:t>5%</w:t>
            </w:r>
          </w:p>
        </w:tc>
        <w:tc>
          <w:tcPr>
            <w:tcW w:w="2221" w:type="dxa"/>
          </w:tcPr>
          <w:p w:rsidR="00A04949" w:rsidRDefault="00A04949" w:rsidP="00E23925">
            <w:pPr>
              <w:jc w:val="center"/>
              <w:rPr>
                <w:sz w:val="24"/>
                <w:szCs w:val="24"/>
              </w:rPr>
            </w:pPr>
            <w:r>
              <w:rPr>
                <w:sz w:val="24"/>
                <w:szCs w:val="24"/>
              </w:rPr>
              <w:t>8%</w:t>
            </w:r>
          </w:p>
        </w:tc>
      </w:tr>
      <w:tr w:rsidR="00A04949" w:rsidTr="00E23925">
        <w:tc>
          <w:tcPr>
            <w:tcW w:w="1809" w:type="dxa"/>
          </w:tcPr>
          <w:p w:rsidR="00A04949" w:rsidRDefault="00A04949" w:rsidP="00E23925">
            <w:pPr>
              <w:jc w:val="center"/>
              <w:rPr>
                <w:sz w:val="24"/>
                <w:szCs w:val="24"/>
              </w:rPr>
            </w:pPr>
            <w:r>
              <w:rPr>
                <w:sz w:val="24"/>
                <w:szCs w:val="24"/>
              </w:rPr>
              <w:t>E</w:t>
            </w:r>
          </w:p>
        </w:tc>
        <w:tc>
          <w:tcPr>
            <w:tcW w:w="2552" w:type="dxa"/>
          </w:tcPr>
          <w:p w:rsidR="00A04949" w:rsidRDefault="00A04949" w:rsidP="00E23925">
            <w:pPr>
              <w:jc w:val="center"/>
              <w:rPr>
                <w:sz w:val="24"/>
                <w:szCs w:val="24"/>
              </w:rPr>
            </w:pPr>
            <w:r>
              <w:rPr>
                <w:sz w:val="24"/>
                <w:szCs w:val="24"/>
              </w:rPr>
              <w:t>0</w:t>
            </w:r>
          </w:p>
        </w:tc>
        <w:tc>
          <w:tcPr>
            <w:tcW w:w="2221" w:type="dxa"/>
          </w:tcPr>
          <w:p w:rsidR="00A04949" w:rsidRDefault="00A04949" w:rsidP="00E23925">
            <w:pPr>
              <w:jc w:val="center"/>
              <w:rPr>
                <w:sz w:val="24"/>
                <w:szCs w:val="24"/>
              </w:rPr>
            </w:pPr>
            <w:r>
              <w:rPr>
                <w:sz w:val="24"/>
                <w:szCs w:val="24"/>
              </w:rPr>
              <w:t>0</w:t>
            </w:r>
          </w:p>
        </w:tc>
      </w:tr>
    </w:tbl>
    <w:p w:rsidR="00A04949" w:rsidRDefault="00A04949" w:rsidP="00A04949">
      <w:pPr>
        <w:rPr>
          <w:sz w:val="24"/>
          <w:szCs w:val="24"/>
        </w:rPr>
      </w:pPr>
      <w:r>
        <w:rPr>
          <w:sz w:val="24"/>
          <w:szCs w:val="24"/>
        </w:rPr>
        <w:t>Source: School Data, December 2015</w:t>
      </w:r>
    </w:p>
    <w:p w:rsidR="007142C4" w:rsidRPr="0076696A" w:rsidRDefault="00344BF7" w:rsidP="0076696A">
      <w:pPr>
        <w:pStyle w:val="Heading2"/>
        <w:rPr>
          <w:rStyle w:val="Strong"/>
          <w:b/>
          <w:bCs/>
        </w:rPr>
      </w:pPr>
      <w:r w:rsidRPr="0076696A">
        <w:rPr>
          <w:rStyle w:val="Strong"/>
          <w:b/>
          <w:bCs/>
        </w:rPr>
        <w:t xml:space="preserve">Strategic Priority 2: </w:t>
      </w:r>
    </w:p>
    <w:p w:rsidR="00344BF7" w:rsidRPr="007142C4" w:rsidRDefault="00344BF7" w:rsidP="00344BF7">
      <w:pPr>
        <w:pStyle w:val="Heading1"/>
        <w:spacing w:before="0" w:line="240" w:lineRule="auto"/>
        <w:rPr>
          <w:rFonts w:asciiTheme="minorHAnsi" w:eastAsia="Calibri" w:hAnsiTheme="minorHAnsi"/>
          <w:b w:val="0"/>
          <w:bCs w:val="0"/>
          <w:color w:val="auto"/>
          <w:sz w:val="24"/>
          <w:szCs w:val="24"/>
          <w:lang w:val="en-AU" w:bidi="ar-SA"/>
        </w:rPr>
      </w:pPr>
      <w:r w:rsidRPr="007142C4">
        <w:rPr>
          <w:rFonts w:asciiTheme="minorHAnsi" w:eastAsia="Calibri" w:hAnsiTheme="minorHAnsi"/>
          <w:color w:val="auto"/>
          <w:sz w:val="24"/>
          <w:szCs w:val="24"/>
          <w:lang w:val="en-AU" w:bidi="ar-SA"/>
        </w:rPr>
        <w:t>Build and grow a safe and supportive school environment that fosters</w:t>
      </w:r>
      <w:r w:rsidRPr="0076696A">
        <w:rPr>
          <w:rFonts w:asciiTheme="minorHAnsi" w:eastAsia="Calibri" w:hAnsiTheme="minorHAnsi"/>
          <w:color w:val="auto"/>
          <w:sz w:val="24"/>
          <w:szCs w:val="24"/>
          <w:lang w:val="en-AU" w:bidi="ar-SA"/>
        </w:rPr>
        <w:t xml:space="preserve"> </w:t>
      </w:r>
      <w:r w:rsidRPr="0076696A">
        <w:rPr>
          <w:rFonts w:asciiTheme="minorHAnsi" w:eastAsia="Calibri" w:hAnsiTheme="minorHAnsi"/>
          <w:bCs w:val="0"/>
          <w:color w:val="auto"/>
          <w:sz w:val="24"/>
          <w:szCs w:val="24"/>
          <w:lang w:val="en-AU" w:bidi="ar-SA"/>
        </w:rPr>
        <w:t>learning</w:t>
      </w:r>
    </w:p>
    <w:p w:rsidR="00344BF7" w:rsidRPr="000B5AD0" w:rsidRDefault="00344BF7" w:rsidP="00344BF7">
      <w:pPr>
        <w:pStyle w:val="Heading2"/>
        <w:spacing w:line="240" w:lineRule="auto"/>
        <w:rPr>
          <w:rFonts w:asciiTheme="minorHAnsi" w:hAnsiTheme="minorHAnsi"/>
          <w:b w:val="0"/>
          <w:color w:val="auto"/>
          <w:sz w:val="24"/>
          <w:szCs w:val="24"/>
        </w:rPr>
      </w:pPr>
      <w:r w:rsidRPr="000B5AD0">
        <w:rPr>
          <w:rFonts w:asciiTheme="minorHAnsi" w:hAnsiTheme="minorHAnsi"/>
          <w:b w:val="0"/>
          <w:color w:val="auto"/>
          <w:sz w:val="24"/>
          <w:szCs w:val="24"/>
        </w:rPr>
        <w:t>Desired Outcomes: Every student will be provided with a safe and engaging learning environment and develop skills and attitudes to lead a responsible life</w:t>
      </w:r>
    </w:p>
    <w:p w:rsidR="00344BF7" w:rsidRPr="00344BF7" w:rsidRDefault="00344BF7" w:rsidP="000B0873">
      <w:pPr>
        <w:pStyle w:val="Heading3"/>
      </w:pPr>
      <w:r w:rsidRPr="00344BF7">
        <w:t xml:space="preserve">Targets </w:t>
      </w:r>
    </w:p>
    <w:p w:rsidR="00344BF7" w:rsidRPr="00344BF7" w:rsidRDefault="00344BF7" w:rsidP="00344BF7">
      <w:pPr>
        <w:spacing w:after="0" w:line="240" w:lineRule="auto"/>
        <w:rPr>
          <w:sz w:val="24"/>
          <w:szCs w:val="24"/>
        </w:rPr>
      </w:pPr>
      <w:r w:rsidRPr="00344BF7">
        <w:rPr>
          <w:sz w:val="24"/>
          <w:szCs w:val="24"/>
        </w:rPr>
        <w:t>By the end of 2015</w:t>
      </w:r>
    </w:p>
    <w:p w:rsidR="00344BF7" w:rsidRPr="00CE209A" w:rsidRDefault="00344BF7" w:rsidP="00CE209A">
      <w:pPr>
        <w:spacing w:after="0"/>
        <w:ind w:left="360"/>
        <w:rPr>
          <w:rFonts w:cs="Calibri"/>
          <w:b/>
          <w:bCs/>
          <w:sz w:val="24"/>
          <w:szCs w:val="24"/>
        </w:rPr>
      </w:pPr>
      <w:r w:rsidRPr="00CE209A">
        <w:rPr>
          <w:rFonts w:cs="Calibri"/>
          <w:sz w:val="24"/>
          <w:szCs w:val="24"/>
        </w:rPr>
        <w:t>Maintain the proportion of parent satisfaction survey data related to community partnerships, expectations, safety, fairness, concerns and improvement</w:t>
      </w:r>
    </w:p>
    <w:p w:rsidR="00344BF7" w:rsidRPr="00CE209A" w:rsidRDefault="00344BF7" w:rsidP="00CE209A">
      <w:pPr>
        <w:spacing w:after="0"/>
        <w:ind w:left="360"/>
        <w:rPr>
          <w:rFonts w:cs="Calibri"/>
          <w:b/>
          <w:bCs/>
          <w:sz w:val="24"/>
          <w:szCs w:val="24"/>
        </w:rPr>
      </w:pPr>
      <w:r w:rsidRPr="00CE209A">
        <w:rPr>
          <w:rFonts w:cs="Calibri"/>
          <w:sz w:val="24"/>
          <w:szCs w:val="24"/>
        </w:rPr>
        <w:t>Establish student survey data related to satisfaction with the teaching and learning program and safety at school</w:t>
      </w:r>
    </w:p>
    <w:p w:rsidR="000B5AD0" w:rsidRDefault="000B5AD0" w:rsidP="000B5AD0">
      <w:pPr>
        <w:pStyle w:val="Heading1"/>
        <w:spacing w:before="0"/>
        <w:rPr>
          <w:rFonts w:ascii="Calibri" w:eastAsia="MS Gothic" w:hAnsi="Calibri"/>
          <w:b w:val="0"/>
          <w:bCs w:val="0"/>
          <w:color w:val="auto"/>
          <w:sz w:val="24"/>
          <w:szCs w:val="24"/>
          <w:lang w:val="en-AU" w:bidi="ar-SA"/>
        </w:rPr>
      </w:pPr>
    </w:p>
    <w:p w:rsidR="000B5AD0" w:rsidRDefault="000B5AD0" w:rsidP="000B5AD0">
      <w:pPr>
        <w:pStyle w:val="Heading1"/>
        <w:spacing w:before="0"/>
        <w:rPr>
          <w:rFonts w:ascii="Calibri" w:eastAsia="MS Gothic" w:hAnsi="Calibri"/>
          <w:b w:val="0"/>
          <w:bCs w:val="0"/>
          <w:color w:val="auto"/>
          <w:sz w:val="24"/>
          <w:szCs w:val="24"/>
          <w:lang w:val="en-AU" w:bidi="ar-SA"/>
        </w:rPr>
      </w:pPr>
      <w:r>
        <w:rPr>
          <w:rFonts w:ascii="Calibri" w:eastAsia="MS Gothic" w:hAnsi="Calibri"/>
          <w:b w:val="0"/>
          <w:bCs w:val="0"/>
          <w:color w:val="auto"/>
          <w:sz w:val="24"/>
          <w:szCs w:val="24"/>
          <w:lang w:val="en-AU" w:bidi="ar-SA"/>
        </w:rPr>
        <w:t>In 2015 the school continued to action four key improvement strategies within this Priority</w:t>
      </w:r>
    </w:p>
    <w:p w:rsidR="000B5AD0" w:rsidRPr="000B5AD0" w:rsidRDefault="000B5AD0" w:rsidP="000B5AD0">
      <w:pPr>
        <w:pStyle w:val="Heading1"/>
        <w:numPr>
          <w:ilvl w:val="0"/>
          <w:numId w:val="39"/>
        </w:numPr>
        <w:spacing w:before="0" w:line="240" w:lineRule="auto"/>
        <w:rPr>
          <w:rStyle w:val="Heading3Char"/>
          <w:rFonts w:asciiTheme="minorHAnsi" w:eastAsia="Times New Roman" w:hAnsiTheme="minorHAnsi" w:cs="Times New Roman"/>
          <w:bCs/>
          <w:color w:val="auto"/>
          <w:sz w:val="24"/>
          <w:szCs w:val="24"/>
        </w:rPr>
      </w:pPr>
      <w:r w:rsidRPr="000B5AD0">
        <w:rPr>
          <w:rStyle w:val="Heading3Char"/>
          <w:rFonts w:asciiTheme="minorHAnsi" w:eastAsia="MS Gothic" w:hAnsiTheme="minorHAnsi"/>
          <w:color w:val="auto"/>
          <w:sz w:val="24"/>
          <w:szCs w:val="24"/>
        </w:rPr>
        <w:t>Continue to grow community capacity to support whole child well-being</w:t>
      </w:r>
    </w:p>
    <w:p w:rsidR="000B5AD0" w:rsidRPr="000B5AD0" w:rsidRDefault="000B5AD0" w:rsidP="000B5AD0">
      <w:pPr>
        <w:pStyle w:val="Heading1"/>
        <w:numPr>
          <w:ilvl w:val="0"/>
          <w:numId w:val="39"/>
        </w:numPr>
        <w:spacing w:before="0" w:line="240" w:lineRule="auto"/>
        <w:rPr>
          <w:rFonts w:asciiTheme="minorHAnsi" w:hAnsiTheme="minorHAnsi"/>
          <w:b w:val="0"/>
          <w:color w:val="auto"/>
          <w:sz w:val="24"/>
          <w:szCs w:val="24"/>
        </w:rPr>
      </w:pPr>
      <w:r w:rsidRPr="000B5AD0">
        <w:rPr>
          <w:rStyle w:val="Heading3Char"/>
          <w:rFonts w:asciiTheme="minorHAnsi" w:eastAsia="MS Gothic" w:hAnsiTheme="minorHAnsi"/>
          <w:color w:val="auto"/>
          <w:sz w:val="24"/>
          <w:szCs w:val="24"/>
        </w:rPr>
        <w:t>Improve year 2 to year 3 transitions</w:t>
      </w:r>
      <w:r w:rsidRPr="000B5AD0">
        <w:rPr>
          <w:rFonts w:asciiTheme="minorHAnsi" w:hAnsiTheme="minorHAnsi"/>
          <w:b w:val="0"/>
          <w:color w:val="auto"/>
          <w:sz w:val="24"/>
          <w:szCs w:val="24"/>
        </w:rPr>
        <w:t xml:space="preserve"> </w:t>
      </w:r>
    </w:p>
    <w:p w:rsidR="000B5AD0" w:rsidRPr="000B5AD0" w:rsidRDefault="000B5AD0" w:rsidP="000B5AD0">
      <w:pPr>
        <w:pStyle w:val="Heading1"/>
        <w:numPr>
          <w:ilvl w:val="0"/>
          <w:numId w:val="39"/>
        </w:numPr>
        <w:spacing w:before="0" w:line="240" w:lineRule="auto"/>
        <w:ind w:left="714" w:hanging="357"/>
        <w:rPr>
          <w:rStyle w:val="Heading3Char"/>
          <w:rFonts w:asciiTheme="minorHAnsi" w:eastAsia="MS Gothic" w:hAnsiTheme="minorHAnsi"/>
          <w:color w:val="auto"/>
          <w:sz w:val="24"/>
          <w:szCs w:val="24"/>
        </w:rPr>
      </w:pPr>
      <w:r w:rsidRPr="000B5AD0">
        <w:rPr>
          <w:rStyle w:val="Heading3Char"/>
          <w:rFonts w:asciiTheme="minorHAnsi" w:eastAsia="MS Gothic" w:hAnsiTheme="minorHAnsi"/>
          <w:color w:val="auto"/>
          <w:sz w:val="24"/>
          <w:szCs w:val="24"/>
        </w:rPr>
        <w:t xml:space="preserve">Improve communication with key stakeholders  </w:t>
      </w:r>
    </w:p>
    <w:p w:rsidR="000B5AD0" w:rsidRPr="000B5AD0" w:rsidRDefault="000B5AD0" w:rsidP="000B5AD0">
      <w:pPr>
        <w:pStyle w:val="Heading1"/>
        <w:numPr>
          <w:ilvl w:val="0"/>
          <w:numId w:val="39"/>
        </w:numPr>
        <w:spacing w:before="0" w:line="240" w:lineRule="auto"/>
        <w:ind w:left="714" w:hanging="357"/>
        <w:rPr>
          <w:rStyle w:val="Heading3Char"/>
          <w:rFonts w:asciiTheme="minorHAnsi" w:eastAsia="MS Gothic" w:hAnsiTheme="minorHAnsi"/>
          <w:color w:val="auto"/>
          <w:sz w:val="24"/>
          <w:szCs w:val="24"/>
        </w:rPr>
      </w:pPr>
      <w:r w:rsidRPr="000B5AD0">
        <w:rPr>
          <w:rStyle w:val="Heading3Char"/>
          <w:rFonts w:asciiTheme="minorHAnsi" w:eastAsia="MS Gothic" w:hAnsiTheme="minorHAnsi"/>
          <w:color w:val="auto"/>
          <w:sz w:val="24"/>
          <w:szCs w:val="24"/>
        </w:rPr>
        <w:t xml:space="preserve">Build closer links and share quality pedagogy and practice with key partners </w:t>
      </w:r>
    </w:p>
    <w:p w:rsidR="000B5AD0" w:rsidRPr="000B5AD0" w:rsidRDefault="000B5AD0" w:rsidP="000B5AD0">
      <w:pPr>
        <w:rPr>
          <w:lang w:val="en-US" w:bidi="en-US"/>
        </w:rPr>
      </w:pPr>
    </w:p>
    <w:p w:rsidR="00344BF7" w:rsidRPr="00344BF7" w:rsidRDefault="000B5AD0" w:rsidP="00C02B4A">
      <w:pPr>
        <w:spacing w:after="0"/>
        <w:rPr>
          <w:rFonts w:eastAsia="MS Gothic"/>
          <w:sz w:val="24"/>
          <w:szCs w:val="24"/>
        </w:rPr>
      </w:pPr>
      <w:r w:rsidRPr="000B5AD0">
        <w:rPr>
          <w:rStyle w:val="Heading3Char"/>
          <w:rFonts w:asciiTheme="minorHAnsi" w:eastAsia="MS Gothic" w:hAnsiTheme="minorHAnsi"/>
          <w:color w:val="auto"/>
          <w:sz w:val="24"/>
          <w:szCs w:val="24"/>
        </w:rPr>
        <w:lastRenderedPageBreak/>
        <w:t>Continue to grow community capacity to support whole child well-being</w:t>
      </w:r>
      <w:r w:rsidRPr="00344BF7">
        <w:rPr>
          <w:rFonts w:eastAsia="MS Gothic"/>
          <w:b/>
          <w:sz w:val="24"/>
          <w:szCs w:val="24"/>
        </w:rPr>
        <w:t xml:space="preserve"> </w:t>
      </w:r>
      <w:r w:rsidRPr="000B5AD0">
        <w:rPr>
          <w:rFonts w:eastAsia="MS Gothic"/>
          <w:sz w:val="24"/>
          <w:szCs w:val="24"/>
        </w:rPr>
        <w:t xml:space="preserve">was achieved through the implementation of </w:t>
      </w:r>
      <w:r w:rsidR="00344BF7" w:rsidRPr="000B5AD0">
        <w:rPr>
          <w:rFonts w:eastAsia="MS Gothic"/>
          <w:sz w:val="24"/>
          <w:szCs w:val="24"/>
        </w:rPr>
        <w:t>Component 2</w:t>
      </w:r>
      <w:r w:rsidR="0076696A">
        <w:rPr>
          <w:rFonts w:eastAsia="MS Gothic"/>
          <w:sz w:val="24"/>
          <w:szCs w:val="24"/>
        </w:rPr>
        <w:t xml:space="preserve"> Social and Emotional </w:t>
      </w:r>
      <w:proofErr w:type="gramStart"/>
      <w:r w:rsidR="0076696A">
        <w:rPr>
          <w:rFonts w:eastAsia="MS Gothic"/>
          <w:sz w:val="24"/>
          <w:szCs w:val="24"/>
        </w:rPr>
        <w:t xml:space="preserve">Learning </w:t>
      </w:r>
      <w:r w:rsidR="00344BF7" w:rsidRPr="000B5AD0">
        <w:rPr>
          <w:rFonts w:eastAsia="MS Gothic"/>
          <w:sz w:val="24"/>
          <w:szCs w:val="24"/>
        </w:rPr>
        <w:t xml:space="preserve"> of</w:t>
      </w:r>
      <w:proofErr w:type="gramEnd"/>
      <w:r w:rsidR="00344BF7" w:rsidRPr="000B5AD0">
        <w:rPr>
          <w:rFonts w:eastAsia="MS Gothic"/>
          <w:sz w:val="24"/>
          <w:szCs w:val="24"/>
        </w:rPr>
        <w:t xml:space="preserve"> the KidsMatter (Primary</w:t>
      </w:r>
      <w:r w:rsidR="00344BF7" w:rsidRPr="00344BF7">
        <w:rPr>
          <w:rFonts w:eastAsia="MS Gothic"/>
          <w:sz w:val="24"/>
          <w:szCs w:val="24"/>
        </w:rPr>
        <w:t>) initiative  - a comprehensive social and emotional learning curriculum  across the school</w:t>
      </w:r>
      <w:r w:rsidR="00BA050C">
        <w:rPr>
          <w:rFonts w:eastAsia="MS Gothic"/>
          <w:sz w:val="24"/>
          <w:szCs w:val="24"/>
        </w:rPr>
        <w:t>.</w:t>
      </w:r>
      <w:r w:rsidR="0076696A">
        <w:rPr>
          <w:rFonts w:eastAsia="MS Gothic"/>
          <w:sz w:val="24"/>
          <w:szCs w:val="24"/>
        </w:rPr>
        <w:t xml:space="preserve"> </w:t>
      </w:r>
      <w:r w:rsidR="00344BF7" w:rsidRPr="00344BF7">
        <w:rPr>
          <w:rFonts w:eastAsia="MS Gothic"/>
          <w:sz w:val="24"/>
          <w:szCs w:val="24"/>
        </w:rPr>
        <w:t>Social and emotional development impacts on a child’s sense of who they are and how they feel about themselves. Through professional learning staff have been able to build on their</w:t>
      </w:r>
      <w:r w:rsidR="0076696A">
        <w:rPr>
          <w:rFonts w:eastAsia="MS Gothic"/>
          <w:sz w:val="24"/>
          <w:szCs w:val="24"/>
        </w:rPr>
        <w:t xml:space="preserve"> knowledge to </w:t>
      </w:r>
      <w:proofErr w:type="gramStart"/>
      <w:r w:rsidR="0076696A">
        <w:rPr>
          <w:rFonts w:eastAsia="MS Gothic"/>
          <w:sz w:val="24"/>
          <w:szCs w:val="24"/>
        </w:rPr>
        <w:t xml:space="preserve">implement </w:t>
      </w:r>
      <w:r w:rsidR="00344BF7" w:rsidRPr="00344BF7">
        <w:rPr>
          <w:rFonts w:eastAsia="MS Gothic"/>
          <w:sz w:val="24"/>
          <w:szCs w:val="24"/>
        </w:rPr>
        <w:t xml:space="preserve"> in</w:t>
      </w:r>
      <w:proofErr w:type="gramEnd"/>
      <w:r w:rsidR="00344BF7" w:rsidRPr="00344BF7">
        <w:rPr>
          <w:rFonts w:eastAsia="MS Gothic"/>
          <w:sz w:val="24"/>
          <w:szCs w:val="24"/>
        </w:rPr>
        <w:t>-class discussions</w:t>
      </w:r>
      <w:r w:rsidR="0076696A">
        <w:rPr>
          <w:rFonts w:eastAsia="MS Gothic"/>
          <w:sz w:val="24"/>
          <w:szCs w:val="24"/>
        </w:rPr>
        <w:t xml:space="preserve"> and </w:t>
      </w:r>
      <w:r w:rsidR="00344BF7" w:rsidRPr="00344BF7">
        <w:rPr>
          <w:rFonts w:eastAsia="MS Gothic"/>
          <w:sz w:val="24"/>
          <w:szCs w:val="24"/>
        </w:rPr>
        <w:t>role play</w:t>
      </w:r>
      <w:r w:rsidR="0076696A">
        <w:rPr>
          <w:rFonts w:eastAsia="MS Gothic"/>
          <w:sz w:val="24"/>
          <w:szCs w:val="24"/>
        </w:rPr>
        <w:t>. Through acknowledgement</w:t>
      </w:r>
      <w:r w:rsidR="00344BF7" w:rsidRPr="00344BF7">
        <w:rPr>
          <w:rFonts w:eastAsia="MS Gothic"/>
          <w:sz w:val="24"/>
          <w:szCs w:val="24"/>
        </w:rPr>
        <w:t xml:space="preserve"> of positive behaviours</w:t>
      </w:r>
      <w:proofErr w:type="gramStart"/>
      <w:r w:rsidR="00344BF7" w:rsidRPr="00344BF7">
        <w:rPr>
          <w:rFonts w:eastAsia="MS Gothic"/>
          <w:sz w:val="24"/>
          <w:szCs w:val="24"/>
        </w:rPr>
        <w:t>,  students</w:t>
      </w:r>
      <w:proofErr w:type="gramEnd"/>
      <w:r w:rsidR="00344BF7" w:rsidRPr="00344BF7">
        <w:rPr>
          <w:rFonts w:eastAsia="MS Gothic"/>
          <w:sz w:val="24"/>
          <w:szCs w:val="24"/>
        </w:rPr>
        <w:t xml:space="preserve">  were able to recognise and regulate emotions, show care and concern for others, make responsible decisions, establish positive, effective relationships and negotiate challenging situations effectively.</w:t>
      </w:r>
    </w:p>
    <w:p w:rsidR="00344BF7" w:rsidRDefault="00344BF7" w:rsidP="00C02B4A">
      <w:pPr>
        <w:shd w:val="clear" w:color="auto" w:fill="FFFFFF"/>
        <w:spacing w:before="120" w:after="0"/>
        <w:rPr>
          <w:rFonts w:eastAsia="MS Gothic"/>
          <w:sz w:val="24"/>
          <w:szCs w:val="24"/>
        </w:rPr>
      </w:pPr>
      <w:r w:rsidRPr="00344BF7">
        <w:rPr>
          <w:rFonts w:eastAsia="MS Gothic"/>
          <w:sz w:val="24"/>
          <w:szCs w:val="24"/>
        </w:rPr>
        <w:t>Through this component we were able to provide positive, responsive and predictable relationships between staff and children and opportunities for children to develop socially and emotionally.</w:t>
      </w:r>
    </w:p>
    <w:p w:rsidR="00FE4831" w:rsidRPr="00344BF7" w:rsidRDefault="00FE4831" w:rsidP="00C02B4A">
      <w:pPr>
        <w:shd w:val="clear" w:color="auto" w:fill="FFFFFF"/>
        <w:spacing w:before="120" w:after="0"/>
        <w:rPr>
          <w:rFonts w:eastAsia="MS Gothic"/>
          <w:sz w:val="24"/>
          <w:szCs w:val="24"/>
        </w:rPr>
      </w:pPr>
    </w:p>
    <w:p w:rsidR="000B5AD0" w:rsidRDefault="00344BF7" w:rsidP="00C02B4A">
      <w:pPr>
        <w:spacing w:after="0"/>
        <w:rPr>
          <w:rFonts w:eastAsia="MS Gothic"/>
          <w:sz w:val="24"/>
          <w:szCs w:val="24"/>
        </w:rPr>
      </w:pPr>
      <w:r w:rsidRPr="00344BF7">
        <w:rPr>
          <w:rFonts w:eastAsia="MS Gothic"/>
          <w:sz w:val="24"/>
          <w:szCs w:val="24"/>
        </w:rPr>
        <w:t xml:space="preserve">All staff participated in </w:t>
      </w:r>
      <w:r w:rsidR="000B5AD0" w:rsidRPr="000B5AD0">
        <w:rPr>
          <w:rFonts w:eastAsia="MS Gothic"/>
          <w:sz w:val="24"/>
          <w:szCs w:val="24"/>
        </w:rPr>
        <w:t>Everyone Everyday</w:t>
      </w:r>
      <w:r w:rsidRPr="00344BF7">
        <w:rPr>
          <w:rFonts w:eastAsia="MS Gothic"/>
          <w:sz w:val="24"/>
          <w:szCs w:val="24"/>
        </w:rPr>
        <w:t xml:space="preserve"> disability awareness professional learning to create a cultural shift in community attitudes towards disability. This was achieved by equipping students with the knowledge, skills and confidence to take personal and collective action to enhance the inclusion of people with disability, especial</w:t>
      </w:r>
      <w:r w:rsidR="000B5AD0">
        <w:rPr>
          <w:rFonts w:eastAsia="MS Gothic"/>
          <w:sz w:val="24"/>
          <w:szCs w:val="24"/>
        </w:rPr>
        <w:t>ly children, in everyday life. </w:t>
      </w:r>
    </w:p>
    <w:p w:rsidR="000B5AD0" w:rsidRDefault="000B5AD0" w:rsidP="00C02B4A">
      <w:pPr>
        <w:spacing w:after="0"/>
        <w:rPr>
          <w:rFonts w:eastAsia="MS Gothic"/>
          <w:sz w:val="24"/>
          <w:szCs w:val="24"/>
        </w:rPr>
      </w:pPr>
    </w:p>
    <w:p w:rsidR="00344BF7" w:rsidRPr="000B5AD0" w:rsidRDefault="00344BF7" w:rsidP="00C02B4A">
      <w:pPr>
        <w:spacing w:after="0"/>
        <w:rPr>
          <w:rFonts w:eastAsia="MS Gothic"/>
          <w:sz w:val="24"/>
          <w:szCs w:val="24"/>
        </w:rPr>
      </w:pPr>
      <w:r w:rsidRPr="00344BF7">
        <w:rPr>
          <w:sz w:val="24"/>
          <w:szCs w:val="24"/>
        </w:rPr>
        <w:t xml:space="preserve">Ross Dennis from </w:t>
      </w:r>
      <w:proofErr w:type="spellStart"/>
      <w:r w:rsidRPr="00344BF7">
        <w:rPr>
          <w:sz w:val="24"/>
          <w:szCs w:val="24"/>
        </w:rPr>
        <w:t>Bluearth</w:t>
      </w:r>
      <w:proofErr w:type="spellEnd"/>
      <w:r w:rsidRPr="00344BF7">
        <w:rPr>
          <w:sz w:val="24"/>
          <w:szCs w:val="24"/>
        </w:rPr>
        <w:t xml:space="preserve"> delivered PL to teachers whilst </w:t>
      </w:r>
      <w:r w:rsidR="0076696A">
        <w:rPr>
          <w:sz w:val="24"/>
          <w:szCs w:val="24"/>
        </w:rPr>
        <w:t>leadi</w:t>
      </w:r>
      <w:r w:rsidRPr="00344BF7">
        <w:rPr>
          <w:sz w:val="24"/>
          <w:szCs w:val="24"/>
        </w:rPr>
        <w:t>ng classes each fortnight. Teachers were able to embed their learning with their own class in between weeks. As a school we provide an environment that encourages and values physical activity. Th</w:t>
      </w:r>
      <w:r w:rsidR="0076696A">
        <w:rPr>
          <w:sz w:val="24"/>
          <w:szCs w:val="24"/>
        </w:rPr>
        <w:t>rough</w:t>
      </w:r>
      <w:r w:rsidRPr="00344BF7">
        <w:rPr>
          <w:sz w:val="24"/>
          <w:szCs w:val="24"/>
        </w:rPr>
        <w:t xml:space="preserve"> professional learning and in class sessions </w:t>
      </w:r>
      <w:proofErr w:type="spellStart"/>
      <w:r w:rsidRPr="00344BF7">
        <w:rPr>
          <w:sz w:val="24"/>
          <w:szCs w:val="24"/>
        </w:rPr>
        <w:t>Bluearth</w:t>
      </w:r>
      <w:proofErr w:type="spellEnd"/>
      <w:r w:rsidRPr="00344BF7">
        <w:rPr>
          <w:sz w:val="24"/>
          <w:szCs w:val="24"/>
        </w:rPr>
        <w:t xml:space="preserve"> has enhanced teacher capacity to use physical activity to support learning and development, developing themselves for role models of active living, providing relaxation and release from mentally demanding, sedentary work as well as providing opportunities for teachers to be physically active with colleagues. In addition </w:t>
      </w:r>
      <w:proofErr w:type="spellStart"/>
      <w:r w:rsidRPr="00344BF7">
        <w:rPr>
          <w:sz w:val="24"/>
          <w:szCs w:val="24"/>
        </w:rPr>
        <w:t>Bluearth</w:t>
      </w:r>
      <w:proofErr w:type="spellEnd"/>
      <w:r w:rsidRPr="00344BF7">
        <w:rPr>
          <w:sz w:val="24"/>
          <w:szCs w:val="24"/>
        </w:rPr>
        <w:t xml:space="preserve"> builds student’s physical literacy – the confidence, motivation and competence to lead an active life. By providing opportunities for students to experience success and enjoyment as well as learning through experience and self-reflection we help build the foundation for an active life.</w:t>
      </w:r>
    </w:p>
    <w:p w:rsidR="00344BF7" w:rsidRPr="000B5AD0" w:rsidRDefault="00344BF7" w:rsidP="00C02B4A">
      <w:pPr>
        <w:pStyle w:val="Heading2"/>
        <w:rPr>
          <w:rFonts w:asciiTheme="minorHAnsi" w:eastAsiaTheme="minorEastAsia" w:hAnsiTheme="minorHAnsi" w:cstheme="minorBidi"/>
          <w:b w:val="0"/>
          <w:bCs w:val="0"/>
          <w:color w:val="auto"/>
          <w:sz w:val="24"/>
          <w:szCs w:val="24"/>
        </w:rPr>
      </w:pPr>
      <w:r w:rsidRPr="000B5AD0">
        <w:rPr>
          <w:rFonts w:asciiTheme="minorHAnsi" w:eastAsiaTheme="minorEastAsia" w:hAnsiTheme="minorHAnsi" w:cstheme="minorBidi"/>
          <w:b w:val="0"/>
          <w:bCs w:val="0"/>
          <w:color w:val="auto"/>
          <w:sz w:val="24"/>
          <w:szCs w:val="24"/>
        </w:rPr>
        <w:t xml:space="preserve">At the beginning of the 2015 school year executive staff visited Turner School to reconnect with the 2014 Year 2 students and chat with their teachers about how they have settled in to their new environment.  </w:t>
      </w:r>
      <w:r w:rsidR="000B5AD0" w:rsidRPr="000B5AD0">
        <w:rPr>
          <w:rStyle w:val="Heading3Char"/>
          <w:rFonts w:asciiTheme="minorHAnsi" w:eastAsia="MS Gothic" w:hAnsiTheme="minorHAnsi"/>
          <w:color w:val="auto"/>
          <w:sz w:val="24"/>
          <w:szCs w:val="24"/>
        </w:rPr>
        <w:t>To continue to</w:t>
      </w:r>
      <w:r w:rsidR="000B5AD0">
        <w:rPr>
          <w:rStyle w:val="Heading3Char"/>
          <w:rFonts w:asciiTheme="minorHAnsi" w:eastAsia="MS Gothic" w:hAnsiTheme="minorHAnsi"/>
          <w:b/>
          <w:color w:val="auto"/>
          <w:sz w:val="24"/>
          <w:szCs w:val="24"/>
        </w:rPr>
        <w:t xml:space="preserve"> </w:t>
      </w:r>
      <w:proofErr w:type="gramStart"/>
      <w:r w:rsidR="000B5AD0" w:rsidRPr="000B5AD0">
        <w:rPr>
          <w:rStyle w:val="Heading3Char"/>
          <w:rFonts w:asciiTheme="minorHAnsi" w:eastAsia="MS Gothic" w:hAnsiTheme="minorHAnsi"/>
          <w:b/>
          <w:color w:val="auto"/>
          <w:sz w:val="24"/>
          <w:szCs w:val="24"/>
        </w:rPr>
        <w:t>Improve</w:t>
      </w:r>
      <w:proofErr w:type="gramEnd"/>
      <w:r w:rsidR="000B5AD0" w:rsidRPr="000B5AD0">
        <w:rPr>
          <w:rStyle w:val="Heading3Char"/>
          <w:rFonts w:asciiTheme="minorHAnsi" w:eastAsia="MS Gothic" w:hAnsiTheme="minorHAnsi"/>
          <w:b/>
          <w:color w:val="auto"/>
          <w:sz w:val="24"/>
          <w:szCs w:val="24"/>
        </w:rPr>
        <w:t xml:space="preserve"> year 2 to year 3 transitions</w:t>
      </w:r>
      <w:r w:rsidR="000B5AD0">
        <w:rPr>
          <w:rStyle w:val="Heading3Char"/>
          <w:rFonts w:asciiTheme="minorHAnsi" w:eastAsia="MS Gothic" w:hAnsiTheme="minorHAnsi"/>
          <w:b/>
          <w:color w:val="auto"/>
          <w:sz w:val="24"/>
          <w:szCs w:val="24"/>
        </w:rPr>
        <w:t xml:space="preserve">, </w:t>
      </w:r>
      <w:r w:rsidR="000B5AD0" w:rsidRPr="000B5AD0">
        <w:rPr>
          <w:rStyle w:val="Heading3Char"/>
          <w:rFonts w:asciiTheme="minorHAnsi" w:eastAsia="MS Gothic" w:hAnsiTheme="minorHAnsi"/>
          <w:color w:val="auto"/>
          <w:sz w:val="24"/>
          <w:szCs w:val="24"/>
        </w:rPr>
        <w:t>f</w:t>
      </w:r>
      <w:r w:rsidRPr="000B5AD0">
        <w:rPr>
          <w:rFonts w:asciiTheme="minorHAnsi" w:eastAsiaTheme="minorEastAsia" w:hAnsiTheme="minorHAnsi" w:cstheme="minorBidi"/>
          <w:b w:val="0"/>
          <w:bCs w:val="0"/>
          <w:color w:val="auto"/>
          <w:sz w:val="24"/>
          <w:szCs w:val="24"/>
        </w:rPr>
        <w:t xml:space="preserve">amilies were also asked to complete a survey about the transition experience and how the Cooperative school had set the children up for success.  </w:t>
      </w:r>
    </w:p>
    <w:p w:rsidR="000B5AD0" w:rsidRPr="00344BF7" w:rsidRDefault="000B5AD0" w:rsidP="00C02B4A">
      <w:pPr>
        <w:spacing w:after="0"/>
        <w:rPr>
          <w:rFonts w:eastAsia="MS Gothic"/>
          <w:sz w:val="24"/>
          <w:szCs w:val="24"/>
        </w:rPr>
      </w:pPr>
    </w:p>
    <w:p w:rsidR="00344BF7" w:rsidRPr="00344BF7" w:rsidRDefault="00344BF7" w:rsidP="00C02B4A">
      <w:pPr>
        <w:spacing w:after="0"/>
        <w:rPr>
          <w:rFonts w:eastAsia="MS Gothic"/>
          <w:sz w:val="24"/>
          <w:szCs w:val="24"/>
        </w:rPr>
      </w:pPr>
      <w:r w:rsidRPr="00344BF7">
        <w:rPr>
          <w:rFonts w:eastAsia="MS Gothic"/>
          <w:sz w:val="24"/>
          <w:szCs w:val="24"/>
        </w:rPr>
        <w:t xml:space="preserve">A timeline has been established to include all transition activities that take place across the year for our year 2 students and their families. This is accessible via the school handbook and is also published on our website. </w:t>
      </w:r>
    </w:p>
    <w:p w:rsidR="00344BF7" w:rsidRPr="00344BF7" w:rsidRDefault="00344BF7" w:rsidP="00C02B4A">
      <w:pPr>
        <w:spacing w:after="0"/>
        <w:rPr>
          <w:rFonts w:eastAsia="MS Gothic"/>
          <w:sz w:val="24"/>
          <w:szCs w:val="24"/>
        </w:rPr>
      </w:pPr>
    </w:p>
    <w:p w:rsidR="00746952" w:rsidRDefault="00344BF7" w:rsidP="00C02B4A">
      <w:pPr>
        <w:spacing w:after="0"/>
        <w:rPr>
          <w:rFonts w:eastAsia="MS Gothic"/>
          <w:sz w:val="24"/>
          <w:szCs w:val="24"/>
        </w:rPr>
      </w:pPr>
      <w:r w:rsidRPr="00344BF7">
        <w:rPr>
          <w:rFonts w:eastAsia="MS Gothic"/>
          <w:sz w:val="24"/>
          <w:szCs w:val="24"/>
        </w:rPr>
        <w:lastRenderedPageBreak/>
        <w:t xml:space="preserve">Families are asked to think about transition from the commencement of the Year 2 school year to enable strong links to be established with the receiving school. </w:t>
      </w:r>
      <w:proofErr w:type="gramStart"/>
      <w:r w:rsidRPr="00344BF7">
        <w:rPr>
          <w:rFonts w:eastAsia="MS Gothic"/>
          <w:sz w:val="24"/>
          <w:szCs w:val="24"/>
        </w:rPr>
        <w:t>Staff continue</w:t>
      </w:r>
      <w:proofErr w:type="gramEnd"/>
      <w:r w:rsidRPr="00344BF7">
        <w:rPr>
          <w:rFonts w:eastAsia="MS Gothic"/>
          <w:sz w:val="24"/>
          <w:szCs w:val="24"/>
        </w:rPr>
        <w:t xml:space="preserve"> to liaise with executive at each of the receiving school throughout the year. </w:t>
      </w:r>
    </w:p>
    <w:p w:rsidR="00746952" w:rsidRDefault="00746952" w:rsidP="00C02B4A">
      <w:pPr>
        <w:spacing w:after="0"/>
        <w:rPr>
          <w:rFonts w:eastAsia="MS Gothic"/>
          <w:sz w:val="24"/>
          <w:szCs w:val="24"/>
        </w:rPr>
      </w:pPr>
    </w:p>
    <w:p w:rsidR="00630BDC" w:rsidRDefault="000B5AD0" w:rsidP="00C02B4A">
      <w:pPr>
        <w:spacing w:after="0"/>
        <w:rPr>
          <w:rStyle w:val="Heading2Char"/>
          <w:rFonts w:asciiTheme="minorHAnsi" w:hAnsiTheme="minorHAnsi"/>
          <w:color w:val="auto"/>
          <w:sz w:val="24"/>
          <w:szCs w:val="24"/>
        </w:rPr>
      </w:pPr>
      <w:r w:rsidRPr="00746952">
        <w:rPr>
          <w:rStyle w:val="Heading3Char"/>
          <w:rFonts w:asciiTheme="minorHAnsi" w:eastAsia="MS Gothic" w:hAnsiTheme="minorHAnsi"/>
          <w:b w:val="0"/>
          <w:color w:val="auto"/>
          <w:sz w:val="24"/>
          <w:szCs w:val="24"/>
        </w:rPr>
        <w:t xml:space="preserve">To </w:t>
      </w:r>
      <w:r w:rsidRPr="00746952">
        <w:rPr>
          <w:rStyle w:val="Heading3Char"/>
          <w:rFonts w:asciiTheme="minorHAnsi" w:eastAsia="MS Gothic" w:hAnsiTheme="minorHAnsi"/>
          <w:color w:val="auto"/>
          <w:sz w:val="24"/>
          <w:szCs w:val="24"/>
        </w:rPr>
        <w:t xml:space="preserve">improve communication with key </w:t>
      </w:r>
      <w:proofErr w:type="gramStart"/>
      <w:r w:rsidRPr="00746952">
        <w:rPr>
          <w:rStyle w:val="Heading3Char"/>
          <w:rFonts w:asciiTheme="minorHAnsi" w:eastAsia="MS Gothic" w:hAnsiTheme="minorHAnsi"/>
          <w:color w:val="auto"/>
          <w:sz w:val="24"/>
          <w:szCs w:val="24"/>
        </w:rPr>
        <w:t>stakeholders</w:t>
      </w:r>
      <w:r w:rsidRPr="00746952">
        <w:rPr>
          <w:rStyle w:val="Heading3Char"/>
          <w:rFonts w:asciiTheme="minorHAnsi" w:eastAsia="MS Gothic" w:hAnsiTheme="minorHAnsi"/>
          <w:b w:val="0"/>
          <w:color w:val="auto"/>
          <w:sz w:val="24"/>
          <w:szCs w:val="24"/>
        </w:rPr>
        <w:t xml:space="preserve">  o</w:t>
      </w:r>
      <w:r w:rsidR="00344BF7" w:rsidRPr="00746952">
        <w:rPr>
          <w:rStyle w:val="Heading2Char"/>
          <w:rFonts w:asciiTheme="minorHAnsi" w:hAnsiTheme="minorHAnsi"/>
          <w:b w:val="0"/>
          <w:color w:val="auto"/>
          <w:sz w:val="24"/>
          <w:szCs w:val="24"/>
        </w:rPr>
        <w:t>ur</w:t>
      </w:r>
      <w:proofErr w:type="gramEnd"/>
      <w:r w:rsidR="00344BF7" w:rsidRPr="00746952">
        <w:rPr>
          <w:rStyle w:val="Heading2Char"/>
          <w:rFonts w:asciiTheme="minorHAnsi" w:hAnsiTheme="minorHAnsi"/>
          <w:b w:val="0"/>
          <w:color w:val="auto"/>
          <w:sz w:val="24"/>
          <w:szCs w:val="24"/>
        </w:rPr>
        <w:t xml:space="preserve"> school website underwent a major overhaul during 2015 with additional information being added regularly. The most significant of these being the front page banner which has photos reflecting the five areas of the Early Years Learning Framework and the ‘What’s Happening’ segment showcasing significant class or whole school events. It is anticipated these will promote our school and the programs we offer to the wider community</w:t>
      </w:r>
      <w:r w:rsidR="00344BF7" w:rsidRPr="000B5AD0">
        <w:rPr>
          <w:rStyle w:val="Heading2Char"/>
          <w:rFonts w:asciiTheme="minorHAnsi" w:hAnsiTheme="minorHAnsi"/>
          <w:color w:val="auto"/>
          <w:sz w:val="24"/>
          <w:szCs w:val="24"/>
        </w:rPr>
        <w:t xml:space="preserve">. </w:t>
      </w:r>
      <w:r w:rsidR="00FF32D4" w:rsidRPr="00FF32D4">
        <w:rPr>
          <w:rStyle w:val="Heading2Char"/>
          <w:rFonts w:asciiTheme="minorHAnsi" w:hAnsiTheme="minorHAnsi"/>
          <w:b w:val="0"/>
          <w:color w:val="auto"/>
          <w:sz w:val="24"/>
          <w:szCs w:val="24"/>
        </w:rPr>
        <w:t>We have also established the framework for a school Facebook page to be launched in 2016</w:t>
      </w:r>
      <w:r w:rsidR="00FF32D4">
        <w:rPr>
          <w:rStyle w:val="Heading2Char"/>
          <w:rFonts w:asciiTheme="minorHAnsi" w:hAnsiTheme="minorHAnsi"/>
          <w:color w:val="auto"/>
          <w:sz w:val="24"/>
          <w:szCs w:val="24"/>
        </w:rPr>
        <w:t>.</w:t>
      </w:r>
    </w:p>
    <w:p w:rsidR="00630BDC" w:rsidRDefault="00630BDC" w:rsidP="00C02B4A">
      <w:pPr>
        <w:spacing w:after="0"/>
        <w:rPr>
          <w:rStyle w:val="Heading2Char"/>
          <w:rFonts w:asciiTheme="minorHAnsi" w:hAnsiTheme="minorHAnsi"/>
          <w:color w:val="auto"/>
          <w:sz w:val="24"/>
          <w:szCs w:val="24"/>
        </w:rPr>
      </w:pPr>
    </w:p>
    <w:p w:rsidR="00344BF7" w:rsidRPr="00630BDC" w:rsidRDefault="000B5AD0" w:rsidP="00C02B4A">
      <w:pPr>
        <w:spacing w:after="0"/>
        <w:rPr>
          <w:sz w:val="24"/>
          <w:szCs w:val="24"/>
        </w:rPr>
      </w:pPr>
      <w:r w:rsidRPr="00630BDC">
        <w:rPr>
          <w:rStyle w:val="Heading3Char"/>
          <w:rFonts w:asciiTheme="minorHAnsi" w:eastAsia="MS Gothic" w:hAnsiTheme="minorHAnsi"/>
          <w:b w:val="0"/>
          <w:color w:val="auto"/>
          <w:sz w:val="24"/>
          <w:szCs w:val="24"/>
        </w:rPr>
        <w:t>We continued to</w:t>
      </w:r>
      <w:r w:rsidRPr="00630BDC">
        <w:rPr>
          <w:rStyle w:val="Heading3Char"/>
          <w:rFonts w:asciiTheme="minorHAnsi" w:eastAsia="MS Gothic" w:hAnsiTheme="minorHAnsi"/>
          <w:color w:val="auto"/>
          <w:sz w:val="24"/>
          <w:szCs w:val="24"/>
        </w:rPr>
        <w:t xml:space="preserve"> b</w:t>
      </w:r>
      <w:r w:rsidR="00344BF7" w:rsidRPr="00630BDC">
        <w:rPr>
          <w:rStyle w:val="Heading3Char"/>
          <w:rFonts w:asciiTheme="minorHAnsi" w:eastAsia="MS Gothic" w:hAnsiTheme="minorHAnsi"/>
          <w:color w:val="auto"/>
          <w:sz w:val="24"/>
          <w:szCs w:val="24"/>
        </w:rPr>
        <w:t>uild closer links and share quality pedagogy</w:t>
      </w:r>
      <w:r w:rsidR="00565ECA" w:rsidRPr="00630BDC">
        <w:rPr>
          <w:rStyle w:val="Heading3Char"/>
          <w:rFonts w:asciiTheme="minorHAnsi" w:eastAsia="MS Gothic" w:hAnsiTheme="minorHAnsi"/>
          <w:color w:val="auto"/>
          <w:sz w:val="24"/>
          <w:szCs w:val="24"/>
        </w:rPr>
        <w:t xml:space="preserve"> and practice with key partners. </w:t>
      </w:r>
      <w:r w:rsidR="00344BF7" w:rsidRPr="00630BDC">
        <w:rPr>
          <w:sz w:val="24"/>
          <w:szCs w:val="24"/>
        </w:rPr>
        <w:t>Our community continue</w:t>
      </w:r>
      <w:r w:rsidR="0042266E" w:rsidRPr="00630BDC">
        <w:rPr>
          <w:sz w:val="24"/>
          <w:szCs w:val="24"/>
        </w:rPr>
        <w:t>d</w:t>
      </w:r>
      <w:r w:rsidR="00344BF7" w:rsidRPr="00630BDC">
        <w:rPr>
          <w:sz w:val="24"/>
          <w:szCs w:val="24"/>
        </w:rPr>
        <w:t xml:space="preserve"> to be engaged in many school based and broader community activities and events</w:t>
      </w:r>
      <w:r w:rsidR="00565ECA" w:rsidRPr="00630BDC">
        <w:rPr>
          <w:sz w:val="24"/>
          <w:szCs w:val="24"/>
        </w:rPr>
        <w:t>,</w:t>
      </w:r>
      <w:r w:rsidR="00344BF7" w:rsidRPr="00630BDC">
        <w:rPr>
          <w:sz w:val="24"/>
          <w:szCs w:val="24"/>
        </w:rPr>
        <w:t xml:space="preserve"> all of which were well attended and supported.  </w:t>
      </w:r>
    </w:p>
    <w:p w:rsidR="00344BF7" w:rsidRDefault="00344BF7" w:rsidP="00C02B4A">
      <w:pPr>
        <w:pStyle w:val="Heading2"/>
        <w:rPr>
          <w:rFonts w:asciiTheme="minorHAnsi" w:hAnsiTheme="minorHAnsi"/>
          <w:b w:val="0"/>
          <w:color w:val="auto"/>
          <w:sz w:val="24"/>
          <w:szCs w:val="24"/>
        </w:rPr>
      </w:pPr>
      <w:r w:rsidRPr="00532021">
        <w:rPr>
          <w:rFonts w:asciiTheme="minorHAnsi" w:hAnsiTheme="minorHAnsi"/>
          <w:b w:val="0"/>
          <w:color w:val="auto"/>
          <w:sz w:val="24"/>
          <w:szCs w:val="24"/>
        </w:rPr>
        <w:t xml:space="preserve">At the end of 2015 we were advised that we have achieved </w:t>
      </w:r>
      <w:r w:rsidR="00565ECA" w:rsidRPr="00532021">
        <w:rPr>
          <w:rFonts w:asciiTheme="minorHAnsi" w:hAnsiTheme="minorHAnsi"/>
          <w:b w:val="0"/>
          <w:color w:val="auto"/>
          <w:sz w:val="24"/>
          <w:szCs w:val="24"/>
        </w:rPr>
        <w:t xml:space="preserve">Five </w:t>
      </w:r>
      <w:r w:rsidRPr="00532021">
        <w:rPr>
          <w:rFonts w:asciiTheme="minorHAnsi" w:hAnsiTheme="minorHAnsi"/>
          <w:b w:val="0"/>
          <w:color w:val="auto"/>
          <w:sz w:val="24"/>
          <w:szCs w:val="24"/>
        </w:rPr>
        <w:t xml:space="preserve">Star accreditation through </w:t>
      </w:r>
      <w:proofErr w:type="spellStart"/>
      <w:r w:rsidRPr="00532021">
        <w:rPr>
          <w:rFonts w:asciiTheme="minorHAnsi" w:hAnsiTheme="minorHAnsi"/>
          <w:b w:val="0"/>
          <w:color w:val="auto"/>
          <w:sz w:val="24"/>
          <w:szCs w:val="24"/>
        </w:rPr>
        <w:t>ACTSmart</w:t>
      </w:r>
      <w:proofErr w:type="spellEnd"/>
      <w:r w:rsidRPr="00532021">
        <w:rPr>
          <w:rFonts w:asciiTheme="minorHAnsi" w:hAnsiTheme="minorHAnsi"/>
          <w:b w:val="0"/>
          <w:color w:val="auto"/>
          <w:sz w:val="24"/>
          <w:szCs w:val="24"/>
        </w:rPr>
        <w:t xml:space="preserve"> Sustainable schools and we are one of only </w:t>
      </w:r>
      <w:r w:rsidR="00565ECA" w:rsidRPr="00532021">
        <w:rPr>
          <w:rFonts w:asciiTheme="minorHAnsi" w:hAnsiTheme="minorHAnsi"/>
          <w:b w:val="0"/>
          <w:color w:val="auto"/>
          <w:sz w:val="24"/>
          <w:szCs w:val="24"/>
        </w:rPr>
        <w:t>five</w:t>
      </w:r>
      <w:r w:rsidRPr="00532021">
        <w:rPr>
          <w:rFonts w:asciiTheme="minorHAnsi" w:hAnsiTheme="minorHAnsi"/>
          <w:b w:val="0"/>
          <w:color w:val="auto"/>
          <w:sz w:val="24"/>
          <w:szCs w:val="24"/>
        </w:rPr>
        <w:t xml:space="preserve"> schools in the ACT to achieve this. </w:t>
      </w:r>
      <w:r w:rsidR="00532021" w:rsidRPr="00532021">
        <w:rPr>
          <w:rFonts w:asciiTheme="minorHAnsi" w:hAnsiTheme="minorHAnsi"/>
          <w:b w:val="0"/>
          <w:color w:val="auto"/>
          <w:sz w:val="24"/>
          <w:szCs w:val="24"/>
        </w:rPr>
        <w:t xml:space="preserve">This award is the </w:t>
      </w:r>
      <w:proofErr w:type="gramStart"/>
      <w:r w:rsidR="00532021" w:rsidRPr="00532021">
        <w:rPr>
          <w:rFonts w:asciiTheme="minorHAnsi" w:hAnsiTheme="minorHAnsi"/>
          <w:b w:val="0"/>
          <w:color w:val="auto"/>
          <w:sz w:val="24"/>
          <w:szCs w:val="24"/>
        </w:rPr>
        <w:t xml:space="preserve">culmination of </w:t>
      </w:r>
      <w:r w:rsidR="00532021">
        <w:rPr>
          <w:rFonts w:asciiTheme="minorHAnsi" w:hAnsiTheme="minorHAnsi"/>
          <w:b w:val="0"/>
          <w:color w:val="auto"/>
          <w:sz w:val="24"/>
          <w:szCs w:val="24"/>
        </w:rPr>
        <w:t xml:space="preserve">eight </w:t>
      </w:r>
      <w:r w:rsidR="00532021" w:rsidRPr="00532021">
        <w:rPr>
          <w:rFonts w:asciiTheme="minorHAnsi" w:hAnsiTheme="minorHAnsi"/>
          <w:b w:val="0"/>
          <w:color w:val="auto"/>
          <w:sz w:val="24"/>
          <w:szCs w:val="24"/>
        </w:rPr>
        <w:t>years of commitment to save energy, conserve</w:t>
      </w:r>
      <w:proofErr w:type="gramEnd"/>
      <w:r w:rsidR="00532021" w:rsidRPr="00532021">
        <w:rPr>
          <w:rFonts w:asciiTheme="minorHAnsi" w:hAnsiTheme="minorHAnsi"/>
          <w:b w:val="0"/>
          <w:color w:val="auto"/>
          <w:sz w:val="24"/>
          <w:szCs w:val="24"/>
        </w:rPr>
        <w:t xml:space="preserve"> water, increase recycling, protect biodiversity, cut greenhouse gas emissions and integrate sustainability into the curriculum.</w:t>
      </w:r>
      <w:r w:rsidR="00532021">
        <w:rPr>
          <w:rFonts w:asciiTheme="minorHAnsi" w:hAnsiTheme="minorHAnsi"/>
          <w:b w:val="0"/>
          <w:color w:val="auto"/>
          <w:sz w:val="24"/>
          <w:szCs w:val="24"/>
        </w:rPr>
        <w:t xml:space="preserve"> </w:t>
      </w:r>
      <w:r w:rsidR="00532021" w:rsidRPr="00532021">
        <w:rPr>
          <w:rFonts w:asciiTheme="minorHAnsi" w:hAnsiTheme="minorHAnsi"/>
          <w:b w:val="0"/>
          <w:color w:val="auto"/>
          <w:sz w:val="24"/>
          <w:szCs w:val="24"/>
        </w:rPr>
        <w:t>We are very proud of this achievement.</w:t>
      </w:r>
    </w:p>
    <w:p w:rsidR="00565ECA" w:rsidRDefault="00532021" w:rsidP="00C02B4A">
      <w:pPr>
        <w:spacing w:after="0"/>
        <w:rPr>
          <w:rFonts w:eastAsia="MS Gothic"/>
          <w:sz w:val="24"/>
          <w:szCs w:val="24"/>
        </w:rPr>
      </w:pPr>
      <w:r>
        <w:rPr>
          <w:rFonts w:eastAsia="MS Gothic"/>
          <w:sz w:val="24"/>
          <w:szCs w:val="24"/>
        </w:rPr>
        <w:br/>
      </w:r>
      <w:r w:rsidR="00344BF7" w:rsidRPr="00532021">
        <w:rPr>
          <w:rFonts w:eastAsia="MS Gothic"/>
          <w:sz w:val="24"/>
          <w:szCs w:val="24"/>
        </w:rPr>
        <w:t>Outreach singing continued to grow with students and families</w:t>
      </w:r>
      <w:r w:rsidR="00344BF7" w:rsidRPr="00344BF7">
        <w:rPr>
          <w:rFonts w:eastAsia="MS Gothic"/>
          <w:sz w:val="24"/>
          <w:szCs w:val="24"/>
        </w:rPr>
        <w:t xml:space="preserve"> participating in the Anzac Day service at </w:t>
      </w:r>
      <w:proofErr w:type="spellStart"/>
      <w:r w:rsidR="00344BF7" w:rsidRPr="00344BF7">
        <w:rPr>
          <w:rFonts w:eastAsia="MS Gothic"/>
          <w:sz w:val="24"/>
          <w:szCs w:val="24"/>
        </w:rPr>
        <w:t>Morsehead</w:t>
      </w:r>
      <w:proofErr w:type="spellEnd"/>
      <w:r w:rsidR="00344BF7" w:rsidRPr="00344BF7">
        <w:rPr>
          <w:rFonts w:eastAsia="MS Gothic"/>
          <w:sz w:val="24"/>
          <w:szCs w:val="24"/>
        </w:rPr>
        <w:t xml:space="preserve"> home during April school holidays and Remembrance Day</w:t>
      </w:r>
      <w:r w:rsidR="00565ECA">
        <w:rPr>
          <w:rFonts w:eastAsia="MS Gothic"/>
          <w:sz w:val="24"/>
          <w:szCs w:val="24"/>
        </w:rPr>
        <w:t xml:space="preserve"> in November.</w:t>
      </w:r>
      <w:r w:rsidR="00344BF7" w:rsidRPr="00344BF7">
        <w:rPr>
          <w:rFonts w:eastAsia="MS Gothic"/>
          <w:sz w:val="24"/>
          <w:szCs w:val="24"/>
        </w:rPr>
        <w:t xml:space="preserve">  Preschool and kindergarten led a singing Outreach at Black Mountain school. </w:t>
      </w:r>
    </w:p>
    <w:p w:rsidR="00344BF7" w:rsidRPr="00344BF7" w:rsidRDefault="00344BF7" w:rsidP="00C02B4A">
      <w:pPr>
        <w:spacing w:after="0"/>
        <w:rPr>
          <w:rFonts w:eastAsia="MS Gothic"/>
          <w:sz w:val="24"/>
          <w:szCs w:val="24"/>
        </w:rPr>
      </w:pPr>
      <w:r w:rsidRPr="00344BF7">
        <w:rPr>
          <w:rFonts w:eastAsia="MS Gothic"/>
          <w:sz w:val="24"/>
          <w:szCs w:val="24"/>
        </w:rPr>
        <w:t>K-2 classes took part in the MEP ACT Outreach Day with Mt Rogers School and the ‘Big Gig’ at Llewelyn Hall</w:t>
      </w:r>
      <w:r w:rsidR="00565ECA">
        <w:rPr>
          <w:rFonts w:eastAsia="MS Gothic"/>
          <w:sz w:val="24"/>
          <w:szCs w:val="24"/>
        </w:rPr>
        <w:t xml:space="preserve"> which included Music: Count Us In</w:t>
      </w:r>
      <w:r w:rsidRPr="00344BF7">
        <w:rPr>
          <w:rFonts w:eastAsia="MS Gothic"/>
          <w:sz w:val="24"/>
          <w:szCs w:val="24"/>
        </w:rPr>
        <w:t>.</w:t>
      </w:r>
    </w:p>
    <w:p w:rsidR="00344BF7" w:rsidRPr="00344BF7" w:rsidRDefault="00344BF7" w:rsidP="00C02B4A">
      <w:pPr>
        <w:pStyle w:val="Heading2"/>
        <w:rPr>
          <w:rFonts w:asciiTheme="minorHAnsi" w:hAnsiTheme="minorHAnsi"/>
          <w:b w:val="0"/>
          <w:color w:val="auto"/>
          <w:sz w:val="24"/>
          <w:szCs w:val="24"/>
        </w:rPr>
      </w:pPr>
      <w:r w:rsidRPr="00344BF7">
        <w:rPr>
          <w:rFonts w:asciiTheme="minorHAnsi" w:hAnsiTheme="minorHAnsi"/>
          <w:b w:val="0"/>
          <w:color w:val="auto"/>
          <w:sz w:val="24"/>
          <w:szCs w:val="24"/>
        </w:rPr>
        <w:t>Our staff participated in professional learning with colleagues in neighbouring schools. Our students joined two network schools for swimming, athletics and cross country carnivals</w:t>
      </w:r>
      <w:r w:rsidR="00565ECA">
        <w:rPr>
          <w:rFonts w:asciiTheme="minorHAnsi" w:hAnsiTheme="minorHAnsi"/>
          <w:b w:val="0"/>
          <w:color w:val="auto"/>
          <w:sz w:val="24"/>
          <w:szCs w:val="24"/>
        </w:rPr>
        <w:t xml:space="preserve"> and this formed part of their year three transition program</w:t>
      </w:r>
      <w:r w:rsidRPr="00344BF7">
        <w:rPr>
          <w:rFonts w:asciiTheme="minorHAnsi" w:hAnsiTheme="minorHAnsi"/>
          <w:b w:val="0"/>
          <w:color w:val="auto"/>
          <w:sz w:val="24"/>
          <w:szCs w:val="24"/>
        </w:rPr>
        <w:t>. Music groups from these schools also participate</w:t>
      </w:r>
      <w:r w:rsidR="00527EE0">
        <w:rPr>
          <w:rFonts w:asciiTheme="minorHAnsi" w:hAnsiTheme="minorHAnsi"/>
          <w:b w:val="0"/>
          <w:color w:val="auto"/>
          <w:sz w:val="24"/>
          <w:szCs w:val="24"/>
        </w:rPr>
        <w:t>d</w:t>
      </w:r>
      <w:r w:rsidRPr="00344BF7">
        <w:rPr>
          <w:rFonts w:asciiTheme="minorHAnsi" w:hAnsiTheme="minorHAnsi"/>
          <w:b w:val="0"/>
          <w:color w:val="auto"/>
          <w:sz w:val="24"/>
          <w:szCs w:val="24"/>
        </w:rPr>
        <w:t xml:space="preserve"> in our school fete bringing the communities together and enabling families to make connections</w:t>
      </w:r>
      <w:r w:rsidR="00565ECA">
        <w:rPr>
          <w:rFonts w:asciiTheme="minorHAnsi" w:hAnsiTheme="minorHAnsi"/>
          <w:b w:val="0"/>
          <w:color w:val="auto"/>
          <w:sz w:val="24"/>
          <w:szCs w:val="24"/>
        </w:rPr>
        <w:t>.</w:t>
      </w:r>
    </w:p>
    <w:p w:rsidR="00746952" w:rsidRDefault="00746952" w:rsidP="00C02B4A">
      <w:pPr>
        <w:spacing w:after="0"/>
        <w:rPr>
          <w:rStyle w:val="Heading2Char"/>
          <w:rFonts w:asciiTheme="minorHAnsi" w:hAnsiTheme="minorHAnsi"/>
          <w:b w:val="0"/>
          <w:color w:val="auto"/>
          <w:sz w:val="24"/>
          <w:szCs w:val="24"/>
        </w:rPr>
      </w:pPr>
    </w:p>
    <w:p w:rsidR="00344BF7" w:rsidRPr="00344BF7" w:rsidRDefault="00344BF7" w:rsidP="00C02B4A">
      <w:pPr>
        <w:spacing w:after="0"/>
        <w:rPr>
          <w:b/>
          <w:sz w:val="24"/>
          <w:szCs w:val="24"/>
          <w:lang/>
        </w:rPr>
      </w:pPr>
      <w:r w:rsidRPr="00344BF7">
        <w:rPr>
          <w:rStyle w:val="Heading2Char"/>
          <w:rFonts w:asciiTheme="minorHAnsi" w:hAnsiTheme="minorHAnsi"/>
          <w:b w:val="0"/>
          <w:color w:val="auto"/>
          <w:sz w:val="24"/>
          <w:szCs w:val="24"/>
        </w:rPr>
        <w:t>Following the N</w:t>
      </w:r>
      <w:r w:rsidR="00527EE0">
        <w:rPr>
          <w:rStyle w:val="Heading2Char"/>
          <w:rFonts w:asciiTheme="minorHAnsi" w:hAnsiTheme="minorHAnsi"/>
          <w:b w:val="0"/>
          <w:color w:val="auto"/>
          <w:sz w:val="24"/>
          <w:szCs w:val="24"/>
        </w:rPr>
        <w:t xml:space="preserve">ational </w:t>
      </w:r>
      <w:r w:rsidRPr="00344BF7">
        <w:rPr>
          <w:rStyle w:val="Heading2Char"/>
          <w:rFonts w:asciiTheme="minorHAnsi" w:hAnsiTheme="minorHAnsi"/>
          <w:b w:val="0"/>
          <w:color w:val="auto"/>
          <w:sz w:val="24"/>
          <w:szCs w:val="24"/>
        </w:rPr>
        <w:t>S</w:t>
      </w:r>
      <w:r w:rsidR="00527EE0">
        <w:rPr>
          <w:rStyle w:val="Heading2Char"/>
          <w:rFonts w:asciiTheme="minorHAnsi" w:hAnsiTheme="minorHAnsi"/>
          <w:b w:val="0"/>
          <w:color w:val="auto"/>
          <w:sz w:val="24"/>
          <w:szCs w:val="24"/>
        </w:rPr>
        <w:t xml:space="preserve">chool </w:t>
      </w:r>
      <w:r w:rsidRPr="00344BF7">
        <w:rPr>
          <w:rStyle w:val="Heading2Char"/>
          <w:rFonts w:asciiTheme="minorHAnsi" w:hAnsiTheme="minorHAnsi"/>
          <w:b w:val="0"/>
          <w:color w:val="auto"/>
          <w:sz w:val="24"/>
          <w:szCs w:val="24"/>
        </w:rPr>
        <w:t>I</w:t>
      </w:r>
      <w:r w:rsidR="00527EE0">
        <w:rPr>
          <w:rStyle w:val="Heading2Char"/>
          <w:rFonts w:asciiTheme="minorHAnsi" w:hAnsiTheme="minorHAnsi"/>
          <w:b w:val="0"/>
          <w:color w:val="auto"/>
          <w:sz w:val="24"/>
          <w:szCs w:val="24"/>
        </w:rPr>
        <w:t xml:space="preserve">mprovement </w:t>
      </w:r>
      <w:r w:rsidRPr="00344BF7">
        <w:rPr>
          <w:rStyle w:val="Heading2Char"/>
          <w:rFonts w:asciiTheme="minorHAnsi" w:hAnsiTheme="minorHAnsi"/>
          <w:b w:val="0"/>
          <w:color w:val="auto"/>
          <w:sz w:val="24"/>
          <w:szCs w:val="24"/>
        </w:rPr>
        <w:t>T</w:t>
      </w:r>
      <w:r w:rsidR="00527EE0">
        <w:rPr>
          <w:rStyle w:val="Heading2Char"/>
          <w:rFonts w:asciiTheme="minorHAnsi" w:hAnsiTheme="minorHAnsi"/>
          <w:b w:val="0"/>
          <w:color w:val="auto"/>
          <w:sz w:val="24"/>
          <w:szCs w:val="24"/>
        </w:rPr>
        <w:t>ool (NSIT)</w:t>
      </w:r>
      <w:r w:rsidRPr="00344BF7">
        <w:rPr>
          <w:rStyle w:val="Heading2Char"/>
          <w:rFonts w:asciiTheme="minorHAnsi" w:hAnsiTheme="minorHAnsi"/>
          <w:b w:val="0"/>
          <w:color w:val="auto"/>
          <w:sz w:val="24"/>
          <w:szCs w:val="24"/>
        </w:rPr>
        <w:t xml:space="preserve"> training we connected with Mt Rogers School to look collaboratively at how we can continue to improve our practice. Using NSIT as a lens, executive across the two schools were able to reflect and share areas for improvement. </w:t>
      </w:r>
    </w:p>
    <w:p w:rsidR="00746952" w:rsidRDefault="00746952" w:rsidP="00C02B4A">
      <w:pPr>
        <w:spacing w:after="0"/>
        <w:rPr>
          <w:sz w:val="24"/>
          <w:szCs w:val="24"/>
        </w:rPr>
      </w:pPr>
    </w:p>
    <w:p w:rsidR="00344BF7" w:rsidRPr="00344BF7" w:rsidRDefault="00344BF7" w:rsidP="00C02B4A">
      <w:pPr>
        <w:spacing w:after="0"/>
        <w:rPr>
          <w:sz w:val="24"/>
          <w:szCs w:val="24"/>
        </w:rPr>
      </w:pPr>
      <w:r w:rsidRPr="00344BF7">
        <w:rPr>
          <w:sz w:val="24"/>
          <w:szCs w:val="24"/>
        </w:rPr>
        <w:t>Throughout the year Ngunnawal elders along with school families were invited to share their knowledge, experience and artefacts with staff and students providing a rich link with a variety of cultures who form part of the O’Connor Cooperative School community</w:t>
      </w:r>
      <w:r w:rsidR="00630BDC">
        <w:rPr>
          <w:sz w:val="24"/>
          <w:szCs w:val="24"/>
        </w:rPr>
        <w:t>.</w:t>
      </w:r>
      <w:r w:rsidRPr="00344BF7">
        <w:rPr>
          <w:sz w:val="24"/>
          <w:szCs w:val="24"/>
        </w:rPr>
        <w:t xml:space="preserve"> </w:t>
      </w:r>
    </w:p>
    <w:p w:rsidR="00630BDC" w:rsidRPr="00630BDC" w:rsidRDefault="00630BDC" w:rsidP="00C02B4A">
      <w:pPr>
        <w:rPr>
          <w:sz w:val="24"/>
          <w:szCs w:val="24"/>
          <w:lang w:val="en-US" w:bidi="en-US"/>
        </w:rPr>
      </w:pPr>
      <w:r>
        <w:rPr>
          <w:lang w:val="en-US" w:bidi="en-US"/>
        </w:rPr>
        <w:lastRenderedPageBreak/>
        <w:br/>
      </w:r>
      <w:r w:rsidRPr="00630BDC">
        <w:rPr>
          <w:sz w:val="24"/>
          <w:szCs w:val="24"/>
          <w:lang w:val="en-US" w:bidi="en-US"/>
        </w:rPr>
        <w:t xml:space="preserve">We have also developed a ‘Brag </w:t>
      </w:r>
      <w:proofErr w:type="gramStart"/>
      <w:r w:rsidRPr="00630BDC">
        <w:rPr>
          <w:sz w:val="24"/>
          <w:szCs w:val="24"/>
          <w:lang w:val="en-US" w:bidi="en-US"/>
        </w:rPr>
        <w:t>Book’ which</w:t>
      </w:r>
      <w:proofErr w:type="gramEnd"/>
      <w:r w:rsidRPr="00630BDC">
        <w:rPr>
          <w:sz w:val="24"/>
          <w:szCs w:val="24"/>
          <w:lang w:val="en-US" w:bidi="en-US"/>
        </w:rPr>
        <w:t xml:space="preserve"> highlights many of </w:t>
      </w:r>
      <w:r>
        <w:rPr>
          <w:sz w:val="24"/>
          <w:szCs w:val="24"/>
          <w:lang w:val="en-US" w:bidi="en-US"/>
        </w:rPr>
        <w:t xml:space="preserve">our outstanding achievements which cannot necessarily be measured. These brags </w:t>
      </w:r>
      <w:proofErr w:type="gramStart"/>
      <w:r>
        <w:rPr>
          <w:sz w:val="24"/>
          <w:szCs w:val="24"/>
          <w:lang w:val="en-US" w:bidi="en-US"/>
        </w:rPr>
        <w:t>are linked</w:t>
      </w:r>
      <w:proofErr w:type="gramEnd"/>
      <w:r>
        <w:rPr>
          <w:sz w:val="24"/>
          <w:szCs w:val="24"/>
          <w:lang w:val="en-US" w:bidi="en-US"/>
        </w:rPr>
        <w:t xml:space="preserve"> to our Annual Operating Plan, the NSIT, ELYF, Professional Learning Plans and student learning. </w:t>
      </w:r>
    </w:p>
    <w:p w:rsidR="008D0482" w:rsidRPr="00FE4831" w:rsidRDefault="00FE4831" w:rsidP="00C02B4A">
      <w:pPr>
        <w:rPr>
          <w:sz w:val="24"/>
          <w:szCs w:val="24"/>
          <w:lang w:val="en-US" w:bidi="en-US"/>
        </w:rPr>
      </w:pPr>
      <w:r>
        <w:rPr>
          <w:sz w:val="24"/>
          <w:szCs w:val="24"/>
          <w:lang w:val="en-US" w:bidi="en-US"/>
        </w:rPr>
        <w:t xml:space="preserve">We are very proud our work was </w:t>
      </w:r>
      <w:proofErr w:type="gramStart"/>
      <w:r w:rsidR="00EE4F4E">
        <w:rPr>
          <w:sz w:val="24"/>
          <w:szCs w:val="24"/>
          <w:lang w:val="en-US" w:bidi="en-US"/>
        </w:rPr>
        <w:t xml:space="preserve">affirmed </w:t>
      </w:r>
      <w:r>
        <w:rPr>
          <w:sz w:val="24"/>
          <w:szCs w:val="24"/>
          <w:lang w:val="en-US" w:bidi="en-US"/>
        </w:rPr>
        <w:t xml:space="preserve"> </w:t>
      </w:r>
      <w:r w:rsidR="00527EE0">
        <w:rPr>
          <w:sz w:val="24"/>
          <w:szCs w:val="24"/>
          <w:lang w:val="en-US" w:bidi="en-US"/>
        </w:rPr>
        <w:t>by</w:t>
      </w:r>
      <w:proofErr w:type="gramEnd"/>
      <w:r w:rsidR="00EE4F4E">
        <w:rPr>
          <w:sz w:val="24"/>
          <w:szCs w:val="24"/>
          <w:lang w:val="en-US" w:bidi="en-US"/>
        </w:rPr>
        <w:t xml:space="preserve"> Australian Children’s Education and Care Quality Authority (ACECQA) </w:t>
      </w:r>
      <w:r w:rsidR="00527EE0">
        <w:rPr>
          <w:sz w:val="24"/>
          <w:szCs w:val="24"/>
          <w:lang w:val="en-US" w:bidi="en-US"/>
        </w:rPr>
        <w:t xml:space="preserve"> </w:t>
      </w:r>
      <w:r w:rsidR="00EE4F4E">
        <w:rPr>
          <w:sz w:val="24"/>
          <w:szCs w:val="24"/>
          <w:lang w:val="en-US" w:bidi="en-US"/>
        </w:rPr>
        <w:t xml:space="preserve">assessment and rating process </w:t>
      </w:r>
      <w:r>
        <w:rPr>
          <w:sz w:val="24"/>
          <w:szCs w:val="24"/>
          <w:lang w:val="en-US" w:bidi="en-US"/>
        </w:rPr>
        <w:t>with o</w:t>
      </w:r>
      <w:r w:rsidR="00746952" w:rsidRPr="00FE4831">
        <w:rPr>
          <w:sz w:val="24"/>
          <w:szCs w:val="24"/>
          <w:lang w:val="en-US" w:bidi="en-US"/>
        </w:rPr>
        <w:t xml:space="preserve">ur preschool </w:t>
      </w:r>
      <w:r>
        <w:rPr>
          <w:sz w:val="24"/>
          <w:szCs w:val="24"/>
          <w:lang w:val="en-US" w:bidi="en-US"/>
        </w:rPr>
        <w:t>achieving</w:t>
      </w:r>
      <w:r w:rsidR="008D0482" w:rsidRPr="00FE4831">
        <w:rPr>
          <w:sz w:val="24"/>
          <w:szCs w:val="24"/>
          <w:lang w:val="en-US" w:bidi="en-US"/>
        </w:rPr>
        <w:t xml:space="preserve"> an overall rating of Exceeding the National Quality Standards in all seven quality areas including </w:t>
      </w:r>
    </w:p>
    <w:p w:rsidR="008D0482" w:rsidRPr="00FE4831" w:rsidRDefault="008D0482" w:rsidP="00FE4831">
      <w:pPr>
        <w:spacing w:line="240" w:lineRule="auto"/>
        <w:rPr>
          <w:sz w:val="24"/>
          <w:szCs w:val="24"/>
          <w:lang w:val="en-US" w:bidi="en-US"/>
        </w:rPr>
      </w:pPr>
      <w:proofErr w:type="gramStart"/>
      <w:r w:rsidRPr="00FE4831">
        <w:rPr>
          <w:sz w:val="24"/>
          <w:szCs w:val="24"/>
          <w:lang w:val="en-US" w:bidi="en-US"/>
        </w:rPr>
        <w:t>1.Educational</w:t>
      </w:r>
      <w:proofErr w:type="gramEnd"/>
      <w:r w:rsidRPr="00FE4831">
        <w:rPr>
          <w:sz w:val="24"/>
          <w:szCs w:val="24"/>
          <w:lang w:val="en-US" w:bidi="en-US"/>
        </w:rPr>
        <w:t xml:space="preserve"> program and practice, </w:t>
      </w:r>
    </w:p>
    <w:p w:rsidR="008D0482" w:rsidRPr="00FE4831" w:rsidRDefault="008D0482" w:rsidP="00FE4831">
      <w:pPr>
        <w:spacing w:line="240" w:lineRule="auto"/>
        <w:rPr>
          <w:sz w:val="24"/>
          <w:szCs w:val="24"/>
          <w:lang w:val="en-US" w:bidi="en-US"/>
        </w:rPr>
      </w:pPr>
      <w:proofErr w:type="gramStart"/>
      <w:r w:rsidRPr="00FE4831">
        <w:rPr>
          <w:sz w:val="24"/>
          <w:szCs w:val="24"/>
          <w:lang w:val="en-US" w:bidi="en-US"/>
        </w:rPr>
        <w:t>2.Children’s</w:t>
      </w:r>
      <w:proofErr w:type="gramEnd"/>
      <w:r w:rsidRPr="00FE4831">
        <w:rPr>
          <w:sz w:val="24"/>
          <w:szCs w:val="24"/>
          <w:lang w:val="en-US" w:bidi="en-US"/>
        </w:rPr>
        <w:t xml:space="preserve">  health and safety </w:t>
      </w:r>
    </w:p>
    <w:p w:rsidR="008D0482" w:rsidRPr="00FE4831" w:rsidRDefault="008D0482" w:rsidP="00FE4831">
      <w:pPr>
        <w:spacing w:line="240" w:lineRule="auto"/>
        <w:rPr>
          <w:sz w:val="24"/>
          <w:szCs w:val="24"/>
          <w:lang w:val="en-US" w:bidi="en-US"/>
        </w:rPr>
      </w:pPr>
      <w:r w:rsidRPr="00FE4831">
        <w:rPr>
          <w:sz w:val="24"/>
          <w:szCs w:val="24"/>
          <w:lang w:val="en-US" w:bidi="en-US"/>
        </w:rPr>
        <w:t xml:space="preserve">3. Physical environment </w:t>
      </w:r>
    </w:p>
    <w:p w:rsidR="008D0482" w:rsidRPr="00FE4831" w:rsidRDefault="008D0482" w:rsidP="00FE4831">
      <w:pPr>
        <w:spacing w:line="240" w:lineRule="auto"/>
        <w:rPr>
          <w:sz w:val="24"/>
          <w:szCs w:val="24"/>
          <w:lang w:val="en-US" w:bidi="en-US"/>
        </w:rPr>
      </w:pPr>
      <w:r w:rsidRPr="00FE4831">
        <w:rPr>
          <w:sz w:val="24"/>
          <w:szCs w:val="24"/>
          <w:lang w:val="en-US" w:bidi="en-US"/>
        </w:rPr>
        <w:t>4. Staffing arrangements</w:t>
      </w:r>
    </w:p>
    <w:p w:rsidR="008D0482" w:rsidRPr="00FE4831" w:rsidRDefault="00CE209A" w:rsidP="00FE4831">
      <w:pPr>
        <w:spacing w:line="240" w:lineRule="auto"/>
        <w:rPr>
          <w:sz w:val="24"/>
          <w:szCs w:val="24"/>
          <w:lang w:val="en-US" w:bidi="en-US"/>
        </w:rPr>
      </w:pPr>
      <w:r w:rsidRPr="00FE4831">
        <w:rPr>
          <w:sz w:val="24"/>
          <w:szCs w:val="24"/>
          <w:lang w:val="en-US" w:bidi="en-US"/>
        </w:rPr>
        <w:t>5. R</w:t>
      </w:r>
      <w:r w:rsidR="008D0482" w:rsidRPr="00FE4831">
        <w:rPr>
          <w:sz w:val="24"/>
          <w:szCs w:val="24"/>
          <w:lang w:val="en-US" w:bidi="en-US"/>
        </w:rPr>
        <w:t xml:space="preserve">elationships with children </w:t>
      </w:r>
    </w:p>
    <w:p w:rsidR="008D0482" w:rsidRPr="00FE4831" w:rsidRDefault="008D0482" w:rsidP="00FE4831">
      <w:pPr>
        <w:spacing w:line="240" w:lineRule="auto"/>
        <w:rPr>
          <w:sz w:val="24"/>
          <w:szCs w:val="24"/>
          <w:lang w:val="en-US" w:bidi="en-US"/>
        </w:rPr>
      </w:pPr>
      <w:r w:rsidRPr="00FE4831">
        <w:rPr>
          <w:sz w:val="24"/>
          <w:szCs w:val="24"/>
          <w:lang w:val="en-US" w:bidi="en-US"/>
        </w:rPr>
        <w:t xml:space="preserve">6. Collaborative partnerships with families and communities </w:t>
      </w:r>
    </w:p>
    <w:p w:rsidR="008D0482" w:rsidRPr="00FE4831" w:rsidRDefault="008D0482" w:rsidP="00FE4831">
      <w:pPr>
        <w:spacing w:line="240" w:lineRule="auto"/>
        <w:rPr>
          <w:sz w:val="24"/>
          <w:szCs w:val="24"/>
          <w:lang w:val="en-US" w:bidi="en-US"/>
        </w:rPr>
      </w:pPr>
      <w:r w:rsidRPr="00FE4831">
        <w:rPr>
          <w:sz w:val="24"/>
          <w:szCs w:val="24"/>
          <w:lang w:val="en-US" w:bidi="en-US"/>
        </w:rPr>
        <w:t xml:space="preserve">7. Leadership and service management </w:t>
      </w:r>
    </w:p>
    <w:p w:rsidR="00C02B4A" w:rsidRDefault="00C02B4A">
      <w:pPr>
        <w:rPr>
          <w:rFonts w:ascii="Cambria" w:eastAsia="Times New Roman" w:hAnsi="Cambria" w:cs="Times New Roman"/>
          <w:b/>
          <w:bCs/>
          <w:color w:val="365F91"/>
          <w:sz w:val="28"/>
          <w:szCs w:val="28"/>
          <w:lang w:val="en-US" w:bidi="en-US"/>
        </w:rPr>
      </w:pPr>
      <w:r>
        <w:br w:type="page"/>
      </w:r>
    </w:p>
    <w:p w:rsidR="00D073B6" w:rsidRPr="0070529D" w:rsidRDefault="00D073B6" w:rsidP="00D073B6">
      <w:pPr>
        <w:pStyle w:val="Heading1"/>
      </w:pPr>
      <w:r w:rsidRPr="0070529D">
        <w:lastRenderedPageBreak/>
        <w:t>F</w:t>
      </w:r>
      <w:r>
        <w:t>inancial Summary</w:t>
      </w:r>
    </w:p>
    <w:p w:rsidR="00D073B6" w:rsidRPr="00DC6021" w:rsidRDefault="00D073B6" w:rsidP="00D073B6">
      <w:pPr>
        <w:rPr>
          <w:rFonts w:cs="Arial"/>
          <w:sz w:val="24"/>
          <w:szCs w:val="24"/>
        </w:rPr>
      </w:pPr>
      <w:r w:rsidRPr="00DC6021">
        <w:rPr>
          <w:rFonts w:cs="Arial"/>
          <w:sz w:val="24"/>
          <w:szCs w:val="24"/>
        </w:rPr>
        <w:t>The school has provided the D</w:t>
      </w:r>
      <w:r>
        <w:rPr>
          <w:rFonts w:cs="Arial"/>
          <w:sz w:val="24"/>
          <w:szCs w:val="24"/>
        </w:rPr>
        <w:t xml:space="preserve">irectorate </w:t>
      </w:r>
      <w:r w:rsidRPr="00DC6021">
        <w:rPr>
          <w:rFonts w:cs="Arial"/>
          <w:sz w:val="24"/>
          <w:szCs w:val="24"/>
        </w:rPr>
        <w:t>with an end of year financial statement that was approved by the school board.  Further details concerning the statement can be obtained by contacting the school.</w:t>
      </w:r>
    </w:p>
    <w:p w:rsidR="00D073B6" w:rsidRPr="00982393" w:rsidRDefault="00D073B6" w:rsidP="00D073B6">
      <w:pPr>
        <w:rPr>
          <w:rFonts w:cs="Arial"/>
          <w:color w:val="00B050"/>
          <w:sz w:val="20"/>
          <w:szCs w:val="20"/>
        </w:rPr>
      </w:pPr>
      <w:r w:rsidRPr="00DC6021">
        <w:rPr>
          <w:rFonts w:cs="Arial"/>
          <w:sz w:val="24"/>
          <w:szCs w:val="24"/>
        </w:rPr>
        <w:t>The following summary covers use of funds for operating costs and does not include expenditure in areas such as permanent salaries, buildings and major maintenance.</w:t>
      </w:r>
    </w:p>
    <w:tbl>
      <w:tblPr>
        <w:tblW w:w="0" w:type="auto"/>
        <w:tblCellMar>
          <w:left w:w="0" w:type="dxa"/>
          <w:right w:w="0" w:type="dxa"/>
        </w:tblCellMar>
        <w:tblLook w:val="04A0"/>
      </w:tblPr>
      <w:tblGrid>
        <w:gridCol w:w="6"/>
        <w:gridCol w:w="9020"/>
      </w:tblGrid>
      <w:tr w:rsidR="00C005E1" w:rsidTr="00C005E1">
        <w:trPr>
          <w:trHeight w:val="340"/>
        </w:trPr>
        <w:tc>
          <w:tcPr>
            <w:tcW w:w="9026" w:type="dxa"/>
            <w:gridSpan w:val="2"/>
          </w:tcPr>
          <w:tbl>
            <w:tblPr>
              <w:tblW w:w="0" w:type="auto"/>
              <w:tblCellMar>
                <w:left w:w="0" w:type="dxa"/>
                <w:right w:w="0" w:type="dxa"/>
              </w:tblCellMar>
              <w:tblLook w:val="04A0"/>
            </w:tblPr>
            <w:tblGrid>
              <w:gridCol w:w="9008"/>
            </w:tblGrid>
            <w:tr w:rsidR="00284B3C">
              <w:trPr>
                <w:trHeight w:val="262"/>
              </w:trPr>
              <w:tc>
                <w:tcPr>
                  <w:tcW w:w="903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284B3C" w:rsidRDefault="002703FB">
                  <w:pPr>
                    <w:spacing w:after="0" w:line="240" w:lineRule="auto"/>
                    <w:jc w:val="center"/>
                  </w:pPr>
                  <w:r>
                    <w:rPr>
                      <w:rFonts w:ascii="Arial" w:eastAsia="Arial" w:hAnsi="Arial"/>
                      <w:color w:val="000000"/>
                      <w:sz w:val="20"/>
                    </w:rPr>
                    <w:t>Financial Summary</w:t>
                  </w:r>
                </w:p>
              </w:tc>
            </w:tr>
          </w:tbl>
          <w:p w:rsidR="00C005E1" w:rsidRDefault="00C005E1" w:rsidP="00DD595C">
            <w:pPr>
              <w:spacing w:after="0" w:line="240" w:lineRule="auto"/>
            </w:pPr>
          </w:p>
        </w:tc>
      </w:tr>
      <w:tr w:rsidR="00C005E1" w:rsidTr="00C005E1">
        <w:tc>
          <w:tcPr>
            <w:tcW w:w="6" w:type="dxa"/>
          </w:tcPr>
          <w:p w:rsidR="00C005E1" w:rsidRDefault="00C005E1" w:rsidP="00DD595C">
            <w:pPr>
              <w:pStyle w:val="EmptyCellLayoutStyle"/>
              <w:spacing w:after="0" w:line="240" w:lineRule="auto"/>
            </w:pPr>
          </w:p>
        </w:tc>
        <w:tc>
          <w:tcPr>
            <w:tcW w:w="9020" w:type="dxa"/>
          </w:tcPr>
          <w:tbl>
            <w:tblPr>
              <w:tblW w:w="0" w:type="auto"/>
              <w:tblBorders>
                <w:top w:val="nil"/>
                <w:left w:val="nil"/>
                <w:bottom w:val="nil"/>
                <w:right w:val="nil"/>
              </w:tblBorders>
              <w:tblCellMar>
                <w:left w:w="0" w:type="dxa"/>
                <w:right w:w="0" w:type="dxa"/>
              </w:tblCellMar>
              <w:tblLook w:val="04A0"/>
            </w:tblPr>
            <w:tblGrid>
              <w:gridCol w:w="3465"/>
              <w:gridCol w:w="1845"/>
              <w:gridCol w:w="1846"/>
              <w:gridCol w:w="1846"/>
            </w:tblGrid>
            <w:tr w:rsidR="00284B3C">
              <w:trPr>
                <w:trHeight w:val="282"/>
              </w:trPr>
              <w:tc>
                <w:tcPr>
                  <w:tcW w:w="3479"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284B3C" w:rsidRDefault="002703FB">
                  <w:pPr>
                    <w:spacing w:after="0" w:line="240" w:lineRule="auto"/>
                    <w:ind w:left="119"/>
                  </w:pPr>
                  <w:r>
                    <w:rPr>
                      <w:rFonts w:ascii="Calibri" w:eastAsia="Calibri" w:hAnsi="Calibri"/>
                      <w:b/>
                      <w:color w:val="000000"/>
                      <w:sz w:val="20"/>
                    </w:rPr>
                    <w:t>INCOME</w:t>
                  </w:r>
                </w:p>
              </w:tc>
              <w:tc>
                <w:tcPr>
                  <w:tcW w:w="185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284B3C" w:rsidRDefault="002703FB">
                  <w:pPr>
                    <w:spacing w:after="0" w:line="240" w:lineRule="auto"/>
                    <w:jc w:val="center"/>
                  </w:pPr>
                  <w:r>
                    <w:rPr>
                      <w:rFonts w:ascii="Calibri" w:eastAsia="Calibri" w:hAnsi="Calibri"/>
                      <w:color w:val="000000"/>
                    </w:rPr>
                    <w:t>January to June</w:t>
                  </w:r>
                </w:p>
              </w:tc>
              <w:tc>
                <w:tcPr>
                  <w:tcW w:w="185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284B3C" w:rsidRDefault="002703FB">
                  <w:pPr>
                    <w:spacing w:after="0" w:line="240" w:lineRule="auto"/>
                    <w:jc w:val="center"/>
                  </w:pPr>
                  <w:r>
                    <w:rPr>
                      <w:rFonts w:ascii="Calibri" w:eastAsia="Calibri" w:hAnsi="Calibri"/>
                      <w:color w:val="000000"/>
                    </w:rPr>
                    <w:t>July to December</w:t>
                  </w:r>
                </w:p>
              </w:tc>
              <w:tc>
                <w:tcPr>
                  <w:tcW w:w="185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284B3C" w:rsidRDefault="002703FB">
                  <w:pPr>
                    <w:spacing w:after="0" w:line="240" w:lineRule="auto"/>
                    <w:jc w:val="center"/>
                  </w:pPr>
                  <w:r>
                    <w:rPr>
                      <w:rFonts w:ascii="Calibri" w:eastAsia="Calibri" w:hAnsi="Calibri"/>
                      <w:color w:val="000000"/>
                    </w:rPr>
                    <w:t>January to December</w:t>
                  </w:r>
                </w:p>
              </w:tc>
            </w:tr>
            <w:tr w:rsidR="00284B3C">
              <w:trPr>
                <w:trHeight w:val="282"/>
              </w:trPr>
              <w:tc>
                <w:tcPr>
                  <w:tcW w:w="34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ind w:left="119"/>
                  </w:pPr>
                  <w:r>
                    <w:rPr>
                      <w:rFonts w:ascii="Calibri" w:eastAsia="Calibri" w:hAnsi="Calibri"/>
                      <w:color w:val="000000"/>
                      <w:sz w:val="20"/>
                    </w:rPr>
                    <w:t>Self management funds</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57457.13</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61564.15</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119021.28</w:t>
                  </w:r>
                </w:p>
              </w:tc>
            </w:tr>
            <w:tr w:rsidR="00284B3C">
              <w:trPr>
                <w:trHeight w:val="262"/>
              </w:trPr>
              <w:tc>
                <w:tcPr>
                  <w:tcW w:w="34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ind w:left="119"/>
                  </w:pPr>
                  <w:r>
                    <w:rPr>
                      <w:rFonts w:ascii="Calibri" w:eastAsia="Calibri" w:hAnsi="Calibri"/>
                      <w:color w:val="000000"/>
                      <w:sz w:val="20"/>
                    </w:rPr>
                    <w:t>Voluntary contributions</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1195.00</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0.00</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1195.00</w:t>
                  </w:r>
                </w:p>
              </w:tc>
            </w:tr>
            <w:tr w:rsidR="00284B3C">
              <w:trPr>
                <w:trHeight w:val="262"/>
              </w:trPr>
              <w:tc>
                <w:tcPr>
                  <w:tcW w:w="34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ind w:left="119"/>
                  </w:pPr>
                  <w:r>
                    <w:rPr>
                      <w:rFonts w:ascii="Calibri" w:eastAsia="Calibri" w:hAnsi="Calibri"/>
                      <w:color w:val="000000"/>
                      <w:sz w:val="20"/>
                    </w:rPr>
                    <w:t>Contributions &amp; donations</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0.00</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0.00</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0.00</w:t>
                  </w:r>
                </w:p>
              </w:tc>
            </w:tr>
            <w:tr w:rsidR="00284B3C">
              <w:trPr>
                <w:trHeight w:val="262"/>
              </w:trPr>
              <w:tc>
                <w:tcPr>
                  <w:tcW w:w="34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ind w:left="119"/>
                  </w:pPr>
                  <w:r>
                    <w:rPr>
                      <w:rFonts w:ascii="Calibri" w:eastAsia="Calibri" w:hAnsi="Calibri"/>
                      <w:color w:val="000000"/>
                      <w:sz w:val="20"/>
                    </w:rPr>
                    <w:t>Subject contributions</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0.00</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0.00</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0.00</w:t>
                  </w:r>
                </w:p>
              </w:tc>
            </w:tr>
            <w:tr w:rsidR="00284B3C">
              <w:trPr>
                <w:trHeight w:val="262"/>
              </w:trPr>
              <w:tc>
                <w:tcPr>
                  <w:tcW w:w="34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ind w:left="119"/>
                  </w:pPr>
                  <w:r>
                    <w:rPr>
                      <w:rFonts w:ascii="Calibri" w:eastAsia="Calibri" w:hAnsi="Calibri"/>
                      <w:color w:val="000000"/>
                      <w:sz w:val="20"/>
                    </w:rPr>
                    <w:t>External income (including community use)</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0.00</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131.82</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131.82</w:t>
                  </w:r>
                </w:p>
              </w:tc>
            </w:tr>
            <w:tr w:rsidR="00284B3C">
              <w:trPr>
                <w:trHeight w:val="262"/>
              </w:trPr>
              <w:tc>
                <w:tcPr>
                  <w:tcW w:w="34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ind w:left="119"/>
                  </w:pPr>
                  <w:r>
                    <w:rPr>
                      <w:rFonts w:ascii="Calibri" w:eastAsia="Calibri" w:hAnsi="Calibri"/>
                      <w:color w:val="000000"/>
                      <w:sz w:val="20"/>
                    </w:rPr>
                    <w:t>Proceeds from sale of assets</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0.00</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0.00</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0.00</w:t>
                  </w:r>
                </w:p>
              </w:tc>
            </w:tr>
            <w:tr w:rsidR="00284B3C">
              <w:trPr>
                <w:trHeight w:val="262"/>
              </w:trPr>
              <w:tc>
                <w:tcPr>
                  <w:tcW w:w="34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ind w:left="119"/>
                  </w:pPr>
                  <w:r>
                    <w:rPr>
                      <w:rFonts w:ascii="Calibri" w:eastAsia="Calibri" w:hAnsi="Calibri"/>
                      <w:color w:val="000000"/>
                      <w:sz w:val="20"/>
                    </w:rPr>
                    <w:t>Bank Interest</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1389.57</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1706.68</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3096.25</w:t>
                  </w:r>
                </w:p>
              </w:tc>
            </w:tr>
            <w:tr w:rsidR="00284B3C">
              <w:trPr>
                <w:trHeight w:val="262"/>
              </w:trPr>
              <w:tc>
                <w:tcPr>
                  <w:tcW w:w="34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ind w:left="119"/>
                  </w:pPr>
                  <w:r>
                    <w:rPr>
                      <w:rFonts w:ascii="Calibri" w:eastAsia="Calibri" w:hAnsi="Calibri"/>
                      <w:b/>
                      <w:color w:val="000000"/>
                      <w:sz w:val="20"/>
                    </w:rPr>
                    <w:t>TOTAL INCOME</w:t>
                  </w:r>
                </w:p>
              </w:tc>
              <w:tc>
                <w:tcPr>
                  <w:tcW w:w="185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60041.70</w:t>
                  </w:r>
                </w:p>
              </w:tc>
              <w:tc>
                <w:tcPr>
                  <w:tcW w:w="185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63402.65</w:t>
                  </w:r>
                </w:p>
              </w:tc>
              <w:tc>
                <w:tcPr>
                  <w:tcW w:w="185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123444.35</w:t>
                  </w:r>
                </w:p>
              </w:tc>
            </w:tr>
            <w:tr w:rsidR="00284B3C">
              <w:trPr>
                <w:trHeight w:val="282"/>
              </w:trPr>
              <w:tc>
                <w:tcPr>
                  <w:tcW w:w="3479"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284B3C" w:rsidRDefault="002703FB">
                  <w:pPr>
                    <w:spacing w:after="0" w:line="240" w:lineRule="auto"/>
                    <w:ind w:left="119"/>
                  </w:pPr>
                  <w:r>
                    <w:rPr>
                      <w:rFonts w:ascii="Calibri" w:eastAsia="Calibri" w:hAnsi="Calibri"/>
                      <w:b/>
                      <w:color w:val="000000"/>
                      <w:sz w:val="20"/>
                    </w:rPr>
                    <w:t>EXPENDITURE</w:t>
                  </w:r>
                </w:p>
              </w:tc>
              <w:tc>
                <w:tcPr>
                  <w:tcW w:w="185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284B3C" w:rsidRDefault="00284B3C">
                  <w:pPr>
                    <w:spacing w:after="0" w:line="240" w:lineRule="auto"/>
                  </w:pPr>
                </w:p>
              </w:tc>
              <w:tc>
                <w:tcPr>
                  <w:tcW w:w="185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284B3C" w:rsidRDefault="00284B3C">
                  <w:pPr>
                    <w:spacing w:after="0" w:line="240" w:lineRule="auto"/>
                  </w:pPr>
                </w:p>
              </w:tc>
              <w:tc>
                <w:tcPr>
                  <w:tcW w:w="185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284B3C" w:rsidRDefault="00284B3C">
                  <w:pPr>
                    <w:spacing w:after="0" w:line="240" w:lineRule="auto"/>
                  </w:pPr>
                </w:p>
              </w:tc>
            </w:tr>
            <w:tr w:rsidR="00284B3C">
              <w:trPr>
                <w:trHeight w:val="282"/>
              </w:trPr>
              <w:tc>
                <w:tcPr>
                  <w:tcW w:w="34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ind w:left="119"/>
                  </w:pPr>
                  <w:r>
                    <w:rPr>
                      <w:rFonts w:ascii="Calibri" w:eastAsia="Calibri" w:hAnsi="Calibri"/>
                      <w:color w:val="000000"/>
                      <w:sz w:val="20"/>
                    </w:rPr>
                    <w:t>Utilities and general overheads</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2567.76</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5695.22</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8262.98</w:t>
                  </w:r>
                </w:p>
              </w:tc>
            </w:tr>
            <w:tr w:rsidR="00284B3C">
              <w:trPr>
                <w:trHeight w:val="262"/>
              </w:trPr>
              <w:tc>
                <w:tcPr>
                  <w:tcW w:w="34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ind w:left="119"/>
                  </w:pPr>
                  <w:r>
                    <w:rPr>
                      <w:rFonts w:ascii="Calibri" w:eastAsia="Calibri" w:hAnsi="Calibri"/>
                      <w:color w:val="000000"/>
                      <w:sz w:val="20"/>
                    </w:rPr>
                    <w:t>Cleaning</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11325.45</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17290.71</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28616.16</w:t>
                  </w:r>
                </w:p>
              </w:tc>
            </w:tr>
            <w:tr w:rsidR="00284B3C">
              <w:trPr>
                <w:trHeight w:val="262"/>
              </w:trPr>
              <w:tc>
                <w:tcPr>
                  <w:tcW w:w="34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ind w:left="119"/>
                  </w:pPr>
                  <w:r>
                    <w:rPr>
                      <w:rFonts w:ascii="Calibri" w:eastAsia="Calibri" w:hAnsi="Calibri"/>
                      <w:color w:val="000000"/>
                      <w:sz w:val="20"/>
                    </w:rPr>
                    <w:t>Security</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274.67</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66.58</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341.25</w:t>
                  </w:r>
                </w:p>
              </w:tc>
            </w:tr>
            <w:tr w:rsidR="00284B3C">
              <w:trPr>
                <w:trHeight w:val="262"/>
              </w:trPr>
              <w:tc>
                <w:tcPr>
                  <w:tcW w:w="34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ind w:left="119"/>
                  </w:pPr>
                  <w:r>
                    <w:rPr>
                      <w:rFonts w:ascii="Calibri" w:eastAsia="Calibri" w:hAnsi="Calibri"/>
                      <w:color w:val="000000"/>
                      <w:sz w:val="20"/>
                    </w:rPr>
                    <w:t>Maintenance</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1511.35</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1362.72</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2874.07</w:t>
                  </w:r>
                </w:p>
              </w:tc>
            </w:tr>
            <w:tr w:rsidR="00284B3C">
              <w:trPr>
                <w:trHeight w:val="262"/>
              </w:trPr>
              <w:tc>
                <w:tcPr>
                  <w:tcW w:w="34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ind w:left="119"/>
                  </w:pPr>
                  <w:r>
                    <w:rPr>
                      <w:rFonts w:ascii="Calibri" w:eastAsia="Calibri" w:hAnsi="Calibri"/>
                      <w:color w:val="000000"/>
                      <w:sz w:val="20"/>
                    </w:rPr>
                    <w:t>Administration</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6965.48</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666.24</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7631.72</w:t>
                  </w:r>
                </w:p>
              </w:tc>
            </w:tr>
            <w:tr w:rsidR="00284B3C">
              <w:trPr>
                <w:trHeight w:val="262"/>
              </w:trPr>
              <w:tc>
                <w:tcPr>
                  <w:tcW w:w="34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ind w:left="119"/>
                  </w:pPr>
                  <w:r>
                    <w:rPr>
                      <w:rFonts w:ascii="Calibri" w:eastAsia="Calibri" w:hAnsi="Calibri"/>
                      <w:color w:val="000000"/>
                      <w:sz w:val="20"/>
                    </w:rPr>
                    <w:t>Staffing</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0.00</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0.00</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0.00</w:t>
                  </w:r>
                </w:p>
              </w:tc>
            </w:tr>
            <w:tr w:rsidR="00284B3C">
              <w:trPr>
                <w:trHeight w:val="262"/>
              </w:trPr>
              <w:tc>
                <w:tcPr>
                  <w:tcW w:w="34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ind w:left="119"/>
                  </w:pPr>
                  <w:r>
                    <w:rPr>
                      <w:rFonts w:ascii="Calibri" w:eastAsia="Calibri" w:hAnsi="Calibri"/>
                      <w:color w:val="000000"/>
                      <w:sz w:val="20"/>
                    </w:rPr>
                    <w:t>Communication</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451.66</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899.20</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1350.86</w:t>
                  </w:r>
                </w:p>
              </w:tc>
            </w:tr>
            <w:tr w:rsidR="00284B3C">
              <w:trPr>
                <w:trHeight w:val="262"/>
              </w:trPr>
              <w:tc>
                <w:tcPr>
                  <w:tcW w:w="34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ind w:left="119"/>
                  </w:pPr>
                  <w:r>
                    <w:rPr>
                      <w:rFonts w:ascii="Calibri" w:eastAsia="Calibri" w:hAnsi="Calibri"/>
                      <w:color w:val="000000"/>
                      <w:sz w:val="20"/>
                    </w:rPr>
                    <w:t>Assets</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168.30</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866.23</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1034.53</w:t>
                  </w:r>
                </w:p>
              </w:tc>
            </w:tr>
            <w:tr w:rsidR="00284B3C">
              <w:trPr>
                <w:trHeight w:val="262"/>
              </w:trPr>
              <w:tc>
                <w:tcPr>
                  <w:tcW w:w="34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ind w:left="119"/>
                  </w:pPr>
                  <w:r>
                    <w:rPr>
                      <w:rFonts w:ascii="Calibri" w:eastAsia="Calibri" w:hAnsi="Calibri"/>
                      <w:color w:val="000000"/>
                      <w:sz w:val="20"/>
                    </w:rPr>
                    <w:t>Leases</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0.00</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0.00</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0.00</w:t>
                  </w:r>
                </w:p>
              </w:tc>
            </w:tr>
            <w:tr w:rsidR="00284B3C">
              <w:trPr>
                <w:trHeight w:val="262"/>
              </w:trPr>
              <w:tc>
                <w:tcPr>
                  <w:tcW w:w="34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ind w:left="119"/>
                  </w:pPr>
                  <w:r>
                    <w:rPr>
                      <w:rFonts w:ascii="Calibri" w:eastAsia="Calibri" w:hAnsi="Calibri"/>
                      <w:color w:val="000000"/>
                      <w:sz w:val="20"/>
                    </w:rPr>
                    <w:t>General office expenditure</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2564.44</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2806.65</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5371.09</w:t>
                  </w:r>
                </w:p>
              </w:tc>
            </w:tr>
            <w:tr w:rsidR="00284B3C">
              <w:trPr>
                <w:trHeight w:val="262"/>
              </w:trPr>
              <w:tc>
                <w:tcPr>
                  <w:tcW w:w="34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ind w:left="119"/>
                  </w:pPr>
                  <w:r>
                    <w:rPr>
                      <w:rFonts w:ascii="Calibri" w:eastAsia="Calibri" w:hAnsi="Calibri"/>
                      <w:color w:val="000000"/>
                      <w:sz w:val="20"/>
                    </w:rPr>
                    <w:t>Educational</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31496.73</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4986.27</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36483.00</w:t>
                  </w:r>
                </w:p>
              </w:tc>
            </w:tr>
            <w:tr w:rsidR="00284B3C">
              <w:trPr>
                <w:trHeight w:val="262"/>
              </w:trPr>
              <w:tc>
                <w:tcPr>
                  <w:tcW w:w="34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ind w:left="119"/>
                  </w:pPr>
                  <w:r>
                    <w:rPr>
                      <w:rFonts w:ascii="Calibri" w:eastAsia="Calibri" w:hAnsi="Calibri"/>
                      <w:b/>
                      <w:color w:val="000000"/>
                      <w:sz w:val="20"/>
                    </w:rPr>
                    <w:t>TOTAL EXPENDITURE</w:t>
                  </w:r>
                </w:p>
              </w:tc>
              <w:tc>
                <w:tcPr>
                  <w:tcW w:w="185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57325.84</w:t>
                  </w:r>
                </w:p>
              </w:tc>
              <w:tc>
                <w:tcPr>
                  <w:tcW w:w="185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34639.82</w:t>
                  </w:r>
                </w:p>
              </w:tc>
              <w:tc>
                <w:tcPr>
                  <w:tcW w:w="185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91965.66</w:t>
                  </w:r>
                </w:p>
              </w:tc>
            </w:tr>
            <w:tr w:rsidR="00284B3C">
              <w:trPr>
                <w:trHeight w:val="282"/>
              </w:trPr>
              <w:tc>
                <w:tcPr>
                  <w:tcW w:w="34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ind w:left="119"/>
                  </w:pPr>
                  <w:r>
                    <w:rPr>
                      <w:rFonts w:ascii="Calibri" w:eastAsia="Calibri" w:hAnsi="Calibri"/>
                      <w:b/>
                      <w:color w:val="000000"/>
                      <w:sz w:val="20"/>
                    </w:rPr>
                    <w:t>OPERATING RESULT</w:t>
                  </w:r>
                </w:p>
              </w:tc>
              <w:tc>
                <w:tcPr>
                  <w:tcW w:w="185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2715.86</w:t>
                  </w:r>
                </w:p>
              </w:tc>
              <w:tc>
                <w:tcPr>
                  <w:tcW w:w="185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28762.83</w:t>
                  </w:r>
                </w:p>
              </w:tc>
              <w:tc>
                <w:tcPr>
                  <w:tcW w:w="185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31478.69</w:t>
                  </w:r>
                </w:p>
              </w:tc>
            </w:tr>
            <w:tr w:rsidR="00284B3C">
              <w:trPr>
                <w:trHeight w:val="282"/>
              </w:trPr>
              <w:tc>
                <w:tcPr>
                  <w:tcW w:w="34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ind w:left="119"/>
                  </w:pPr>
                  <w:r>
                    <w:rPr>
                      <w:rFonts w:ascii="Calibri" w:eastAsia="Calibri" w:hAnsi="Calibri"/>
                      <w:b/>
                      <w:color w:val="000000"/>
                      <w:sz w:val="20"/>
                    </w:rPr>
                    <w:t xml:space="preserve">Actual </w:t>
                  </w:r>
                  <w:r>
                    <w:rPr>
                      <w:rFonts w:ascii="Calibri" w:eastAsia="Calibri" w:hAnsi="Calibri"/>
                      <w:color w:val="000000"/>
                      <w:sz w:val="20"/>
                    </w:rPr>
                    <w:t>Accumulated Funds</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46207.43</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46409.43</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46409.43</w:t>
                  </w:r>
                </w:p>
              </w:tc>
            </w:tr>
            <w:tr w:rsidR="00284B3C">
              <w:trPr>
                <w:trHeight w:val="446"/>
              </w:trPr>
              <w:tc>
                <w:tcPr>
                  <w:tcW w:w="34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ind w:left="119"/>
                  </w:pPr>
                  <w:r>
                    <w:rPr>
                      <w:rFonts w:ascii="Calibri" w:eastAsia="Calibri" w:hAnsi="Calibri"/>
                      <w:color w:val="000000"/>
                      <w:sz w:val="20"/>
                    </w:rPr>
                    <w:t>Outstanding commitments (minus)</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-1284.62</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0.00</w:t>
                  </w:r>
                </w:p>
              </w:tc>
              <w:tc>
                <w:tcPr>
                  <w:tcW w:w="18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-1284.62</w:t>
                  </w:r>
                </w:p>
              </w:tc>
            </w:tr>
            <w:tr w:rsidR="00284B3C">
              <w:trPr>
                <w:trHeight w:val="282"/>
              </w:trPr>
              <w:tc>
                <w:tcPr>
                  <w:tcW w:w="347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284B3C" w:rsidRDefault="002703FB">
                  <w:pPr>
                    <w:spacing w:after="0" w:line="240" w:lineRule="auto"/>
                    <w:jc w:val="right"/>
                  </w:pPr>
                  <w:r>
                    <w:rPr>
                      <w:rFonts w:ascii="Calibri" w:eastAsia="Calibri" w:hAnsi="Calibri"/>
                      <w:b/>
                      <w:color w:val="000000"/>
                      <w:sz w:val="20"/>
                    </w:rPr>
                    <w:t>BALANCE</w:t>
                  </w:r>
                </w:p>
              </w:tc>
              <w:tc>
                <w:tcPr>
                  <w:tcW w:w="185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47638.67</w:t>
                  </w:r>
                </w:p>
              </w:tc>
              <w:tc>
                <w:tcPr>
                  <w:tcW w:w="185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75172.26</w:t>
                  </w:r>
                </w:p>
              </w:tc>
              <w:tc>
                <w:tcPr>
                  <w:tcW w:w="185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284B3C" w:rsidRDefault="002703FB">
                  <w:pPr>
                    <w:spacing w:after="0" w:line="240" w:lineRule="auto"/>
                    <w:jc w:val="right"/>
                  </w:pPr>
                  <w:r>
                    <w:rPr>
                      <w:rFonts w:ascii="Calibri" w:eastAsia="Calibri" w:hAnsi="Calibri"/>
                      <w:color w:val="000000"/>
                    </w:rPr>
                    <w:t>76603.50</w:t>
                  </w:r>
                </w:p>
              </w:tc>
            </w:tr>
          </w:tbl>
          <w:p w:rsidR="00C005E1" w:rsidRDefault="00C005E1" w:rsidP="00DD595C">
            <w:pPr>
              <w:spacing w:after="0" w:line="240" w:lineRule="auto"/>
            </w:pPr>
          </w:p>
        </w:tc>
      </w:tr>
    </w:tbl>
    <w:p w:rsidR="00CE209A" w:rsidRDefault="00CE209A" w:rsidP="00C005E1">
      <w:pPr>
        <w:pStyle w:val="Heading3"/>
      </w:pPr>
    </w:p>
    <w:p w:rsidR="00C005E1" w:rsidRPr="00D90EBB" w:rsidRDefault="00C005E1" w:rsidP="00C005E1">
      <w:pPr>
        <w:pStyle w:val="Heading3"/>
      </w:pPr>
      <w:r w:rsidRPr="00D90EBB">
        <w:t>Professional learning</w:t>
      </w:r>
    </w:p>
    <w:p w:rsidR="00C005E1" w:rsidRPr="00CE209A" w:rsidRDefault="00C005E1" w:rsidP="00911ACC">
      <w:pPr>
        <w:rPr>
          <w:rFonts w:cs="Arial"/>
          <w:sz w:val="24"/>
          <w:szCs w:val="24"/>
        </w:rPr>
      </w:pPr>
      <w:r w:rsidRPr="00D50F14">
        <w:rPr>
          <w:rFonts w:cs="Arial"/>
          <w:sz w:val="24"/>
          <w:szCs w:val="24"/>
        </w:rPr>
        <w:t xml:space="preserve">The average expenditure at the school level per fulltime equivalent teacher on professional learning was </w:t>
      </w:r>
      <w:r w:rsidRPr="00CE209A">
        <w:rPr>
          <w:rFonts w:cs="Arial"/>
          <w:sz w:val="24"/>
          <w:szCs w:val="24"/>
        </w:rPr>
        <w:t xml:space="preserve">$ </w:t>
      </w:r>
      <w:r w:rsidR="00911ACC" w:rsidRPr="00CE209A">
        <w:rPr>
          <w:rFonts w:cs="Arial"/>
          <w:sz w:val="24"/>
          <w:szCs w:val="24"/>
        </w:rPr>
        <w:t>1172.06</w:t>
      </w:r>
      <w:r w:rsidRPr="00CE209A">
        <w:rPr>
          <w:rFonts w:cs="Arial"/>
          <w:sz w:val="24"/>
          <w:szCs w:val="24"/>
        </w:rPr>
        <w:t xml:space="preserve"> </w:t>
      </w:r>
    </w:p>
    <w:p w:rsidR="00C005E1" w:rsidRPr="004C594E" w:rsidRDefault="00C005E1" w:rsidP="00C005E1">
      <w:pPr>
        <w:pStyle w:val="Heading3"/>
        <w:spacing w:before="0" w:after="200"/>
      </w:pPr>
      <w:r w:rsidRPr="004C594E">
        <w:t>Voluntary contributions</w:t>
      </w:r>
    </w:p>
    <w:p w:rsidR="00C005E1" w:rsidRDefault="00CE209A" w:rsidP="00C005E1">
      <w:pPr>
        <w:rPr>
          <w:rFonts w:cs="Arial"/>
          <w:sz w:val="20"/>
          <w:szCs w:val="20"/>
        </w:rPr>
      </w:pPr>
      <w:r>
        <w:rPr>
          <w:rFonts w:cs="Arial"/>
          <w:sz w:val="24"/>
          <w:szCs w:val="24"/>
        </w:rPr>
        <w:t>T</w:t>
      </w:r>
      <w:r w:rsidRPr="00D50F14">
        <w:rPr>
          <w:rFonts w:cs="Arial"/>
          <w:sz w:val="24"/>
          <w:szCs w:val="24"/>
        </w:rPr>
        <w:t>h</w:t>
      </w:r>
      <w:r>
        <w:rPr>
          <w:rFonts w:cs="Arial"/>
          <w:sz w:val="24"/>
          <w:szCs w:val="24"/>
        </w:rPr>
        <w:t>e</w:t>
      </w:r>
      <w:r w:rsidRPr="00D50F14">
        <w:rPr>
          <w:rFonts w:cs="Arial"/>
          <w:sz w:val="24"/>
          <w:szCs w:val="24"/>
        </w:rPr>
        <w:t xml:space="preserve"> school </w:t>
      </w:r>
      <w:r w:rsidRPr="0048355F">
        <w:rPr>
          <w:rFonts w:cs="Arial"/>
          <w:sz w:val="24"/>
          <w:szCs w:val="24"/>
        </w:rPr>
        <w:t>received $</w:t>
      </w:r>
      <w:proofErr w:type="gramStart"/>
      <w:r>
        <w:rPr>
          <w:rFonts w:cs="Arial"/>
          <w:sz w:val="24"/>
          <w:szCs w:val="24"/>
        </w:rPr>
        <w:t>1195.00</w:t>
      </w:r>
      <w:r w:rsidRPr="0048355F">
        <w:rPr>
          <w:rFonts w:cs="Arial"/>
          <w:sz w:val="24"/>
          <w:szCs w:val="24"/>
        </w:rPr>
        <w:t xml:space="preserve">  in</w:t>
      </w:r>
      <w:proofErr w:type="gramEnd"/>
      <w:r w:rsidRPr="0048355F">
        <w:rPr>
          <w:rFonts w:cs="Arial"/>
          <w:sz w:val="24"/>
          <w:szCs w:val="24"/>
        </w:rPr>
        <w:t xml:space="preserve"> </w:t>
      </w:r>
      <w:r w:rsidRPr="00D50F14">
        <w:rPr>
          <w:rFonts w:cs="Arial"/>
          <w:sz w:val="24"/>
          <w:szCs w:val="24"/>
        </w:rPr>
        <w:t xml:space="preserve">voluntary contributions in </w:t>
      </w:r>
      <w:r>
        <w:rPr>
          <w:rFonts w:cs="Arial"/>
          <w:sz w:val="24"/>
          <w:szCs w:val="24"/>
        </w:rPr>
        <w:t>2015</w:t>
      </w:r>
      <w:r w:rsidRPr="00D50F14">
        <w:rPr>
          <w:rFonts w:cs="Arial"/>
          <w:sz w:val="24"/>
          <w:szCs w:val="24"/>
        </w:rPr>
        <w:t xml:space="preserve">. </w:t>
      </w:r>
      <w:r w:rsidR="00C005E1" w:rsidRPr="00D50F14">
        <w:rPr>
          <w:rFonts w:cs="Arial"/>
          <w:sz w:val="24"/>
          <w:szCs w:val="24"/>
        </w:rPr>
        <w:t xml:space="preserve">These funds </w:t>
      </w:r>
      <w:r w:rsidR="00C005E1">
        <w:rPr>
          <w:rFonts w:cs="Arial"/>
          <w:sz w:val="24"/>
          <w:szCs w:val="24"/>
        </w:rPr>
        <w:t xml:space="preserve">listed </w:t>
      </w:r>
      <w:r w:rsidR="00C005E1" w:rsidRPr="00D50F14">
        <w:rPr>
          <w:rFonts w:cs="Arial"/>
          <w:sz w:val="24"/>
          <w:szCs w:val="24"/>
        </w:rPr>
        <w:t xml:space="preserve">were used to support the general operations of the school.  The spending of voluntary contributions is in line with the approved budget for </w:t>
      </w:r>
      <w:r w:rsidR="00C005E1">
        <w:rPr>
          <w:rFonts w:cs="Arial"/>
          <w:sz w:val="24"/>
          <w:szCs w:val="24"/>
        </w:rPr>
        <w:t>2015.</w:t>
      </w:r>
    </w:p>
    <w:p w:rsidR="00D073B6" w:rsidRDefault="00D073B6" w:rsidP="00D073B6">
      <w:pPr>
        <w:pStyle w:val="Heading3"/>
      </w:pPr>
      <w:r>
        <w:t xml:space="preserve">Reserves </w:t>
      </w:r>
    </w:p>
    <w:p w:rsidR="00CE209A" w:rsidRPr="00CE209A" w:rsidRDefault="00CE209A" w:rsidP="00CE209A"/>
    <w:tbl>
      <w:tblPr>
        <w:tblpPr w:leftFromText="180" w:rightFromText="180" w:bottomFromText="110" w:vertAnchor="text"/>
        <w:tblW w:w="9180" w:type="dxa"/>
        <w:tblCellMar>
          <w:left w:w="0" w:type="dxa"/>
          <w:right w:w="0" w:type="dxa"/>
        </w:tblCellMar>
        <w:tblLook w:val="04A0"/>
      </w:tblPr>
      <w:tblGrid>
        <w:gridCol w:w="2802"/>
        <w:gridCol w:w="2835"/>
        <w:gridCol w:w="3543"/>
      </w:tblGrid>
      <w:tr w:rsidR="008D0482" w:rsidTr="008D0482">
        <w:trPr>
          <w:trHeight w:val="438"/>
        </w:trPr>
        <w:tc>
          <w:tcPr>
            <w:tcW w:w="28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D0482" w:rsidRDefault="008D0482" w:rsidP="008D0482">
            <w:pPr>
              <w:rPr>
                <w:rFonts w:ascii="Calibri" w:eastAsiaTheme="minorHAnsi" w:hAnsi="Calibri"/>
                <w:b/>
                <w:bCs/>
                <w:sz w:val="24"/>
                <w:szCs w:val="24"/>
                <w:lang w:eastAsia="en-US"/>
              </w:rPr>
            </w:pPr>
            <w:r>
              <w:rPr>
                <w:b/>
                <w:bCs/>
                <w:sz w:val="24"/>
                <w:szCs w:val="24"/>
              </w:rPr>
              <w:t>Name and purpose</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D0482" w:rsidRDefault="008D0482" w:rsidP="008D0482">
            <w:pPr>
              <w:rPr>
                <w:rFonts w:ascii="Calibri" w:eastAsiaTheme="minorHAnsi" w:hAnsi="Calibri"/>
                <w:b/>
                <w:bCs/>
                <w:sz w:val="24"/>
                <w:szCs w:val="24"/>
                <w:lang w:eastAsia="en-US"/>
              </w:rPr>
            </w:pPr>
            <w:r>
              <w:rPr>
                <w:b/>
                <w:bCs/>
                <w:sz w:val="24"/>
                <w:szCs w:val="24"/>
              </w:rPr>
              <w:t>Amount</w:t>
            </w:r>
          </w:p>
        </w:tc>
        <w:tc>
          <w:tcPr>
            <w:tcW w:w="35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D0482" w:rsidRDefault="008D0482" w:rsidP="008D0482">
            <w:pPr>
              <w:rPr>
                <w:rFonts w:ascii="Calibri" w:eastAsiaTheme="minorHAnsi" w:hAnsi="Calibri"/>
                <w:b/>
                <w:bCs/>
                <w:sz w:val="24"/>
                <w:szCs w:val="24"/>
                <w:lang w:eastAsia="en-US"/>
              </w:rPr>
            </w:pPr>
            <w:r>
              <w:rPr>
                <w:b/>
                <w:bCs/>
                <w:sz w:val="24"/>
                <w:szCs w:val="24"/>
              </w:rPr>
              <w:t xml:space="preserve">Expected Completion </w:t>
            </w:r>
          </w:p>
        </w:tc>
      </w:tr>
      <w:tr w:rsidR="008D0482" w:rsidTr="008D0482">
        <w:trPr>
          <w:trHeight w:val="334"/>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0482" w:rsidRDefault="008D0482" w:rsidP="008D0482">
            <w:pPr>
              <w:rPr>
                <w:rFonts w:ascii="Calibri" w:eastAsiaTheme="minorHAnsi" w:hAnsi="Calibri"/>
                <w:color w:val="00B050"/>
                <w:sz w:val="24"/>
                <w:szCs w:val="24"/>
                <w:lang w:eastAsia="en-US"/>
              </w:rPr>
            </w:pPr>
            <w:r>
              <w:rPr>
                <w:color w:val="1F497D"/>
                <w:sz w:val="24"/>
                <w:szCs w:val="24"/>
              </w:rPr>
              <w:t xml:space="preserve">Photocopier </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8D0482" w:rsidRDefault="008D0482" w:rsidP="008D0482">
            <w:pPr>
              <w:rPr>
                <w:rFonts w:ascii="Calibri" w:eastAsiaTheme="minorHAnsi" w:hAnsi="Calibri"/>
                <w:color w:val="00B050"/>
                <w:sz w:val="24"/>
                <w:szCs w:val="24"/>
                <w:lang w:eastAsia="en-US"/>
              </w:rPr>
            </w:pPr>
            <w:r>
              <w:rPr>
                <w:color w:val="1F497D"/>
                <w:sz w:val="24"/>
                <w:szCs w:val="24"/>
              </w:rPr>
              <w:t>$6591.00</w:t>
            </w:r>
          </w:p>
        </w:tc>
        <w:tc>
          <w:tcPr>
            <w:tcW w:w="3543" w:type="dxa"/>
            <w:tcBorders>
              <w:top w:val="nil"/>
              <w:left w:val="nil"/>
              <w:bottom w:val="single" w:sz="8" w:space="0" w:color="auto"/>
              <w:right w:val="single" w:sz="8" w:space="0" w:color="auto"/>
            </w:tcBorders>
            <w:tcMar>
              <w:top w:w="0" w:type="dxa"/>
              <w:left w:w="108" w:type="dxa"/>
              <w:bottom w:w="0" w:type="dxa"/>
              <w:right w:w="108" w:type="dxa"/>
            </w:tcMar>
          </w:tcPr>
          <w:p w:rsidR="008D0482" w:rsidRDefault="008D0482" w:rsidP="008D0482">
            <w:pPr>
              <w:rPr>
                <w:rFonts w:ascii="Calibri" w:eastAsiaTheme="minorHAnsi" w:hAnsi="Calibri"/>
                <w:color w:val="00B050"/>
                <w:sz w:val="24"/>
                <w:szCs w:val="24"/>
                <w:lang w:eastAsia="en-US"/>
              </w:rPr>
            </w:pPr>
            <w:r>
              <w:rPr>
                <w:color w:val="1F497D"/>
                <w:sz w:val="24"/>
                <w:szCs w:val="24"/>
              </w:rPr>
              <w:t>January 2016</w:t>
            </w:r>
          </w:p>
        </w:tc>
      </w:tr>
      <w:tr w:rsidR="008D0482" w:rsidTr="008D0482">
        <w:trPr>
          <w:trHeight w:val="334"/>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0482" w:rsidRDefault="008D0482" w:rsidP="008D0482">
            <w:pPr>
              <w:rPr>
                <w:rFonts w:ascii="Calibri" w:eastAsiaTheme="minorHAnsi" w:hAnsi="Calibri"/>
                <w:color w:val="00B050"/>
                <w:sz w:val="24"/>
                <w:szCs w:val="24"/>
                <w:lang w:eastAsia="en-US"/>
              </w:rPr>
            </w:pPr>
            <w:r>
              <w:rPr>
                <w:color w:val="1F497D"/>
                <w:sz w:val="24"/>
                <w:szCs w:val="24"/>
              </w:rPr>
              <w:t>Site Enhancement</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8D0482" w:rsidRDefault="008D0482" w:rsidP="008D0482">
            <w:pPr>
              <w:rPr>
                <w:rFonts w:ascii="Calibri" w:eastAsiaTheme="minorHAnsi" w:hAnsi="Calibri"/>
                <w:color w:val="00B050"/>
                <w:sz w:val="24"/>
                <w:szCs w:val="24"/>
                <w:lang w:eastAsia="en-US"/>
              </w:rPr>
            </w:pPr>
            <w:r>
              <w:rPr>
                <w:color w:val="1F497D"/>
                <w:sz w:val="24"/>
                <w:szCs w:val="24"/>
              </w:rPr>
              <w:t>$11383.00</w:t>
            </w:r>
          </w:p>
        </w:tc>
        <w:tc>
          <w:tcPr>
            <w:tcW w:w="3543" w:type="dxa"/>
            <w:tcBorders>
              <w:top w:val="nil"/>
              <w:left w:val="nil"/>
              <w:bottom w:val="single" w:sz="8" w:space="0" w:color="auto"/>
              <w:right w:val="single" w:sz="8" w:space="0" w:color="auto"/>
            </w:tcBorders>
            <w:tcMar>
              <w:top w:w="0" w:type="dxa"/>
              <w:left w:w="108" w:type="dxa"/>
              <w:bottom w:w="0" w:type="dxa"/>
              <w:right w:w="108" w:type="dxa"/>
            </w:tcMar>
            <w:hideMark/>
          </w:tcPr>
          <w:p w:rsidR="008D0482" w:rsidRDefault="008D0482" w:rsidP="008D0482">
            <w:pPr>
              <w:rPr>
                <w:rFonts w:ascii="Calibri" w:eastAsiaTheme="minorHAnsi" w:hAnsi="Calibri"/>
                <w:color w:val="00B050"/>
                <w:sz w:val="24"/>
                <w:szCs w:val="24"/>
                <w:lang w:eastAsia="en-US"/>
              </w:rPr>
            </w:pPr>
            <w:r>
              <w:rPr>
                <w:color w:val="1F497D"/>
                <w:sz w:val="24"/>
                <w:szCs w:val="24"/>
              </w:rPr>
              <w:t>This is an ongoing project</w:t>
            </w:r>
          </w:p>
        </w:tc>
      </w:tr>
      <w:tr w:rsidR="008D0482" w:rsidTr="008D0482">
        <w:trPr>
          <w:trHeight w:val="334"/>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0482" w:rsidRDefault="008D0482" w:rsidP="008D0482">
            <w:pPr>
              <w:rPr>
                <w:rFonts w:ascii="Calibri" w:eastAsiaTheme="minorHAnsi" w:hAnsi="Calibri"/>
                <w:color w:val="00B050"/>
                <w:sz w:val="24"/>
                <w:szCs w:val="24"/>
                <w:lang w:eastAsia="en-US"/>
              </w:rPr>
            </w:pPr>
            <w:r>
              <w:rPr>
                <w:color w:val="1F497D"/>
                <w:sz w:val="24"/>
                <w:szCs w:val="24"/>
              </w:rPr>
              <w:t>I.T. Equipment</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8D0482" w:rsidRDefault="008D0482" w:rsidP="008D0482">
            <w:pPr>
              <w:rPr>
                <w:rFonts w:ascii="Calibri" w:eastAsiaTheme="minorHAnsi" w:hAnsi="Calibri"/>
                <w:color w:val="00B050"/>
                <w:sz w:val="24"/>
                <w:szCs w:val="24"/>
                <w:lang w:eastAsia="en-US"/>
              </w:rPr>
            </w:pPr>
            <w:r>
              <w:rPr>
                <w:color w:val="1F497D"/>
                <w:sz w:val="24"/>
                <w:szCs w:val="24"/>
              </w:rPr>
              <w:t>$3631.00</w:t>
            </w:r>
          </w:p>
        </w:tc>
        <w:tc>
          <w:tcPr>
            <w:tcW w:w="3543" w:type="dxa"/>
            <w:tcBorders>
              <w:top w:val="nil"/>
              <w:left w:val="nil"/>
              <w:bottom w:val="single" w:sz="8" w:space="0" w:color="auto"/>
              <w:right w:val="single" w:sz="8" w:space="0" w:color="auto"/>
            </w:tcBorders>
            <w:tcMar>
              <w:top w:w="0" w:type="dxa"/>
              <w:left w:w="108" w:type="dxa"/>
              <w:bottom w:w="0" w:type="dxa"/>
              <w:right w:w="108" w:type="dxa"/>
            </w:tcMar>
            <w:hideMark/>
          </w:tcPr>
          <w:p w:rsidR="008D0482" w:rsidRDefault="008D0482" w:rsidP="008D0482">
            <w:pPr>
              <w:rPr>
                <w:rFonts w:ascii="Calibri" w:eastAsiaTheme="minorHAnsi" w:hAnsi="Calibri"/>
                <w:color w:val="00B050"/>
                <w:sz w:val="24"/>
                <w:szCs w:val="24"/>
                <w:lang w:eastAsia="en-US"/>
              </w:rPr>
            </w:pPr>
            <w:r>
              <w:rPr>
                <w:color w:val="1F497D"/>
                <w:sz w:val="24"/>
                <w:szCs w:val="24"/>
              </w:rPr>
              <w:t>March 2016</w:t>
            </w:r>
          </w:p>
        </w:tc>
      </w:tr>
    </w:tbl>
    <w:p w:rsidR="00D073B6" w:rsidRDefault="00D073B6" w:rsidP="00D073B6">
      <w:pPr>
        <w:spacing w:after="0" w:line="240" w:lineRule="auto"/>
      </w:pPr>
      <w:r>
        <w:rPr>
          <w:b/>
          <w:bCs/>
        </w:rPr>
        <w:br w:type="page"/>
      </w:r>
    </w:p>
    <w:p w:rsidR="00D073B6" w:rsidRPr="0070529D" w:rsidRDefault="00D073B6" w:rsidP="00D073B6">
      <w:pPr>
        <w:pStyle w:val="Heading1"/>
      </w:pPr>
      <w:r w:rsidRPr="0070529D">
        <w:lastRenderedPageBreak/>
        <w:t>E</w:t>
      </w:r>
      <w:r>
        <w:t>ndorsement Page</w:t>
      </w:r>
    </w:p>
    <w:p w:rsidR="00284B3C" w:rsidRDefault="002703FB">
      <w:pPr>
        <w:spacing w:after="0" w:line="240" w:lineRule="auto"/>
      </w:pPr>
      <w:r>
        <w:rPr>
          <w:rFonts w:ascii="Calibri" w:eastAsia="Calibri" w:hAnsi="Calibri"/>
          <w:color w:val="000000"/>
          <w:sz w:val="24"/>
        </w:rPr>
        <w:t>I declare that The O'Connor Co-Operative School Board has operated in accordance with the provisions of the Education Act 2004 including the following sections.</w:t>
      </w:r>
    </w:p>
    <w:p w:rsidR="00D073B6" w:rsidRPr="00CD4C43" w:rsidRDefault="00D073B6" w:rsidP="00D073B6">
      <w:pPr>
        <w:spacing w:after="120" w:line="240" w:lineRule="auto"/>
        <w:ind w:left="720" w:hanging="720"/>
        <w:rPr>
          <w:rFonts w:cs="Arial"/>
          <w:sz w:val="24"/>
          <w:szCs w:val="24"/>
        </w:rPr>
      </w:pPr>
      <w:r w:rsidRPr="00CD4C43">
        <w:rPr>
          <w:rFonts w:cs="Arial"/>
          <w:sz w:val="24"/>
          <w:szCs w:val="24"/>
        </w:rPr>
        <w:t>39 (4)</w:t>
      </w:r>
      <w:r w:rsidRPr="00CD4C43">
        <w:rPr>
          <w:rFonts w:cs="Arial"/>
          <w:sz w:val="24"/>
          <w:szCs w:val="24"/>
        </w:rPr>
        <w:tab/>
      </w:r>
      <w:proofErr w:type="gramStart"/>
      <w:r w:rsidRPr="00CD4C43">
        <w:rPr>
          <w:rFonts w:cs="Arial"/>
          <w:sz w:val="24"/>
          <w:szCs w:val="24"/>
        </w:rPr>
        <w:t>The</w:t>
      </w:r>
      <w:proofErr w:type="gramEnd"/>
      <w:r w:rsidRPr="00CD4C43">
        <w:rPr>
          <w:rFonts w:cs="Arial"/>
          <w:sz w:val="24"/>
          <w:szCs w:val="24"/>
        </w:rPr>
        <w:t xml:space="preserve"> school board must give effect to the chief executive’s directions.</w:t>
      </w:r>
    </w:p>
    <w:p w:rsidR="00D073B6" w:rsidRPr="00CD4C43" w:rsidRDefault="00D073B6" w:rsidP="00D073B6">
      <w:pPr>
        <w:spacing w:after="0" w:line="240" w:lineRule="auto"/>
        <w:ind w:left="720" w:hanging="720"/>
        <w:rPr>
          <w:rFonts w:cs="Arial"/>
          <w:sz w:val="24"/>
          <w:szCs w:val="24"/>
        </w:rPr>
      </w:pPr>
      <w:r w:rsidRPr="00CD4C43">
        <w:rPr>
          <w:rFonts w:cs="Arial"/>
          <w:sz w:val="24"/>
          <w:szCs w:val="24"/>
        </w:rPr>
        <w:t>44 (2)  The chief executive must end the appointment of a member of the school board of a public school, other than the principal of the school if-</w:t>
      </w:r>
    </w:p>
    <w:p w:rsidR="00D073B6" w:rsidRPr="00CD4C43" w:rsidRDefault="00D073B6" w:rsidP="00D073B6">
      <w:pPr>
        <w:pStyle w:val="ListParagraph"/>
        <w:numPr>
          <w:ilvl w:val="0"/>
          <w:numId w:val="17"/>
        </w:numPr>
        <w:spacing w:after="0"/>
        <w:ind w:left="709" w:right="0" w:hanging="425"/>
        <w:rPr>
          <w:rFonts w:cs="Arial"/>
          <w:sz w:val="24"/>
          <w:szCs w:val="24"/>
        </w:rPr>
      </w:pPr>
      <w:r w:rsidRPr="00CD4C43">
        <w:rPr>
          <w:rFonts w:cs="Arial"/>
          <w:sz w:val="24"/>
          <w:szCs w:val="24"/>
        </w:rPr>
        <w:t>The member is absent from 3 consecutive meetings of the board without reasonable excuse or leave given by the board or</w:t>
      </w:r>
    </w:p>
    <w:p w:rsidR="00D073B6" w:rsidRPr="00CD4C43" w:rsidRDefault="00D073B6" w:rsidP="00D073B6">
      <w:pPr>
        <w:pStyle w:val="ListParagraph"/>
        <w:numPr>
          <w:ilvl w:val="0"/>
          <w:numId w:val="17"/>
        </w:numPr>
        <w:spacing w:after="120"/>
        <w:ind w:left="709" w:right="0" w:hanging="425"/>
        <w:rPr>
          <w:rFonts w:cs="Arial"/>
          <w:sz w:val="24"/>
          <w:szCs w:val="24"/>
        </w:rPr>
      </w:pPr>
      <w:r w:rsidRPr="00CD4C43">
        <w:rPr>
          <w:rFonts w:cs="Arial"/>
          <w:sz w:val="24"/>
          <w:szCs w:val="24"/>
        </w:rPr>
        <w:t>Contravenes section 49 (disclosure of interests by members of school boards) without reasonable excuse.</w:t>
      </w:r>
    </w:p>
    <w:p w:rsidR="00D073B6" w:rsidRPr="00CD4C43" w:rsidRDefault="00D073B6" w:rsidP="00D073B6">
      <w:pPr>
        <w:spacing w:after="120" w:line="240" w:lineRule="auto"/>
        <w:ind w:left="709" w:hanging="720"/>
        <w:rPr>
          <w:rFonts w:cs="Arial"/>
          <w:sz w:val="24"/>
          <w:szCs w:val="24"/>
        </w:rPr>
      </w:pPr>
      <w:r w:rsidRPr="00CD4C43">
        <w:rPr>
          <w:rFonts w:cs="Arial"/>
          <w:sz w:val="24"/>
          <w:szCs w:val="24"/>
        </w:rPr>
        <w:t xml:space="preserve">46  </w:t>
      </w:r>
      <w:r w:rsidRPr="00CD4C43">
        <w:rPr>
          <w:rFonts w:cs="Arial"/>
          <w:sz w:val="24"/>
          <w:szCs w:val="24"/>
        </w:rPr>
        <w:tab/>
        <w:t>The members of the school board of a public school must, whenever is necessary, nominate a member of the board as a member of any selection panel established by the chief executive to make recommendations to the chief executive about the appointment of the principal to the school.</w:t>
      </w:r>
    </w:p>
    <w:p w:rsidR="00D073B6" w:rsidRPr="00CD4C43" w:rsidRDefault="00D073B6" w:rsidP="00D073B6">
      <w:pPr>
        <w:pStyle w:val="ListParagraph"/>
        <w:ind w:left="709" w:hanging="720"/>
        <w:rPr>
          <w:rFonts w:cs="Arial"/>
          <w:sz w:val="24"/>
          <w:szCs w:val="24"/>
        </w:rPr>
      </w:pPr>
      <w:r w:rsidRPr="00CD4C43">
        <w:rPr>
          <w:rFonts w:cs="Arial"/>
          <w:sz w:val="24"/>
          <w:szCs w:val="24"/>
        </w:rPr>
        <w:t xml:space="preserve">47 (2)     However, the school </w:t>
      </w:r>
      <w:r>
        <w:rPr>
          <w:rFonts w:cs="Arial"/>
          <w:sz w:val="24"/>
          <w:szCs w:val="24"/>
        </w:rPr>
        <w:t xml:space="preserve">board </w:t>
      </w:r>
      <w:r w:rsidRPr="00CD4C43">
        <w:rPr>
          <w:rFonts w:cs="Arial"/>
          <w:sz w:val="24"/>
          <w:szCs w:val="24"/>
        </w:rPr>
        <w:t>must meet at least four times a year.</w:t>
      </w:r>
    </w:p>
    <w:p w:rsidR="00D073B6" w:rsidRPr="00CD4C43" w:rsidRDefault="00D073B6" w:rsidP="00D073B6">
      <w:pPr>
        <w:spacing w:after="120" w:line="240" w:lineRule="auto"/>
        <w:rPr>
          <w:rFonts w:cs="Arial"/>
          <w:sz w:val="24"/>
          <w:szCs w:val="24"/>
        </w:rPr>
      </w:pPr>
      <w:r w:rsidRPr="00CD4C43">
        <w:rPr>
          <w:rFonts w:cs="Arial"/>
          <w:sz w:val="24"/>
          <w:szCs w:val="24"/>
        </w:rPr>
        <w:t>48 (10</w:t>
      </w:r>
      <w:proofErr w:type="gramStart"/>
      <w:r w:rsidRPr="00CD4C43">
        <w:rPr>
          <w:rFonts w:cs="Arial"/>
          <w:sz w:val="24"/>
          <w:szCs w:val="24"/>
        </w:rPr>
        <w:t>)  The</w:t>
      </w:r>
      <w:proofErr w:type="gramEnd"/>
      <w:r w:rsidRPr="00CD4C43">
        <w:rPr>
          <w:rFonts w:cs="Arial"/>
          <w:sz w:val="24"/>
          <w:szCs w:val="24"/>
        </w:rPr>
        <w:t xml:space="preserve"> school board must keep minutes of its meeting.</w:t>
      </w:r>
    </w:p>
    <w:p w:rsidR="00D073B6" w:rsidRPr="00CD4C43" w:rsidRDefault="00D073B6" w:rsidP="00D073B6">
      <w:pPr>
        <w:spacing w:after="120" w:line="240" w:lineRule="auto"/>
        <w:rPr>
          <w:rFonts w:cs="Arial"/>
          <w:sz w:val="24"/>
          <w:szCs w:val="24"/>
        </w:rPr>
      </w:pPr>
      <w:r w:rsidRPr="00CD4C43">
        <w:rPr>
          <w:rFonts w:cs="Arial"/>
          <w:sz w:val="24"/>
          <w:szCs w:val="24"/>
        </w:rPr>
        <w:t>49</w:t>
      </w:r>
      <w:r w:rsidRPr="00CD4C43">
        <w:rPr>
          <w:rFonts w:cs="Arial"/>
          <w:sz w:val="24"/>
          <w:szCs w:val="24"/>
        </w:rPr>
        <w:tab/>
        <w:t>Disclosure of interests by members of school boards.</w:t>
      </w:r>
    </w:p>
    <w:p w:rsidR="00D073B6" w:rsidRPr="00CD4C43" w:rsidRDefault="00D073B6" w:rsidP="00D073B6">
      <w:pPr>
        <w:spacing w:after="0" w:line="240" w:lineRule="auto"/>
        <w:ind w:left="720" w:hanging="720"/>
        <w:rPr>
          <w:rFonts w:cs="Arial"/>
          <w:sz w:val="24"/>
          <w:szCs w:val="24"/>
        </w:rPr>
      </w:pPr>
      <w:r w:rsidRPr="00CD4C43">
        <w:rPr>
          <w:rFonts w:cs="Arial"/>
          <w:sz w:val="24"/>
          <w:szCs w:val="24"/>
        </w:rPr>
        <w:t>49 (3)</w:t>
      </w:r>
      <w:r w:rsidRPr="00CD4C43">
        <w:rPr>
          <w:rFonts w:cs="Arial"/>
          <w:sz w:val="24"/>
          <w:szCs w:val="24"/>
        </w:rPr>
        <w:tab/>
      </w:r>
      <w:proofErr w:type="gramStart"/>
      <w:r w:rsidRPr="00CD4C43">
        <w:rPr>
          <w:rFonts w:cs="Arial"/>
          <w:sz w:val="24"/>
          <w:szCs w:val="24"/>
        </w:rPr>
        <w:t>The</w:t>
      </w:r>
      <w:proofErr w:type="gramEnd"/>
      <w:r w:rsidRPr="00CD4C43">
        <w:rPr>
          <w:rFonts w:cs="Arial"/>
          <w:sz w:val="24"/>
          <w:szCs w:val="24"/>
        </w:rPr>
        <w:t xml:space="preserve"> disclosure must be reported in the school board’s minutes and, unless the board otherwise decides, the member (The first member) must not-</w:t>
      </w:r>
    </w:p>
    <w:p w:rsidR="00D073B6" w:rsidRPr="00CD4C43" w:rsidRDefault="00D073B6" w:rsidP="00D073B6">
      <w:pPr>
        <w:pStyle w:val="ListParagraph"/>
        <w:numPr>
          <w:ilvl w:val="0"/>
          <w:numId w:val="18"/>
        </w:numPr>
        <w:spacing w:after="0"/>
        <w:ind w:left="709" w:right="0" w:hanging="425"/>
        <w:rPr>
          <w:rFonts w:cs="Arial"/>
          <w:sz w:val="24"/>
          <w:szCs w:val="24"/>
        </w:rPr>
      </w:pPr>
      <w:r w:rsidRPr="00CD4C43">
        <w:rPr>
          <w:rFonts w:cs="Arial"/>
          <w:sz w:val="24"/>
          <w:szCs w:val="24"/>
        </w:rPr>
        <w:t>be present when the board considers the issue or</w:t>
      </w:r>
    </w:p>
    <w:p w:rsidR="00D073B6" w:rsidRPr="00CD4C43" w:rsidRDefault="00D073B6" w:rsidP="00D073B6">
      <w:pPr>
        <w:pStyle w:val="ListParagraph"/>
        <w:numPr>
          <w:ilvl w:val="0"/>
          <w:numId w:val="18"/>
        </w:numPr>
        <w:spacing w:before="120" w:after="120"/>
        <w:ind w:left="709" w:right="0" w:hanging="425"/>
        <w:rPr>
          <w:rFonts w:cs="Arial"/>
          <w:sz w:val="24"/>
          <w:szCs w:val="24"/>
        </w:rPr>
      </w:pPr>
      <w:proofErr w:type="gramStart"/>
      <w:r w:rsidRPr="00CD4C43">
        <w:rPr>
          <w:rFonts w:cs="Arial"/>
          <w:sz w:val="24"/>
          <w:szCs w:val="24"/>
        </w:rPr>
        <w:t>take</w:t>
      </w:r>
      <w:proofErr w:type="gramEnd"/>
      <w:r w:rsidRPr="00CD4C43">
        <w:rPr>
          <w:rFonts w:cs="Arial"/>
          <w:sz w:val="24"/>
          <w:szCs w:val="24"/>
        </w:rPr>
        <w:t xml:space="preserve"> part in any decision of the board on the issue.</w:t>
      </w:r>
    </w:p>
    <w:p w:rsidR="00D073B6" w:rsidRPr="00CD4C43" w:rsidRDefault="00D073B6" w:rsidP="00D073B6">
      <w:pPr>
        <w:spacing w:line="240" w:lineRule="auto"/>
        <w:rPr>
          <w:rFonts w:cs="Arial"/>
          <w:b/>
          <w:sz w:val="24"/>
          <w:szCs w:val="24"/>
        </w:rPr>
      </w:pPr>
      <w:r w:rsidRPr="00CD4C43">
        <w:rPr>
          <w:rFonts w:cs="Arial"/>
          <w:sz w:val="24"/>
          <w:szCs w:val="24"/>
        </w:rPr>
        <w:t>49 (5)</w:t>
      </w:r>
      <w:r w:rsidRPr="00CD4C43">
        <w:rPr>
          <w:rFonts w:cs="Arial"/>
          <w:sz w:val="24"/>
          <w:szCs w:val="24"/>
        </w:rPr>
        <w:tab/>
        <w:t>Within 14 days after the end of each financial year, the chairperson of the school board must give the chief executive a statement of any disclosure of interest under this section in  relation to the school board during the financial year.</w:t>
      </w:r>
      <w:r w:rsidRPr="00CD4C43">
        <w:rPr>
          <w:rFonts w:cs="Arial"/>
          <w:b/>
          <w:sz w:val="24"/>
          <w:szCs w:val="24"/>
        </w:rPr>
        <w:t xml:space="preserve"> </w:t>
      </w:r>
    </w:p>
    <w:p w:rsidR="00D073B6" w:rsidRPr="00CD4C43" w:rsidRDefault="00D073B6" w:rsidP="00D073B6">
      <w:pPr>
        <w:rPr>
          <w:rFonts w:cs="Arial"/>
          <w:b/>
          <w:sz w:val="24"/>
          <w:szCs w:val="24"/>
        </w:rPr>
      </w:pPr>
      <w:r w:rsidRPr="00CD4C43">
        <w:rPr>
          <w:rFonts w:cs="Arial"/>
          <w:b/>
          <w:sz w:val="24"/>
          <w:szCs w:val="24"/>
        </w:rPr>
        <w:t>MEMBERS OF THE SCHOOL BOARD</w:t>
      </w:r>
    </w:p>
    <w:p w:rsidR="00D073B6" w:rsidRPr="00CD4C43" w:rsidRDefault="00D073B6" w:rsidP="00D073B6">
      <w:pPr>
        <w:spacing w:after="0" w:line="240" w:lineRule="auto"/>
        <w:rPr>
          <w:rFonts w:cs="Arial"/>
          <w:color w:val="00B050"/>
          <w:sz w:val="24"/>
          <w:szCs w:val="24"/>
        </w:rPr>
      </w:pPr>
      <w:r w:rsidRPr="00CD4C43">
        <w:rPr>
          <w:rFonts w:cs="Arial"/>
          <w:b/>
          <w:sz w:val="24"/>
          <w:szCs w:val="24"/>
        </w:rPr>
        <w:t>Parent Representative:</w:t>
      </w:r>
      <w:r w:rsidRPr="00CD4C43">
        <w:rPr>
          <w:rFonts w:cs="Arial"/>
          <w:color w:val="00B050"/>
          <w:sz w:val="24"/>
          <w:szCs w:val="24"/>
        </w:rPr>
        <w:t xml:space="preserve"> </w:t>
      </w:r>
      <w:r w:rsidRPr="00CD4C43">
        <w:rPr>
          <w:rFonts w:cs="Arial"/>
          <w:color w:val="00B050"/>
          <w:sz w:val="24"/>
          <w:szCs w:val="24"/>
        </w:rPr>
        <w:tab/>
      </w:r>
      <w:r w:rsidR="00CE209A" w:rsidRPr="00CE209A">
        <w:rPr>
          <w:rFonts w:cs="Arial"/>
          <w:sz w:val="24"/>
          <w:szCs w:val="24"/>
        </w:rPr>
        <w:t>T</w:t>
      </w:r>
      <w:r w:rsidR="00FC1C37" w:rsidRPr="00CE209A">
        <w:rPr>
          <w:rFonts w:cs="Arial"/>
          <w:sz w:val="24"/>
          <w:szCs w:val="24"/>
        </w:rPr>
        <w:t>ra</w:t>
      </w:r>
      <w:r w:rsidR="00FC1C37" w:rsidRPr="00FC1C37">
        <w:rPr>
          <w:rFonts w:cs="Arial"/>
          <w:sz w:val="24"/>
          <w:szCs w:val="24"/>
        </w:rPr>
        <w:t xml:space="preserve">cy </w:t>
      </w:r>
      <w:proofErr w:type="spellStart"/>
      <w:r w:rsidR="00FC1C37" w:rsidRPr="00FC1C37">
        <w:rPr>
          <w:rFonts w:cs="Arial"/>
          <w:sz w:val="24"/>
          <w:szCs w:val="24"/>
        </w:rPr>
        <w:t>Duncansen</w:t>
      </w:r>
      <w:proofErr w:type="spellEnd"/>
      <w:r w:rsidR="00FC1C37" w:rsidRPr="00FC1C37">
        <w:rPr>
          <w:rFonts w:cs="Arial"/>
          <w:sz w:val="24"/>
          <w:szCs w:val="24"/>
        </w:rPr>
        <w:t xml:space="preserve"> </w:t>
      </w:r>
      <w:r w:rsidRPr="00CD4C43">
        <w:rPr>
          <w:rFonts w:cs="Arial"/>
          <w:color w:val="00B050"/>
          <w:sz w:val="24"/>
          <w:szCs w:val="24"/>
        </w:rPr>
        <w:tab/>
      </w:r>
    </w:p>
    <w:p w:rsidR="00D073B6" w:rsidRPr="00CD4C43" w:rsidRDefault="00D073B6" w:rsidP="00D073B6">
      <w:pPr>
        <w:spacing w:after="0" w:line="240" w:lineRule="auto"/>
        <w:rPr>
          <w:rFonts w:cs="Arial"/>
          <w:color w:val="00B050"/>
          <w:sz w:val="24"/>
          <w:szCs w:val="24"/>
        </w:rPr>
      </w:pPr>
      <w:r w:rsidRPr="00CD4C43">
        <w:rPr>
          <w:rFonts w:cs="Arial"/>
          <w:b/>
          <w:sz w:val="24"/>
          <w:szCs w:val="24"/>
        </w:rPr>
        <w:t>Community Representative</w:t>
      </w:r>
      <w:r w:rsidRPr="00CD4C43">
        <w:rPr>
          <w:rFonts w:cs="Arial"/>
          <w:b/>
          <w:sz w:val="24"/>
          <w:szCs w:val="24"/>
        </w:rPr>
        <w:tab/>
      </w:r>
      <w:r w:rsidR="00FC1C37" w:rsidRPr="00FC1C37">
        <w:rPr>
          <w:rFonts w:cs="Arial"/>
          <w:sz w:val="24"/>
          <w:szCs w:val="24"/>
        </w:rPr>
        <w:t>Colin Rea</w:t>
      </w:r>
      <w:r w:rsidRPr="00CD4C43">
        <w:rPr>
          <w:rFonts w:cs="Arial"/>
          <w:color w:val="00B050"/>
          <w:sz w:val="24"/>
          <w:szCs w:val="24"/>
        </w:rPr>
        <w:tab/>
      </w:r>
    </w:p>
    <w:p w:rsidR="00FC1C37" w:rsidRDefault="00D073B6" w:rsidP="00D073B6">
      <w:pPr>
        <w:spacing w:after="0" w:line="240" w:lineRule="auto"/>
        <w:rPr>
          <w:rFonts w:cs="Arial"/>
          <w:color w:val="00B050"/>
          <w:sz w:val="24"/>
          <w:szCs w:val="24"/>
        </w:rPr>
      </w:pPr>
      <w:r w:rsidRPr="00CD4C43">
        <w:rPr>
          <w:rFonts w:cs="Arial"/>
          <w:b/>
          <w:sz w:val="24"/>
          <w:szCs w:val="24"/>
        </w:rPr>
        <w:t>Teacher Representative</w:t>
      </w:r>
      <w:r w:rsidRPr="00CD4C43">
        <w:rPr>
          <w:rFonts w:cs="Arial"/>
          <w:b/>
          <w:sz w:val="24"/>
          <w:szCs w:val="24"/>
        </w:rPr>
        <w:tab/>
      </w:r>
      <w:r w:rsidR="00FC1C37" w:rsidRPr="00FC1C37">
        <w:rPr>
          <w:rFonts w:cs="Arial"/>
          <w:sz w:val="24"/>
          <w:szCs w:val="24"/>
        </w:rPr>
        <w:t>C</w:t>
      </w:r>
      <w:r w:rsidR="00FC1C37">
        <w:rPr>
          <w:rFonts w:cs="Arial"/>
          <w:sz w:val="24"/>
          <w:szCs w:val="24"/>
        </w:rPr>
        <w:t>aroline Doverty</w:t>
      </w:r>
      <w:r w:rsidRPr="00FC1C37">
        <w:rPr>
          <w:rFonts w:cs="Arial"/>
          <w:sz w:val="24"/>
          <w:szCs w:val="24"/>
        </w:rPr>
        <w:t>,</w:t>
      </w:r>
      <w:r w:rsidRPr="00CD4C43">
        <w:rPr>
          <w:rFonts w:cs="Arial"/>
          <w:color w:val="00B050"/>
          <w:sz w:val="24"/>
          <w:szCs w:val="24"/>
        </w:rPr>
        <w:tab/>
      </w:r>
    </w:p>
    <w:p w:rsidR="00D073B6" w:rsidRPr="00CD4C43" w:rsidRDefault="00D073B6" w:rsidP="00D073B6">
      <w:pPr>
        <w:spacing w:after="0" w:line="240" w:lineRule="auto"/>
        <w:rPr>
          <w:rFonts w:cs="Arial"/>
          <w:color w:val="00B050"/>
          <w:sz w:val="24"/>
          <w:szCs w:val="24"/>
        </w:rPr>
      </w:pPr>
      <w:r w:rsidRPr="00CD4C43">
        <w:rPr>
          <w:rFonts w:cs="Arial"/>
          <w:b/>
          <w:sz w:val="24"/>
          <w:szCs w:val="24"/>
        </w:rPr>
        <w:t>Board Chair:</w:t>
      </w:r>
      <w:r w:rsidRPr="00CD4C43">
        <w:rPr>
          <w:rFonts w:cs="Arial"/>
          <w:color w:val="00B050"/>
          <w:sz w:val="24"/>
          <w:szCs w:val="24"/>
        </w:rPr>
        <w:t xml:space="preserve"> </w:t>
      </w:r>
      <w:r w:rsidRPr="00CD4C43">
        <w:rPr>
          <w:rFonts w:cs="Arial"/>
          <w:color w:val="00B050"/>
          <w:sz w:val="24"/>
          <w:szCs w:val="24"/>
        </w:rPr>
        <w:tab/>
      </w:r>
      <w:r w:rsidRPr="00CD4C43">
        <w:rPr>
          <w:rFonts w:cs="Arial"/>
          <w:color w:val="00B050"/>
          <w:sz w:val="24"/>
          <w:szCs w:val="24"/>
        </w:rPr>
        <w:tab/>
      </w:r>
      <w:r w:rsidRPr="00CD4C43">
        <w:rPr>
          <w:rFonts w:cs="Arial"/>
          <w:color w:val="00B050"/>
          <w:sz w:val="24"/>
          <w:szCs w:val="24"/>
        </w:rPr>
        <w:tab/>
      </w:r>
      <w:r w:rsidR="00FC1C37" w:rsidRPr="00FC1C37">
        <w:rPr>
          <w:rFonts w:cs="Arial"/>
          <w:sz w:val="24"/>
          <w:szCs w:val="24"/>
        </w:rPr>
        <w:t xml:space="preserve">Adam </w:t>
      </w:r>
      <w:proofErr w:type="spellStart"/>
      <w:r w:rsidR="00FC1C37" w:rsidRPr="00FC1C37">
        <w:rPr>
          <w:rFonts w:cs="Arial"/>
          <w:sz w:val="24"/>
          <w:szCs w:val="24"/>
        </w:rPr>
        <w:t>Friederich</w:t>
      </w:r>
      <w:proofErr w:type="spellEnd"/>
    </w:p>
    <w:p w:rsidR="00D073B6" w:rsidRPr="00CD4C43" w:rsidRDefault="00D073B6" w:rsidP="00D073B6">
      <w:pPr>
        <w:spacing w:after="0" w:line="240" w:lineRule="auto"/>
        <w:rPr>
          <w:rFonts w:cs="Arial"/>
          <w:b/>
          <w:sz w:val="24"/>
          <w:szCs w:val="24"/>
        </w:rPr>
      </w:pPr>
      <w:r w:rsidRPr="00CD4C43">
        <w:rPr>
          <w:rFonts w:cs="Arial"/>
          <w:b/>
          <w:sz w:val="24"/>
          <w:szCs w:val="24"/>
        </w:rPr>
        <w:t>Principal:</w:t>
      </w:r>
      <w:r w:rsidRPr="00CD4C43">
        <w:rPr>
          <w:rFonts w:cs="Arial"/>
          <w:color w:val="00B050"/>
          <w:sz w:val="24"/>
          <w:szCs w:val="24"/>
        </w:rPr>
        <w:t xml:space="preserve"> </w:t>
      </w:r>
      <w:r w:rsidRPr="00CD4C43">
        <w:rPr>
          <w:rFonts w:cs="Arial"/>
          <w:color w:val="00B050"/>
          <w:sz w:val="24"/>
          <w:szCs w:val="24"/>
        </w:rPr>
        <w:tab/>
      </w:r>
      <w:r w:rsidRPr="00CD4C43">
        <w:rPr>
          <w:rFonts w:cs="Arial"/>
          <w:color w:val="00B050"/>
          <w:sz w:val="24"/>
          <w:szCs w:val="24"/>
        </w:rPr>
        <w:tab/>
      </w:r>
      <w:r w:rsidRPr="00CD4C43">
        <w:rPr>
          <w:rFonts w:cs="Arial"/>
          <w:color w:val="00B050"/>
          <w:sz w:val="24"/>
          <w:szCs w:val="24"/>
        </w:rPr>
        <w:tab/>
      </w:r>
      <w:r w:rsidR="00FC1C37" w:rsidRPr="00FC1C37">
        <w:rPr>
          <w:rFonts w:cs="Arial"/>
          <w:sz w:val="24"/>
          <w:szCs w:val="24"/>
        </w:rPr>
        <w:t>Jenny Loudon</w:t>
      </w:r>
      <w:r w:rsidR="00FC1C37">
        <w:rPr>
          <w:rFonts w:cs="Arial"/>
          <w:color w:val="00B050"/>
          <w:sz w:val="24"/>
          <w:szCs w:val="24"/>
        </w:rPr>
        <w:t xml:space="preserve"> </w:t>
      </w:r>
    </w:p>
    <w:p w:rsidR="00D073B6" w:rsidRPr="00652DAA" w:rsidRDefault="00D073B6" w:rsidP="00D073B6">
      <w:pPr>
        <w:spacing w:before="120" w:after="0"/>
        <w:rPr>
          <w:rFonts w:cs="Arial"/>
          <w:sz w:val="24"/>
          <w:szCs w:val="24"/>
        </w:rPr>
      </w:pPr>
      <w:r w:rsidRPr="00652DAA">
        <w:rPr>
          <w:rFonts w:cs="Arial"/>
          <w:sz w:val="24"/>
          <w:szCs w:val="24"/>
        </w:rPr>
        <w:t xml:space="preserve"> I certify that to the best of my knowledge and belief the data and information reported in this Annual S</w:t>
      </w:r>
      <w:r>
        <w:rPr>
          <w:rFonts w:cs="Arial"/>
          <w:sz w:val="24"/>
          <w:szCs w:val="24"/>
        </w:rPr>
        <w:t xml:space="preserve">chool Board Report represents an </w:t>
      </w:r>
      <w:r w:rsidRPr="00652DAA">
        <w:rPr>
          <w:rFonts w:cs="Arial"/>
          <w:sz w:val="24"/>
          <w:szCs w:val="24"/>
        </w:rPr>
        <w:t xml:space="preserve">accurate </w:t>
      </w:r>
      <w:r>
        <w:rPr>
          <w:rFonts w:cs="Arial"/>
          <w:sz w:val="24"/>
          <w:szCs w:val="24"/>
        </w:rPr>
        <w:t>record</w:t>
      </w:r>
      <w:r w:rsidRPr="00652DAA">
        <w:rPr>
          <w:rFonts w:cs="Arial"/>
          <w:sz w:val="24"/>
          <w:szCs w:val="24"/>
        </w:rPr>
        <w:t xml:space="preserve"> of the school’s operations</w:t>
      </w:r>
      <w:r>
        <w:rPr>
          <w:rFonts w:cs="Arial"/>
          <w:sz w:val="24"/>
          <w:szCs w:val="24"/>
        </w:rPr>
        <w:t xml:space="preserve"> in </w:t>
      </w:r>
      <w:r w:rsidR="00825369">
        <w:rPr>
          <w:rFonts w:cs="Arial"/>
          <w:sz w:val="24"/>
          <w:szCs w:val="24"/>
        </w:rPr>
        <w:t>2015</w:t>
      </w:r>
      <w:r>
        <w:rPr>
          <w:rFonts w:cs="Arial"/>
          <w:sz w:val="24"/>
          <w:szCs w:val="24"/>
        </w:rPr>
        <w:t>.</w:t>
      </w:r>
    </w:p>
    <w:p w:rsidR="00D073B6" w:rsidRPr="00CD4C43" w:rsidRDefault="00D073B6" w:rsidP="00D073B6">
      <w:pPr>
        <w:spacing w:before="120" w:after="0"/>
        <w:rPr>
          <w:rFonts w:cs="Arial"/>
          <w:sz w:val="24"/>
          <w:szCs w:val="24"/>
        </w:rPr>
      </w:pPr>
      <w:r w:rsidRPr="00CD4C43">
        <w:rPr>
          <w:rFonts w:cs="Arial"/>
          <w:b/>
          <w:sz w:val="24"/>
          <w:szCs w:val="24"/>
        </w:rPr>
        <w:t>Principal Signature:</w:t>
      </w:r>
      <w:r w:rsidRPr="00CD4C43">
        <w:rPr>
          <w:rFonts w:cs="Arial"/>
          <w:b/>
          <w:sz w:val="24"/>
          <w:szCs w:val="24"/>
        </w:rPr>
        <w:tab/>
      </w:r>
      <w:r w:rsidRPr="00CD4C43">
        <w:rPr>
          <w:rFonts w:cs="Arial"/>
          <w:sz w:val="24"/>
          <w:szCs w:val="24"/>
        </w:rPr>
        <w:t>_________________________</w:t>
      </w:r>
      <w:r w:rsidRPr="00CD4C43">
        <w:rPr>
          <w:rFonts w:cs="Arial"/>
          <w:b/>
          <w:sz w:val="24"/>
          <w:szCs w:val="24"/>
        </w:rPr>
        <w:tab/>
        <w:t>Date:</w:t>
      </w:r>
      <w:r>
        <w:rPr>
          <w:rFonts w:cs="Arial"/>
          <w:b/>
          <w:sz w:val="24"/>
          <w:szCs w:val="24"/>
        </w:rPr>
        <w:t xml:space="preserve"> </w:t>
      </w:r>
      <w:r w:rsidRPr="00CD4C43">
        <w:rPr>
          <w:rFonts w:cs="Arial"/>
          <w:sz w:val="24"/>
          <w:szCs w:val="24"/>
        </w:rPr>
        <w:t>_____________</w:t>
      </w:r>
    </w:p>
    <w:p w:rsidR="00D073B6" w:rsidRPr="00CD4C43" w:rsidRDefault="00D073B6" w:rsidP="00D073B6">
      <w:pPr>
        <w:spacing w:before="120"/>
        <w:rPr>
          <w:rFonts w:cs="Arial"/>
          <w:sz w:val="24"/>
          <w:szCs w:val="24"/>
        </w:rPr>
      </w:pPr>
      <w:r>
        <w:rPr>
          <w:rFonts w:cs="Arial"/>
          <w:sz w:val="24"/>
          <w:szCs w:val="24"/>
        </w:rPr>
        <w:t xml:space="preserve">I approve the report, prepared in accordance with the provision of the </w:t>
      </w:r>
      <w:r w:rsidRPr="00FC06AD">
        <w:rPr>
          <w:rFonts w:cs="Arial"/>
          <w:i/>
          <w:sz w:val="24"/>
          <w:szCs w:val="24"/>
        </w:rPr>
        <w:t>Education Act</w:t>
      </w:r>
      <w:r>
        <w:rPr>
          <w:rFonts w:cs="Arial"/>
          <w:sz w:val="24"/>
          <w:szCs w:val="24"/>
        </w:rPr>
        <w:t>, section 52.</w:t>
      </w:r>
    </w:p>
    <w:p w:rsidR="009533A9" w:rsidRDefault="00D073B6" w:rsidP="008B6FF8">
      <w:pPr>
        <w:spacing w:before="120" w:after="0"/>
        <w:rPr>
          <w:lang w:val="en-US"/>
        </w:rPr>
      </w:pPr>
      <w:r w:rsidRPr="00CD4C43">
        <w:rPr>
          <w:rFonts w:cs="Arial"/>
          <w:b/>
          <w:sz w:val="24"/>
          <w:szCs w:val="24"/>
        </w:rPr>
        <w:t>Board Chair Signature:</w:t>
      </w:r>
      <w:r>
        <w:rPr>
          <w:rFonts w:cs="Arial"/>
          <w:b/>
          <w:sz w:val="24"/>
          <w:szCs w:val="24"/>
        </w:rPr>
        <w:t xml:space="preserve"> </w:t>
      </w:r>
      <w:r w:rsidRPr="00CD4C43">
        <w:rPr>
          <w:rFonts w:cs="Arial"/>
          <w:sz w:val="24"/>
          <w:szCs w:val="24"/>
        </w:rPr>
        <w:t>__________________________</w:t>
      </w:r>
      <w:r w:rsidRPr="00CD4C43">
        <w:rPr>
          <w:rFonts w:cs="Arial"/>
          <w:sz w:val="24"/>
          <w:szCs w:val="24"/>
        </w:rPr>
        <w:tab/>
      </w:r>
      <w:r w:rsidRPr="00CD4C43">
        <w:rPr>
          <w:rFonts w:cs="Arial"/>
          <w:b/>
          <w:sz w:val="24"/>
          <w:szCs w:val="24"/>
        </w:rPr>
        <w:t>Date:</w:t>
      </w:r>
      <w:r>
        <w:rPr>
          <w:rFonts w:cs="Arial"/>
          <w:sz w:val="24"/>
          <w:szCs w:val="24"/>
        </w:rPr>
        <w:tab/>
        <w:t>____________</w:t>
      </w:r>
    </w:p>
    <w:sectPr w:rsidR="009533A9" w:rsidSect="00F5334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2651" w:rsidRDefault="00642651" w:rsidP="00F122D9">
      <w:pPr>
        <w:spacing w:after="0" w:line="240" w:lineRule="auto"/>
      </w:pPr>
      <w:r>
        <w:separator/>
      </w:r>
    </w:p>
  </w:endnote>
  <w:endnote w:type="continuationSeparator" w:id="0">
    <w:p w:rsidR="00642651" w:rsidRDefault="00642651" w:rsidP="00F122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925" w:rsidRDefault="00E23925">
    <w:pPr>
      <w:pStyle w:val="Footer"/>
      <w:pBdr>
        <w:top w:val="single" w:sz="4" w:space="1" w:color="D9D9D9" w:themeColor="background1" w:themeShade="D9"/>
      </w:pBdr>
      <w:jc w:val="right"/>
    </w:pPr>
  </w:p>
  <w:p w:rsidR="00E23925" w:rsidRDefault="00E2392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925" w:rsidRPr="0041239F" w:rsidRDefault="00B3599B" w:rsidP="00D073B6">
    <w:pPr>
      <w:pStyle w:val="Footer"/>
      <w:tabs>
        <w:tab w:val="clear" w:pos="4513"/>
      </w:tabs>
      <w:rPr>
        <w:color w:val="548DD4"/>
      </w:rPr>
    </w:pPr>
    <w:r>
      <w:rPr>
        <w:noProof/>
        <w:color w:val="548DD4"/>
      </w:rPr>
      <w:pict>
        <v:rect id="Rectangle 8" o:spid="_x0000_s4099" style="position:absolute;margin-left:0;margin-top:0;width:564pt;height:27.35pt;z-index:251667456;visibility:visible;mso-wrap-style:square;mso-width-percent:950;mso-height-percent:0;mso-wrap-distance-left:9pt;mso-wrap-distance-top:0;mso-wrap-distance-right:9pt;mso-wrap-distance-bottom:0;mso-position-horizontal:center;mso-position-horizontal-relative:page;mso-position-vertical:center;mso-position-vertical-relative:bottom-margin-area;mso-width-percent:95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" o:allowincell="f" filled="f" strokecolor="#17365d [2415]">
          <w10:wrap anchorx="page" anchory="margin"/>
        </v:rect>
      </w:pict>
    </w:r>
    <w:r>
      <w:rPr>
        <w:noProof/>
        <w:color w:val="548DD4"/>
      </w:rPr>
      <w:pict>
        <v:rect id="Rectangle 7" o:spid="_x0000_s4098" style="position:absolute;margin-left:479.7pt;margin-top:0;width:105.1pt;height:21.6pt;z-index:251666432;visibility:visible;mso-wrap-style:square;mso-width-percent:0;mso-height-percent:0;mso-wrap-distance-left:9pt;mso-wrap-distance-top:0;mso-wrap-distance-right:9pt;mso-wrap-distance-bottom:0;mso-position-horizontal:absolute;mso-position-horizontal-relative:page;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" o:allowincell="f" fillcolor="#8db3e2 [1311]" stroked="f">
          <v:textbox>
            <w:txbxContent>
              <w:p w:rsidR="00E23925" w:rsidRDefault="00E23925">
                <w:pPr>
                  <w:pStyle w:val="Footer"/>
                  <w:rPr>
                    <w:color w:val="FFFFFF" w:themeColor="background1"/>
                  </w:rPr>
                </w:pPr>
                <w:r>
                  <w:rPr>
                    <w:color w:val="FFFFFF" w:themeColor="background1"/>
                  </w:rPr>
                  <w:t xml:space="preserve">Page </w:t>
                </w:r>
                <w:r w:rsidR="00B3599B" w:rsidRPr="00B3599B">
                  <w:fldChar w:fldCharType="begin"/>
                </w:r>
                <w:r>
                  <w:instrText xml:space="preserve"> PAGE   \* MERGEFORMAT </w:instrText>
                </w:r>
                <w:r w:rsidR="00B3599B" w:rsidRPr="00B3599B">
                  <w:fldChar w:fldCharType="separate"/>
                </w:r>
                <w:r w:rsidR="003C0C2A" w:rsidRPr="003C0C2A">
                  <w:rPr>
                    <w:noProof/>
                    <w:color w:val="FFFFFF" w:themeColor="background1"/>
                  </w:rPr>
                  <w:t>18</w:t>
                </w:r>
                <w:r w:rsidR="00B3599B">
                  <w:rPr>
                    <w:noProof/>
                    <w:color w:val="FFFFFF" w:themeColor="background1"/>
                  </w:rPr>
                  <w:fldChar w:fldCharType="end"/>
                </w:r>
              </w:p>
            </w:txbxContent>
          </v:textbox>
          <w10:wrap anchorx="page" anchory="margin"/>
        </v:rect>
      </w:pict>
    </w:r>
    <w:r>
      <w:rPr>
        <w:noProof/>
        <w:color w:val="548DD4"/>
      </w:rPr>
      <w:pict>
        <v:rect id="Rectangle 6" o:spid="_x0000_s4097" style="position:absolute;margin-left:10.25pt;margin-top:0;width:467.3pt;height:21.6pt;z-index:251665408;visibility:visible;mso-wrap-style:square;mso-width-percent:0;mso-height-percent:0;mso-wrap-distance-left:9pt;mso-wrap-distance-top:0;mso-wrap-distance-right:9pt;mso-wrap-distance-bottom:0;mso-position-horizontal:absolute;mso-position-horizontal-relative:page;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" o:allowincell="f" fillcolor="#548dd4 [1951]" stroked="f" strokecolor="#943634 [2405]">
          <v:textbox>
            <w:txbxContent>
              <w:p w:rsidR="00E23925" w:rsidRDefault="00E23925">
                <w:pPr>
                  <w:pStyle w:val="Header"/>
                  <w:rPr>
                    <w:color w:val="FFFFFF" w:themeColor="background1"/>
                  </w:rPr>
                </w:pPr>
              </w:p>
            </w:txbxContent>
          </v:textbox>
          <w10:wrap anchorx="page" anchory="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2651" w:rsidRDefault="00642651" w:rsidP="00F122D9">
      <w:pPr>
        <w:spacing w:after="0" w:line="240" w:lineRule="auto"/>
      </w:pPr>
      <w:r>
        <w:separator/>
      </w:r>
    </w:p>
  </w:footnote>
  <w:footnote w:type="continuationSeparator" w:id="0">
    <w:p w:rsidR="00642651" w:rsidRDefault="00642651" w:rsidP="00F122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925" w:rsidRPr="00BE2622" w:rsidRDefault="00B3599B" w:rsidP="00D073B6">
    <w:pPr>
      <w:pStyle w:val="Header"/>
    </w:pPr>
    <w:r>
      <w:rPr>
        <w:noProof/>
      </w:rPr>
      <w:pict>
        <v:group id="Group 2" o:spid="_x0000_s4101" style="position:absolute;margin-left:0;margin-top:0;width:563.85pt;height:41.75pt;z-index:251662336;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" o:allowincell="f">
          <v:rect id="Rectangle 3" o:spid="_x0000_s4104"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YpxMQA&#10;AADaAAAADwAAAGRycy9kb3ducmV2LnhtbESPT2vCQBTE70K/w/IEL0U32qISXUUEwYOt//H6yD6T&#10;1OzbkF019tO7hYLHYWZ+w4yntSnEjSqXW1bQ7UQgiBOrc04VHPaL9hCE88gaC8uk4EEOppO3xhhj&#10;be+8pdvOpyJA2MWoIPO+jKV0SUYGXceWxME728qgD7JKpa7wHuCmkL0o6kuDOYeFDEuaZ5Rcdlej&#10;IL8Uq83nz/Gw+JbLr4/f9Wk2fGelWs16NgLhqfav8H97qRUM4O9KuAF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mKcTEAAAA2gAAAA8AAAAAAAAAAAAAAAAAmAIAAGRycy9k&#10;b3ducmV2LnhtbFBLBQYAAAAABAAEAPUAAACJAwAAAAA=&#10;" fillcolor="#548dd4 [1951]" stroked="f" strokecolor="white [3212]" strokeweight="1.5pt">
            <v:textbox>
              <w:txbxContent>
                <w:sdt>
                  <w:sdtPr>
                    <w:rPr>
                      <w:b/>
                      <w:color w:val="FFFFFF" w:themeColor="background1"/>
                      <w:sz w:val="32"/>
                      <w:szCs w:val="32"/>
                    </w:rPr>
                    <w:alias w:val="Title"/>
                    <w:id w:val="9409534"/>
                    <w:dataBinding w:prefixMappings="xmlns:ns0='http://schemas.openxmlformats.org/package/2006/metadata/core-properties' xmlns:ns1='http://purl.org/dc/elements/1.1/'" w:xpath="/ns0:coreProperties[1]/ns1:title[1]" w:storeItemID="{6C3C8BC8-F283-45AE-878A-BAB7291924A1}"/>
                    <w:text/>
                  </w:sdtPr>
                  <w:sdtContent>
                    <w:p w:rsidR="00E23925" w:rsidRPr="00F53343" w:rsidRDefault="00E23925" w:rsidP="00F53343">
                      <w:pPr>
                        <w:pStyle w:val="Header"/>
                        <w:rPr>
                          <w:b/>
                          <w:color w:val="FFFFFF" w:themeColor="background1"/>
                          <w:sz w:val="32"/>
                          <w:szCs w:val="32"/>
                        </w:rPr>
                      </w:pPr>
                      <w:r w:rsidRPr="00F53343">
                        <w:rPr>
                          <w:b/>
                          <w:color w:val="FFFFFF" w:themeColor="background1"/>
                          <w:sz w:val="32"/>
                          <w:szCs w:val="32"/>
                        </w:rPr>
                        <w:t>ANNUAL SCHOOL BOARD REPORT</w:t>
                      </w:r>
                    </w:p>
                  </w:sdtContent>
                </w:sdt>
              </w:txbxContent>
            </v:textbox>
          </v:rect>
          <v:rect id="Rectangle 4" o:spid="_x0000_s4103"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7I8MAA&#10;AADaAAAADwAAAGRycy9kb3ducmV2LnhtbERPyWrDMBC9F/oPYgq5NXIDKcWNYkpLTCC9OA7kOlhT&#10;W4k1Mpa8/X11KPT4ePsum20rRuq9cazgZZ2AIK6cNlwruJSH5zcQPiBrbB2TgoU8ZPvHhx2m2k1c&#10;0HgOtYgh7FNU0ITQpVL6qiGLfu064sj9uN5iiLCvpe5xiuG2lZskeZUWDceGBjv6bKi6nwer4FTO&#10;22UsrkOdfxsTzFeS39xFqdXT/PEOItAc/sV/7qNWELfGK/EG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7I8MAAAADaAAAADwAAAAAAAAAAAAAAAACYAgAAZHJzL2Rvd25y&#10;ZXYueG1sUEsFBgAAAAAEAAQA9QAAAIUDAAAAAA==&#10;" fillcolor="#8db3e2 [1311]" stroked="f" strokecolor="white [3212]" strokeweight="2pt">
            <v:textbox>
              <w:txbxContent>
                <w:sdt>
                  <w:sdtPr>
                    <w:rPr>
                      <w:color w:val="FFFFFF" w:themeColor="background1"/>
                      <w:sz w:val="36"/>
                      <w:szCs w:val="36"/>
                    </w:rPr>
                    <w:alias w:val="Year"/>
                    <w:id w:val="9409535"/>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Content>
                    <w:p w:rsidR="00E23925" w:rsidRDefault="00E23925" w:rsidP="00F53343">
                      <w:pPr>
                        <w:pStyle w:val="Header"/>
                        <w:rPr>
                          <w:color w:val="FFFFFF" w:themeColor="background1"/>
                          <w:sz w:val="36"/>
                          <w:szCs w:val="36"/>
                        </w:rPr>
                      </w:pPr>
                      <w:r>
                        <w:rPr>
                          <w:color w:val="FFFFFF" w:themeColor="background1"/>
                          <w:sz w:val="36"/>
                          <w:szCs w:val="36"/>
                          <w:lang w:val="en-US"/>
                        </w:rPr>
                        <w:t>2015</w:t>
                      </w:r>
                    </w:p>
                  </w:sdtContent>
                </w:sdt>
              </w:txbxContent>
            </v:textbox>
          </v:rect>
          <v:rect id="Rectangle 5" o:spid="_x0000_s4102"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On8QA&#10;AADaAAAADwAAAGRycy9kb3ducmV2LnhtbESPT4vCMBTE78J+h/AWvMia+mdFq1GWBUE8CNZF9vho&#10;nm2xeSlJ1PrtjSB4HGbmN8xi1ZpaXMn5yrKCQT8BQZxbXXGh4O+w/pqC8AFZY22ZFNzJw2r50Vlg&#10;qu2N93TNQiEihH2KCsoQmlRKn5dk0PdtQxy9k3UGQ5SukNrhLcJNLYdJMpEGK44LJTb0W1J+zi5G&#10;wXb8nfyH48AepufRbOfq3nGyvSjV/Wx/5iACteEdfrU3WsEMnlfiD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2Tp/EAAAA2gAAAA8AAAAAAAAAAAAAAAAAmAIAAGRycy9k&#10;b3ducmV2LnhtbFBLBQYAAAAABAAEAPUAAACJAwAAAAA=&#10;" filled="f" strokeweight="1pt"/>
          <w10:wrap anchorx="page" anchory="margin"/>
        </v:group>
      </w:pict>
    </w:r>
    <w:r>
      <w:rPr>
        <w:noProof/>
      </w:rPr>
      <w:pict>
        <v:shapetype id="_x0000_t202" coordsize="21600,21600" o:spt="202" path="m,l,21600r21600,l21600,xe">
          <v:stroke joinstyle="miter"/>
          <v:path gradientshapeok="t" o:connecttype="rect"/>
        </v:shapetype>
        <v:shape id="Text Box 1" o:spid="_x0000_s4100" type="#_x0000_t202" style="position:absolute;margin-left:0;margin-top:0;width:451.1pt;height:13.45pt;z-index:2516613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E23925" w:rsidRDefault="00E23925">
                    <w:pPr>
                      <w:spacing w:after="0" w:line="240" w:lineRule="auto"/>
                    </w:pPr>
                    <w:r>
                      <w:t>ANNUAL SCHOOL BOARD REPORT</w:t>
                    </w:r>
                  </w:p>
                </w:sdtContent>
              </w:sdt>
            </w:txbxContent>
          </v:textbox>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9729F"/>
    <w:multiLevelType w:val="hybridMultilevel"/>
    <w:tmpl w:val="38B627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157E31"/>
    <w:multiLevelType w:val="hybridMultilevel"/>
    <w:tmpl w:val="DE969F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4612441"/>
    <w:multiLevelType w:val="hybridMultilevel"/>
    <w:tmpl w:val="FA622C9E"/>
    <w:lvl w:ilvl="0" w:tplc="0C090017">
      <w:start w:val="1"/>
      <w:numFmt w:val="lowerLetter"/>
      <w:lvlText w:val="%1)"/>
      <w:lvlJc w:val="left"/>
      <w:pPr>
        <w:ind w:left="5760" w:hanging="360"/>
      </w:pPr>
      <w:rPr>
        <w:rFonts w:cs="Times New Roman" w:hint="default"/>
      </w:rPr>
    </w:lvl>
    <w:lvl w:ilvl="1" w:tplc="0C090019">
      <w:start w:val="1"/>
      <w:numFmt w:val="lowerLetter"/>
      <w:lvlText w:val="%2."/>
      <w:lvlJc w:val="left"/>
      <w:pPr>
        <w:ind w:left="6480" w:hanging="360"/>
      </w:pPr>
      <w:rPr>
        <w:rFonts w:cs="Times New Roman"/>
      </w:rPr>
    </w:lvl>
    <w:lvl w:ilvl="2" w:tplc="0C09001B" w:tentative="1">
      <w:start w:val="1"/>
      <w:numFmt w:val="lowerRoman"/>
      <w:lvlText w:val="%3."/>
      <w:lvlJc w:val="right"/>
      <w:pPr>
        <w:ind w:left="7200" w:hanging="180"/>
      </w:pPr>
      <w:rPr>
        <w:rFonts w:cs="Times New Roman"/>
      </w:rPr>
    </w:lvl>
    <w:lvl w:ilvl="3" w:tplc="0C09000F" w:tentative="1">
      <w:start w:val="1"/>
      <w:numFmt w:val="decimal"/>
      <w:lvlText w:val="%4."/>
      <w:lvlJc w:val="left"/>
      <w:pPr>
        <w:ind w:left="7920" w:hanging="360"/>
      </w:pPr>
      <w:rPr>
        <w:rFonts w:cs="Times New Roman"/>
      </w:rPr>
    </w:lvl>
    <w:lvl w:ilvl="4" w:tplc="0C090019" w:tentative="1">
      <w:start w:val="1"/>
      <w:numFmt w:val="lowerLetter"/>
      <w:lvlText w:val="%5."/>
      <w:lvlJc w:val="left"/>
      <w:pPr>
        <w:ind w:left="8640" w:hanging="360"/>
      </w:pPr>
      <w:rPr>
        <w:rFonts w:cs="Times New Roman"/>
      </w:rPr>
    </w:lvl>
    <w:lvl w:ilvl="5" w:tplc="0C09001B" w:tentative="1">
      <w:start w:val="1"/>
      <w:numFmt w:val="lowerRoman"/>
      <w:lvlText w:val="%6."/>
      <w:lvlJc w:val="right"/>
      <w:pPr>
        <w:ind w:left="9360" w:hanging="180"/>
      </w:pPr>
      <w:rPr>
        <w:rFonts w:cs="Times New Roman"/>
      </w:rPr>
    </w:lvl>
    <w:lvl w:ilvl="6" w:tplc="0C09000F" w:tentative="1">
      <w:start w:val="1"/>
      <w:numFmt w:val="decimal"/>
      <w:lvlText w:val="%7."/>
      <w:lvlJc w:val="left"/>
      <w:pPr>
        <w:ind w:left="10080" w:hanging="360"/>
      </w:pPr>
      <w:rPr>
        <w:rFonts w:cs="Times New Roman"/>
      </w:rPr>
    </w:lvl>
    <w:lvl w:ilvl="7" w:tplc="0C090019" w:tentative="1">
      <w:start w:val="1"/>
      <w:numFmt w:val="lowerLetter"/>
      <w:lvlText w:val="%8."/>
      <w:lvlJc w:val="left"/>
      <w:pPr>
        <w:ind w:left="10800" w:hanging="360"/>
      </w:pPr>
      <w:rPr>
        <w:rFonts w:cs="Times New Roman"/>
      </w:rPr>
    </w:lvl>
    <w:lvl w:ilvl="8" w:tplc="0C09001B" w:tentative="1">
      <w:start w:val="1"/>
      <w:numFmt w:val="lowerRoman"/>
      <w:lvlText w:val="%9."/>
      <w:lvlJc w:val="right"/>
      <w:pPr>
        <w:ind w:left="11520" w:hanging="180"/>
      </w:pPr>
      <w:rPr>
        <w:rFonts w:cs="Times New Roman"/>
      </w:rPr>
    </w:lvl>
  </w:abstractNum>
  <w:abstractNum w:abstractNumId="3">
    <w:nsid w:val="069D5DF9"/>
    <w:multiLevelType w:val="hybridMultilevel"/>
    <w:tmpl w:val="30082CD0"/>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90B1113"/>
    <w:multiLevelType w:val="hybridMultilevel"/>
    <w:tmpl w:val="7DAEDB3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A854CA8"/>
    <w:multiLevelType w:val="hybridMultilevel"/>
    <w:tmpl w:val="04162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5338A5"/>
    <w:multiLevelType w:val="hybridMultilevel"/>
    <w:tmpl w:val="9E387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FAC6B53"/>
    <w:multiLevelType w:val="hybridMultilevel"/>
    <w:tmpl w:val="4DB8F5E4"/>
    <w:lvl w:ilvl="0" w:tplc="0C090001">
      <w:start w:val="1"/>
      <w:numFmt w:val="bullet"/>
      <w:lvlText w:val=""/>
      <w:lvlJc w:val="left"/>
      <w:pPr>
        <w:ind w:left="756" w:hanging="360"/>
      </w:pPr>
      <w:rPr>
        <w:rFonts w:ascii="Symbol" w:hAnsi="Symbol" w:hint="default"/>
      </w:rPr>
    </w:lvl>
    <w:lvl w:ilvl="1" w:tplc="0C090003" w:tentative="1">
      <w:start w:val="1"/>
      <w:numFmt w:val="bullet"/>
      <w:lvlText w:val="o"/>
      <w:lvlJc w:val="left"/>
      <w:pPr>
        <w:ind w:left="1476" w:hanging="360"/>
      </w:pPr>
      <w:rPr>
        <w:rFonts w:ascii="Courier New" w:hAnsi="Courier New" w:cs="Courier New"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Courier New"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Courier New" w:hint="default"/>
      </w:rPr>
    </w:lvl>
    <w:lvl w:ilvl="8" w:tplc="0C090005" w:tentative="1">
      <w:start w:val="1"/>
      <w:numFmt w:val="bullet"/>
      <w:lvlText w:val=""/>
      <w:lvlJc w:val="left"/>
      <w:pPr>
        <w:ind w:left="6516" w:hanging="360"/>
      </w:pPr>
      <w:rPr>
        <w:rFonts w:ascii="Wingdings" w:hAnsi="Wingdings" w:hint="default"/>
      </w:rPr>
    </w:lvl>
  </w:abstractNum>
  <w:abstractNum w:abstractNumId="8">
    <w:nsid w:val="10BD5C5E"/>
    <w:multiLevelType w:val="hybridMultilevel"/>
    <w:tmpl w:val="1CC4EC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5E658B2"/>
    <w:multiLevelType w:val="hybridMultilevel"/>
    <w:tmpl w:val="003673D6"/>
    <w:lvl w:ilvl="0" w:tplc="0C09000F">
      <w:start w:val="1"/>
      <w:numFmt w:val="decimal"/>
      <w:lvlText w:val="%1."/>
      <w:lvlJc w:val="left"/>
      <w:pPr>
        <w:ind w:left="756" w:hanging="360"/>
      </w:pPr>
      <w:rPr>
        <w:rFonts w:hint="default"/>
      </w:rPr>
    </w:lvl>
    <w:lvl w:ilvl="1" w:tplc="0C090003" w:tentative="1">
      <w:start w:val="1"/>
      <w:numFmt w:val="bullet"/>
      <w:lvlText w:val="o"/>
      <w:lvlJc w:val="left"/>
      <w:pPr>
        <w:ind w:left="1476" w:hanging="360"/>
      </w:pPr>
      <w:rPr>
        <w:rFonts w:ascii="Courier New" w:hAnsi="Courier New" w:cs="Courier New"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Courier New"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Courier New" w:hint="default"/>
      </w:rPr>
    </w:lvl>
    <w:lvl w:ilvl="8" w:tplc="0C090005" w:tentative="1">
      <w:start w:val="1"/>
      <w:numFmt w:val="bullet"/>
      <w:lvlText w:val=""/>
      <w:lvlJc w:val="left"/>
      <w:pPr>
        <w:ind w:left="6516" w:hanging="360"/>
      </w:pPr>
      <w:rPr>
        <w:rFonts w:ascii="Wingdings" w:hAnsi="Wingdings" w:hint="default"/>
      </w:rPr>
    </w:lvl>
  </w:abstractNum>
  <w:abstractNum w:abstractNumId="10">
    <w:nsid w:val="19655EFC"/>
    <w:multiLevelType w:val="hybridMultilevel"/>
    <w:tmpl w:val="68CE4684"/>
    <w:lvl w:ilvl="0" w:tplc="86A85EA2">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1">
    <w:nsid w:val="1BE26833"/>
    <w:multiLevelType w:val="hybridMultilevel"/>
    <w:tmpl w:val="824C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BE968D0"/>
    <w:multiLevelType w:val="hybridMultilevel"/>
    <w:tmpl w:val="5F0A72C4"/>
    <w:lvl w:ilvl="0" w:tplc="0F5EEAC6">
      <w:start w:val="1"/>
      <w:numFmt w:val="bullet"/>
      <w:lvlText w:val=""/>
      <w:lvlJc w:val="left"/>
      <w:pPr>
        <w:ind w:left="720" w:hanging="360"/>
      </w:pPr>
      <w:rPr>
        <w:rFonts w:ascii="Goudy Old Style" w:hAnsi="Goudy Old Style" w:hint="default"/>
        <w:color w:val="C0504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F09643E"/>
    <w:multiLevelType w:val="hybridMultilevel"/>
    <w:tmpl w:val="FF423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1C950D4"/>
    <w:multiLevelType w:val="hybridMultilevel"/>
    <w:tmpl w:val="1C3EF364"/>
    <w:lvl w:ilvl="0" w:tplc="A2E6E4BE">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22803B1D"/>
    <w:multiLevelType w:val="hybridMultilevel"/>
    <w:tmpl w:val="F2A44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5CA767E"/>
    <w:multiLevelType w:val="hybridMultilevel"/>
    <w:tmpl w:val="CC0A3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7C73AC0"/>
    <w:multiLevelType w:val="hybridMultilevel"/>
    <w:tmpl w:val="368C1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2A36329"/>
    <w:multiLevelType w:val="hybridMultilevel"/>
    <w:tmpl w:val="AD1A4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5A258F9"/>
    <w:multiLevelType w:val="hybridMultilevel"/>
    <w:tmpl w:val="394A5B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6AA5F7E"/>
    <w:multiLevelType w:val="hybridMultilevel"/>
    <w:tmpl w:val="EFFAFB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2394351"/>
    <w:multiLevelType w:val="multilevel"/>
    <w:tmpl w:val="96CCA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4E66AED"/>
    <w:multiLevelType w:val="hybridMultilevel"/>
    <w:tmpl w:val="A9FCC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16F4A59"/>
    <w:multiLevelType w:val="hybridMultilevel"/>
    <w:tmpl w:val="D7CC4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B8C5F21"/>
    <w:multiLevelType w:val="hybridMultilevel"/>
    <w:tmpl w:val="A1FAA4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5C881C70"/>
    <w:multiLevelType w:val="hybridMultilevel"/>
    <w:tmpl w:val="399A39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05850B8"/>
    <w:multiLevelType w:val="hybridMultilevel"/>
    <w:tmpl w:val="415616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62E3520"/>
    <w:multiLevelType w:val="hybridMultilevel"/>
    <w:tmpl w:val="7D50C52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676270AE"/>
    <w:multiLevelType w:val="hybridMultilevel"/>
    <w:tmpl w:val="C92C5A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7A85697"/>
    <w:multiLevelType w:val="hybridMultilevel"/>
    <w:tmpl w:val="316A1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D2854AE"/>
    <w:multiLevelType w:val="hybridMultilevel"/>
    <w:tmpl w:val="A798E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D604542"/>
    <w:multiLevelType w:val="hybridMultilevel"/>
    <w:tmpl w:val="A3A0CD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05A69EF"/>
    <w:multiLevelType w:val="hybridMultilevel"/>
    <w:tmpl w:val="FA622C9E"/>
    <w:lvl w:ilvl="0" w:tplc="0C090017">
      <w:start w:val="1"/>
      <w:numFmt w:val="lowerLetter"/>
      <w:lvlText w:val="%1)"/>
      <w:lvlJc w:val="left"/>
      <w:pPr>
        <w:ind w:left="4046" w:hanging="360"/>
      </w:pPr>
      <w:rPr>
        <w:rFonts w:cs="Times New Roman" w:hint="default"/>
      </w:rPr>
    </w:lvl>
    <w:lvl w:ilvl="1" w:tplc="0C090019">
      <w:start w:val="1"/>
      <w:numFmt w:val="lowerLetter"/>
      <w:lvlText w:val="%2."/>
      <w:lvlJc w:val="left"/>
      <w:pPr>
        <w:ind w:left="4766" w:hanging="360"/>
      </w:pPr>
      <w:rPr>
        <w:rFonts w:cs="Times New Roman"/>
      </w:rPr>
    </w:lvl>
    <w:lvl w:ilvl="2" w:tplc="0C09001B" w:tentative="1">
      <w:start w:val="1"/>
      <w:numFmt w:val="lowerRoman"/>
      <w:lvlText w:val="%3."/>
      <w:lvlJc w:val="right"/>
      <w:pPr>
        <w:ind w:left="5486" w:hanging="180"/>
      </w:pPr>
      <w:rPr>
        <w:rFonts w:cs="Times New Roman"/>
      </w:rPr>
    </w:lvl>
    <w:lvl w:ilvl="3" w:tplc="0C09000F" w:tentative="1">
      <w:start w:val="1"/>
      <w:numFmt w:val="decimal"/>
      <w:lvlText w:val="%4."/>
      <w:lvlJc w:val="left"/>
      <w:pPr>
        <w:ind w:left="6206" w:hanging="360"/>
      </w:pPr>
      <w:rPr>
        <w:rFonts w:cs="Times New Roman"/>
      </w:rPr>
    </w:lvl>
    <w:lvl w:ilvl="4" w:tplc="0C090019" w:tentative="1">
      <w:start w:val="1"/>
      <w:numFmt w:val="lowerLetter"/>
      <w:lvlText w:val="%5."/>
      <w:lvlJc w:val="left"/>
      <w:pPr>
        <w:ind w:left="6926" w:hanging="360"/>
      </w:pPr>
      <w:rPr>
        <w:rFonts w:cs="Times New Roman"/>
      </w:rPr>
    </w:lvl>
    <w:lvl w:ilvl="5" w:tplc="0C09001B" w:tentative="1">
      <w:start w:val="1"/>
      <w:numFmt w:val="lowerRoman"/>
      <w:lvlText w:val="%6."/>
      <w:lvlJc w:val="right"/>
      <w:pPr>
        <w:ind w:left="7646" w:hanging="180"/>
      </w:pPr>
      <w:rPr>
        <w:rFonts w:cs="Times New Roman"/>
      </w:rPr>
    </w:lvl>
    <w:lvl w:ilvl="6" w:tplc="0C09000F" w:tentative="1">
      <w:start w:val="1"/>
      <w:numFmt w:val="decimal"/>
      <w:lvlText w:val="%7."/>
      <w:lvlJc w:val="left"/>
      <w:pPr>
        <w:ind w:left="8366" w:hanging="360"/>
      </w:pPr>
      <w:rPr>
        <w:rFonts w:cs="Times New Roman"/>
      </w:rPr>
    </w:lvl>
    <w:lvl w:ilvl="7" w:tplc="0C090019" w:tentative="1">
      <w:start w:val="1"/>
      <w:numFmt w:val="lowerLetter"/>
      <w:lvlText w:val="%8."/>
      <w:lvlJc w:val="left"/>
      <w:pPr>
        <w:ind w:left="9086" w:hanging="360"/>
      </w:pPr>
      <w:rPr>
        <w:rFonts w:cs="Times New Roman"/>
      </w:rPr>
    </w:lvl>
    <w:lvl w:ilvl="8" w:tplc="0C09001B" w:tentative="1">
      <w:start w:val="1"/>
      <w:numFmt w:val="lowerRoman"/>
      <w:lvlText w:val="%9."/>
      <w:lvlJc w:val="right"/>
      <w:pPr>
        <w:ind w:left="9806" w:hanging="180"/>
      </w:pPr>
      <w:rPr>
        <w:rFonts w:cs="Times New Roman"/>
      </w:rPr>
    </w:lvl>
  </w:abstractNum>
  <w:abstractNum w:abstractNumId="33">
    <w:nsid w:val="75E94843"/>
    <w:multiLevelType w:val="hybridMultilevel"/>
    <w:tmpl w:val="28BC0CA4"/>
    <w:lvl w:ilvl="0" w:tplc="0C090013">
      <w:start w:val="1"/>
      <w:numFmt w:val="upperRoman"/>
      <w:lvlText w:val="%1."/>
      <w:lvlJc w:val="right"/>
      <w:pPr>
        <w:ind w:left="1004" w:hanging="360"/>
      </w:pPr>
      <w:rPr>
        <w:rFont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4">
    <w:nsid w:val="7B6F2549"/>
    <w:multiLevelType w:val="hybridMultilevel"/>
    <w:tmpl w:val="27B22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C650E3F"/>
    <w:multiLevelType w:val="hybridMultilevel"/>
    <w:tmpl w:val="52D63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E887DCE"/>
    <w:multiLevelType w:val="hybridMultilevel"/>
    <w:tmpl w:val="4F445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F3869C4"/>
    <w:multiLevelType w:val="hybridMultilevel"/>
    <w:tmpl w:val="FCD8AA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F496937"/>
    <w:multiLevelType w:val="hybridMultilevel"/>
    <w:tmpl w:val="7FF67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31"/>
  </w:num>
  <w:num w:numId="3">
    <w:abstractNumId w:val="30"/>
  </w:num>
  <w:num w:numId="4">
    <w:abstractNumId w:val="9"/>
  </w:num>
  <w:num w:numId="5">
    <w:abstractNumId w:val="12"/>
  </w:num>
  <w:num w:numId="6">
    <w:abstractNumId w:val="10"/>
  </w:num>
  <w:num w:numId="7">
    <w:abstractNumId w:val="7"/>
  </w:num>
  <w:num w:numId="8">
    <w:abstractNumId w:val="20"/>
  </w:num>
  <w:num w:numId="9">
    <w:abstractNumId w:val="28"/>
  </w:num>
  <w:num w:numId="10">
    <w:abstractNumId w:val="4"/>
  </w:num>
  <w:num w:numId="11">
    <w:abstractNumId w:val="0"/>
  </w:num>
  <w:num w:numId="12">
    <w:abstractNumId w:val="33"/>
  </w:num>
  <w:num w:numId="13">
    <w:abstractNumId w:val="3"/>
  </w:num>
  <w:num w:numId="14">
    <w:abstractNumId w:val="8"/>
  </w:num>
  <w:num w:numId="15">
    <w:abstractNumId w:val="19"/>
  </w:num>
  <w:num w:numId="16">
    <w:abstractNumId w:val="14"/>
  </w:num>
  <w:num w:numId="17">
    <w:abstractNumId w:val="32"/>
  </w:num>
  <w:num w:numId="18">
    <w:abstractNumId w:val="2"/>
  </w:num>
  <w:num w:numId="19">
    <w:abstractNumId w:val="16"/>
  </w:num>
  <w:num w:numId="20">
    <w:abstractNumId w:val="25"/>
  </w:num>
  <w:num w:numId="21">
    <w:abstractNumId w:val="37"/>
  </w:num>
  <w:num w:numId="22">
    <w:abstractNumId w:val="36"/>
  </w:num>
  <w:num w:numId="23">
    <w:abstractNumId w:val="15"/>
  </w:num>
  <w:num w:numId="24">
    <w:abstractNumId w:val="35"/>
  </w:num>
  <w:num w:numId="25">
    <w:abstractNumId w:val="38"/>
  </w:num>
  <w:num w:numId="26">
    <w:abstractNumId w:val="6"/>
  </w:num>
  <w:num w:numId="27">
    <w:abstractNumId w:val="34"/>
  </w:num>
  <w:num w:numId="28">
    <w:abstractNumId w:val="18"/>
  </w:num>
  <w:num w:numId="29">
    <w:abstractNumId w:val="5"/>
  </w:num>
  <w:num w:numId="30">
    <w:abstractNumId w:val="23"/>
  </w:num>
  <w:num w:numId="31">
    <w:abstractNumId w:val="1"/>
  </w:num>
  <w:num w:numId="32">
    <w:abstractNumId w:val="17"/>
  </w:num>
  <w:num w:numId="33">
    <w:abstractNumId w:val="22"/>
  </w:num>
  <w:num w:numId="34">
    <w:abstractNumId w:val="26"/>
  </w:num>
  <w:num w:numId="35">
    <w:abstractNumId w:val="37"/>
  </w:num>
  <w:num w:numId="36">
    <w:abstractNumId w:val="29"/>
  </w:num>
  <w:num w:numId="37">
    <w:abstractNumId w:val="24"/>
  </w:num>
  <w:num w:numId="38">
    <w:abstractNumId w:val="27"/>
  </w:num>
  <w:num w:numId="39">
    <w:abstractNumId w:val="11"/>
  </w:num>
  <w:num w:numId="4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107" style="mso-position-horizontal:center;mso-position-horizontal-relative:page;mso-position-vertical:center;mso-position-vertical-relative:bottom-margin-area;mso-width-percent:950" o:allowincell="f" fill="f" fillcolor="white">
      <v:fill color="white" on="f"/>
    </o:shapedefaults>
    <o:shapelayout v:ext="edit">
      <o:idmap v:ext="edit" data="4"/>
    </o:shapelayout>
  </w:hdrShapeDefaults>
  <w:footnotePr>
    <w:footnote w:id="-1"/>
    <w:footnote w:id="0"/>
  </w:footnotePr>
  <w:endnotePr>
    <w:endnote w:id="-1"/>
    <w:endnote w:id="0"/>
  </w:endnotePr>
  <w:compat>
    <w:useFELayout/>
  </w:compat>
  <w:rsids>
    <w:rsidRoot w:val="00F122D9"/>
    <w:rsid w:val="000072F3"/>
    <w:rsid w:val="00015290"/>
    <w:rsid w:val="00031E31"/>
    <w:rsid w:val="0003699B"/>
    <w:rsid w:val="000405A4"/>
    <w:rsid w:val="000459DB"/>
    <w:rsid w:val="00073276"/>
    <w:rsid w:val="00096F80"/>
    <w:rsid w:val="000B0873"/>
    <w:rsid w:val="000B5AD0"/>
    <w:rsid w:val="000D4267"/>
    <w:rsid w:val="000D5B8A"/>
    <w:rsid w:val="0011570B"/>
    <w:rsid w:val="001306D0"/>
    <w:rsid w:val="00146531"/>
    <w:rsid w:val="00152A8B"/>
    <w:rsid w:val="001963C1"/>
    <w:rsid w:val="00205F52"/>
    <w:rsid w:val="002215FA"/>
    <w:rsid w:val="00240F49"/>
    <w:rsid w:val="00243645"/>
    <w:rsid w:val="0025358C"/>
    <w:rsid w:val="00262EBC"/>
    <w:rsid w:val="002703FB"/>
    <w:rsid w:val="00273598"/>
    <w:rsid w:val="0028062F"/>
    <w:rsid w:val="00280BB0"/>
    <w:rsid w:val="00284B3C"/>
    <w:rsid w:val="002C1CE3"/>
    <w:rsid w:val="002E77EE"/>
    <w:rsid w:val="002E7F67"/>
    <w:rsid w:val="00302EEA"/>
    <w:rsid w:val="003079F2"/>
    <w:rsid w:val="00317DEC"/>
    <w:rsid w:val="003366B4"/>
    <w:rsid w:val="00344BF7"/>
    <w:rsid w:val="0036075C"/>
    <w:rsid w:val="00382076"/>
    <w:rsid w:val="003877D4"/>
    <w:rsid w:val="003A0C40"/>
    <w:rsid w:val="003A7D36"/>
    <w:rsid w:val="003B521C"/>
    <w:rsid w:val="003B7EE9"/>
    <w:rsid w:val="003C0C2A"/>
    <w:rsid w:val="003C1BBE"/>
    <w:rsid w:val="003C73BF"/>
    <w:rsid w:val="003F2CBF"/>
    <w:rsid w:val="00404AB5"/>
    <w:rsid w:val="0042266E"/>
    <w:rsid w:val="00427CF1"/>
    <w:rsid w:val="004D0541"/>
    <w:rsid w:val="005002D8"/>
    <w:rsid w:val="005230D0"/>
    <w:rsid w:val="005235C6"/>
    <w:rsid w:val="005256B1"/>
    <w:rsid w:val="00527EE0"/>
    <w:rsid w:val="00532021"/>
    <w:rsid w:val="00543CC3"/>
    <w:rsid w:val="00547317"/>
    <w:rsid w:val="00565ECA"/>
    <w:rsid w:val="005669AF"/>
    <w:rsid w:val="00567AA3"/>
    <w:rsid w:val="00567C92"/>
    <w:rsid w:val="00594F9F"/>
    <w:rsid w:val="005A5B02"/>
    <w:rsid w:val="005E708A"/>
    <w:rsid w:val="005E7E2E"/>
    <w:rsid w:val="00600BA5"/>
    <w:rsid w:val="00625D63"/>
    <w:rsid w:val="00630BDC"/>
    <w:rsid w:val="00642651"/>
    <w:rsid w:val="006576C1"/>
    <w:rsid w:val="006B4445"/>
    <w:rsid w:val="006B5E27"/>
    <w:rsid w:val="006D0D44"/>
    <w:rsid w:val="006D6FF8"/>
    <w:rsid w:val="00705B7B"/>
    <w:rsid w:val="00712F9D"/>
    <w:rsid w:val="007142C4"/>
    <w:rsid w:val="007215D3"/>
    <w:rsid w:val="00724C2A"/>
    <w:rsid w:val="00727F3F"/>
    <w:rsid w:val="0073544D"/>
    <w:rsid w:val="00743371"/>
    <w:rsid w:val="0074570B"/>
    <w:rsid w:val="00746952"/>
    <w:rsid w:val="0075247F"/>
    <w:rsid w:val="00764742"/>
    <w:rsid w:val="0076696A"/>
    <w:rsid w:val="007669F9"/>
    <w:rsid w:val="00796449"/>
    <w:rsid w:val="007A0C01"/>
    <w:rsid w:val="007B6510"/>
    <w:rsid w:val="007C3CCC"/>
    <w:rsid w:val="007C4089"/>
    <w:rsid w:val="007D3C32"/>
    <w:rsid w:val="007E3C7A"/>
    <w:rsid w:val="007E7340"/>
    <w:rsid w:val="00825369"/>
    <w:rsid w:val="008259B7"/>
    <w:rsid w:val="008458C7"/>
    <w:rsid w:val="0085006A"/>
    <w:rsid w:val="008537C7"/>
    <w:rsid w:val="0086538D"/>
    <w:rsid w:val="00865780"/>
    <w:rsid w:val="0089523A"/>
    <w:rsid w:val="008B6FF8"/>
    <w:rsid w:val="008D0482"/>
    <w:rsid w:val="00905A2A"/>
    <w:rsid w:val="00911ACC"/>
    <w:rsid w:val="00914345"/>
    <w:rsid w:val="00921250"/>
    <w:rsid w:val="00924E6A"/>
    <w:rsid w:val="009533A9"/>
    <w:rsid w:val="00967B55"/>
    <w:rsid w:val="0097769F"/>
    <w:rsid w:val="009C3EB6"/>
    <w:rsid w:val="009E2BED"/>
    <w:rsid w:val="009F4940"/>
    <w:rsid w:val="009F592A"/>
    <w:rsid w:val="00A04949"/>
    <w:rsid w:val="00A134B1"/>
    <w:rsid w:val="00A20D1E"/>
    <w:rsid w:val="00A26AAD"/>
    <w:rsid w:val="00A44D26"/>
    <w:rsid w:val="00A44D41"/>
    <w:rsid w:val="00A501F4"/>
    <w:rsid w:val="00A82897"/>
    <w:rsid w:val="00A87771"/>
    <w:rsid w:val="00A9140F"/>
    <w:rsid w:val="00AA0D91"/>
    <w:rsid w:val="00AA566D"/>
    <w:rsid w:val="00AA75AC"/>
    <w:rsid w:val="00AC2F19"/>
    <w:rsid w:val="00AF6916"/>
    <w:rsid w:val="00B008AE"/>
    <w:rsid w:val="00B152AA"/>
    <w:rsid w:val="00B16950"/>
    <w:rsid w:val="00B25AB2"/>
    <w:rsid w:val="00B3599B"/>
    <w:rsid w:val="00B40586"/>
    <w:rsid w:val="00B67903"/>
    <w:rsid w:val="00B7283B"/>
    <w:rsid w:val="00BA050C"/>
    <w:rsid w:val="00BB4E5B"/>
    <w:rsid w:val="00BD264B"/>
    <w:rsid w:val="00BF1E1A"/>
    <w:rsid w:val="00C005E1"/>
    <w:rsid w:val="00C02B4A"/>
    <w:rsid w:val="00C3110B"/>
    <w:rsid w:val="00C6428A"/>
    <w:rsid w:val="00C81A5D"/>
    <w:rsid w:val="00CE209A"/>
    <w:rsid w:val="00CE5ED0"/>
    <w:rsid w:val="00CF71C3"/>
    <w:rsid w:val="00D073B6"/>
    <w:rsid w:val="00D212C3"/>
    <w:rsid w:val="00D2228E"/>
    <w:rsid w:val="00D315FF"/>
    <w:rsid w:val="00D56B9A"/>
    <w:rsid w:val="00D625DB"/>
    <w:rsid w:val="00DB0DCF"/>
    <w:rsid w:val="00DB750C"/>
    <w:rsid w:val="00DD595C"/>
    <w:rsid w:val="00E068BD"/>
    <w:rsid w:val="00E06BA5"/>
    <w:rsid w:val="00E23925"/>
    <w:rsid w:val="00E25511"/>
    <w:rsid w:val="00E26639"/>
    <w:rsid w:val="00E432B1"/>
    <w:rsid w:val="00E50C6D"/>
    <w:rsid w:val="00E65630"/>
    <w:rsid w:val="00E73BDB"/>
    <w:rsid w:val="00E75436"/>
    <w:rsid w:val="00E85AD2"/>
    <w:rsid w:val="00E8650A"/>
    <w:rsid w:val="00E86880"/>
    <w:rsid w:val="00EA4E14"/>
    <w:rsid w:val="00ED235E"/>
    <w:rsid w:val="00EE4F4E"/>
    <w:rsid w:val="00EE713A"/>
    <w:rsid w:val="00EF01F4"/>
    <w:rsid w:val="00F01502"/>
    <w:rsid w:val="00F122D9"/>
    <w:rsid w:val="00F3245C"/>
    <w:rsid w:val="00F46066"/>
    <w:rsid w:val="00F53343"/>
    <w:rsid w:val="00F77C1F"/>
    <w:rsid w:val="00F97145"/>
    <w:rsid w:val="00FA043F"/>
    <w:rsid w:val="00FC045E"/>
    <w:rsid w:val="00FC1C37"/>
    <w:rsid w:val="00FC3BE2"/>
    <w:rsid w:val="00FE4831"/>
    <w:rsid w:val="00FE4FB7"/>
    <w:rsid w:val="00FF32D4"/>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107" style="mso-position-horizontal:center;mso-position-horizontal-relative:page;mso-position-vertical:center;mso-position-vertical-relative:bottom-margin-area;mso-width-percent:950" o:allowincell="f" fill="f" fillcolor="white">
      <v:fill color="whit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99B"/>
  </w:style>
  <w:style w:type="paragraph" w:styleId="Heading1">
    <w:name w:val="heading 1"/>
    <w:basedOn w:val="Normal"/>
    <w:next w:val="Normal"/>
    <w:link w:val="Heading1Char"/>
    <w:uiPriority w:val="9"/>
    <w:qFormat/>
    <w:rsid w:val="00D073B6"/>
    <w:pPr>
      <w:keepNext/>
      <w:keepLines/>
      <w:spacing w:before="480" w:after="0"/>
      <w:outlineLvl w:val="0"/>
    </w:pPr>
    <w:rPr>
      <w:rFonts w:ascii="Cambria" w:eastAsia="Times New Roman" w:hAnsi="Cambria" w:cs="Times New Roman"/>
      <w:b/>
      <w:bCs/>
      <w:color w:val="365F91"/>
      <w:sz w:val="28"/>
      <w:szCs w:val="28"/>
      <w:lang w:val="en-US" w:bidi="en-US"/>
    </w:rPr>
  </w:style>
  <w:style w:type="paragraph" w:styleId="Heading2">
    <w:name w:val="heading 2"/>
    <w:basedOn w:val="Normal"/>
    <w:next w:val="Normal"/>
    <w:link w:val="Heading2Char"/>
    <w:uiPriority w:val="9"/>
    <w:unhideWhenUsed/>
    <w:qFormat/>
    <w:rsid w:val="00D073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073B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073B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22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22D9"/>
  </w:style>
  <w:style w:type="paragraph" w:styleId="Footer">
    <w:name w:val="footer"/>
    <w:basedOn w:val="Normal"/>
    <w:link w:val="FooterChar"/>
    <w:uiPriority w:val="99"/>
    <w:unhideWhenUsed/>
    <w:rsid w:val="00F122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22D9"/>
  </w:style>
  <w:style w:type="paragraph" w:styleId="BalloonText">
    <w:name w:val="Balloon Text"/>
    <w:basedOn w:val="Normal"/>
    <w:link w:val="BalloonTextChar"/>
    <w:uiPriority w:val="99"/>
    <w:semiHidden/>
    <w:unhideWhenUsed/>
    <w:rsid w:val="00F122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2D9"/>
    <w:rPr>
      <w:rFonts w:ascii="Tahoma" w:hAnsi="Tahoma" w:cs="Tahoma"/>
      <w:sz w:val="16"/>
      <w:szCs w:val="16"/>
    </w:rPr>
  </w:style>
  <w:style w:type="paragraph" w:customStyle="1" w:styleId="subsection">
    <w:name w:val="subsection"/>
    <w:aliases w:val="ss"/>
    <w:basedOn w:val="Normal"/>
    <w:link w:val="subsectionChar"/>
    <w:rsid w:val="009C3EB6"/>
    <w:pPr>
      <w:tabs>
        <w:tab w:val="right" w:pos="1021"/>
      </w:tabs>
      <w:spacing w:before="180" w:after="0" w:line="240" w:lineRule="auto"/>
      <w:ind w:left="1134" w:hanging="1134"/>
    </w:pPr>
    <w:rPr>
      <w:rFonts w:ascii="Times New Roman" w:eastAsia="Times New Roman" w:hAnsi="Times New Roman" w:cs="Times New Roman"/>
      <w:szCs w:val="20"/>
    </w:rPr>
  </w:style>
  <w:style w:type="character" w:customStyle="1" w:styleId="subsectionChar">
    <w:name w:val="subsection Char"/>
    <w:aliases w:val="ss Char"/>
    <w:basedOn w:val="DefaultParagraphFont"/>
    <w:link w:val="subsection"/>
    <w:rsid w:val="009C3EB6"/>
    <w:rPr>
      <w:rFonts w:ascii="Times New Roman" w:eastAsia="Times New Roman" w:hAnsi="Times New Roman" w:cs="Times New Roman"/>
      <w:szCs w:val="20"/>
      <w:lang w:eastAsia="en-AU"/>
    </w:rPr>
  </w:style>
  <w:style w:type="paragraph" w:styleId="ListParagraph">
    <w:name w:val="List Paragraph"/>
    <w:aliases w:val="List Paragraph1,Recommendation,List Paragraph11,Content descriptions,Bullet point"/>
    <w:basedOn w:val="Normal"/>
    <w:link w:val="ListParagraphChar"/>
    <w:uiPriority w:val="34"/>
    <w:qFormat/>
    <w:rsid w:val="00EE713A"/>
    <w:pPr>
      <w:spacing w:after="240" w:line="240" w:lineRule="auto"/>
      <w:ind w:left="720" w:right="-23"/>
      <w:contextualSpacing/>
    </w:pPr>
    <w:rPr>
      <w:rFonts w:ascii="Calibri" w:eastAsia="Calibri" w:hAnsi="Calibri" w:cs="Times New Roman"/>
    </w:rPr>
  </w:style>
  <w:style w:type="character" w:customStyle="1" w:styleId="Heading1Char">
    <w:name w:val="Heading 1 Char"/>
    <w:basedOn w:val="DefaultParagraphFont"/>
    <w:link w:val="Heading1"/>
    <w:uiPriority w:val="9"/>
    <w:rsid w:val="00D073B6"/>
    <w:rPr>
      <w:rFonts w:ascii="Cambria" w:eastAsia="Times New Roman" w:hAnsi="Cambria" w:cs="Times New Roman"/>
      <w:b/>
      <w:bCs/>
      <w:color w:val="365F91"/>
      <w:sz w:val="28"/>
      <w:szCs w:val="28"/>
      <w:lang w:val="en-US" w:bidi="en-US"/>
    </w:rPr>
  </w:style>
  <w:style w:type="character" w:customStyle="1" w:styleId="Heading2Char">
    <w:name w:val="Heading 2 Char"/>
    <w:basedOn w:val="DefaultParagraphFont"/>
    <w:link w:val="Heading2"/>
    <w:uiPriority w:val="9"/>
    <w:rsid w:val="00D073B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073B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073B6"/>
    <w:rPr>
      <w:rFonts w:asciiTheme="majorHAnsi" w:eastAsiaTheme="majorEastAsia" w:hAnsiTheme="majorHAnsi" w:cstheme="majorBidi"/>
      <w:b/>
      <w:bCs/>
      <w:i/>
      <w:iCs/>
      <w:color w:val="4F81BD" w:themeColor="accent1"/>
    </w:rPr>
  </w:style>
  <w:style w:type="paragraph" w:styleId="Title">
    <w:name w:val="Title"/>
    <w:basedOn w:val="Normal"/>
    <w:link w:val="TitleChar"/>
    <w:qFormat/>
    <w:rsid w:val="00D073B6"/>
    <w:pPr>
      <w:spacing w:after="0" w:line="240" w:lineRule="auto"/>
      <w:jc w:val="center"/>
    </w:pPr>
    <w:rPr>
      <w:rFonts w:ascii="Calibri" w:eastAsia="Arial" w:hAnsi="Calibri" w:cs="Times New Roman"/>
      <w:b/>
      <w:bCs/>
      <w:color w:val="548DD4" w:themeColor="text2" w:themeTint="99"/>
      <w:sz w:val="72"/>
      <w:szCs w:val="24"/>
      <w:lang w:val="en-US"/>
    </w:rPr>
  </w:style>
  <w:style w:type="character" w:customStyle="1" w:styleId="TitleChar">
    <w:name w:val="Title Char"/>
    <w:basedOn w:val="DefaultParagraphFont"/>
    <w:link w:val="Title"/>
    <w:rsid w:val="00D073B6"/>
    <w:rPr>
      <w:rFonts w:ascii="Calibri" w:eastAsia="Arial" w:hAnsi="Calibri" w:cs="Times New Roman"/>
      <w:b/>
      <w:bCs/>
      <w:color w:val="548DD4" w:themeColor="text2" w:themeTint="99"/>
      <w:sz w:val="72"/>
      <w:szCs w:val="24"/>
      <w:lang w:val="en-US"/>
    </w:rPr>
  </w:style>
  <w:style w:type="character" w:styleId="Hyperlink">
    <w:name w:val="Hyperlink"/>
    <w:basedOn w:val="DefaultParagraphFont"/>
    <w:uiPriority w:val="99"/>
    <w:unhideWhenUsed/>
    <w:rsid w:val="00D073B6"/>
    <w:rPr>
      <w:color w:val="0000FF"/>
      <w:u w:val="single"/>
    </w:rPr>
  </w:style>
  <w:style w:type="paragraph" w:styleId="NormalWeb">
    <w:name w:val="Normal (Web)"/>
    <w:basedOn w:val="Normal"/>
    <w:uiPriority w:val="99"/>
    <w:semiHidden/>
    <w:unhideWhenUsed/>
    <w:rsid w:val="00D073B6"/>
    <w:pPr>
      <w:spacing w:after="240" w:line="312" w:lineRule="atLeast"/>
    </w:pPr>
    <w:rPr>
      <w:rFonts w:ascii="Times New Roman" w:eastAsia="Calibri" w:hAnsi="Times New Roman" w:cs="Times New Roman"/>
      <w:color w:val="000000"/>
      <w:sz w:val="24"/>
      <w:szCs w:val="24"/>
    </w:rPr>
  </w:style>
  <w:style w:type="paragraph" w:customStyle="1" w:styleId="EmptyCellLayoutStyle">
    <w:name w:val="EmptyCellLayoutStyle"/>
    <w:rsid w:val="00C005E1"/>
    <w:rPr>
      <w:rFonts w:ascii="Times New Roman" w:eastAsia="Times New Roman" w:hAnsi="Times New Roman" w:cs="Times New Roman"/>
      <w:sz w:val="2"/>
      <w:szCs w:val="20"/>
    </w:rPr>
  </w:style>
  <w:style w:type="character" w:styleId="PlaceholderText">
    <w:name w:val="Placeholder Text"/>
    <w:basedOn w:val="DefaultParagraphFont"/>
    <w:uiPriority w:val="99"/>
    <w:semiHidden/>
    <w:rsid w:val="00E65630"/>
    <w:rPr>
      <w:color w:val="808080"/>
    </w:rPr>
  </w:style>
  <w:style w:type="character" w:styleId="FollowedHyperlink">
    <w:name w:val="FollowedHyperlink"/>
    <w:basedOn w:val="DefaultParagraphFont"/>
    <w:uiPriority w:val="99"/>
    <w:semiHidden/>
    <w:unhideWhenUsed/>
    <w:rsid w:val="003C1BBE"/>
    <w:rPr>
      <w:color w:val="800080" w:themeColor="followedHyperlink"/>
      <w:u w:val="single"/>
    </w:rPr>
  </w:style>
  <w:style w:type="character" w:customStyle="1" w:styleId="ListParagraphChar">
    <w:name w:val="List Paragraph Char"/>
    <w:aliases w:val="List Paragraph1 Char,Recommendation Char,List Paragraph11 Char,Content descriptions Char,Bullet point Char"/>
    <w:link w:val="ListParagraph"/>
    <w:uiPriority w:val="34"/>
    <w:locked/>
    <w:rsid w:val="00E8650A"/>
    <w:rPr>
      <w:rFonts w:ascii="Calibri" w:eastAsia="Calibri" w:hAnsi="Calibri" w:cs="Times New Roman"/>
    </w:rPr>
  </w:style>
  <w:style w:type="paragraph" w:styleId="Caption">
    <w:name w:val="caption"/>
    <w:basedOn w:val="Normal"/>
    <w:next w:val="Normal"/>
    <w:uiPriority w:val="35"/>
    <w:unhideWhenUsed/>
    <w:qFormat/>
    <w:rsid w:val="00344BF7"/>
    <w:pPr>
      <w:spacing w:line="240" w:lineRule="auto"/>
    </w:pPr>
    <w:rPr>
      <w:b/>
      <w:bCs/>
      <w:color w:val="4F81BD" w:themeColor="accent1"/>
      <w:sz w:val="18"/>
      <w:szCs w:val="18"/>
    </w:rPr>
  </w:style>
  <w:style w:type="table" w:styleId="TableGrid">
    <w:name w:val="Table Grid"/>
    <w:basedOn w:val="TableNormal"/>
    <w:uiPriority w:val="59"/>
    <w:rsid w:val="00A134B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142C4"/>
    <w:rPr>
      <w:b/>
      <w:bCs/>
    </w:rPr>
  </w:style>
  <w:style w:type="paragraph" w:styleId="PlainText">
    <w:name w:val="Plain Text"/>
    <w:basedOn w:val="Normal"/>
    <w:link w:val="PlainTextChar"/>
    <w:uiPriority w:val="99"/>
    <w:semiHidden/>
    <w:unhideWhenUsed/>
    <w:rsid w:val="00FA043F"/>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FA043F"/>
    <w:rPr>
      <w:rFonts w:ascii="Calibri" w:eastAsiaTheme="minorHAnsi" w:hAnsi="Calibri"/>
      <w:szCs w:val="21"/>
      <w:lang w:eastAsia="en-US"/>
    </w:rPr>
  </w:style>
  <w:style w:type="character" w:customStyle="1" w:styleId="apple-style-span">
    <w:name w:val="apple-style-span"/>
    <w:basedOn w:val="DefaultParagraphFont"/>
    <w:rsid w:val="00FA04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73B6"/>
    <w:pPr>
      <w:keepNext/>
      <w:keepLines/>
      <w:spacing w:before="480" w:after="0"/>
      <w:outlineLvl w:val="0"/>
    </w:pPr>
    <w:rPr>
      <w:rFonts w:ascii="Cambria" w:eastAsia="Times New Roman" w:hAnsi="Cambria" w:cs="Times New Roman"/>
      <w:b/>
      <w:bCs/>
      <w:color w:val="365F91"/>
      <w:sz w:val="28"/>
      <w:szCs w:val="28"/>
      <w:lang w:val="en-US" w:bidi="en-US"/>
    </w:rPr>
  </w:style>
  <w:style w:type="paragraph" w:styleId="Heading2">
    <w:name w:val="heading 2"/>
    <w:basedOn w:val="Normal"/>
    <w:next w:val="Normal"/>
    <w:link w:val="Heading2Char"/>
    <w:uiPriority w:val="9"/>
    <w:unhideWhenUsed/>
    <w:qFormat/>
    <w:rsid w:val="00D073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073B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073B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22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22D9"/>
  </w:style>
  <w:style w:type="paragraph" w:styleId="Footer">
    <w:name w:val="footer"/>
    <w:basedOn w:val="Normal"/>
    <w:link w:val="FooterChar"/>
    <w:uiPriority w:val="99"/>
    <w:unhideWhenUsed/>
    <w:rsid w:val="00F122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22D9"/>
  </w:style>
  <w:style w:type="paragraph" w:styleId="BalloonText">
    <w:name w:val="Balloon Text"/>
    <w:basedOn w:val="Normal"/>
    <w:link w:val="BalloonTextChar"/>
    <w:uiPriority w:val="99"/>
    <w:semiHidden/>
    <w:unhideWhenUsed/>
    <w:rsid w:val="00F122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2D9"/>
    <w:rPr>
      <w:rFonts w:ascii="Tahoma" w:hAnsi="Tahoma" w:cs="Tahoma"/>
      <w:sz w:val="16"/>
      <w:szCs w:val="16"/>
    </w:rPr>
  </w:style>
  <w:style w:type="paragraph" w:customStyle="1" w:styleId="subsection">
    <w:name w:val="subsection"/>
    <w:aliases w:val="ss"/>
    <w:basedOn w:val="Normal"/>
    <w:link w:val="subsectionChar"/>
    <w:rsid w:val="009C3EB6"/>
    <w:pPr>
      <w:tabs>
        <w:tab w:val="right" w:pos="1021"/>
      </w:tabs>
      <w:spacing w:before="180" w:after="0" w:line="240" w:lineRule="auto"/>
      <w:ind w:left="1134" w:hanging="1134"/>
    </w:pPr>
    <w:rPr>
      <w:rFonts w:ascii="Times New Roman" w:eastAsia="Times New Roman" w:hAnsi="Times New Roman" w:cs="Times New Roman"/>
      <w:szCs w:val="20"/>
    </w:rPr>
  </w:style>
  <w:style w:type="character" w:customStyle="1" w:styleId="subsectionChar">
    <w:name w:val="subsection Char"/>
    <w:aliases w:val="ss Char"/>
    <w:basedOn w:val="DefaultParagraphFont"/>
    <w:link w:val="subsection"/>
    <w:rsid w:val="009C3EB6"/>
    <w:rPr>
      <w:rFonts w:ascii="Times New Roman" w:eastAsia="Times New Roman" w:hAnsi="Times New Roman" w:cs="Times New Roman"/>
      <w:szCs w:val="20"/>
      <w:lang w:eastAsia="en-AU"/>
    </w:rPr>
  </w:style>
  <w:style w:type="paragraph" w:styleId="ListParagraph">
    <w:name w:val="List Paragraph"/>
    <w:aliases w:val="List Paragraph1,Recommendation,List Paragraph11,Content descriptions,Bullet point"/>
    <w:basedOn w:val="Normal"/>
    <w:link w:val="ListParagraphChar"/>
    <w:uiPriority w:val="34"/>
    <w:qFormat/>
    <w:rsid w:val="00EE713A"/>
    <w:pPr>
      <w:spacing w:after="240" w:line="240" w:lineRule="auto"/>
      <w:ind w:left="720" w:right="-23"/>
      <w:contextualSpacing/>
    </w:pPr>
    <w:rPr>
      <w:rFonts w:ascii="Calibri" w:eastAsia="Calibri" w:hAnsi="Calibri" w:cs="Times New Roman"/>
    </w:rPr>
  </w:style>
  <w:style w:type="character" w:customStyle="1" w:styleId="Heading1Char">
    <w:name w:val="Heading 1 Char"/>
    <w:basedOn w:val="DefaultParagraphFont"/>
    <w:link w:val="Heading1"/>
    <w:uiPriority w:val="9"/>
    <w:rsid w:val="00D073B6"/>
    <w:rPr>
      <w:rFonts w:ascii="Cambria" w:eastAsia="Times New Roman" w:hAnsi="Cambria" w:cs="Times New Roman"/>
      <w:b/>
      <w:bCs/>
      <w:color w:val="365F91"/>
      <w:sz w:val="28"/>
      <w:szCs w:val="28"/>
      <w:lang w:val="en-US" w:bidi="en-US"/>
    </w:rPr>
  </w:style>
  <w:style w:type="character" w:customStyle="1" w:styleId="Heading2Char">
    <w:name w:val="Heading 2 Char"/>
    <w:basedOn w:val="DefaultParagraphFont"/>
    <w:link w:val="Heading2"/>
    <w:uiPriority w:val="9"/>
    <w:rsid w:val="00D073B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073B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073B6"/>
    <w:rPr>
      <w:rFonts w:asciiTheme="majorHAnsi" w:eastAsiaTheme="majorEastAsia" w:hAnsiTheme="majorHAnsi" w:cstheme="majorBidi"/>
      <w:b/>
      <w:bCs/>
      <w:i/>
      <w:iCs/>
      <w:color w:val="4F81BD" w:themeColor="accent1"/>
    </w:rPr>
  </w:style>
  <w:style w:type="paragraph" w:styleId="Title">
    <w:name w:val="Title"/>
    <w:basedOn w:val="Normal"/>
    <w:link w:val="TitleChar"/>
    <w:qFormat/>
    <w:rsid w:val="00D073B6"/>
    <w:pPr>
      <w:spacing w:after="0" w:line="240" w:lineRule="auto"/>
      <w:jc w:val="center"/>
    </w:pPr>
    <w:rPr>
      <w:rFonts w:ascii="Calibri" w:eastAsia="Arial" w:hAnsi="Calibri" w:cs="Times New Roman"/>
      <w:b/>
      <w:bCs/>
      <w:color w:val="548DD4" w:themeColor="text2" w:themeTint="99"/>
      <w:sz w:val="72"/>
      <w:szCs w:val="24"/>
      <w:lang w:val="en-US"/>
    </w:rPr>
  </w:style>
  <w:style w:type="character" w:customStyle="1" w:styleId="TitleChar">
    <w:name w:val="Title Char"/>
    <w:basedOn w:val="DefaultParagraphFont"/>
    <w:link w:val="Title"/>
    <w:rsid w:val="00D073B6"/>
    <w:rPr>
      <w:rFonts w:ascii="Calibri" w:eastAsia="Arial" w:hAnsi="Calibri" w:cs="Times New Roman"/>
      <w:b/>
      <w:bCs/>
      <w:color w:val="548DD4" w:themeColor="text2" w:themeTint="99"/>
      <w:sz w:val="72"/>
      <w:szCs w:val="24"/>
      <w:lang w:val="en-US"/>
    </w:rPr>
  </w:style>
  <w:style w:type="character" w:styleId="Hyperlink">
    <w:name w:val="Hyperlink"/>
    <w:basedOn w:val="DefaultParagraphFont"/>
    <w:uiPriority w:val="99"/>
    <w:unhideWhenUsed/>
    <w:rsid w:val="00D073B6"/>
    <w:rPr>
      <w:color w:val="0000FF"/>
      <w:u w:val="single"/>
    </w:rPr>
  </w:style>
  <w:style w:type="paragraph" w:styleId="NormalWeb">
    <w:name w:val="Normal (Web)"/>
    <w:basedOn w:val="Normal"/>
    <w:uiPriority w:val="99"/>
    <w:semiHidden/>
    <w:unhideWhenUsed/>
    <w:rsid w:val="00D073B6"/>
    <w:pPr>
      <w:spacing w:after="240" w:line="312" w:lineRule="atLeast"/>
    </w:pPr>
    <w:rPr>
      <w:rFonts w:ascii="Times New Roman" w:eastAsia="Calibri" w:hAnsi="Times New Roman" w:cs="Times New Roman"/>
      <w:color w:val="000000"/>
      <w:sz w:val="24"/>
      <w:szCs w:val="24"/>
    </w:rPr>
  </w:style>
  <w:style w:type="paragraph" w:customStyle="1" w:styleId="EmptyCellLayoutStyle">
    <w:name w:val="EmptyCellLayoutStyle"/>
    <w:rsid w:val="00C005E1"/>
    <w:rPr>
      <w:rFonts w:ascii="Times New Roman" w:eastAsia="Times New Roman" w:hAnsi="Times New Roman" w:cs="Times New Roman"/>
      <w:sz w:val="2"/>
      <w:szCs w:val="20"/>
    </w:rPr>
  </w:style>
  <w:style w:type="character" w:styleId="PlaceholderText">
    <w:name w:val="Placeholder Text"/>
    <w:basedOn w:val="DefaultParagraphFont"/>
    <w:uiPriority w:val="99"/>
    <w:semiHidden/>
    <w:rsid w:val="00E65630"/>
    <w:rPr>
      <w:color w:val="808080"/>
    </w:rPr>
  </w:style>
  <w:style w:type="character" w:styleId="FollowedHyperlink">
    <w:name w:val="FollowedHyperlink"/>
    <w:basedOn w:val="DefaultParagraphFont"/>
    <w:uiPriority w:val="99"/>
    <w:semiHidden/>
    <w:unhideWhenUsed/>
    <w:rsid w:val="003C1BBE"/>
    <w:rPr>
      <w:color w:val="800080" w:themeColor="followedHyperlink"/>
      <w:u w:val="single"/>
    </w:rPr>
  </w:style>
  <w:style w:type="character" w:customStyle="1" w:styleId="ListParagraphChar">
    <w:name w:val="List Paragraph Char"/>
    <w:aliases w:val="List Paragraph1 Char,Recommendation Char,List Paragraph11 Char,Content descriptions Char,Bullet point Char"/>
    <w:link w:val="ListParagraph"/>
    <w:uiPriority w:val="34"/>
    <w:locked/>
    <w:rsid w:val="00E8650A"/>
    <w:rPr>
      <w:rFonts w:ascii="Calibri" w:eastAsia="Calibri" w:hAnsi="Calibri" w:cs="Times New Roman"/>
    </w:rPr>
  </w:style>
  <w:style w:type="paragraph" w:styleId="Caption">
    <w:name w:val="caption"/>
    <w:basedOn w:val="Normal"/>
    <w:next w:val="Normal"/>
    <w:uiPriority w:val="35"/>
    <w:unhideWhenUsed/>
    <w:qFormat/>
    <w:rsid w:val="00344BF7"/>
    <w:pPr>
      <w:spacing w:line="240" w:lineRule="auto"/>
    </w:pPr>
    <w:rPr>
      <w:b/>
      <w:bCs/>
      <w:color w:val="4F81BD" w:themeColor="accent1"/>
      <w:sz w:val="18"/>
      <w:szCs w:val="18"/>
    </w:rPr>
  </w:style>
  <w:style w:type="table" w:styleId="TableGrid">
    <w:name w:val="Table Grid"/>
    <w:basedOn w:val="TableNormal"/>
    <w:uiPriority w:val="59"/>
    <w:rsid w:val="00A134B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142C4"/>
    <w:rPr>
      <w:b/>
      <w:bCs/>
    </w:rPr>
  </w:style>
  <w:style w:type="paragraph" w:styleId="PlainText">
    <w:name w:val="Plain Text"/>
    <w:basedOn w:val="Normal"/>
    <w:link w:val="PlainTextChar"/>
    <w:uiPriority w:val="99"/>
    <w:semiHidden/>
    <w:unhideWhenUsed/>
    <w:rsid w:val="00FA043F"/>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FA043F"/>
    <w:rPr>
      <w:rFonts w:ascii="Calibri" w:eastAsiaTheme="minorHAnsi" w:hAnsi="Calibri"/>
      <w:szCs w:val="21"/>
      <w:lang w:eastAsia="en-US"/>
    </w:rPr>
  </w:style>
  <w:style w:type="character" w:customStyle="1" w:styleId="apple-style-span">
    <w:name w:val="apple-style-span"/>
    <w:basedOn w:val="DefaultParagraphFont"/>
    <w:rsid w:val="00FA043F"/>
  </w:style>
</w:styles>
</file>

<file path=word/webSettings.xml><?xml version="1.0" encoding="utf-8"?>
<w:webSettings xmlns:r="http://schemas.openxmlformats.org/officeDocument/2006/relationships" xmlns:w="http://schemas.openxmlformats.org/wordprocessingml/2006/main">
  <w:divs>
    <w:div w:id="123433307">
      <w:bodyDiv w:val="1"/>
      <w:marLeft w:val="0"/>
      <w:marRight w:val="0"/>
      <w:marTop w:val="0"/>
      <w:marBottom w:val="0"/>
      <w:divBdr>
        <w:top w:val="none" w:sz="0" w:space="0" w:color="auto"/>
        <w:left w:val="none" w:sz="0" w:space="0" w:color="auto"/>
        <w:bottom w:val="none" w:sz="0" w:space="0" w:color="auto"/>
        <w:right w:val="none" w:sz="0" w:space="0" w:color="auto"/>
      </w:divBdr>
    </w:div>
    <w:div w:id="489685216">
      <w:bodyDiv w:val="1"/>
      <w:marLeft w:val="0"/>
      <w:marRight w:val="0"/>
      <w:marTop w:val="0"/>
      <w:marBottom w:val="0"/>
      <w:divBdr>
        <w:top w:val="none" w:sz="0" w:space="0" w:color="auto"/>
        <w:left w:val="none" w:sz="0" w:space="0" w:color="auto"/>
        <w:bottom w:val="none" w:sz="0" w:space="0" w:color="auto"/>
        <w:right w:val="none" w:sz="0" w:space="0" w:color="auto"/>
      </w:divBdr>
    </w:div>
    <w:div w:id="965697495">
      <w:bodyDiv w:val="1"/>
      <w:marLeft w:val="0"/>
      <w:marRight w:val="0"/>
      <w:marTop w:val="0"/>
      <w:marBottom w:val="0"/>
      <w:divBdr>
        <w:top w:val="none" w:sz="0" w:space="0" w:color="auto"/>
        <w:left w:val="none" w:sz="0" w:space="0" w:color="auto"/>
        <w:bottom w:val="none" w:sz="0" w:space="0" w:color="auto"/>
        <w:right w:val="none" w:sz="0" w:space="0" w:color="auto"/>
      </w:divBdr>
    </w:div>
    <w:div w:id="1292710242">
      <w:bodyDiv w:val="1"/>
      <w:marLeft w:val="0"/>
      <w:marRight w:val="0"/>
      <w:marTop w:val="0"/>
      <w:marBottom w:val="0"/>
      <w:divBdr>
        <w:top w:val="none" w:sz="0" w:space="0" w:color="auto"/>
        <w:left w:val="none" w:sz="0" w:space="0" w:color="auto"/>
        <w:bottom w:val="none" w:sz="0" w:space="0" w:color="auto"/>
        <w:right w:val="none" w:sz="0" w:space="0" w:color="auto"/>
      </w:divBdr>
    </w:div>
    <w:div w:id="1507400194">
      <w:bodyDiv w:val="1"/>
      <w:marLeft w:val="0"/>
      <w:marRight w:val="0"/>
      <w:marTop w:val="0"/>
      <w:marBottom w:val="0"/>
      <w:divBdr>
        <w:top w:val="none" w:sz="0" w:space="0" w:color="auto"/>
        <w:left w:val="none" w:sz="0" w:space="0" w:color="auto"/>
        <w:bottom w:val="none" w:sz="0" w:space="0" w:color="auto"/>
        <w:right w:val="none" w:sz="0" w:space="0" w:color="auto"/>
      </w:divBdr>
      <w:divsChild>
        <w:div w:id="1918324363">
          <w:marLeft w:val="0"/>
          <w:marRight w:val="0"/>
          <w:marTop w:val="0"/>
          <w:marBottom w:val="0"/>
          <w:divBdr>
            <w:top w:val="none" w:sz="0" w:space="0" w:color="auto"/>
            <w:left w:val="none" w:sz="0" w:space="0" w:color="auto"/>
            <w:bottom w:val="none" w:sz="0" w:space="0" w:color="auto"/>
            <w:right w:val="none" w:sz="0" w:space="0" w:color="auto"/>
          </w:divBdr>
        </w:div>
        <w:div w:id="1460609652">
          <w:marLeft w:val="0"/>
          <w:marRight w:val="0"/>
          <w:marTop w:val="0"/>
          <w:marBottom w:val="0"/>
          <w:divBdr>
            <w:top w:val="none" w:sz="0" w:space="0" w:color="auto"/>
            <w:left w:val="none" w:sz="0" w:space="0" w:color="auto"/>
            <w:bottom w:val="none" w:sz="0" w:space="0" w:color="auto"/>
            <w:right w:val="none" w:sz="0" w:space="0" w:color="auto"/>
          </w:divBdr>
        </w:div>
      </w:divsChild>
    </w:div>
    <w:div w:id="1893883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21"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9C9A45788084BD98523C09E09D330BE"/>
        <w:category>
          <w:name w:val="General"/>
          <w:gallery w:val="placeholder"/>
        </w:category>
        <w:types>
          <w:type w:val="bbPlcHdr"/>
        </w:types>
        <w:behaviors>
          <w:behavior w:val="content"/>
        </w:behaviors>
        <w:guid w:val="{3910D2BB-BA4C-4DB1-AE43-EB6C9C9C5BB4}"/>
      </w:docPartPr>
      <w:docPartBody>
        <w:p w:rsidR="00C44854" w:rsidRDefault="00C44854" w:rsidP="00C44854">
          <w:pPr>
            <w:pStyle w:val="59C9A45788084BD98523C09E09D330BE"/>
          </w:pPr>
          <w:r w:rsidRPr="003C5CCF">
            <w:rPr>
              <w:rStyle w:val="PlaceholderText"/>
            </w:rPr>
            <w:t>Click here to enter text.</w:t>
          </w:r>
        </w:p>
      </w:docPartBody>
    </w:docPart>
    <w:docPart>
      <w:docPartPr>
        <w:name w:val="DefaultPlaceholder_1082065158"/>
        <w:category>
          <w:name w:val="General"/>
          <w:gallery w:val="placeholder"/>
        </w:category>
        <w:types>
          <w:type w:val="bbPlcHdr"/>
        </w:types>
        <w:behaviors>
          <w:behavior w:val="content"/>
        </w:behaviors>
        <w:guid w:val="{B325073A-1609-4A8F-8CF1-B78B1B8A62D7}"/>
      </w:docPartPr>
      <w:docPartBody>
        <w:p w:rsidR="0019771D" w:rsidRDefault="00F71E73">
          <w:r w:rsidRPr="00073232">
            <w:rPr>
              <w:rStyle w:val="PlaceholderText"/>
            </w:rPr>
            <w:t>Click here to enter text.</w:t>
          </w:r>
        </w:p>
      </w:docPartBody>
    </w:docPart>
    <w:docPart>
      <w:docPartPr>
        <w:name w:val="C3CD6D646F2C4EFCAFA278C5CD7BF358"/>
        <w:category>
          <w:name w:val="General"/>
          <w:gallery w:val="placeholder"/>
        </w:category>
        <w:types>
          <w:type w:val="bbPlcHdr"/>
        </w:types>
        <w:behaviors>
          <w:behavior w:val="content"/>
        </w:behaviors>
        <w:guid w:val="{000E55C6-551B-4964-93DA-1E0C9FE27574}"/>
      </w:docPartPr>
      <w:docPartBody>
        <w:p w:rsidR="002C354E" w:rsidRDefault="00D5213E" w:rsidP="00D5213E">
          <w:pPr>
            <w:pStyle w:val="C3CD6D646F2C4EFCAFA278C5CD7BF358"/>
          </w:pPr>
          <w:r w:rsidRPr="003C5CCF">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C44854"/>
    <w:rsid w:val="000B03C8"/>
    <w:rsid w:val="000D2655"/>
    <w:rsid w:val="0019771D"/>
    <w:rsid w:val="001F5EBF"/>
    <w:rsid w:val="0026014F"/>
    <w:rsid w:val="00281AF4"/>
    <w:rsid w:val="002C354E"/>
    <w:rsid w:val="002E4231"/>
    <w:rsid w:val="002F672B"/>
    <w:rsid w:val="002F7BBA"/>
    <w:rsid w:val="00316E86"/>
    <w:rsid w:val="003C6546"/>
    <w:rsid w:val="00453EA7"/>
    <w:rsid w:val="004750AC"/>
    <w:rsid w:val="004D1C4B"/>
    <w:rsid w:val="00586881"/>
    <w:rsid w:val="006428A8"/>
    <w:rsid w:val="006E63B2"/>
    <w:rsid w:val="006F35F1"/>
    <w:rsid w:val="00727BD2"/>
    <w:rsid w:val="0075356B"/>
    <w:rsid w:val="0085348D"/>
    <w:rsid w:val="008540CD"/>
    <w:rsid w:val="0087208E"/>
    <w:rsid w:val="0090208C"/>
    <w:rsid w:val="00925542"/>
    <w:rsid w:val="009821D1"/>
    <w:rsid w:val="00983178"/>
    <w:rsid w:val="00AC4F6D"/>
    <w:rsid w:val="00B03DD5"/>
    <w:rsid w:val="00C44854"/>
    <w:rsid w:val="00C473C7"/>
    <w:rsid w:val="00C56A6A"/>
    <w:rsid w:val="00C90D5B"/>
    <w:rsid w:val="00CC0F98"/>
    <w:rsid w:val="00D15709"/>
    <w:rsid w:val="00D5213E"/>
    <w:rsid w:val="00D57085"/>
    <w:rsid w:val="00D670DF"/>
    <w:rsid w:val="00DB3DE7"/>
    <w:rsid w:val="00DC4A25"/>
    <w:rsid w:val="00DE7000"/>
    <w:rsid w:val="00DF03AC"/>
    <w:rsid w:val="00EA75B1"/>
    <w:rsid w:val="00F63C43"/>
    <w:rsid w:val="00F71E73"/>
    <w:rsid w:val="00F951D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A2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213E"/>
    <w:rPr>
      <w:color w:val="808080"/>
    </w:rPr>
  </w:style>
  <w:style w:type="paragraph" w:customStyle="1" w:styleId="879546727731416B90193C6CBEF4058E">
    <w:name w:val="879546727731416B90193C6CBEF4058E"/>
    <w:rsid w:val="00C44854"/>
  </w:style>
  <w:style w:type="paragraph" w:customStyle="1" w:styleId="E60105441AD64B97ACF3C441D7419E0F">
    <w:name w:val="E60105441AD64B97ACF3C441D7419E0F"/>
    <w:rsid w:val="00C44854"/>
  </w:style>
  <w:style w:type="paragraph" w:customStyle="1" w:styleId="59C9A45788084BD98523C09E09D330BE">
    <w:name w:val="59C9A45788084BD98523C09E09D330BE"/>
    <w:rsid w:val="00C44854"/>
  </w:style>
  <w:style w:type="paragraph" w:customStyle="1" w:styleId="DACDB2AF4B084748BC62AF902888CFCE">
    <w:name w:val="DACDB2AF4B084748BC62AF902888CFCE"/>
    <w:rsid w:val="00C44854"/>
  </w:style>
  <w:style w:type="paragraph" w:customStyle="1" w:styleId="6B4CDEEDAB904EBC810D65C063F0B7D7">
    <w:name w:val="6B4CDEEDAB904EBC810D65C063F0B7D7"/>
    <w:rsid w:val="00453EA7"/>
  </w:style>
  <w:style w:type="paragraph" w:customStyle="1" w:styleId="3A9E19A1DF494075894D275D9307A122">
    <w:name w:val="3A9E19A1DF494075894D275D9307A122"/>
    <w:rsid w:val="00453EA7"/>
  </w:style>
  <w:style w:type="paragraph" w:customStyle="1" w:styleId="94CFEAD04C5E46519CC207DEB6060AED">
    <w:name w:val="94CFEAD04C5E46519CC207DEB6060AED"/>
    <w:rsid w:val="00453EA7"/>
  </w:style>
  <w:style w:type="paragraph" w:customStyle="1" w:styleId="BD10683B74714B828991C9497E2A9266">
    <w:name w:val="BD10683B74714B828991C9497E2A9266"/>
    <w:rsid w:val="00453EA7"/>
  </w:style>
  <w:style w:type="paragraph" w:customStyle="1" w:styleId="B8C18AD8E0B847169E4F3BD726FFC299">
    <w:name w:val="B8C18AD8E0B847169E4F3BD726FFC299"/>
    <w:rsid w:val="00453EA7"/>
  </w:style>
  <w:style w:type="paragraph" w:customStyle="1" w:styleId="DDE7DF87DA8F4EC78477A78E0885D983">
    <w:name w:val="DDE7DF87DA8F4EC78477A78E0885D983"/>
    <w:rsid w:val="00453EA7"/>
  </w:style>
  <w:style w:type="paragraph" w:customStyle="1" w:styleId="CAD4A01F3FE84ADABE27535EEF0E0442">
    <w:name w:val="CAD4A01F3FE84ADABE27535EEF0E0442"/>
    <w:rsid w:val="00453EA7"/>
  </w:style>
  <w:style w:type="paragraph" w:customStyle="1" w:styleId="6199709B02434206ADF0179FEFFDDED6">
    <w:name w:val="6199709B02434206ADF0179FEFFDDED6"/>
    <w:rsid w:val="00453EA7"/>
  </w:style>
  <w:style w:type="paragraph" w:customStyle="1" w:styleId="1D302B14C574492995A80823F4F5FB52">
    <w:name w:val="1D302B14C574492995A80823F4F5FB52"/>
    <w:rsid w:val="00453EA7"/>
  </w:style>
  <w:style w:type="paragraph" w:customStyle="1" w:styleId="158EFB680E3E493F97D93D958AC7BA07">
    <w:name w:val="158EFB680E3E493F97D93D958AC7BA07"/>
    <w:rsid w:val="00453EA7"/>
  </w:style>
  <w:style w:type="paragraph" w:customStyle="1" w:styleId="0427CDC76F524D31B8F825DFA1C8B9C4">
    <w:name w:val="0427CDC76F524D31B8F825DFA1C8B9C4"/>
    <w:rsid w:val="00C473C7"/>
  </w:style>
  <w:style w:type="paragraph" w:customStyle="1" w:styleId="8A6E99CAB8B2427D9F0127ECE5E12E10">
    <w:name w:val="8A6E99CAB8B2427D9F0127ECE5E12E10"/>
    <w:rsid w:val="00316E86"/>
  </w:style>
  <w:style w:type="paragraph" w:customStyle="1" w:styleId="61B7CD62CC2B4FE8B687D92F80EE9B07">
    <w:name w:val="61B7CD62CC2B4FE8B687D92F80EE9B07"/>
    <w:rsid w:val="006E63B2"/>
  </w:style>
  <w:style w:type="paragraph" w:customStyle="1" w:styleId="2D595112C77B438FBFA6802DBAD9646B">
    <w:name w:val="2D595112C77B438FBFA6802DBAD9646B"/>
    <w:rsid w:val="006E63B2"/>
  </w:style>
  <w:style w:type="paragraph" w:customStyle="1" w:styleId="BD45E09A2C18493CBECBFB8CCE795335">
    <w:name w:val="BD45E09A2C18493CBECBFB8CCE795335"/>
    <w:rsid w:val="006E63B2"/>
  </w:style>
  <w:style w:type="paragraph" w:customStyle="1" w:styleId="C2F5EF15AD0B48B19179E6F154C305C5">
    <w:name w:val="C2F5EF15AD0B48B19179E6F154C305C5"/>
    <w:rsid w:val="00D57085"/>
  </w:style>
  <w:style w:type="paragraph" w:customStyle="1" w:styleId="71EAFEFC1D374712ADD9BC424F18BEB4">
    <w:name w:val="71EAFEFC1D374712ADD9BC424F18BEB4"/>
    <w:rsid w:val="00D57085"/>
  </w:style>
  <w:style w:type="paragraph" w:customStyle="1" w:styleId="3D019A08EB274B1FAA144F215D8B65D8">
    <w:name w:val="3D019A08EB274B1FAA144F215D8B65D8"/>
    <w:rsid w:val="00D57085"/>
  </w:style>
  <w:style w:type="paragraph" w:customStyle="1" w:styleId="381CE251152F4887AFD9005DF504DE21">
    <w:name w:val="381CE251152F4887AFD9005DF504DE21"/>
    <w:rsid w:val="0026014F"/>
  </w:style>
  <w:style w:type="paragraph" w:customStyle="1" w:styleId="B75B3A60A888453EB36967E448F88335">
    <w:name w:val="B75B3A60A888453EB36967E448F88335"/>
    <w:rsid w:val="003C6546"/>
  </w:style>
  <w:style w:type="paragraph" w:customStyle="1" w:styleId="085054F62CA54FC0AA87807A63757BFA">
    <w:name w:val="085054F62CA54FC0AA87807A63757BFA"/>
    <w:rsid w:val="003C6546"/>
  </w:style>
  <w:style w:type="paragraph" w:customStyle="1" w:styleId="462E37E7EB9D4AA8BD10CFD26B4D8797">
    <w:name w:val="462E37E7EB9D4AA8BD10CFD26B4D8797"/>
    <w:rsid w:val="003C6546"/>
  </w:style>
  <w:style w:type="paragraph" w:customStyle="1" w:styleId="96B1DB6727F349F3B03BD32247A43B46">
    <w:name w:val="96B1DB6727F349F3B03BD32247A43B46"/>
    <w:rsid w:val="00D5213E"/>
  </w:style>
  <w:style w:type="paragraph" w:customStyle="1" w:styleId="C3CD6D646F2C4EFCAFA278C5CD7BF358">
    <w:name w:val="C3CD6D646F2C4EFCAFA278C5CD7BF358"/>
    <w:rsid w:val="00D5213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5FBE04-78EB-4A11-B2B1-23AAE2D58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5625</Words>
  <Characters>31281</Characters>
  <Application>Microsoft Office Word</Application>
  <DocSecurity>4</DocSecurity>
  <Lines>782</Lines>
  <Paragraphs>498</Paragraphs>
  <ScaleCrop>false</ScaleCrop>
  <HeadingPairs>
    <vt:vector size="2" baseType="variant">
      <vt:variant>
        <vt:lpstr>Title</vt:lpstr>
      </vt:variant>
      <vt:variant>
        <vt:i4>1</vt:i4>
      </vt:variant>
    </vt:vector>
  </HeadingPairs>
  <TitlesOfParts>
    <vt:vector size="1" baseType="lpstr">
      <vt:lpstr>ANNUAL SCHOOL BOARD REPORT</vt:lpstr>
    </vt:vector>
  </TitlesOfParts>
  <Company>ACT Government</Company>
  <LinksUpToDate>false</LinksUpToDate>
  <CharactersWithSpaces>36408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SCHOOL BOARD REPORT</dc:title>
  <dc:creator>laurence campbell</dc:creator>
  <cp:lastModifiedBy>Dianne Grantham</cp:lastModifiedBy>
  <cp:revision>2</cp:revision>
  <cp:lastPrinted>2016-05-18T05:15:00Z</cp:lastPrinted>
  <dcterms:created xsi:type="dcterms:W3CDTF">2016-05-19T07:48:00Z</dcterms:created>
  <dcterms:modified xsi:type="dcterms:W3CDTF">2016-05-19T07:48:00Z</dcterms:modified>
</cp:coreProperties>
</file>