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EE6" w:rsidRPr="00F95EE6" w:rsidRDefault="00FC3093" w:rsidP="00F95EE6">
      <w:pPr>
        <w:rPr>
          <w:rFonts w:cs="Arial"/>
          <w:sz w:val="48"/>
          <w:szCs w:val="48"/>
        </w:rPr>
      </w:pPr>
      <w:bookmarkStart w:id="0" w:name="_GoBack"/>
      <w:bookmarkEnd w:id="0"/>
      <w:r>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54.5pt;margin-top:59.75pt;width:611.5pt;height:431.4pt;z-index:251658240;mso-position-horizontal-relative:text;mso-position-vertical-relative:text;mso-width-relative:page;mso-height-relative:page">
            <v:imagedata r:id="rId9" o:title=""/>
            <w10:wrap type="topAndBottom"/>
          </v:shape>
          <o:OLEObject Type="Embed" ProgID="AcroExch.Document.DC" ShapeID="_x0000_s1035" DrawAspect="Content" ObjectID="_1590831792" r:id="rId10"/>
        </w:pict>
      </w:r>
      <w:r w:rsidR="00F95EE6" w:rsidRPr="00F95EE6">
        <w:rPr>
          <w:rFonts w:cs="Arial"/>
          <w:sz w:val="48"/>
          <w:szCs w:val="48"/>
        </w:rPr>
        <w:t>Annual Action Plan Report 2017</w:t>
      </w:r>
    </w:p>
    <w:p w:rsidR="00F95EE6" w:rsidRPr="00F95EE6" w:rsidRDefault="00F95EE6" w:rsidP="00F95EE6">
      <w:pPr>
        <w:rPr>
          <w:rFonts w:cs="Arial"/>
          <w:sz w:val="48"/>
          <w:szCs w:val="48"/>
        </w:rPr>
      </w:pPr>
    </w:p>
    <w:p w:rsidR="00F95EE6" w:rsidRPr="00F95EE6" w:rsidRDefault="00F95EE6" w:rsidP="00F95EE6">
      <w:pPr>
        <w:pBdr>
          <w:bottom w:val="single" w:sz="4" w:space="4" w:color="5B9BD5"/>
        </w:pBdr>
        <w:spacing w:before="200" w:after="280"/>
        <w:ind w:left="936" w:right="936"/>
        <w:rPr>
          <w:color w:val="5B9BD5"/>
        </w:rPr>
      </w:pPr>
      <w:r w:rsidRPr="00F95EE6">
        <w:rPr>
          <w:color w:val="5B9BD5"/>
        </w:rPr>
        <w:t>In 2017 the school engaged in a variety of analysis and review:</w:t>
      </w:r>
    </w:p>
    <w:tbl>
      <w:tblPr>
        <w:tblStyle w:val="LightShading-Accent52"/>
        <w:tblW w:w="0" w:type="auto"/>
        <w:tblBorders>
          <w:top w:val="none" w:sz="0" w:space="0" w:color="auto"/>
          <w:bottom w:val="none" w:sz="0" w:space="0" w:color="auto"/>
        </w:tblBorders>
        <w:tblLook w:val="04A0" w:firstRow="1" w:lastRow="0" w:firstColumn="1" w:lastColumn="0" w:noHBand="0" w:noVBand="1"/>
      </w:tblPr>
      <w:tblGrid>
        <w:gridCol w:w="7075"/>
        <w:gridCol w:w="7075"/>
      </w:tblGrid>
      <w:tr w:rsidR="00F95EE6" w:rsidRPr="00F95EE6" w:rsidTr="00B158EC">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7075" w:type="dxa"/>
            <w:tcBorders>
              <w:top w:val="none" w:sz="0" w:space="0" w:color="auto"/>
              <w:left w:val="none" w:sz="0" w:space="0" w:color="auto"/>
              <w:bottom w:val="none" w:sz="0" w:space="0" w:color="auto"/>
              <w:right w:val="none" w:sz="0" w:space="0" w:color="auto"/>
            </w:tcBorders>
          </w:tcPr>
          <w:p w:rsidR="00F95EE6" w:rsidRPr="00F95EE6" w:rsidRDefault="00F95EE6" w:rsidP="00F95EE6">
            <w:pPr>
              <w:numPr>
                <w:ilvl w:val="0"/>
                <w:numId w:val="7"/>
              </w:numPr>
              <w:ind w:left="567" w:hanging="567"/>
              <w:rPr>
                <w:sz w:val="24"/>
                <w:szCs w:val="24"/>
              </w:rPr>
            </w:pPr>
            <w:r w:rsidRPr="00F95EE6">
              <w:rPr>
                <w:sz w:val="24"/>
                <w:szCs w:val="24"/>
              </w:rPr>
              <w:t>The National School Improvement Tool (NSIT) both ‘in-house’ review and Tuggeranong cluster “Immersion visits”</w:t>
            </w:r>
          </w:p>
          <w:p w:rsidR="00F95EE6" w:rsidRPr="00F95EE6" w:rsidRDefault="00F95EE6" w:rsidP="00F95EE6">
            <w:pPr>
              <w:numPr>
                <w:ilvl w:val="0"/>
                <w:numId w:val="7"/>
              </w:numPr>
              <w:ind w:left="567" w:hanging="567"/>
              <w:rPr>
                <w:sz w:val="24"/>
                <w:szCs w:val="24"/>
              </w:rPr>
            </w:pPr>
            <w:r w:rsidRPr="00F95EE6">
              <w:rPr>
                <w:sz w:val="24"/>
                <w:szCs w:val="24"/>
              </w:rPr>
              <w:t>ACER designed Progressive Achievement Tests (PAT) in Reading Comprehension, Science, Spelling and Mathematics</w:t>
            </w:r>
          </w:p>
          <w:p w:rsidR="00F95EE6" w:rsidRPr="00F95EE6" w:rsidRDefault="00F95EE6" w:rsidP="00F95EE6">
            <w:pPr>
              <w:numPr>
                <w:ilvl w:val="0"/>
                <w:numId w:val="7"/>
              </w:numPr>
              <w:ind w:left="567" w:hanging="567"/>
              <w:rPr>
                <w:sz w:val="24"/>
                <w:szCs w:val="24"/>
              </w:rPr>
            </w:pPr>
            <w:r w:rsidRPr="00F95EE6">
              <w:rPr>
                <w:sz w:val="24"/>
                <w:szCs w:val="24"/>
              </w:rPr>
              <w:t xml:space="preserve">NAPLAN </w:t>
            </w:r>
          </w:p>
          <w:p w:rsidR="00F95EE6" w:rsidRPr="00F95EE6" w:rsidRDefault="00F95EE6" w:rsidP="00F95EE6">
            <w:pPr>
              <w:numPr>
                <w:ilvl w:val="0"/>
                <w:numId w:val="7"/>
              </w:numPr>
              <w:ind w:left="567" w:hanging="567"/>
              <w:rPr>
                <w:sz w:val="24"/>
                <w:szCs w:val="24"/>
              </w:rPr>
            </w:pPr>
            <w:r w:rsidRPr="00F95EE6">
              <w:rPr>
                <w:sz w:val="24"/>
                <w:szCs w:val="24"/>
              </w:rPr>
              <w:t>Directorate planned and implemented School Satisfaction surveys</w:t>
            </w:r>
          </w:p>
          <w:p w:rsidR="00F95EE6" w:rsidRPr="00F95EE6" w:rsidRDefault="00F95EE6" w:rsidP="00F95EE6">
            <w:pPr>
              <w:numPr>
                <w:ilvl w:val="0"/>
                <w:numId w:val="7"/>
              </w:numPr>
              <w:ind w:left="567" w:hanging="567"/>
              <w:rPr>
                <w:sz w:val="24"/>
                <w:szCs w:val="24"/>
              </w:rPr>
            </w:pPr>
            <w:r w:rsidRPr="00F95EE6">
              <w:rPr>
                <w:sz w:val="24"/>
                <w:szCs w:val="24"/>
              </w:rPr>
              <w:t>Classroom assessments &amp; observations</w:t>
            </w:r>
          </w:p>
          <w:p w:rsidR="00F95EE6" w:rsidRPr="00F95EE6" w:rsidRDefault="00F95EE6" w:rsidP="00F95EE6">
            <w:pPr>
              <w:numPr>
                <w:ilvl w:val="0"/>
                <w:numId w:val="7"/>
              </w:numPr>
              <w:ind w:left="567" w:hanging="567"/>
              <w:rPr>
                <w:sz w:val="24"/>
                <w:szCs w:val="24"/>
              </w:rPr>
            </w:pPr>
            <w:r w:rsidRPr="00F95EE6">
              <w:rPr>
                <w:sz w:val="24"/>
                <w:szCs w:val="24"/>
              </w:rPr>
              <w:t>In House – Working parties focusing on Assessment, PBL, ICT and Literacy. Positive Behaviour for Learning  surveys and workshops – External Coach</w:t>
            </w:r>
          </w:p>
          <w:p w:rsidR="00F95EE6" w:rsidRPr="00F95EE6" w:rsidRDefault="00F95EE6" w:rsidP="00F95EE6">
            <w:pPr>
              <w:numPr>
                <w:ilvl w:val="0"/>
                <w:numId w:val="7"/>
              </w:numPr>
              <w:ind w:left="567" w:hanging="567"/>
              <w:rPr>
                <w:sz w:val="24"/>
                <w:szCs w:val="24"/>
              </w:rPr>
            </w:pPr>
            <w:r w:rsidRPr="00F95EE6">
              <w:rPr>
                <w:sz w:val="24"/>
                <w:szCs w:val="24"/>
              </w:rPr>
              <w:t>Parent nights - gathering information on community perceptions including the Future of Education and student  pathways  within our cluster</w:t>
            </w:r>
          </w:p>
          <w:p w:rsidR="00F95EE6" w:rsidRPr="00F95EE6" w:rsidRDefault="00F95EE6" w:rsidP="00F95EE6">
            <w:pPr>
              <w:ind w:left="567"/>
              <w:rPr>
                <w:sz w:val="24"/>
                <w:szCs w:val="24"/>
              </w:rPr>
            </w:pPr>
          </w:p>
          <w:p w:rsidR="00F95EE6" w:rsidRPr="00F95EE6" w:rsidRDefault="00F95EE6" w:rsidP="00F95EE6">
            <w:pPr>
              <w:ind w:left="567"/>
              <w:rPr>
                <w:sz w:val="24"/>
                <w:szCs w:val="24"/>
              </w:rPr>
            </w:pPr>
          </w:p>
        </w:tc>
        <w:tc>
          <w:tcPr>
            <w:tcW w:w="7075" w:type="dxa"/>
            <w:tcBorders>
              <w:top w:val="none" w:sz="0" w:space="0" w:color="auto"/>
              <w:left w:val="none" w:sz="0" w:space="0" w:color="auto"/>
              <w:bottom w:val="none" w:sz="0" w:space="0" w:color="auto"/>
              <w:right w:val="none" w:sz="0" w:space="0" w:color="auto"/>
            </w:tcBorders>
          </w:tcPr>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Annual Principal Professional Discussion</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Cambridge International Examinations Checkpoint testing and diagnostics</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Classroom based assessment procedures both formative and summative</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Class profile meetings</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Readers Workshop PLCs -  Teacher led professional learning sessions</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System Map – regular review utilising nominated procedures and graduate profile</w:t>
            </w:r>
          </w:p>
          <w:p w:rsidR="00F95EE6" w:rsidRPr="00F95EE6" w:rsidRDefault="00F95EE6" w:rsidP="00F95EE6">
            <w:pPr>
              <w:numPr>
                <w:ilvl w:val="0"/>
                <w:numId w:val="7"/>
              </w:numPr>
              <w:ind w:left="602" w:hanging="426"/>
              <w:cnfStyle w:val="100000000000" w:firstRow="1" w:lastRow="0" w:firstColumn="0" w:lastColumn="0" w:oddVBand="0" w:evenVBand="0" w:oddHBand="0" w:evenHBand="0" w:firstRowFirstColumn="0" w:firstRowLastColumn="0" w:lastRowFirstColumn="0" w:lastRowLastColumn="0"/>
              <w:rPr>
                <w:sz w:val="24"/>
                <w:szCs w:val="24"/>
              </w:rPr>
            </w:pPr>
            <w:r w:rsidRPr="00F95EE6">
              <w:rPr>
                <w:sz w:val="24"/>
                <w:szCs w:val="24"/>
              </w:rPr>
              <w:t>Teacher Professional discussions</w:t>
            </w:r>
          </w:p>
          <w:p w:rsidR="00F95EE6" w:rsidRPr="00F95EE6" w:rsidRDefault="00F95EE6" w:rsidP="00F95EE6">
            <w:pPr>
              <w:ind w:left="602"/>
              <w:cnfStyle w:val="100000000000" w:firstRow="1" w:lastRow="0" w:firstColumn="0" w:lastColumn="0" w:oddVBand="0" w:evenVBand="0" w:oddHBand="0" w:evenHBand="0" w:firstRowFirstColumn="0" w:firstRowLastColumn="0" w:lastRowFirstColumn="0" w:lastRowLastColumn="0"/>
              <w:rPr>
                <w:sz w:val="24"/>
                <w:szCs w:val="24"/>
              </w:rPr>
            </w:pPr>
          </w:p>
        </w:tc>
      </w:tr>
    </w:tbl>
    <w:p w:rsidR="00F95EE6" w:rsidRPr="00F95EE6" w:rsidRDefault="00F95EE6" w:rsidP="00F95EE6">
      <w:pPr>
        <w:pBdr>
          <w:bottom w:val="single" w:sz="4" w:space="4" w:color="5B9BD5"/>
        </w:pBdr>
        <w:spacing w:before="200" w:after="280"/>
        <w:ind w:left="936" w:right="936"/>
        <w:rPr>
          <w:b/>
          <w:bCs/>
          <w:i/>
          <w:iCs/>
          <w:color w:val="5B9BD5"/>
        </w:rPr>
      </w:pPr>
    </w:p>
    <w:p w:rsidR="00F95EE6" w:rsidRPr="00F95EE6" w:rsidRDefault="00F95EE6" w:rsidP="00F95EE6">
      <w:pPr>
        <w:pBdr>
          <w:bottom w:val="single" w:sz="4" w:space="4" w:color="5B9BD5"/>
        </w:pBdr>
        <w:spacing w:before="200" w:after="280"/>
        <w:ind w:left="936" w:right="936"/>
        <w:rPr>
          <w:b/>
          <w:bCs/>
          <w:i/>
          <w:iCs/>
          <w:color w:val="5B9BD5"/>
        </w:rPr>
      </w:pPr>
    </w:p>
    <w:p w:rsidR="00F95EE6" w:rsidRPr="00F95EE6" w:rsidRDefault="00F95EE6" w:rsidP="00F95EE6">
      <w:pPr>
        <w:pBdr>
          <w:bottom w:val="single" w:sz="4" w:space="4" w:color="5B9BD5"/>
        </w:pBdr>
        <w:spacing w:before="200" w:after="280"/>
        <w:ind w:left="936" w:right="936"/>
        <w:rPr>
          <w:b/>
          <w:bCs/>
          <w:i/>
          <w:iCs/>
          <w:color w:val="5B9BD5"/>
        </w:rPr>
      </w:pPr>
      <w:r w:rsidRPr="00F95EE6">
        <w:rPr>
          <w:b/>
          <w:bCs/>
          <w:i/>
          <w:iCs/>
          <w:color w:val="5B9BD5"/>
        </w:rPr>
        <w:lastRenderedPageBreak/>
        <w:t>Things that went well and are ongoing towards 2018:</w:t>
      </w:r>
    </w:p>
    <w:tbl>
      <w:tblPr>
        <w:tblStyle w:val="LightShading-Accent52"/>
        <w:tblW w:w="15735" w:type="dxa"/>
        <w:tblInd w:w="-1168" w:type="dxa"/>
        <w:tblBorders>
          <w:top w:val="none" w:sz="0" w:space="0" w:color="auto"/>
          <w:bottom w:val="none" w:sz="0" w:space="0" w:color="auto"/>
        </w:tblBorders>
        <w:tblLook w:val="04A0" w:firstRow="1" w:lastRow="0" w:firstColumn="1" w:lastColumn="0" w:noHBand="0" w:noVBand="1"/>
      </w:tblPr>
      <w:tblGrid>
        <w:gridCol w:w="7655"/>
        <w:gridCol w:w="8080"/>
      </w:tblGrid>
      <w:tr w:rsidR="00F95EE6" w:rsidRPr="00F95EE6" w:rsidTr="00B1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5" w:type="dxa"/>
            <w:tcBorders>
              <w:top w:val="none" w:sz="0" w:space="0" w:color="auto"/>
              <w:left w:val="none" w:sz="0" w:space="0" w:color="auto"/>
              <w:bottom w:val="none" w:sz="0" w:space="0" w:color="auto"/>
              <w:right w:val="none" w:sz="0" w:space="0" w:color="auto"/>
            </w:tcBorders>
          </w:tcPr>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Readers workshop, especially when looking at the growth data in PAT Reading Comprehension &amp; PM Benchmarks K-6 – Appendix B</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 xml:space="preserve">Writing Moderation and creation of assessment rubrics </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K-6 – Greater understanding of differentiation by staff</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 xml:space="preserve">Letters and Sounds implementation K-2  </w:t>
            </w:r>
          </w:p>
          <w:p w:rsidR="00F95EE6" w:rsidRPr="00F95EE6" w:rsidRDefault="00F95EE6" w:rsidP="00F95EE6">
            <w:pPr>
              <w:numPr>
                <w:ilvl w:val="0"/>
                <w:numId w:val="13"/>
              </w:numPr>
              <w:contextualSpacing/>
              <w:rPr>
                <w:rFonts w:eastAsia="Times New Roman"/>
                <w:sz w:val="24"/>
                <w:lang w:eastAsia="x-none"/>
              </w:rPr>
            </w:pPr>
            <w:r w:rsidRPr="00F95EE6">
              <w:rPr>
                <w:sz w:val="24"/>
              </w:rPr>
              <w:t>We achieved Directorate set targets in all NAPLAN areas</w:t>
            </w:r>
          </w:p>
          <w:p w:rsidR="00F95EE6" w:rsidRPr="00F95EE6" w:rsidRDefault="00F95EE6" w:rsidP="00F95EE6">
            <w:pPr>
              <w:numPr>
                <w:ilvl w:val="1"/>
                <w:numId w:val="13"/>
              </w:numPr>
              <w:contextualSpacing/>
              <w:rPr>
                <w:rFonts w:eastAsia="Times New Roman"/>
                <w:sz w:val="24"/>
                <w:lang w:eastAsia="x-none"/>
              </w:rPr>
            </w:pPr>
            <w:r w:rsidRPr="00F95EE6">
              <w:rPr>
                <w:rFonts w:eastAsia="Times New Roman"/>
                <w:sz w:val="24"/>
                <w:lang w:eastAsia="x-none"/>
              </w:rPr>
              <w:t>Excellent Year 5 reading achievement</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Work done by classroom teachers to embed consistency in planning and teaching documentation</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Intervention programs  Mini Lit in yr. 1  and Mac Lit yr. 3,4, 5 &amp; 6 and the ongoing positive affect this has had on student achievement,  especially value added</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In house professional development on the Australian Curriculum and implementation in teaching and learning</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 xml:space="preserve">Continuing implementation of the Cambridge Curriculum </w:t>
            </w:r>
          </w:p>
          <w:p w:rsidR="00F95EE6" w:rsidRPr="00F95EE6" w:rsidRDefault="00F95EE6" w:rsidP="00F95EE6">
            <w:pPr>
              <w:widowControl w:val="0"/>
              <w:numPr>
                <w:ilvl w:val="0"/>
                <w:numId w:val="13"/>
              </w:numPr>
              <w:spacing w:after="240" w:line="240" w:lineRule="auto"/>
              <w:rPr>
                <w:rFonts w:eastAsia="Times New Roman"/>
                <w:sz w:val="24"/>
                <w:lang w:eastAsia="x-none"/>
              </w:rPr>
            </w:pPr>
            <w:r w:rsidRPr="00F95EE6">
              <w:rPr>
                <w:rFonts w:eastAsia="Times New Roman"/>
                <w:sz w:val="24"/>
                <w:lang w:eastAsia="x-none"/>
              </w:rPr>
              <w:t>Impact of “special needs” meetings  and “classroom conversations” for our students</w:t>
            </w:r>
          </w:p>
        </w:tc>
        <w:tc>
          <w:tcPr>
            <w:tcW w:w="8080" w:type="dxa"/>
            <w:tcBorders>
              <w:top w:val="none" w:sz="0" w:space="0" w:color="auto"/>
              <w:left w:val="none" w:sz="0" w:space="0" w:color="auto"/>
              <w:bottom w:val="none" w:sz="0" w:space="0" w:color="auto"/>
              <w:right w:val="none" w:sz="0" w:space="0" w:color="auto"/>
            </w:tcBorders>
          </w:tcPr>
          <w:p w:rsidR="00F95EE6" w:rsidRPr="00F95EE6" w:rsidRDefault="00F95EE6" w:rsidP="00F95EE6">
            <w:pPr>
              <w:widowControl w:val="0"/>
              <w:numPr>
                <w:ilvl w:val="1"/>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“staff portal” showing greater maturity of content and access by staff</w:t>
            </w:r>
          </w:p>
          <w:p w:rsidR="00F95EE6" w:rsidRPr="00F95EE6" w:rsidRDefault="00F95EE6" w:rsidP="00F95EE6">
            <w:pPr>
              <w:widowControl w:val="0"/>
              <w:numPr>
                <w:ilvl w:val="1"/>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Profile of KidsMatter has lifted across the school – creation of committee with regular meetings and proactive actions</w:t>
            </w:r>
          </w:p>
          <w:p w:rsidR="00F95EE6" w:rsidRPr="00F95EE6" w:rsidRDefault="00F95EE6" w:rsidP="00F95EE6">
            <w:pPr>
              <w:widowControl w:val="0"/>
              <w:numPr>
                <w:ilvl w:val="1"/>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Positive Behaviour for Learning – Introduction of School Mascots Wally &amp; Wanda</w:t>
            </w:r>
          </w:p>
          <w:p w:rsidR="00F95EE6" w:rsidRPr="00F95EE6" w:rsidRDefault="00F95EE6" w:rsidP="00F95EE6">
            <w:pPr>
              <w:widowControl w:val="0"/>
              <w:numPr>
                <w:ilvl w:val="1"/>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Community engagement in fund raising and activities such as Book Week, School Fete, Colour Run and P&amp;C support for our Outdoor landscaping plan</w:t>
            </w:r>
          </w:p>
          <w:p w:rsidR="00F95EE6" w:rsidRPr="00F95EE6" w:rsidRDefault="00F95EE6" w:rsidP="00F95EE6">
            <w:pPr>
              <w:widowControl w:val="0"/>
              <w:numPr>
                <w:ilvl w:val="1"/>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For the second year in a row our Kindergarten mean scores in PIPs testing are in line with ACT averages – 97% of students made or exceeded ACT growth expectations</w:t>
            </w:r>
          </w:p>
          <w:p w:rsidR="00F95EE6" w:rsidRPr="00F95EE6" w:rsidRDefault="00F95EE6" w:rsidP="00F95EE6">
            <w:pPr>
              <w:widowControl w:val="0"/>
              <w:numPr>
                <w:ilvl w:val="0"/>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val="en-US" w:eastAsia="x-none"/>
              </w:rPr>
              <w:t>The work and outcomes achieved from our “working parties”, this included a rigid assessment schedule, community inclusion through book week activities, consistent planning documentation K-6, adoption of Augmented Reality and a literacy resourcing schedule to name a few</w:t>
            </w:r>
          </w:p>
          <w:p w:rsidR="00F95EE6" w:rsidRPr="00F95EE6" w:rsidRDefault="00F95EE6" w:rsidP="00F95EE6">
            <w:pPr>
              <w:widowControl w:val="0"/>
              <w:numPr>
                <w:ilvl w:val="0"/>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eastAsia="x-none"/>
              </w:rPr>
              <w:t>Data collection and dissemination through analytical tools “GradeXpert” &amp; PAT testing Online</w:t>
            </w:r>
          </w:p>
          <w:p w:rsidR="00F95EE6" w:rsidRPr="00F95EE6" w:rsidRDefault="00F95EE6" w:rsidP="00F95EE6">
            <w:pPr>
              <w:widowControl w:val="0"/>
              <w:numPr>
                <w:ilvl w:val="0"/>
                <w:numId w:val="13"/>
              </w:numPr>
              <w:spacing w:after="240" w:line="240" w:lineRule="auto"/>
              <w:ind w:left="743" w:hanging="568"/>
              <w:cnfStyle w:val="100000000000" w:firstRow="1" w:lastRow="0" w:firstColumn="0" w:lastColumn="0" w:oddVBand="0" w:evenVBand="0" w:oddHBand="0" w:evenHBand="0" w:firstRowFirstColumn="0" w:firstRowLastColumn="0" w:lastRowFirstColumn="0" w:lastRowLastColumn="0"/>
              <w:rPr>
                <w:rFonts w:eastAsia="Times New Roman"/>
                <w:sz w:val="24"/>
                <w:lang w:val="en-US" w:eastAsia="x-none"/>
              </w:rPr>
            </w:pPr>
            <w:r w:rsidRPr="00F95EE6">
              <w:rPr>
                <w:rFonts w:eastAsia="Times New Roman"/>
                <w:sz w:val="24"/>
                <w:lang w:eastAsia="x-none"/>
              </w:rPr>
              <w:t>Review and implementation of new procedures and systems for reporting to parents</w:t>
            </w:r>
          </w:p>
        </w:tc>
      </w:tr>
    </w:tbl>
    <w:p w:rsidR="00F95EE6" w:rsidRPr="00F95EE6" w:rsidRDefault="00F95EE6" w:rsidP="00F95EE6">
      <w:pPr>
        <w:pBdr>
          <w:bottom w:val="single" w:sz="4" w:space="4" w:color="5B9BD5"/>
        </w:pBdr>
        <w:spacing w:before="200" w:after="280"/>
        <w:ind w:right="936"/>
        <w:rPr>
          <w:b/>
          <w:bCs/>
          <w:i/>
          <w:iCs/>
          <w:color w:val="5B9BD5"/>
        </w:rPr>
      </w:pPr>
    </w:p>
    <w:p w:rsidR="00F95EE6" w:rsidRPr="00F95EE6" w:rsidRDefault="00F95EE6" w:rsidP="00F95EE6">
      <w:pPr>
        <w:pBdr>
          <w:bottom w:val="single" w:sz="4" w:space="4" w:color="5B9BD5"/>
        </w:pBdr>
        <w:spacing w:before="200" w:after="280"/>
        <w:ind w:right="936"/>
        <w:rPr>
          <w:b/>
          <w:bCs/>
          <w:i/>
          <w:iCs/>
          <w:color w:val="5B9BD5"/>
        </w:rPr>
      </w:pPr>
    </w:p>
    <w:p w:rsidR="00F95EE6" w:rsidRPr="00F95EE6" w:rsidRDefault="00F95EE6" w:rsidP="00F95EE6">
      <w:pPr>
        <w:pBdr>
          <w:bottom w:val="single" w:sz="4" w:space="4" w:color="5B9BD5"/>
        </w:pBdr>
        <w:spacing w:before="200" w:after="280"/>
        <w:ind w:right="936"/>
        <w:rPr>
          <w:b/>
          <w:bCs/>
          <w:i/>
          <w:iCs/>
          <w:color w:val="5B9BD5"/>
        </w:rPr>
      </w:pPr>
    </w:p>
    <w:p w:rsidR="00F95EE6" w:rsidRPr="00F95EE6" w:rsidRDefault="00F95EE6" w:rsidP="00F95EE6">
      <w:pPr>
        <w:pBdr>
          <w:bottom w:val="single" w:sz="4" w:space="4" w:color="5B9BD5"/>
        </w:pBdr>
        <w:spacing w:before="200" w:after="280"/>
        <w:ind w:right="936"/>
        <w:rPr>
          <w:b/>
          <w:bCs/>
          <w:i/>
          <w:iCs/>
          <w:color w:val="5B9BD5"/>
        </w:rPr>
      </w:pPr>
      <w:r w:rsidRPr="00F95EE6">
        <w:rPr>
          <w:b/>
          <w:bCs/>
          <w:i/>
          <w:iCs/>
          <w:color w:val="5B9BD5"/>
        </w:rPr>
        <w:t>what we feel still need development and areas of concern.</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Better meeting the needs of senior students in the top 25</w:t>
      </w:r>
      <w:r w:rsidRPr="00F95EE6">
        <w:rPr>
          <w:b/>
          <w:color w:val="2F5496"/>
          <w:sz w:val="24"/>
          <w:szCs w:val="24"/>
          <w:vertAlign w:val="superscript"/>
        </w:rPr>
        <w:t>th</w:t>
      </w:r>
      <w:r w:rsidRPr="00F95EE6">
        <w:rPr>
          <w:b/>
          <w:color w:val="2F5496"/>
          <w:sz w:val="24"/>
          <w:szCs w:val="24"/>
        </w:rPr>
        <w:t xml:space="preserve"> percentile in mathematics and reading – Appendix B</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 xml:space="preserve">Consistency of teaching practices and understanding in Mathematics K-6 – Appendix B </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Consistency of teaching practices and understanding of Writers Workshop K-6 and how it works in parallel with Readers Workshop</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Rigour of GAFE in application and student learning – tracking learning achievement and impact it is having within the classrooms</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External built environment – landscaping masterplan and priority of works to commence</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Preschool refurbishment is still to be started</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Pathways of our students through Wanniassa School</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Enrichment and Extension in the senior grades</w:t>
      </w:r>
    </w:p>
    <w:p w:rsidR="00F95EE6" w:rsidRPr="00F95EE6" w:rsidRDefault="00F95EE6" w:rsidP="00F95EE6">
      <w:pPr>
        <w:numPr>
          <w:ilvl w:val="0"/>
          <w:numId w:val="8"/>
        </w:numPr>
        <w:spacing w:line="360" w:lineRule="auto"/>
        <w:ind w:left="284" w:hanging="426"/>
        <w:rPr>
          <w:b/>
          <w:color w:val="2F5496"/>
          <w:sz w:val="24"/>
          <w:szCs w:val="24"/>
        </w:rPr>
      </w:pPr>
      <w:r w:rsidRPr="00F95EE6">
        <w:rPr>
          <w:b/>
          <w:color w:val="2F5496"/>
          <w:sz w:val="24"/>
          <w:szCs w:val="24"/>
        </w:rPr>
        <w:t>Student Satisfaction results, especially in the area of student voice and perception – Appendix A</w:t>
      </w:r>
    </w:p>
    <w:p w:rsidR="00F95EE6" w:rsidRPr="00F95EE6" w:rsidRDefault="00F95EE6" w:rsidP="00F95EE6">
      <w:pPr>
        <w:rPr>
          <w:sz w:val="24"/>
          <w:szCs w:val="24"/>
        </w:rPr>
      </w:pPr>
    </w:p>
    <w:p w:rsidR="00F95EE6" w:rsidRPr="00F95EE6" w:rsidRDefault="00F95EE6" w:rsidP="00F95EE6">
      <w:pPr>
        <w:rPr>
          <w:sz w:val="24"/>
          <w:szCs w:val="24"/>
        </w:rPr>
        <w:sectPr w:rsidR="00F95EE6" w:rsidRPr="00F95EE6" w:rsidSect="00B158EC">
          <w:headerReference w:type="default" r:id="rId11"/>
          <w:footerReference w:type="default" r:id="rId12"/>
          <w:pgSz w:w="16838" w:h="11906" w:orient="landscape"/>
          <w:pgMar w:top="1440" w:right="1440" w:bottom="1440" w:left="1440" w:header="709" w:footer="709" w:gutter="0"/>
          <w:cols w:space="708"/>
          <w:docGrid w:linePitch="360"/>
        </w:sectPr>
      </w:pPr>
    </w:p>
    <w:tbl>
      <w:tblPr>
        <w:tblpPr w:leftFromText="180" w:rightFromText="180" w:vertAnchor="text" w:horzAnchor="margin" w:tblpXSpec="center" w:tblpY="43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1774"/>
      </w:tblGrid>
      <w:tr w:rsidR="00F95EE6" w:rsidRPr="00F95EE6" w:rsidTr="00B158EC">
        <w:trPr>
          <w:trHeight w:hRule="exact" w:val="737"/>
        </w:trPr>
        <w:tc>
          <w:tcPr>
            <w:tcW w:w="3360"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lastRenderedPageBreak/>
              <w:t xml:space="preserve">Priority </w:t>
            </w:r>
          </w:p>
        </w:tc>
        <w:tc>
          <w:tcPr>
            <w:tcW w:w="11774" w:type="dxa"/>
            <w:tcBorders>
              <w:bottom w:val="single" w:sz="4" w:space="0" w:color="auto"/>
            </w:tcBorders>
            <w:shd w:val="clear" w:color="auto" w:fill="FFFFFF"/>
          </w:tcPr>
          <w:p w:rsidR="00F95EE6" w:rsidRPr="00F95EE6" w:rsidRDefault="00F95EE6" w:rsidP="00F95EE6">
            <w:pPr>
              <w:rPr>
                <w:b/>
                <w:sz w:val="24"/>
                <w:szCs w:val="24"/>
              </w:rPr>
            </w:pPr>
            <w:r w:rsidRPr="00F95EE6">
              <w:rPr>
                <w:b/>
                <w:sz w:val="24"/>
                <w:szCs w:val="24"/>
              </w:rPr>
              <w:t>Pedagogy that encapsulates high intellectual quality, a quality learning environment and significance for all students</w:t>
            </w:r>
          </w:p>
          <w:p w:rsidR="00F95EE6" w:rsidRPr="00F95EE6" w:rsidRDefault="00F95EE6" w:rsidP="00F95EE6">
            <w:pPr>
              <w:rPr>
                <w:b/>
                <w:sz w:val="24"/>
                <w:szCs w:val="24"/>
              </w:rPr>
            </w:pPr>
          </w:p>
        </w:tc>
      </w:tr>
      <w:tr w:rsidR="00F95EE6" w:rsidRPr="00F95EE6" w:rsidTr="00B158EC">
        <w:trPr>
          <w:trHeight w:val="1861"/>
        </w:trPr>
        <w:tc>
          <w:tcPr>
            <w:tcW w:w="3360"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t>Targets:</w:t>
            </w:r>
          </w:p>
        </w:tc>
        <w:tc>
          <w:tcPr>
            <w:tcW w:w="11774" w:type="dxa"/>
            <w:shd w:val="clear" w:color="auto" w:fill="FFFFFF"/>
          </w:tcPr>
          <w:p w:rsidR="00F95EE6" w:rsidRPr="00F95EE6" w:rsidRDefault="00F95EE6" w:rsidP="00F95EE6">
            <w:pPr>
              <w:numPr>
                <w:ilvl w:val="0"/>
                <w:numId w:val="10"/>
              </w:numPr>
            </w:pPr>
            <w:r w:rsidRPr="00F95EE6">
              <w:t xml:space="preserve">An annual improvement of 2% point on the percentage of students (within school match) achieving in the top two NAPLAN bands and decreasing percentage of students in bottom two bands by 2020 </w:t>
            </w:r>
          </w:p>
          <w:p w:rsidR="00F95EE6" w:rsidRPr="00F95EE6" w:rsidRDefault="00F95EE6" w:rsidP="00F95EE6">
            <w:pPr>
              <w:numPr>
                <w:ilvl w:val="0"/>
                <w:numId w:val="10"/>
              </w:numPr>
              <w:contextualSpacing/>
            </w:pPr>
            <w:r w:rsidRPr="00F95EE6">
              <w:t>2017 PIPS results demonstrate growth above system mean. Initial reading mean score deviation from system will be no greater than 10 points</w:t>
            </w:r>
          </w:p>
          <w:p w:rsidR="00F95EE6" w:rsidRPr="00F95EE6" w:rsidRDefault="00F95EE6" w:rsidP="00F95EE6">
            <w:pPr>
              <w:numPr>
                <w:ilvl w:val="0"/>
                <w:numId w:val="9"/>
              </w:numPr>
              <w:ind w:left="743" w:hanging="709"/>
            </w:pPr>
            <w:r w:rsidRPr="00F95EE6">
              <w:t xml:space="preserve">70% of students in each year level demonstrate improving student growth consistent with ACER Scale Score growth targets.  PAT maths and reading scaled scores, T4 2016 – T3 2017. </w:t>
            </w:r>
          </w:p>
          <w:p w:rsidR="00F95EE6" w:rsidRPr="00F95EE6" w:rsidRDefault="00F95EE6" w:rsidP="00F95EE6">
            <w:pPr>
              <w:numPr>
                <w:ilvl w:val="0"/>
                <w:numId w:val="9"/>
              </w:numPr>
              <w:ind w:left="743" w:hanging="709"/>
              <w:rPr>
                <w:sz w:val="24"/>
                <w:szCs w:val="24"/>
              </w:rPr>
            </w:pPr>
            <w:r w:rsidRPr="00F95EE6">
              <w:t>2017 Student Satisfaction: Proportion of students who agree or strongly agree “Overall I am satisfied I am getting a good education at this school.” Will be above system mean and &gt; 80%</w:t>
            </w:r>
          </w:p>
        </w:tc>
      </w:tr>
      <w:tr w:rsidR="00F95EE6" w:rsidRPr="00F95EE6" w:rsidTr="00B158EC">
        <w:trPr>
          <w:trHeight w:val="1870"/>
        </w:trPr>
        <w:tc>
          <w:tcPr>
            <w:tcW w:w="3360"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t>Outcomes to be achieved</w:t>
            </w:r>
          </w:p>
        </w:tc>
        <w:tc>
          <w:tcPr>
            <w:tcW w:w="11774" w:type="dxa"/>
            <w:shd w:val="clear" w:color="auto" w:fill="FFFFFF"/>
          </w:tcPr>
          <w:p w:rsidR="00F95EE6" w:rsidRPr="00F95EE6" w:rsidRDefault="00F95EE6" w:rsidP="00F95EE6">
            <w:pPr>
              <w:numPr>
                <w:ilvl w:val="0"/>
                <w:numId w:val="14"/>
              </w:numPr>
              <w:contextualSpacing/>
            </w:pPr>
            <w:r w:rsidRPr="00F95EE6">
              <w:t>Differentiation of Teaching and Learning is evident across the school in teacher programming documentation and classroom observations</w:t>
            </w:r>
          </w:p>
          <w:p w:rsidR="00F95EE6" w:rsidRPr="00F95EE6" w:rsidRDefault="00F95EE6" w:rsidP="00F95EE6">
            <w:pPr>
              <w:numPr>
                <w:ilvl w:val="0"/>
                <w:numId w:val="14"/>
              </w:numPr>
              <w:contextualSpacing/>
            </w:pPr>
            <w:r w:rsidRPr="00F95EE6">
              <w:t>A culture of data analysis and discussion to inform teaching is demonstrated through profile meetings and teacher use of GradeXpert</w:t>
            </w:r>
          </w:p>
          <w:p w:rsidR="00F95EE6" w:rsidRPr="00F95EE6" w:rsidRDefault="00F95EE6" w:rsidP="00F95EE6">
            <w:pPr>
              <w:numPr>
                <w:ilvl w:val="0"/>
                <w:numId w:val="14"/>
              </w:numPr>
              <w:contextualSpacing/>
            </w:pPr>
            <w:r w:rsidRPr="00F95EE6">
              <w:t xml:space="preserve">Delivery of  an innovative, global and relevant curriculum </w:t>
            </w:r>
          </w:p>
          <w:p w:rsidR="00F95EE6" w:rsidRPr="00F95EE6" w:rsidRDefault="00F95EE6" w:rsidP="00F95EE6">
            <w:pPr>
              <w:numPr>
                <w:ilvl w:val="0"/>
                <w:numId w:val="14"/>
              </w:numPr>
              <w:contextualSpacing/>
              <w:rPr>
                <w:sz w:val="24"/>
                <w:szCs w:val="24"/>
              </w:rPr>
            </w:pPr>
            <w:r w:rsidRPr="00F95EE6">
              <w:t>Student assessment data is used to monitor student growth over time.</w:t>
            </w:r>
          </w:p>
        </w:tc>
      </w:tr>
      <w:tr w:rsidR="00F95EE6" w:rsidRPr="00F95EE6" w:rsidTr="00B158EC">
        <w:trPr>
          <w:trHeight w:val="1153"/>
        </w:trPr>
        <w:tc>
          <w:tcPr>
            <w:tcW w:w="3360" w:type="dxa"/>
            <w:tcBorders>
              <w:bottom w:val="single" w:sz="4" w:space="0" w:color="auto"/>
            </w:tcBorders>
            <w:shd w:val="clear" w:color="auto" w:fill="C6D9F1"/>
          </w:tcPr>
          <w:p w:rsidR="00F95EE6" w:rsidRPr="00F95EE6" w:rsidRDefault="00F95EE6" w:rsidP="00F95EE6">
            <w:pPr>
              <w:rPr>
                <w:b/>
                <w:i/>
                <w:sz w:val="24"/>
                <w:szCs w:val="24"/>
              </w:rPr>
            </w:pPr>
            <w:r w:rsidRPr="00F95EE6">
              <w:rPr>
                <w:b/>
                <w:sz w:val="24"/>
                <w:szCs w:val="24"/>
              </w:rPr>
              <w:t>Links to Directorate Strategic Priority Areas</w:t>
            </w:r>
          </w:p>
        </w:tc>
        <w:tc>
          <w:tcPr>
            <w:tcW w:w="11774" w:type="dxa"/>
            <w:shd w:val="clear" w:color="auto" w:fill="FFFFFF"/>
          </w:tcPr>
          <w:p w:rsidR="00F95EE6" w:rsidRPr="00F95EE6" w:rsidRDefault="00F95EE6" w:rsidP="00F95EE6">
            <w:pPr>
              <w:widowControl w:val="0"/>
              <w:spacing w:line="240" w:lineRule="auto"/>
              <w:rPr>
                <w:b/>
                <w:sz w:val="24"/>
                <w:szCs w:val="24"/>
                <w:lang w:val="en-US"/>
              </w:rPr>
            </w:pPr>
            <w:r w:rsidRPr="00F95EE6">
              <w:rPr>
                <w:b/>
                <w:sz w:val="24"/>
                <w:szCs w:val="24"/>
                <w:lang w:val="en-US"/>
              </w:rPr>
              <w:t>Quality Learning</w:t>
            </w:r>
          </w:p>
          <w:p w:rsidR="00F95EE6" w:rsidRPr="00F95EE6" w:rsidRDefault="00F95EE6" w:rsidP="00F95EE6">
            <w:pPr>
              <w:widowControl w:val="0"/>
              <w:spacing w:line="240" w:lineRule="auto"/>
              <w:rPr>
                <w:b/>
                <w:sz w:val="24"/>
                <w:szCs w:val="24"/>
                <w:lang w:val="en-US"/>
              </w:rPr>
            </w:pPr>
            <w:r w:rsidRPr="00F95EE6">
              <w:rPr>
                <w:b/>
                <w:sz w:val="24"/>
                <w:szCs w:val="24"/>
                <w:lang w:val="en-US"/>
              </w:rPr>
              <w:t>Inspirational Teaching &amp; Learning</w:t>
            </w:r>
          </w:p>
          <w:p w:rsidR="00F95EE6" w:rsidRPr="00F95EE6" w:rsidRDefault="00F95EE6" w:rsidP="00F95EE6">
            <w:pPr>
              <w:rPr>
                <w:b/>
                <w:sz w:val="24"/>
                <w:szCs w:val="24"/>
              </w:rPr>
            </w:pPr>
            <w:r w:rsidRPr="00F95EE6">
              <w:rPr>
                <w:b/>
                <w:sz w:val="24"/>
                <w:szCs w:val="24"/>
                <w:lang w:val="en-US"/>
              </w:rPr>
              <w:t>High Expectations, High Performance</w:t>
            </w:r>
          </w:p>
        </w:tc>
      </w:tr>
      <w:tr w:rsidR="00F95EE6" w:rsidRPr="00F95EE6" w:rsidTr="00B158EC">
        <w:trPr>
          <w:trHeight w:val="1210"/>
        </w:trPr>
        <w:tc>
          <w:tcPr>
            <w:tcW w:w="3360" w:type="dxa"/>
            <w:shd w:val="clear" w:color="auto" w:fill="C6D9F1"/>
          </w:tcPr>
          <w:p w:rsidR="00F95EE6" w:rsidRPr="00F95EE6" w:rsidRDefault="00F95EE6" w:rsidP="00F95EE6">
            <w:pPr>
              <w:rPr>
                <w:b/>
                <w:sz w:val="24"/>
                <w:szCs w:val="24"/>
              </w:rPr>
            </w:pPr>
            <w:r w:rsidRPr="00F95EE6">
              <w:rPr>
                <w:b/>
                <w:sz w:val="24"/>
                <w:szCs w:val="24"/>
              </w:rPr>
              <w:t>Areas of National Quality Standards being addressed</w:t>
            </w:r>
          </w:p>
        </w:tc>
        <w:tc>
          <w:tcPr>
            <w:tcW w:w="11774" w:type="dxa"/>
          </w:tcPr>
          <w:p w:rsidR="00F95EE6" w:rsidRPr="00F95EE6" w:rsidRDefault="00F95EE6" w:rsidP="00F95EE6">
            <w:pPr>
              <w:widowControl w:val="0"/>
              <w:spacing w:line="240" w:lineRule="auto"/>
              <w:rPr>
                <w:sz w:val="24"/>
                <w:szCs w:val="24"/>
                <w:lang w:val="en-US"/>
              </w:rPr>
            </w:pPr>
            <w:r w:rsidRPr="00F95EE6">
              <w:rPr>
                <w:sz w:val="24"/>
                <w:szCs w:val="24"/>
                <w:lang w:val="en-US"/>
              </w:rPr>
              <w:t>Quality Area 1: Educational program and practice (1.1, 1.2)</w:t>
            </w:r>
          </w:p>
          <w:p w:rsidR="00F95EE6" w:rsidRPr="00F95EE6" w:rsidRDefault="00F95EE6" w:rsidP="00F95EE6">
            <w:pPr>
              <w:widowControl w:val="0"/>
              <w:spacing w:line="240" w:lineRule="auto"/>
              <w:rPr>
                <w:sz w:val="24"/>
                <w:szCs w:val="24"/>
                <w:lang w:val="en-US"/>
              </w:rPr>
            </w:pPr>
            <w:r w:rsidRPr="00F95EE6">
              <w:rPr>
                <w:sz w:val="24"/>
                <w:szCs w:val="24"/>
                <w:lang w:val="en-US"/>
              </w:rPr>
              <w:t>Quality Area 3: Physical environment (3.2)</w:t>
            </w:r>
          </w:p>
          <w:p w:rsidR="00F95EE6" w:rsidRPr="00F95EE6" w:rsidRDefault="00F95EE6" w:rsidP="00F95EE6">
            <w:pPr>
              <w:rPr>
                <w:sz w:val="24"/>
                <w:szCs w:val="24"/>
              </w:rPr>
            </w:pPr>
            <w:r w:rsidRPr="00F95EE6">
              <w:rPr>
                <w:sz w:val="24"/>
                <w:szCs w:val="24"/>
                <w:lang w:val="en-US"/>
              </w:rPr>
              <w:t>Quality Area 7: Leadership and service management (7</w:t>
            </w:r>
          </w:p>
        </w:tc>
      </w:tr>
    </w:tbl>
    <w:p w:rsidR="00F95EE6" w:rsidRPr="00F95EE6" w:rsidRDefault="00F95EE6" w:rsidP="00F95EE6">
      <w:pPr>
        <w:spacing w:before="360" w:after="120" w:line="240" w:lineRule="auto"/>
        <w:outlineLvl w:val="1"/>
        <w:rPr>
          <w:rFonts w:ascii="Arial" w:eastAsia="Times New Roman" w:hAnsi="Arial" w:cs="Arial"/>
          <w:bCs/>
          <w:color w:val="000000"/>
          <w:sz w:val="32"/>
          <w:szCs w:val="28"/>
          <w:lang w:eastAsia="x-none"/>
        </w:rPr>
      </w:pPr>
    </w:p>
    <w:tbl>
      <w:tblPr>
        <w:tblW w:w="151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7"/>
        <w:gridCol w:w="5211"/>
        <w:gridCol w:w="238"/>
        <w:gridCol w:w="471"/>
        <w:gridCol w:w="1669"/>
      </w:tblGrid>
      <w:tr w:rsidR="00F95EE6" w:rsidRPr="00F95EE6" w:rsidTr="00B158EC">
        <w:trPr>
          <w:trHeight w:hRule="exact" w:val="348"/>
          <w:hidden/>
        </w:trPr>
        <w:tc>
          <w:tcPr>
            <w:tcW w:w="7547" w:type="dxa"/>
            <w:shd w:val="clear" w:color="auto" w:fill="C6D9F1"/>
          </w:tcPr>
          <w:p w:rsidR="00F95EE6" w:rsidRPr="00F95EE6" w:rsidRDefault="00F95EE6" w:rsidP="00F95EE6">
            <w:pPr>
              <w:widowControl w:val="0"/>
              <w:spacing w:line="240" w:lineRule="auto"/>
              <w:rPr>
                <w:b/>
                <w:sz w:val="24"/>
                <w:szCs w:val="24"/>
                <w:lang w:val="en-US"/>
              </w:rPr>
            </w:pPr>
            <w:r w:rsidRPr="00F95EE6">
              <w:rPr>
                <w:vanish/>
                <w:lang w:val="en-US"/>
              </w:rPr>
              <w:br w:type="page"/>
            </w:r>
            <w:r w:rsidRPr="00F95EE6">
              <w:rPr>
                <w:b/>
                <w:sz w:val="24"/>
                <w:szCs w:val="24"/>
                <w:lang w:val="en-US"/>
              </w:rPr>
              <w:t>Key Improvement Strategy</w:t>
            </w:r>
          </w:p>
        </w:tc>
        <w:tc>
          <w:tcPr>
            <w:tcW w:w="5449" w:type="dxa"/>
            <w:gridSpan w:val="2"/>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c>
          <w:tcPr>
            <w:tcW w:w="2140" w:type="dxa"/>
            <w:gridSpan w:val="2"/>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Budget</w:t>
            </w:r>
          </w:p>
        </w:tc>
      </w:tr>
      <w:tr w:rsidR="00F95EE6" w:rsidRPr="00F95EE6" w:rsidTr="00B158EC">
        <w:trPr>
          <w:trHeight w:val="349"/>
        </w:trPr>
        <w:tc>
          <w:tcPr>
            <w:tcW w:w="7547" w:type="dxa"/>
            <w:tcBorders>
              <w:bottom w:val="single" w:sz="4" w:space="0" w:color="auto"/>
            </w:tcBorders>
          </w:tcPr>
          <w:p w:rsidR="00F95EE6" w:rsidRPr="00F95EE6" w:rsidRDefault="00F95EE6" w:rsidP="00F95EE6">
            <w:pPr>
              <w:rPr>
                <w:b/>
                <w:sz w:val="24"/>
                <w:szCs w:val="24"/>
              </w:rPr>
            </w:pPr>
            <w:r w:rsidRPr="00F95EE6">
              <w:rPr>
                <w:b/>
                <w:sz w:val="24"/>
                <w:szCs w:val="24"/>
              </w:rPr>
              <w:t>Embed a culture of data analysis and discussion to inform teaching</w:t>
            </w:r>
          </w:p>
        </w:tc>
        <w:tc>
          <w:tcPr>
            <w:tcW w:w="5449" w:type="dxa"/>
            <w:gridSpan w:val="2"/>
            <w:tcBorders>
              <w:bottom w:val="single" w:sz="4" w:space="0" w:color="auto"/>
            </w:tcBorders>
          </w:tcPr>
          <w:p w:rsidR="00F95EE6" w:rsidRPr="00F95EE6" w:rsidRDefault="00F95EE6" w:rsidP="00F95EE6">
            <w:pPr>
              <w:rPr>
                <w:b/>
                <w:sz w:val="24"/>
                <w:szCs w:val="24"/>
              </w:rPr>
            </w:pPr>
            <w:r w:rsidRPr="00F95EE6">
              <w:rPr>
                <w:b/>
                <w:sz w:val="24"/>
                <w:szCs w:val="24"/>
              </w:rPr>
              <w:t>Staff uses student assessment data to monitor student growth over time.</w:t>
            </w:r>
          </w:p>
          <w:p w:rsidR="00F95EE6" w:rsidRPr="00F95EE6" w:rsidRDefault="00F95EE6" w:rsidP="00F95EE6">
            <w:pPr>
              <w:rPr>
                <w:b/>
                <w:sz w:val="24"/>
                <w:szCs w:val="24"/>
              </w:rPr>
            </w:pPr>
          </w:p>
          <w:p w:rsidR="00F95EE6" w:rsidRPr="00F95EE6" w:rsidRDefault="00F95EE6" w:rsidP="00F95EE6">
            <w:pPr>
              <w:widowControl w:val="0"/>
              <w:spacing w:line="240" w:lineRule="auto"/>
              <w:rPr>
                <w:b/>
                <w:sz w:val="24"/>
                <w:szCs w:val="24"/>
                <w:lang w:val="en-US"/>
              </w:rPr>
            </w:pPr>
            <w:r w:rsidRPr="00F95EE6">
              <w:rPr>
                <w:b/>
                <w:sz w:val="24"/>
                <w:szCs w:val="24"/>
              </w:rPr>
              <w:t>Summative &amp; formative assessment results are used to evaluate teaching and learning programs and plan for future programs.</w:t>
            </w:r>
          </w:p>
        </w:tc>
        <w:tc>
          <w:tcPr>
            <w:tcW w:w="2140" w:type="dxa"/>
            <w:gridSpan w:val="2"/>
            <w:tcBorders>
              <w:bottom w:val="single" w:sz="4" w:space="0" w:color="auto"/>
            </w:tcBorders>
          </w:tcPr>
          <w:p w:rsidR="00F95EE6" w:rsidRPr="00F95EE6" w:rsidRDefault="00F95EE6" w:rsidP="00F95EE6">
            <w:pPr>
              <w:widowControl w:val="0"/>
              <w:spacing w:line="240" w:lineRule="auto"/>
              <w:rPr>
                <w:sz w:val="24"/>
                <w:szCs w:val="24"/>
                <w:lang w:val="en-US"/>
              </w:rPr>
            </w:pPr>
            <w:r w:rsidRPr="00F95EE6">
              <w:rPr>
                <w:sz w:val="24"/>
                <w:szCs w:val="24"/>
                <w:lang w:val="en-US"/>
              </w:rPr>
              <w:t>PD</w:t>
            </w:r>
          </w:p>
          <w:p w:rsidR="00F95EE6" w:rsidRPr="00F95EE6" w:rsidRDefault="00F95EE6" w:rsidP="00F95EE6">
            <w:pPr>
              <w:widowControl w:val="0"/>
              <w:spacing w:line="240" w:lineRule="auto"/>
              <w:rPr>
                <w:sz w:val="24"/>
                <w:szCs w:val="24"/>
                <w:lang w:val="en-US"/>
              </w:rPr>
            </w:pPr>
            <w:r w:rsidRPr="00F95EE6">
              <w:rPr>
                <w:sz w:val="24"/>
                <w:szCs w:val="24"/>
                <w:lang w:val="en-US"/>
              </w:rPr>
              <w:t>$2500</w:t>
            </w:r>
          </w:p>
          <w:p w:rsidR="00F95EE6" w:rsidRPr="00F95EE6" w:rsidRDefault="00F95EE6" w:rsidP="00F95EE6">
            <w:pPr>
              <w:widowControl w:val="0"/>
              <w:spacing w:line="240" w:lineRule="auto"/>
              <w:rPr>
                <w:sz w:val="24"/>
                <w:szCs w:val="24"/>
                <w:lang w:val="en-US"/>
              </w:rPr>
            </w:pPr>
            <w:r w:rsidRPr="00F95EE6">
              <w:rPr>
                <w:sz w:val="24"/>
                <w:szCs w:val="24"/>
                <w:lang w:val="en-US"/>
              </w:rPr>
              <w:t>ICT</w:t>
            </w:r>
          </w:p>
          <w:p w:rsidR="00F95EE6" w:rsidRPr="00F95EE6" w:rsidRDefault="00F95EE6" w:rsidP="00F95EE6">
            <w:pPr>
              <w:widowControl w:val="0"/>
              <w:spacing w:line="240" w:lineRule="auto"/>
              <w:rPr>
                <w:sz w:val="24"/>
                <w:szCs w:val="24"/>
                <w:lang w:val="en-US"/>
              </w:rPr>
            </w:pPr>
            <w:r w:rsidRPr="00F95EE6">
              <w:rPr>
                <w:sz w:val="24"/>
                <w:szCs w:val="24"/>
                <w:lang w:val="en-US"/>
              </w:rPr>
              <w:t>$12500</w:t>
            </w:r>
          </w:p>
          <w:p w:rsidR="00F95EE6" w:rsidRPr="00F95EE6" w:rsidRDefault="00F95EE6" w:rsidP="00F95EE6">
            <w:pPr>
              <w:widowControl w:val="0"/>
              <w:spacing w:line="240" w:lineRule="auto"/>
              <w:rPr>
                <w:sz w:val="24"/>
                <w:szCs w:val="24"/>
                <w:lang w:val="en-US"/>
              </w:rPr>
            </w:pPr>
            <w:r w:rsidRPr="00F95EE6">
              <w:rPr>
                <w:sz w:val="24"/>
                <w:szCs w:val="24"/>
                <w:lang w:val="en-US"/>
              </w:rPr>
              <w:t>Literacy</w:t>
            </w:r>
          </w:p>
          <w:p w:rsidR="00F95EE6" w:rsidRPr="00F95EE6" w:rsidRDefault="00F95EE6" w:rsidP="00F95EE6">
            <w:pPr>
              <w:widowControl w:val="0"/>
              <w:spacing w:line="240" w:lineRule="auto"/>
              <w:rPr>
                <w:sz w:val="24"/>
                <w:szCs w:val="24"/>
                <w:lang w:val="en-US"/>
              </w:rPr>
            </w:pPr>
            <w:r w:rsidRPr="00F95EE6">
              <w:rPr>
                <w:sz w:val="24"/>
                <w:szCs w:val="24"/>
                <w:lang w:val="en-US"/>
              </w:rPr>
              <w:t>$1500</w:t>
            </w:r>
          </w:p>
        </w:tc>
      </w:tr>
      <w:tr w:rsidR="00F95EE6" w:rsidRPr="00F95EE6" w:rsidTr="00B158EC">
        <w:trPr>
          <w:trHeight w:hRule="exact" w:val="333"/>
        </w:trPr>
        <w:tc>
          <w:tcPr>
            <w:tcW w:w="15136" w:type="dxa"/>
            <w:gridSpan w:val="5"/>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1058"/>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Formal class profile meetings in conjunction with special needs (DECO) to be held utilising assessment schedule data – GradeXpert</w:t>
            </w:r>
          </w:p>
          <w:p w:rsidR="00F95EE6" w:rsidRPr="00F95EE6" w:rsidRDefault="00F95EE6" w:rsidP="00F95EE6">
            <w:pPr>
              <w:rPr>
                <w:sz w:val="24"/>
                <w:szCs w:val="24"/>
              </w:rPr>
            </w:pPr>
            <w:r w:rsidRPr="00F95EE6">
              <w:rPr>
                <w:rFonts w:cs="Arial"/>
                <w:bCs/>
                <w:sz w:val="24"/>
                <w:szCs w:val="24"/>
              </w:rPr>
              <w:t xml:space="preserve"> Meet with each class teacher to explore GradeXpert data for their class</w:t>
            </w:r>
            <w:r w:rsidRPr="00F95EE6">
              <w:rPr>
                <w:sz w:val="24"/>
                <w:szCs w:val="24"/>
              </w:rPr>
              <w:t xml:space="preserve"> Mid Term 1 – Wk3 Special Needs Wk. 4 Class profile, Follow up T3 Wk3 SN Wk. 4</w:t>
            </w:r>
          </w:p>
        </w:tc>
      </w:tr>
      <w:tr w:rsidR="00F95EE6" w:rsidRPr="00F95EE6" w:rsidTr="00B158EC">
        <w:trPr>
          <w:trHeight w:val="624"/>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tabs>
                <w:tab w:val="left" w:pos="34"/>
              </w:tabs>
              <w:spacing w:line="220" w:lineRule="atLeast"/>
              <w:rPr>
                <w:rFonts w:cs="Arial"/>
                <w:bCs/>
                <w:sz w:val="24"/>
                <w:szCs w:val="24"/>
              </w:rPr>
            </w:pPr>
            <w:r w:rsidRPr="00F95EE6">
              <w:rPr>
                <w:rFonts w:cs="Arial"/>
                <w:bCs/>
                <w:sz w:val="24"/>
                <w:szCs w:val="24"/>
              </w:rPr>
              <w:t>Develop staff capacity to understand standardised testing results.</w:t>
            </w:r>
          </w:p>
        </w:tc>
      </w:tr>
      <w:tr w:rsidR="00F95EE6" w:rsidRPr="00F95EE6" w:rsidTr="00B158EC">
        <w:trPr>
          <w:trHeight w:val="624"/>
        </w:trPr>
        <w:tc>
          <w:tcPr>
            <w:tcW w:w="15136" w:type="dxa"/>
            <w:gridSpan w:val="5"/>
            <w:tcBorders>
              <w:bottom w:val="single" w:sz="4" w:space="0" w:color="auto"/>
            </w:tcBorders>
          </w:tcPr>
          <w:p w:rsidR="00F95EE6" w:rsidRPr="00F95EE6" w:rsidRDefault="00F95EE6" w:rsidP="00F95EE6">
            <w:pPr>
              <w:spacing w:line="220" w:lineRule="atLeast"/>
              <w:rPr>
                <w:rFonts w:cs="Arial"/>
                <w:bCs/>
                <w:sz w:val="24"/>
                <w:szCs w:val="24"/>
              </w:rPr>
            </w:pPr>
            <w:r w:rsidRPr="00F95EE6">
              <w:rPr>
                <w:rFonts w:cs="Arial"/>
                <w:bCs/>
                <w:sz w:val="24"/>
                <w:szCs w:val="24"/>
              </w:rPr>
              <w:t>Develop staff capacity to enter assessment results into GradeXpert database</w:t>
            </w:r>
          </w:p>
        </w:tc>
      </w:tr>
      <w:tr w:rsidR="00F95EE6" w:rsidRPr="00F95EE6" w:rsidTr="00B158EC">
        <w:trPr>
          <w:trHeight w:val="624"/>
        </w:trPr>
        <w:tc>
          <w:tcPr>
            <w:tcW w:w="15136" w:type="dxa"/>
            <w:gridSpan w:val="5"/>
            <w:tcBorders>
              <w:bottom w:val="single" w:sz="4" w:space="0" w:color="auto"/>
            </w:tcBorders>
          </w:tcPr>
          <w:p w:rsidR="00F95EE6" w:rsidRPr="00F95EE6" w:rsidRDefault="00F95EE6" w:rsidP="00F95EE6">
            <w:pPr>
              <w:spacing w:line="220" w:lineRule="atLeast"/>
              <w:rPr>
                <w:rFonts w:cs="Arial"/>
                <w:bCs/>
                <w:sz w:val="24"/>
                <w:szCs w:val="24"/>
              </w:rPr>
            </w:pPr>
            <w:r w:rsidRPr="00F95EE6">
              <w:rPr>
                <w:rFonts w:cs="Arial"/>
                <w:bCs/>
                <w:sz w:val="24"/>
                <w:szCs w:val="24"/>
              </w:rPr>
              <w:t>Evaluate first semester programs using PAT reading and maths results</w:t>
            </w:r>
          </w:p>
        </w:tc>
      </w:tr>
      <w:tr w:rsidR="00F95EE6" w:rsidRPr="00F95EE6" w:rsidTr="00B158EC">
        <w:trPr>
          <w:trHeight w:val="624"/>
        </w:trPr>
        <w:tc>
          <w:tcPr>
            <w:tcW w:w="15136" w:type="dxa"/>
            <w:gridSpan w:val="5"/>
            <w:tcBorders>
              <w:bottom w:val="single" w:sz="4" w:space="0" w:color="auto"/>
            </w:tcBorders>
          </w:tcPr>
          <w:p w:rsidR="00F95EE6" w:rsidRPr="00F95EE6" w:rsidRDefault="00F95EE6" w:rsidP="00F95EE6">
            <w:pPr>
              <w:spacing w:line="220" w:lineRule="atLeast"/>
              <w:rPr>
                <w:rFonts w:cs="Arial"/>
                <w:bCs/>
                <w:sz w:val="24"/>
                <w:szCs w:val="24"/>
              </w:rPr>
            </w:pPr>
            <w:r w:rsidRPr="00F95EE6">
              <w:rPr>
                <w:rFonts w:cs="Arial"/>
                <w:bCs/>
                <w:sz w:val="24"/>
                <w:szCs w:val="24"/>
              </w:rPr>
              <w:t>Year level teams present outcomes of first semester evaluation to staff meeting</w:t>
            </w:r>
          </w:p>
        </w:tc>
      </w:tr>
      <w:tr w:rsidR="00F95EE6" w:rsidRPr="00F95EE6" w:rsidTr="00B158EC">
        <w:trPr>
          <w:trHeight w:val="1289"/>
        </w:trPr>
        <w:tc>
          <w:tcPr>
            <w:tcW w:w="15136" w:type="dxa"/>
            <w:gridSpan w:val="5"/>
            <w:tcBorders>
              <w:bottom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The data in Appendix B demonstrates a growing understanding of the use of data and how we can utilise this in the differentiation of teaching and learning.  Corridor conversations and class profile meetings between teachers definitely demonstrate a maturity of data analysis and use.  We feel that by splitting the profile meetings and special needs allowed greater targeting of all students requirements. Our work with formative assessment is very visible within the class rooms and teachers’ planning.</w:t>
            </w:r>
          </w:p>
          <w:p w:rsidR="00F95EE6" w:rsidRPr="00F95EE6" w:rsidRDefault="00F95EE6" w:rsidP="00F95EE6">
            <w:pPr>
              <w:widowControl w:val="0"/>
              <w:spacing w:line="240" w:lineRule="auto"/>
              <w:rPr>
                <w:sz w:val="24"/>
                <w:szCs w:val="24"/>
                <w:lang w:val="en-US"/>
              </w:rPr>
            </w:pPr>
          </w:p>
        </w:tc>
      </w:tr>
      <w:tr w:rsidR="00F95EE6" w:rsidRPr="00F95EE6" w:rsidTr="00B158EC">
        <w:trPr>
          <w:trHeight w:hRule="exact" w:val="348"/>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lastRenderedPageBreak/>
              <w:t>Key Improvement Strategy</w:t>
            </w:r>
          </w:p>
        </w:tc>
        <w:tc>
          <w:tcPr>
            <w:tcW w:w="7589" w:type="dxa"/>
            <w:gridSpan w:val="4"/>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Deliver an innovative, and relevant curriculum</w:t>
            </w:r>
          </w:p>
          <w:p w:rsidR="00F95EE6" w:rsidRPr="00F95EE6" w:rsidRDefault="00F95EE6" w:rsidP="00F95EE6">
            <w:pPr>
              <w:rPr>
                <w:b/>
                <w:sz w:val="24"/>
                <w:szCs w:val="24"/>
              </w:rPr>
            </w:pPr>
          </w:p>
        </w:tc>
        <w:tc>
          <w:tcPr>
            <w:tcW w:w="7589"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sz w:val="24"/>
                <w:szCs w:val="24"/>
                <w:lang w:val="en-US"/>
              </w:rPr>
            </w:pPr>
            <w:r w:rsidRPr="00F95EE6">
              <w:rPr>
                <w:b/>
                <w:sz w:val="24"/>
                <w:szCs w:val="24"/>
              </w:rPr>
              <w:t>All school curriculum are relevant, current and of high intellectual quality</w:t>
            </w:r>
          </w:p>
        </w:tc>
      </w:tr>
      <w:tr w:rsidR="00F95EE6" w:rsidRPr="00F95EE6" w:rsidTr="00B158EC">
        <w:trPr>
          <w:trHeight w:hRule="exact" w:val="348"/>
        </w:trPr>
        <w:tc>
          <w:tcPr>
            <w:tcW w:w="15136" w:type="dxa"/>
            <w:gridSpan w:val="5"/>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672"/>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rPr>
                <w:rFonts w:eastAsia="MS Gothic"/>
                <w:sz w:val="24"/>
                <w:szCs w:val="24"/>
              </w:rPr>
            </w:pPr>
            <w:r w:rsidRPr="00F95EE6">
              <w:rPr>
                <w:rFonts w:eastAsia="MS Gothic"/>
                <w:sz w:val="24"/>
                <w:szCs w:val="24"/>
              </w:rPr>
              <w:t>Implementation of Australian Curriculum, visible in teacher programming across HAAS, the ARTs &amp; H&amp;PE</w:t>
            </w:r>
          </w:p>
        </w:tc>
      </w:tr>
      <w:tr w:rsidR="00F95EE6" w:rsidRPr="00F95EE6" w:rsidTr="00B158EC">
        <w:trPr>
          <w:trHeight w:val="672"/>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rPr>
                <w:rFonts w:eastAsia="MS Gothic"/>
                <w:sz w:val="24"/>
                <w:szCs w:val="24"/>
              </w:rPr>
            </w:pPr>
            <w:r w:rsidRPr="00F95EE6">
              <w:rPr>
                <w:rFonts w:eastAsia="MS Gothic"/>
                <w:sz w:val="24"/>
                <w:szCs w:val="24"/>
              </w:rPr>
              <w:t>Continuing to embed Cambridge International Curriculum, mapped to AC outcomes especially Secondary 1 and International checkpoint testing.</w:t>
            </w:r>
          </w:p>
        </w:tc>
      </w:tr>
      <w:tr w:rsidR="00F95EE6" w:rsidRPr="00F95EE6" w:rsidTr="00B158EC">
        <w:trPr>
          <w:trHeight w:val="712"/>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rPr>
                <w:rFonts w:eastAsia="MS Gothic"/>
                <w:sz w:val="24"/>
                <w:szCs w:val="24"/>
              </w:rPr>
            </w:pPr>
            <w:r w:rsidRPr="00F95EE6">
              <w:rPr>
                <w:rFonts w:eastAsia="MS Gothic"/>
                <w:sz w:val="24"/>
                <w:szCs w:val="24"/>
              </w:rPr>
              <w:t>Moderation of writing samples across the school linked to learning intentions from  the Australian Curriculum and Cambridge International Curriculum</w:t>
            </w:r>
          </w:p>
        </w:tc>
      </w:tr>
      <w:tr w:rsidR="00F95EE6" w:rsidRPr="00F95EE6" w:rsidTr="00B158EC">
        <w:trPr>
          <w:trHeight w:val="349"/>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PLCs have resulted in greater focus and consistency of teams towards teaching and programming in HAAS &amp; the Arts.  Works also involved in the moderation of writing has given teachers a much clearer understanding of student development.  The creation of assessment rubrics has aided students and teachers in much more visible success. Providing Australian Curriculum PL has meant a much clearer linking between the Australian Curriculum and Cambridge International Curriculum.</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r w:rsidRPr="00F95EE6">
              <w:rPr>
                <w:sz w:val="24"/>
                <w:szCs w:val="24"/>
                <w:lang w:val="en-US"/>
              </w:rPr>
              <w:t>Teachers programs demonstrate a high level of professionalism and detail.</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tc>
      </w:tr>
      <w:tr w:rsidR="00F95EE6" w:rsidRPr="00F95EE6" w:rsidTr="00B158EC">
        <w:trPr>
          <w:trHeight w:hRule="exact" w:val="348"/>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Key Improvement Strategy</w:t>
            </w:r>
          </w:p>
        </w:tc>
        <w:tc>
          <w:tcPr>
            <w:tcW w:w="5211"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c>
          <w:tcPr>
            <w:tcW w:w="2378" w:type="dxa"/>
            <w:gridSpan w:val="3"/>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Budget</w:t>
            </w: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 xml:space="preserve"> Embed effective pedagogical practice across the school</w:t>
            </w:r>
          </w:p>
        </w:tc>
        <w:tc>
          <w:tcPr>
            <w:tcW w:w="5211"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All teachers understand and use effective teaching methods to maximise student learning, evident through annual professional discussions.</w:t>
            </w:r>
          </w:p>
        </w:tc>
        <w:tc>
          <w:tcPr>
            <w:tcW w:w="2378" w:type="dxa"/>
            <w:gridSpan w:val="3"/>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p>
        </w:tc>
      </w:tr>
      <w:tr w:rsidR="00F95EE6" w:rsidRPr="00F95EE6" w:rsidTr="00B158EC">
        <w:trPr>
          <w:trHeight w:hRule="exact" w:val="348"/>
        </w:trPr>
        <w:tc>
          <w:tcPr>
            <w:tcW w:w="15136" w:type="dxa"/>
            <w:gridSpan w:val="5"/>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595"/>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spacing w:line="240" w:lineRule="auto"/>
              <w:rPr>
                <w:rFonts w:cs="Arial"/>
                <w:sz w:val="24"/>
                <w:szCs w:val="24"/>
              </w:rPr>
            </w:pPr>
            <w:r w:rsidRPr="00F95EE6">
              <w:rPr>
                <w:rFonts w:cs="Arial"/>
                <w:sz w:val="24"/>
                <w:szCs w:val="24"/>
              </w:rPr>
              <w:t xml:space="preserve">Use PLC’s and  professional readings to build an understanding of </w:t>
            </w:r>
            <w:r w:rsidRPr="00F95EE6">
              <w:rPr>
                <w:rFonts w:cs="Arial"/>
                <w:i/>
                <w:sz w:val="24"/>
                <w:szCs w:val="24"/>
              </w:rPr>
              <w:t xml:space="preserve">Visible learning  </w:t>
            </w:r>
          </w:p>
        </w:tc>
      </w:tr>
      <w:tr w:rsidR="00F95EE6" w:rsidRPr="00F95EE6" w:rsidTr="00B158EC">
        <w:trPr>
          <w:trHeight w:val="595"/>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spacing w:line="240" w:lineRule="auto"/>
              <w:rPr>
                <w:rFonts w:cs="Arial"/>
                <w:sz w:val="24"/>
                <w:szCs w:val="24"/>
              </w:rPr>
            </w:pPr>
            <w:r w:rsidRPr="00F95EE6">
              <w:rPr>
                <w:rFonts w:cs="Arial"/>
                <w:sz w:val="24"/>
                <w:szCs w:val="24"/>
              </w:rPr>
              <w:lastRenderedPageBreak/>
              <w:t xml:space="preserve">Develop </w:t>
            </w:r>
            <w:r w:rsidRPr="00F95EE6">
              <w:rPr>
                <w:rFonts w:cs="Arial"/>
                <w:i/>
                <w:sz w:val="24"/>
                <w:szCs w:val="24"/>
              </w:rPr>
              <w:t xml:space="preserve">Feedback </w:t>
            </w:r>
            <w:r w:rsidRPr="00F95EE6">
              <w:rPr>
                <w:rFonts w:cs="Arial"/>
                <w:sz w:val="24"/>
                <w:szCs w:val="24"/>
              </w:rPr>
              <w:t xml:space="preserve"> protocols for students and staff – utilised in Annual Professional Discussions pilot</w:t>
            </w:r>
          </w:p>
        </w:tc>
      </w:tr>
      <w:tr w:rsidR="00F95EE6" w:rsidRPr="00F95EE6" w:rsidTr="00B158EC">
        <w:trPr>
          <w:trHeight w:val="594"/>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spacing w:line="240" w:lineRule="auto"/>
              <w:rPr>
                <w:rFonts w:cs="Arial"/>
                <w:sz w:val="24"/>
                <w:szCs w:val="24"/>
              </w:rPr>
            </w:pPr>
            <w:r w:rsidRPr="00F95EE6">
              <w:rPr>
                <w:rFonts w:cs="Arial"/>
                <w:sz w:val="24"/>
                <w:szCs w:val="24"/>
              </w:rPr>
              <w:t xml:space="preserve">Implement </w:t>
            </w:r>
            <w:r w:rsidRPr="00F95EE6">
              <w:rPr>
                <w:rFonts w:cs="Arial"/>
                <w:i/>
                <w:sz w:val="24"/>
                <w:szCs w:val="24"/>
              </w:rPr>
              <w:t xml:space="preserve">regular “working party” </w:t>
            </w:r>
            <w:r w:rsidRPr="00F95EE6">
              <w:rPr>
                <w:rFonts w:cs="Arial"/>
                <w:sz w:val="24"/>
                <w:szCs w:val="24"/>
              </w:rPr>
              <w:t>sessions for staff meetings</w:t>
            </w:r>
          </w:p>
        </w:tc>
      </w:tr>
      <w:tr w:rsidR="00F95EE6" w:rsidRPr="00F95EE6" w:rsidTr="00B158EC">
        <w:trPr>
          <w:trHeight w:val="594"/>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spacing w:line="240" w:lineRule="auto"/>
              <w:rPr>
                <w:rFonts w:cs="Arial"/>
                <w:sz w:val="24"/>
                <w:szCs w:val="24"/>
              </w:rPr>
            </w:pPr>
            <w:r w:rsidRPr="00F95EE6">
              <w:rPr>
                <w:rFonts w:cs="Arial"/>
                <w:sz w:val="24"/>
                <w:szCs w:val="24"/>
              </w:rPr>
              <w:t>Provide ongoing feedback and mentoring to all newly appointed staff through “Grad Gossip” initiative</w:t>
            </w:r>
          </w:p>
        </w:tc>
      </w:tr>
      <w:tr w:rsidR="00F95EE6" w:rsidRPr="00F95EE6" w:rsidTr="00B158EC">
        <w:trPr>
          <w:trHeight w:val="349"/>
        </w:trPr>
        <w:tc>
          <w:tcPr>
            <w:tcW w:w="15136" w:type="dxa"/>
            <w:gridSpan w:val="5"/>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We have successfully implemented a range of informal coaching and mentoring procedures as well as formal processes such as classroom teaming, open plan teaching spaces and “Grad Gossip”.  We feel that this is evident in the success our young career teachers have had in 2017 demonstrated in their planning and implementation of “Book week”, student reporting and professional pathways documentation.</w:t>
            </w:r>
          </w:p>
          <w:p w:rsidR="00F95EE6" w:rsidRPr="00F95EE6" w:rsidRDefault="00F95EE6" w:rsidP="00F95EE6">
            <w:pPr>
              <w:widowControl w:val="0"/>
              <w:spacing w:line="240" w:lineRule="auto"/>
              <w:rPr>
                <w:sz w:val="24"/>
                <w:szCs w:val="24"/>
                <w:lang w:val="en-US"/>
              </w:rPr>
            </w:pP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Key Improvement Strategy</w:t>
            </w:r>
          </w:p>
        </w:tc>
        <w:tc>
          <w:tcPr>
            <w:tcW w:w="5920" w:type="dxa"/>
            <w:gridSpan w:val="3"/>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sz w:val="24"/>
                <w:szCs w:val="24"/>
                <w:lang w:val="en-US"/>
              </w:rPr>
            </w:pPr>
            <w:r w:rsidRPr="00F95EE6">
              <w:rPr>
                <w:sz w:val="24"/>
                <w:szCs w:val="24"/>
                <w:lang w:val="en-US"/>
              </w:rPr>
              <w:t>Indicators of Success</w:t>
            </w:r>
          </w:p>
        </w:tc>
        <w:tc>
          <w:tcPr>
            <w:tcW w:w="1669"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sz w:val="24"/>
                <w:szCs w:val="24"/>
                <w:lang w:val="en-US"/>
              </w:rPr>
            </w:pPr>
            <w:r w:rsidRPr="00F95EE6">
              <w:rPr>
                <w:sz w:val="24"/>
                <w:szCs w:val="24"/>
                <w:lang w:val="en-US"/>
              </w:rPr>
              <w:t>Budget</w:t>
            </w: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Ensure differentiation of teaching and learning is across the school</w:t>
            </w:r>
          </w:p>
        </w:tc>
        <w:tc>
          <w:tcPr>
            <w:tcW w:w="5920" w:type="dxa"/>
            <w:gridSpan w:val="3"/>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Every student is engaged, challenged and learning successfully</w:t>
            </w:r>
          </w:p>
        </w:tc>
        <w:tc>
          <w:tcPr>
            <w:tcW w:w="1669"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c>
          <w:tcPr>
            <w:tcW w:w="7589" w:type="dxa"/>
            <w:gridSpan w:val="4"/>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sz w:val="24"/>
                <w:szCs w:val="24"/>
                <w:lang w:val="en-US"/>
              </w:rPr>
            </w:pPr>
            <w:r w:rsidRPr="00F95EE6">
              <w:rPr>
                <w:sz w:val="24"/>
                <w:szCs w:val="24"/>
                <w:lang w:val="en-US"/>
              </w:rPr>
              <w:t>Responsibility</w:t>
            </w:r>
          </w:p>
        </w:tc>
      </w:tr>
      <w:tr w:rsidR="00F95EE6" w:rsidRPr="00F95EE6" w:rsidTr="00B158EC">
        <w:trPr>
          <w:trHeight w:val="422"/>
        </w:trPr>
        <w:tc>
          <w:tcPr>
            <w:tcW w:w="15136" w:type="dxa"/>
            <w:gridSpan w:val="5"/>
          </w:tcPr>
          <w:p w:rsidR="00F95EE6" w:rsidRPr="00F95EE6" w:rsidRDefault="00F95EE6" w:rsidP="00F95EE6">
            <w:pPr>
              <w:rPr>
                <w:sz w:val="24"/>
                <w:szCs w:val="24"/>
              </w:rPr>
            </w:pPr>
            <w:r w:rsidRPr="00F95EE6">
              <w:rPr>
                <w:sz w:val="24"/>
                <w:szCs w:val="24"/>
              </w:rPr>
              <w:t>Introduce MACQLIT (Macquarie University) 3- 6 to build on the success of Minilit from 2016</w:t>
            </w:r>
          </w:p>
          <w:p w:rsidR="00F95EE6" w:rsidRPr="00F95EE6" w:rsidRDefault="00F95EE6" w:rsidP="00F95EE6">
            <w:pPr>
              <w:rPr>
                <w:sz w:val="24"/>
                <w:szCs w:val="24"/>
              </w:rPr>
            </w:pPr>
            <w:r w:rsidRPr="00F95EE6">
              <w:rPr>
                <w:sz w:val="24"/>
                <w:szCs w:val="24"/>
              </w:rPr>
              <w:t>Continue MiniLit programme in Junior School with a balanced literacy program</w:t>
            </w:r>
          </w:p>
        </w:tc>
      </w:tr>
      <w:tr w:rsidR="00F95EE6" w:rsidRPr="00F95EE6" w:rsidTr="00B158EC">
        <w:trPr>
          <w:trHeight w:val="422"/>
        </w:trPr>
        <w:tc>
          <w:tcPr>
            <w:tcW w:w="15136" w:type="dxa"/>
            <w:gridSpan w:val="5"/>
          </w:tcPr>
          <w:p w:rsidR="00F95EE6" w:rsidRPr="00F95EE6" w:rsidRDefault="00F95EE6" w:rsidP="00F95EE6">
            <w:pPr>
              <w:rPr>
                <w:sz w:val="24"/>
                <w:szCs w:val="24"/>
              </w:rPr>
            </w:pPr>
            <w:r w:rsidRPr="00F95EE6">
              <w:rPr>
                <w:sz w:val="24"/>
                <w:szCs w:val="24"/>
              </w:rPr>
              <w:t>Build on the implementation of Letters and Sounds as the spelling approach in Kindergarten  to Year 2</w:t>
            </w:r>
          </w:p>
        </w:tc>
      </w:tr>
      <w:tr w:rsidR="00F95EE6" w:rsidRPr="00F95EE6" w:rsidTr="00B158EC">
        <w:trPr>
          <w:trHeight w:val="422"/>
        </w:trPr>
        <w:tc>
          <w:tcPr>
            <w:tcW w:w="15136" w:type="dxa"/>
            <w:gridSpan w:val="5"/>
          </w:tcPr>
          <w:p w:rsidR="00F95EE6" w:rsidRPr="00F95EE6" w:rsidRDefault="00F95EE6" w:rsidP="00F95EE6">
            <w:pPr>
              <w:rPr>
                <w:sz w:val="24"/>
                <w:szCs w:val="24"/>
              </w:rPr>
            </w:pPr>
            <w:r w:rsidRPr="00F95EE6">
              <w:rPr>
                <w:sz w:val="24"/>
                <w:szCs w:val="24"/>
              </w:rPr>
              <w:t>Embed Google Apps for Education years 3 – 6 using principles of Learning Power (Guy Claxton)</w:t>
            </w:r>
          </w:p>
        </w:tc>
      </w:tr>
      <w:tr w:rsidR="00F95EE6" w:rsidRPr="00F95EE6" w:rsidTr="00B158EC">
        <w:trPr>
          <w:trHeight w:val="422"/>
        </w:trPr>
        <w:tc>
          <w:tcPr>
            <w:tcW w:w="15136" w:type="dxa"/>
            <w:gridSpan w:val="5"/>
          </w:tcPr>
          <w:p w:rsidR="00F95EE6" w:rsidRPr="00F95EE6" w:rsidRDefault="00F95EE6" w:rsidP="00F95EE6">
            <w:pPr>
              <w:spacing w:line="220" w:lineRule="atLeast"/>
              <w:rPr>
                <w:rFonts w:cs="Arial"/>
                <w:bCs/>
                <w:sz w:val="24"/>
                <w:szCs w:val="24"/>
              </w:rPr>
            </w:pPr>
            <w:r w:rsidRPr="00F95EE6">
              <w:rPr>
                <w:rFonts w:cs="Arial"/>
                <w:bCs/>
                <w:sz w:val="24"/>
                <w:szCs w:val="24"/>
              </w:rPr>
              <w:t>Conduct in-school professional learning on Visible learning</w:t>
            </w:r>
          </w:p>
        </w:tc>
      </w:tr>
      <w:tr w:rsidR="00F95EE6" w:rsidRPr="00F95EE6" w:rsidTr="00B158EC">
        <w:trPr>
          <w:trHeight w:val="349"/>
        </w:trPr>
        <w:tc>
          <w:tcPr>
            <w:tcW w:w="15136" w:type="dxa"/>
            <w:gridSpan w:val="5"/>
            <w:tcBorders>
              <w:bottom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 xml:space="preserve">The Mini Lit &amp; Mac Lit programs have provided WHPS with a very effective intervention program for our students.  We have demonstrated its effectiveness in lifting students, providing a platform for continued classroom success.  An unexpected boon is that as a tier one intervention program it allows our counsellor to accelerate and prioritize students referred to her with language difficulties.  </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tc>
      </w:tr>
    </w:tbl>
    <w:tbl>
      <w:tblPr>
        <w:tblpPr w:leftFromText="180" w:rightFromText="180" w:vertAnchor="text" w:horzAnchor="margin" w:tblpX="-176" w:tblpY="8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191"/>
      </w:tblGrid>
      <w:tr w:rsidR="00F95EE6" w:rsidRPr="00F95EE6" w:rsidTr="00B158EC">
        <w:trPr>
          <w:trHeight w:hRule="exact" w:val="573"/>
        </w:trPr>
        <w:tc>
          <w:tcPr>
            <w:tcW w:w="2943"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lastRenderedPageBreak/>
              <w:t xml:space="preserve">Priority </w:t>
            </w:r>
          </w:p>
        </w:tc>
        <w:tc>
          <w:tcPr>
            <w:tcW w:w="12191" w:type="dxa"/>
            <w:tcBorders>
              <w:bottom w:val="single" w:sz="4" w:space="0" w:color="auto"/>
            </w:tcBorders>
            <w:shd w:val="clear" w:color="auto" w:fill="FFFFFF"/>
          </w:tcPr>
          <w:p w:rsidR="00F95EE6" w:rsidRPr="00F95EE6" w:rsidRDefault="00F95EE6" w:rsidP="00F95EE6">
            <w:pPr>
              <w:rPr>
                <w:b/>
                <w:sz w:val="24"/>
                <w:szCs w:val="24"/>
              </w:rPr>
            </w:pPr>
            <w:r w:rsidRPr="00F95EE6">
              <w:rPr>
                <w:b/>
                <w:sz w:val="24"/>
                <w:szCs w:val="24"/>
              </w:rPr>
              <w:t>A Community engaged and focused in continuous improvement of instruction and learning</w:t>
            </w:r>
          </w:p>
        </w:tc>
      </w:tr>
      <w:tr w:rsidR="00F95EE6" w:rsidRPr="00F95EE6" w:rsidTr="00B158EC">
        <w:trPr>
          <w:trHeight w:val="3390"/>
        </w:trPr>
        <w:tc>
          <w:tcPr>
            <w:tcW w:w="2943"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t>Targets:</w:t>
            </w:r>
          </w:p>
        </w:tc>
        <w:tc>
          <w:tcPr>
            <w:tcW w:w="12191" w:type="dxa"/>
            <w:shd w:val="clear" w:color="auto" w:fill="FFFFFF"/>
          </w:tcPr>
          <w:p w:rsidR="00F95EE6" w:rsidRPr="00F95EE6" w:rsidRDefault="00F95EE6" w:rsidP="00F95EE6">
            <w:pPr>
              <w:numPr>
                <w:ilvl w:val="0"/>
                <w:numId w:val="1"/>
              </w:numPr>
              <w:rPr>
                <w:sz w:val="24"/>
                <w:szCs w:val="24"/>
              </w:rPr>
            </w:pPr>
            <w:r w:rsidRPr="00F95EE6">
              <w:rPr>
                <w:sz w:val="24"/>
                <w:szCs w:val="24"/>
              </w:rPr>
              <w:t xml:space="preserve">2017 Yr. 5 NAPLAN reading and numeracy: greater than 60% of year five students will show growth better than system average </w:t>
            </w:r>
          </w:p>
          <w:p w:rsidR="00F95EE6" w:rsidRPr="00F95EE6" w:rsidRDefault="00F95EE6" w:rsidP="00F95EE6">
            <w:pPr>
              <w:numPr>
                <w:ilvl w:val="0"/>
                <w:numId w:val="1"/>
              </w:numPr>
              <w:rPr>
                <w:sz w:val="24"/>
                <w:szCs w:val="24"/>
              </w:rPr>
            </w:pPr>
            <w:r w:rsidRPr="00F95EE6">
              <w:rPr>
                <w:sz w:val="24"/>
                <w:szCs w:val="24"/>
              </w:rPr>
              <w:t>Increasing band movement along the NSIT i.e. five out of nine domains will be in ‘outstanding’ by the end of the strategic plan</w:t>
            </w:r>
          </w:p>
          <w:p w:rsidR="00F95EE6" w:rsidRPr="00F95EE6" w:rsidRDefault="00F95EE6" w:rsidP="00F95EE6">
            <w:pPr>
              <w:numPr>
                <w:ilvl w:val="0"/>
                <w:numId w:val="1"/>
              </w:numPr>
              <w:rPr>
                <w:sz w:val="24"/>
                <w:szCs w:val="24"/>
              </w:rPr>
            </w:pPr>
            <w:r w:rsidRPr="00F95EE6">
              <w:rPr>
                <w:sz w:val="24"/>
                <w:szCs w:val="24"/>
              </w:rPr>
              <w:t>2017 Parent Satisfaction:” Proportion of parents who agree or strongly agree “Overall I am satisfied with my child’s education at this school.” Will be at or above system mean and will remain above 95%.</w:t>
            </w:r>
          </w:p>
          <w:p w:rsidR="00F95EE6" w:rsidRPr="00F95EE6" w:rsidRDefault="00F95EE6" w:rsidP="00F95EE6">
            <w:pPr>
              <w:numPr>
                <w:ilvl w:val="0"/>
                <w:numId w:val="1"/>
              </w:numPr>
              <w:rPr>
                <w:sz w:val="24"/>
                <w:szCs w:val="24"/>
              </w:rPr>
            </w:pPr>
            <w:r w:rsidRPr="00F95EE6">
              <w:rPr>
                <w:sz w:val="24"/>
                <w:szCs w:val="24"/>
              </w:rPr>
              <w:t xml:space="preserve">2017 Real retention rate P to K within school (%): Proportion of ACT public school students in pre-school who proceed to ACT public school education in kindergarten will be 80%. </w:t>
            </w:r>
          </w:p>
          <w:p w:rsidR="00F95EE6" w:rsidRPr="00F95EE6" w:rsidRDefault="00F95EE6" w:rsidP="00F95EE6">
            <w:pPr>
              <w:numPr>
                <w:ilvl w:val="0"/>
                <w:numId w:val="1"/>
              </w:numPr>
              <w:rPr>
                <w:sz w:val="24"/>
                <w:szCs w:val="24"/>
              </w:rPr>
            </w:pPr>
            <w:r w:rsidRPr="00F95EE6">
              <w:rPr>
                <w:sz w:val="24"/>
                <w:szCs w:val="24"/>
              </w:rPr>
              <w:t>P&amp;C committee will donate $35000 to fund outdoor landscaping during the 2017 calendar year</w:t>
            </w:r>
          </w:p>
        </w:tc>
      </w:tr>
      <w:tr w:rsidR="00F95EE6" w:rsidRPr="00F95EE6" w:rsidTr="00B158EC">
        <w:trPr>
          <w:trHeight w:val="758"/>
        </w:trPr>
        <w:tc>
          <w:tcPr>
            <w:tcW w:w="2943" w:type="dxa"/>
            <w:tcBorders>
              <w:bottom w:val="single" w:sz="4" w:space="0" w:color="auto"/>
            </w:tcBorders>
            <w:shd w:val="clear" w:color="auto" w:fill="C6D9F1"/>
          </w:tcPr>
          <w:p w:rsidR="00F95EE6" w:rsidRPr="00F95EE6" w:rsidRDefault="00F95EE6" w:rsidP="00F95EE6">
            <w:pPr>
              <w:rPr>
                <w:b/>
                <w:sz w:val="24"/>
                <w:szCs w:val="24"/>
              </w:rPr>
            </w:pPr>
            <w:r w:rsidRPr="00F95EE6">
              <w:rPr>
                <w:b/>
                <w:sz w:val="24"/>
                <w:szCs w:val="24"/>
              </w:rPr>
              <w:t>Outcomes to be achieved</w:t>
            </w:r>
          </w:p>
        </w:tc>
        <w:tc>
          <w:tcPr>
            <w:tcW w:w="12191" w:type="dxa"/>
            <w:shd w:val="clear" w:color="auto" w:fill="FFFFFF"/>
          </w:tcPr>
          <w:p w:rsidR="00F95EE6" w:rsidRPr="00F95EE6" w:rsidRDefault="00F95EE6" w:rsidP="00F95EE6">
            <w:pPr>
              <w:numPr>
                <w:ilvl w:val="0"/>
                <w:numId w:val="6"/>
              </w:numPr>
              <w:rPr>
                <w:sz w:val="24"/>
                <w:szCs w:val="24"/>
              </w:rPr>
            </w:pPr>
            <w:r w:rsidRPr="00F95EE6">
              <w:rPr>
                <w:sz w:val="24"/>
                <w:szCs w:val="24"/>
              </w:rPr>
              <w:t>An explicit improvement agenda is evident across the school</w:t>
            </w:r>
          </w:p>
          <w:p w:rsidR="00F95EE6" w:rsidRPr="00F95EE6" w:rsidRDefault="00F95EE6" w:rsidP="00F95EE6">
            <w:pPr>
              <w:numPr>
                <w:ilvl w:val="0"/>
                <w:numId w:val="6"/>
              </w:numPr>
              <w:rPr>
                <w:sz w:val="24"/>
                <w:szCs w:val="24"/>
              </w:rPr>
            </w:pPr>
            <w:r w:rsidRPr="00F95EE6">
              <w:rPr>
                <w:sz w:val="24"/>
                <w:szCs w:val="24"/>
              </w:rPr>
              <w:t>A culture that promotes learning for all</w:t>
            </w:r>
          </w:p>
          <w:p w:rsidR="00F95EE6" w:rsidRPr="00F95EE6" w:rsidRDefault="00F95EE6" w:rsidP="00F95EE6">
            <w:pPr>
              <w:numPr>
                <w:ilvl w:val="0"/>
                <w:numId w:val="6"/>
              </w:numPr>
              <w:rPr>
                <w:sz w:val="24"/>
                <w:szCs w:val="24"/>
              </w:rPr>
            </w:pPr>
            <w:r w:rsidRPr="00F95EE6">
              <w:rPr>
                <w:sz w:val="24"/>
                <w:szCs w:val="24"/>
              </w:rPr>
              <w:t>Enhanced school and community partnership</w:t>
            </w:r>
          </w:p>
          <w:p w:rsidR="00F95EE6" w:rsidRPr="00F95EE6" w:rsidRDefault="00F95EE6" w:rsidP="00F95EE6">
            <w:pPr>
              <w:numPr>
                <w:ilvl w:val="0"/>
                <w:numId w:val="6"/>
              </w:numPr>
              <w:rPr>
                <w:sz w:val="24"/>
                <w:szCs w:val="24"/>
              </w:rPr>
            </w:pPr>
            <w:r w:rsidRPr="00F95EE6">
              <w:rPr>
                <w:sz w:val="24"/>
                <w:szCs w:val="24"/>
              </w:rPr>
              <w:t>An Expert Teaching Team</w:t>
            </w:r>
          </w:p>
          <w:p w:rsidR="00F95EE6" w:rsidRPr="00F95EE6" w:rsidRDefault="00F95EE6" w:rsidP="00F95EE6">
            <w:pPr>
              <w:numPr>
                <w:ilvl w:val="0"/>
                <w:numId w:val="6"/>
              </w:numPr>
              <w:rPr>
                <w:sz w:val="24"/>
                <w:szCs w:val="24"/>
              </w:rPr>
            </w:pPr>
            <w:r w:rsidRPr="00F95EE6">
              <w:rPr>
                <w:sz w:val="24"/>
                <w:szCs w:val="24"/>
              </w:rPr>
              <w:t>School resources are targeted to meet needs of our students</w:t>
            </w:r>
          </w:p>
          <w:p w:rsidR="00F95EE6" w:rsidRPr="00F95EE6" w:rsidRDefault="00F95EE6" w:rsidP="00F95EE6">
            <w:pPr>
              <w:rPr>
                <w:sz w:val="24"/>
                <w:szCs w:val="24"/>
              </w:rPr>
            </w:pPr>
          </w:p>
        </w:tc>
      </w:tr>
      <w:tr w:rsidR="00F95EE6" w:rsidRPr="00F95EE6" w:rsidTr="00B158EC">
        <w:trPr>
          <w:trHeight w:val="758"/>
        </w:trPr>
        <w:tc>
          <w:tcPr>
            <w:tcW w:w="2943" w:type="dxa"/>
            <w:tcBorders>
              <w:bottom w:val="single" w:sz="4" w:space="0" w:color="auto"/>
            </w:tcBorders>
            <w:shd w:val="clear" w:color="auto" w:fill="C6D9F1"/>
          </w:tcPr>
          <w:p w:rsidR="00F95EE6" w:rsidRPr="00F95EE6" w:rsidRDefault="00F95EE6" w:rsidP="00F95EE6">
            <w:pPr>
              <w:rPr>
                <w:b/>
                <w:i/>
                <w:sz w:val="24"/>
                <w:szCs w:val="24"/>
              </w:rPr>
            </w:pPr>
            <w:r w:rsidRPr="00F95EE6">
              <w:rPr>
                <w:b/>
                <w:sz w:val="24"/>
                <w:szCs w:val="24"/>
              </w:rPr>
              <w:t>Links to Directorate Strategic Priority Areas</w:t>
            </w:r>
          </w:p>
        </w:tc>
        <w:tc>
          <w:tcPr>
            <w:tcW w:w="12191" w:type="dxa"/>
            <w:shd w:val="clear" w:color="auto" w:fill="FFFFFF"/>
          </w:tcPr>
          <w:p w:rsidR="00F95EE6" w:rsidRPr="00F95EE6" w:rsidRDefault="00F95EE6" w:rsidP="00F95EE6">
            <w:pPr>
              <w:rPr>
                <w:b/>
                <w:sz w:val="24"/>
                <w:szCs w:val="24"/>
              </w:rPr>
            </w:pPr>
            <w:r w:rsidRPr="00F95EE6">
              <w:rPr>
                <w:b/>
                <w:sz w:val="24"/>
                <w:szCs w:val="24"/>
              </w:rPr>
              <w:t>Connecting with Families and Communities</w:t>
            </w:r>
          </w:p>
          <w:p w:rsidR="00F95EE6" w:rsidRPr="00F95EE6" w:rsidRDefault="00F95EE6" w:rsidP="00F95EE6">
            <w:pPr>
              <w:rPr>
                <w:b/>
                <w:sz w:val="24"/>
                <w:szCs w:val="24"/>
              </w:rPr>
            </w:pPr>
            <w:r w:rsidRPr="00F95EE6">
              <w:rPr>
                <w:b/>
                <w:sz w:val="24"/>
                <w:szCs w:val="24"/>
              </w:rPr>
              <w:t>Business Innovation and improvement</w:t>
            </w:r>
          </w:p>
        </w:tc>
      </w:tr>
      <w:tr w:rsidR="00F95EE6" w:rsidRPr="00F95EE6" w:rsidTr="00B158EC">
        <w:trPr>
          <w:trHeight w:val="758"/>
        </w:trPr>
        <w:tc>
          <w:tcPr>
            <w:tcW w:w="2943" w:type="dxa"/>
            <w:shd w:val="clear" w:color="auto" w:fill="C6D9F1"/>
          </w:tcPr>
          <w:p w:rsidR="00F95EE6" w:rsidRPr="00F95EE6" w:rsidRDefault="00F95EE6" w:rsidP="00F95EE6">
            <w:pPr>
              <w:rPr>
                <w:b/>
                <w:sz w:val="24"/>
                <w:szCs w:val="24"/>
              </w:rPr>
            </w:pPr>
            <w:r w:rsidRPr="00F95EE6">
              <w:rPr>
                <w:b/>
                <w:sz w:val="24"/>
                <w:szCs w:val="24"/>
              </w:rPr>
              <w:t>Areas of National Quality Standards being addressed</w:t>
            </w:r>
          </w:p>
        </w:tc>
        <w:tc>
          <w:tcPr>
            <w:tcW w:w="12191" w:type="dxa"/>
          </w:tcPr>
          <w:p w:rsidR="00F95EE6" w:rsidRPr="00F95EE6" w:rsidRDefault="00F95EE6" w:rsidP="00F95EE6">
            <w:pPr>
              <w:rPr>
                <w:sz w:val="24"/>
                <w:szCs w:val="24"/>
              </w:rPr>
            </w:pPr>
            <w:r w:rsidRPr="00F95EE6">
              <w:rPr>
                <w:sz w:val="24"/>
                <w:szCs w:val="24"/>
              </w:rPr>
              <w:t>Quality Area 1: Educational program and practice</w:t>
            </w:r>
          </w:p>
          <w:p w:rsidR="00F95EE6" w:rsidRPr="00F95EE6" w:rsidRDefault="00F95EE6" w:rsidP="00F95EE6">
            <w:pPr>
              <w:rPr>
                <w:sz w:val="24"/>
                <w:szCs w:val="24"/>
              </w:rPr>
            </w:pPr>
            <w:r w:rsidRPr="00F95EE6">
              <w:rPr>
                <w:sz w:val="24"/>
                <w:szCs w:val="24"/>
              </w:rPr>
              <w:t>Quality Area 3: Physical environment (3.2)</w:t>
            </w:r>
          </w:p>
          <w:p w:rsidR="00F95EE6" w:rsidRPr="00F95EE6" w:rsidRDefault="00F95EE6" w:rsidP="00F95EE6">
            <w:pPr>
              <w:rPr>
                <w:sz w:val="24"/>
                <w:szCs w:val="24"/>
              </w:rPr>
            </w:pPr>
            <w:r w:rsidRPr="00F95EE6">
              <w:rPr>
                <w:sz w:val="24"/>
                <w:szCs w:val="24"/>
              </w:rPr>
              <w:t>Quality Area 6: Collaborative partnerships with families and communities</w:t>
            </w:r>
          </w:p>
          <w:p w:rsidR="00F95EE6" w:rsidRPr="00F95EE6" w:rsidRDefault="00F95EE6" w:rsidP="00F95EE6">
            <w:pPr>
              <w:rPr>
                <w:sz w:val="24"/>
                <w:szCs w:val="24"/>
              </w:rPr>
            </w:pPr>
            <w:r w:rsidRPr="00F95EE6">
              <w:rPr>
                <w:sz w:val="24"/>
                <w:szCs w:val="24"/>
              </w:rPr>
              <w:t>Quality Area 7: Leadership and service management (7)</w:t>
            </w:r>
          </w:p>
        </w:tc>
      </w:tr>
    </w:tbl>
    <w:p w:rsidR="00F95EE6" w:rsidRPr="00F95EE6" w:rsidRDefault="00F95EE6" w:rsidP="00F95EE6">
      <w:pPr>
        <w:spacing w:before="360" w:after="120" w:line="240" w:lineRule="auto"/>
        <w:outlineLvl w:val="1"/>
        <w:rPr>
          <w:rFonts w:ascii="Arial" w:eastAsia="Times New Roman" w:hAnsi="Arial" w:cs="Arial"/>
          <w:bCs/>
          <w:color w:val="000000"/>
          <w:sz w:val="32"/>
          <w:szCs w:val="28"/>
          <w:lang w:eastAsia="x-none"/>
        </w:rPr>
      </w:pPr>
    </w:p>
    <w:tbl>
      <w:tblPr>
        <w:tblW w:w="151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7"/>
        <w:gridCol w:w="5449"/>
        <w:gridCol w:w="46"/>
        <w:gridCol w:w="2094"/>
      </w:tblGrid>
      <w:tr w:rsidR="00F95EE6" w:rsidRPr="00F95EE6" w:rsidTr="00B158EC">
        <w:trPr>
          <w:trHeight w:hRule="exact" w:val="348"/>
          <w:hidden/>
        </w:trPr>
        <w:tc>
          <w:tcPr>
            <w:tcW w:w="7547" w:type="dxa"/>
            <w:shd w:val="clear" w:color="auto" w:fill="C6D9F1"/>
          </w:tcPr>
          <w:p w:rsidR="00F95EE6" w:rsidRPr="00F95EE6" w:rsidRDefault="00F95EE6" w:rsidP="00F95EE6">
            <w:pPr>
              <w:widowControl w:val="0"/>
              <w:spacing w:line="240" w:lineRule="auto"/>
              <w:rPr>
                <w:b/>
                <w:sz w:val="24"/>
                <w:szCs w:val="24"/>
                <w:lang w:val="en-US"/>
              </w:rPr>
            </w:pPr>
            <w:r w:rsidRPr="00F95EE6">
              <w:rPr>
                <w:vanish/>
                <w:lang w:val="en-US"/>
              </w:rPr>
              <w:br w:type="page"/>
            </w:r>
            <w:r w:rsidRPr="00F95EE6">
              <w:rPr>
                <w:b/>
                <w:sz w:val="24"/>
                <w:szCs w:val="24"/>
                <w:lang w:val="en-US"/>
              </w:rPr>
              <w:t>Key Improvement Strategy</w:t>
            </w:r>
          </w:p>
        </w:tc>
        <w:tc>
          <w:tcPr>
            <w:tcW w:w="5449" w:type="dxa"/>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c>
          <w:tcPr>
            <w:tcW w:w="2140" w:type="dxa"/>
            <w:gridSpan w:val="2"/>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Budget</w:t>
            </w:r>
          </w:p>
        </w:tc>
      </w:tr>
      <w:tr w:rsidR="00F95EE6" w:rsidRPr="00F95EE6" w:rsidTr="00B158EC">
        <w:trPr>
          <w:trHeight w:val="349"/>
        </w:trPr>
        <w:tc>
          <w:tcPr>
            <w:tcW w:w="7547" w:type="dxa"/>
            <w:tcBorders>
              <w:bottom w:val="single" w:sz="4" w:space="0" w:color="auto"/>
            </w:tcBorders>
          </w:tcPr>
          <w:p w:rsidR="00F95EE6" w:rsidRPr="00F95EE6" w:rsidRDefault="00F95EE6" w:rsidP="00F95EE6">
            <w:pPr>
              <w:rPr>
                <w:b/>
                <w:sz w:val="24"/>
                <w:szCs w:val="24"/>
              </w:rPr>
            </w:pPr>
            <w:r w:rsidRPr="00F95EE6">
              <w:rPr>
                <w:b/>
                <w:sz w:val="24"/>
                <w:szCs w:val="24"/>
              </w:rPr>
              <w:t>Enhance school and community partnerships</w:t>
            </w:r>
          </w:p>
        </w:tc>
        <w:tc>
          <w:tcPr>
            <w:tcW w:w="5449" w:type="dxa"/>
            <w:tcBorders>
              <w:bottom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rPr>
              <w:t>A culture that promotes learning and clear opportunities for all</w:t>
            </w:r>
          </w:p>
        </w:tc>
        <w:tc>
          <w:tcPr>
            <w:tcW w:w="2140" w:type="dxa"/>
            <w:gridSpan w:val="2"/>
            <w:tcBorders>
              <w:bottom w:val="single" w:sz="4" w:space="0" w:color="auto"/>
            </w:tcBorders>
          </w:tcPr>
          <w:p w:rsidR="00F95EE6" w:rsidRPr="00F95EE6" w:rsidRDefault="00F95EE6" w:rsidP="00F95EE6">
            <w:pPr>
              <w:widowControl w:val="0"/>
              <w:spacing w:line="240" w:lineRule="auto"/>
              <w:rPr>
                <w:sz w:val="24"/>
                <w:szCs w:val="24"/>
                <w:lang w:val="en-US"/>
              </w:rPr>
            </w:pPr>
            <w:r w:rsidRPr="00F95EE6">
              <w:rPr>
                <w:sz w:val="24"/>
                <w:szCs w:val="24"/>
                <w:lang w:val="en-US"/>
              </w:rPr>
              <w:t>PD</w:t>
            </w:r>
          </w:p>
          <w:p w:rsidR="00F95EE6" w:rsidRPr="00F95EE6" w:rsidRDefault="00F95EE6" w:rsidP="00F95EE6">
            <w:pPr>
              <w:widowControl w:val="0"/>
              <w:spacing w:line="240" w:lineRule="auto"/>
              <w:rPr>
                <w:sz w:val="24"/>
                <w:szCs w:val="24"/>
                <w:lang w:val="en-US"/>
              </w:rPr>
            </w:pPr>
            <w:r w:rsidRPr="00F95EE6">
              <w:rPr>
                <w:sz w:val="24"/>
                <w:szCs w:val="24"/>
                <w:lang w:val="en-US"/>
              </w:rPr>
              <w:t>$2500</w:t>
            </w:r>
          </w:p>
          <w:p w:rsidR="00F95EE6" w:rsidRPr="00F95EE6" w:rsidRDefault="00F95EE6" w:rsidP="00F95EE6">
            <w:pPr>
              <w:widowControl w:val="0"/>
              <w:spacing w:line="240" w:lineRule="auto"/>
              <w:rPr>
                <w:sz w:val="24"/>
                <w:szCs w:val="24"/>
                <w:lang w:val="en-US"/>
              </w:rPr>
            </w:pPr>
            <w:r w:rsidRPr="00F95EE6">
              <w:rPr>
                <w:sz w:val="24"/>
                <w:szCs w:val="24"/>
                <w:lang w:val="en-US"/>
              </w:rPr>
              <w:t>ICT</w:t>
            </w:r>
          </w:p>
          <w:p w:rsidR="00F95EE6" w:rsidRPr="00F95EE6" w:rsidRDefault="00F95EE6" w:rsidP="00F95EE6">
            <w:pPr>
              <w:widowControl w:val="0"/>
              <w:spacing w:line="240" w:lineRule="auto"/>
              <w:rPr>
                <w:sz w:val="24"/>
                <w:szCs w:val="24"/>
                <w:lang w:val="en-US"/>
              </w:rPr>
            </w:pPr>
            <w:r w:rsidRPr="00F95EE6">
              <w:rPr>
                <w:sz w:val="24"/>
                <w:szCs w:val="24"/>
                <w:lang w:val="en-US"/>
              </w:rPr>
              <w:t>$12500</w:t>
            </w:r>
          </w:p>
          <w:p w:rsidR="00F95EE6" w:rsidRPr="00F95EE6" w:rsidRDefault="00F95EE6" w:rsidP="00F95EE6">
            <w:pPr>
              <w:widowControl w:val="0"/>
              <w:spacing w:line="240" w:lineRule="auto"/>
              <w:rPr>
                <w:sz w:val="24"/>
                <w:szCs w:val="24"/>
                <w:lang w:val="en-US"/>
              </w:rPr>
            </w:pPr>
            <w:r w:rsidRPr="00F95EE6">
              <w:rPr>
                <w:sz w:val="24"/>
                <w:szCs w:val="24"/>
                <w:lang w:val="en-US"/>
              </w:rPr>
              <w:t>Literacy</w:t>
            </w:r>
          </w:p>
          <w:p w:rsidR="00F95EE6" w:rsidRPr="00F95EE6" w:rsidRDefault="00F95EE6" w:rsidP="00F95EE6">
            <w:pPr>
              <w:widowControl w:val="0"/>
              <w:spacing w:line="240" w:lineRule="auto"/>
              <w:rPr>
                <w:sz w:val="24"/>
                <w:szCs w:val="24"/>
                <w:lang w:val="en-US"/>
              </w:rPr>
            </w:pPr>
            <w:r w:rsidRPr="00F95EE6">
              <w:rPr>
                <w:sz w:val="24"/>
                <w:szCs w:val="24"/>
                <w:lang w:val="en-US"/>
              </w:rPr>
              <w:t>$1500</w:t>
            </w:r>
          </w:p>
        </w:tc>
      </w:tr>
      <w:tr w:rsidR="00F95EE6" w:rsidRPr="00F95EE6" w:rsidTr="00B158EC">
        <w:trPr>
          <w:trHeight w:hRule="exact" w:val="333"/>
        </w:trPr>
        <w:tc>
          <w:tcPr>
            <w:tcW w:w="15136" w:type="dxa"/>
            <w:gridSpan w:val="4"/>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839"/>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Establishment of a cluster extension program incorporating students from Monash, Wanniassa School and WHPS</w:t>
            </w:r>
          </w:p>
        </w:tc>
      </w:tr>
      <w:tr w:rsidR="00F95EE6" w:rsidRPr="00F95EE6" w:rsidTr="00B158EC">
        <w:trPr>
          <w:trHeight w:val="839"/>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Explore and promote the value proposition of pathways for students in the Wanniassa Cluster</w:t>
            </w:r>
          </w:p>
        </w:tc>
      </w:tr>
      <w:tr w:rsidR="00F95EE6" w:rsidRPr="00F95EE6" w:rsidTr="00B158EC">
        <w:trPr>
          <w:trHeight w:val="507"/>
        </w:trPr>
        <w:tc>
          <w:tcPr>
            <w:tcW w:w="15136" w:type="dxa"/>
            <w:gridSpan w:val="4"/>
            <w:tcBorders>
              <w:bottom w:val="single" w:sz="4" w:space="0" w:color="auto"/>
            </w:tcBorders>
          </w:tcPr>
          <w:p w:rsidR="00F95EE6" w:rsidRPr="00F95EE6" w:rsidRDefault="00F95EE6" w:rsidP="00F95EE6">
            <w:pPr>
              <w:rPr>
                <w:sz w:val="24"/>
                <w:szCs w:val="24"/>
              </w:rPr>
            </w:pPr>
            <w:r w:rsidRPr="00F95EE6">
              <w:rPr>
                <w:sz w:val="24"/>
                <w:szCs w:val="24"/>
              </w:rPr>
              <w:t>School Leader Cs to actively participate and represent WHPS in Directorate Influence and Inspire programme</w:t>
            </w:r>
          </w:p>
        </w:tc>
      </w:tr>
      <w:tr w:rsidR="00F95EE6" w:rsidRPr="00F95EE6" w:rsidTr="00B158EC">
        <w:trPr>
          <w:trHeight w:val="507"/>
        </w:trPr>
        <w:tc>
          <w:tcPr>
            <w:tcW w:w="15136" w:type="dxa"/>
            <w:gridSpan w:val="4"/>
            <w:tcBorders>
              <w:bottom w:val="single" w:sz="4" w:space="0" w:color="auto"/>
            </w:tcBorders>
          </w:tcPr>
          <w:p w:rsidR="00F95EE6" w:rsidRPr="00F95EE6" w:rsidRDefault="00F95EE6" w:rsidP="00F95EE6">
            <w:pPr>
              <w:rPr>
                <w:sz w:val="24"/>
                <w:szCs w:val="24"/>
              </w:rPr>
            </w:pPr>
            <w:r w:rsidRPr="00F95EE6">
              <w:rPr>
                <w:sz w:val="24"/>
                <w:szCs w:val="24"/>
              </w:rPr>
              <w:t xml:space="preserve">Continue to explore relationship with Erindale college and what this means as an opportunity for our students </w:t>
            </w:r>
          </w:p>
        </w:tc>
      </w:tr>
      <w:tr w:rsidR="00F95EE6" w:rsidRPr="00F95EE6" w:rsidTr="00B158EC">
        <w:trPr>
          <w:trHeight w:val="507"/>
        </w:trPr>
        <w:tc>
          <w:tcPr>
            <w:tcW w:w="15136" w:type="dxa"/>
            <w:gridSpan w:val="4"/>
            <w:tcBorders>
              <w:bottom w:val="single" w:sz="4" w:space="0" w:color="auto"/>
            </w:tcBorders>
          </w:tcPr>
          <w:p w:rsidR="00F95EE6" w:rsidRPr="00F95EE6" w:rsidRDefault="00F95EE6" w:rsidP="00F95EE6">
            <w:pPr>
              <w:rPr>
                <w:sz w:val="24"/>
                <w:szCs w:val="24"/>
              </w:rPr>
            </w:pPr>
            <w:r w:rsidRPr="00F95EE6">
              <w:rPr>
                <w:sz w:val="24"/>
                <w:szCs w:val="24"/>
              </w:rPr>
              <w:t>Engage with P&amp;C to undertake landscaping work in the Primary School playground based on a natural play environment</w:t>
            </w:r>
          </w:p>
        </w:tc>
      </w:tr>
      <w:tr w:rsidR="00F95EE6" w:rsidRPr="00F95EE6" w:rsidTr="00B158EC">
        <w:trPr>
          <w:trHeight w:val="1289"/>
        </w:trPr>
        <w:tc>
          <w:tcPr>
            <w:tcW w:w="15136" w:type="dxa"/>
            <w:gridSpan w:val="4"/>
            <w:tcBorders>
              <w:bottom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2017 has seen greater connections between WHPS and Erindale College.  Erindale students attend and complete coaching classes and sports clinics for our students, run a gifted Maths extension program for our years 5&amp;6, and assisted at our sporting carnivals.  Our students have been to enrichment days at both Wanniassa High School and Erindale and feedback has been universally positive.  Students also attended the cluster enrichment programs.  Redbox Consultancy services has been contracted to provide a “Landscaping Masterplan” to guide and inform future work.</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tc>
      </w:tr>
      <w:tr w:rsidR="00F95EE6" w:rsidRPr="00F95EE6" w:rsidTr="00B158EC">
        <w:trPr>
          <w:trHeight w:hRule="exact" w:val="348"/>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lastRenderedPageBreak/>
              <w:t>Key Improvement Strategy</w:t>
            </w:r>
          </w:p>
        </w:tc>
        <w:tc>
          <w:tcPr>
            <w:tcW w:w="5449"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c>
          <w:tcPr>
            <w:tcW w:w="2140" w:type="dxa"/>
            <w:gridSpan w:val="2"/>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Budget</w:t>
            </w: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Strategically target school resources to meet the needs of our students</w:t>
            </w:r>
          </w:p>
        </w:tc>
        <w:tc>
          <w:tcPr>
            <w:tcW w:w="5449"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School resources are targeted to meet needs of our students and support the graduate profile of WHPS</w:t>
            </w:r>
          </w:p>
        </w:tc>
        <w:tc>
          <w:tcPr>
            <w:tcW w:w="2140" w:type="dxa"/>
            <w:gridSpan w:val="2"/>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sz w:val="24"/>
                <w:szCs w:val="24"/>
                <w:lang w:val="en-US"/>
              </w:rPr>
            </w:pPr>
            <w:r w:rsidRPr="00F95EE6">
              <w:rPr>
                <w:sz w:val="24"/>
                <w:szCs w:val="24"/>
                <w:lang w:val="en-US"/>
              </w:rPr>
              <w:t>$5000</w:t>
            </w:r>
          </w:p>
          <w:p w:rsidR="00F95EE6" w:rsidRPr="00F95EE6" w:rsidRDefault="00F95EE6" w:rsidP="00F95EE6">
            <w:pPr>
              <w:widowControl w:val="0"/>
              <w:spacing w:line="240" w:lineRule="auto"/>
              <w:rPr>
                <w:sz w:val="24"/>
                <w:szCs w:val="24"/>
                <w:lang w:val="en-US"/>
              </w:rPr>
            </w:pPr>
          </w:p>
        </w:tc>
      </w:tr>
      <w:tr w:rsidR="00F95EE6" w:rsidRPr="00F95EE6" w:rsidTr="00B158EC">
        <w:trPr>
          <w:trHeight w:hRule="exact" w:val="348"/>
        </w:trPr>
        <w:tc>
          <w:tcPr>
            <w:tcW w:w="15136" w:type="dxa"/>
            <w:gridSpan w:val="4"/>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672"/>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Complete the establishment and implementation of the WHPS 5 year business plan, reviewing its effectiveness through partnerships with  ICW and successful business cases</w:t>
            </w:r>
          </w:p>
          <w:p w:rsidR="00F95EE6" w:rsidRPr="00F95EE6" w:rsidRDefault="00F95EE6" w:rsidP="00F95EE6">
            <w:pPr>
              <w:rPr>
                <w:sz w:val="24"/>
                <w:szCs w:val="24"/>
              </w:rPr>
            </w:pPr>
          </w:p>
        </w:tc>
      </w:tr>
      <w:tr w:rsidR="00F95EE6" w:rsidRPr="00F95EE6" w:rsidTr="00B158EC">
        <w:trPr>
          <w:trHeight w:val="672"/>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highlight w:val="yellow"/>
              </w:rPr>
            </w:pPr>
            <w:r w:rsidRPr="00F95EE6">
              <w:rPr>
                <w:sz w:val="24"/>
                <w:szCs w:val="24"/>
              </w:rPr>
              <w:t>Purchase new and relevant ICT hardware to compliment pedagogy - Chromebooks</w:t>
            </w:r>
          </w:p>
        </w:tc>
      </w:tr>
      <w:tr w:rsidR="00F95EE6" w:rsidRPr="00F95EE6" w:rsidTr="00B158EC">
        <w:trPr>
          <w:trHeight w:val="712"/>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Preschool Revitalization – incorporating refurbishment of classrooms and landscaping of outdoor environment</w:t>
            </w:r>
          </w:p>
        </w:tc>
      </w:tr>
      <w:tr w:rsidR="00F95EE6" w:rsidRPr="00F95EE6" w:rsidTr="00B158EC">
        <w:trPr>
          <w:trHeight w:val="349"/>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May Russell architects created and designed plans for the refurbishment of the existing Preschool building; unfortunately we weren’t successful in securing department support in funding the project.  We are hopeful we will be successful in 2018.  The school purchased an additional 60 chromebooks granting a student to machine ratio of 2:1 across the school.</w:t>
            </w:r>
          </w:p>
          <w:p w:rsidR="00F95EE6" w:rsidRPr="00F95EE6" w:rsidRDefault="00F95EE6" w:rsidP="00F95EE6">
            <w:pPr>
              <w:widowControl w:val="0"/>
              <w:spacing w:line="240" w:lineRule="auto"/>
              <w:rPr>
                <w:sz w:val="24"/>
                <w:szCs w:val="24"/>
                <w:lang w:val="en-US"/>
              </w:rPr>
            </w:pPr>
          </w:p>
        </w:tc>
      </w:tr>
      <w:tr w:rsidR="00F95EE6" w:rsidRPr="00F95EE6" w:rsidTr="00B158EC">
        <w:trPr>
          <w:trHeight w:hRule="exact" w:val="348"/>
        </w:trPr>
        <w:tc>
          <w:tcPr>
            <w:tcW w:w="7547"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Key Improvement Strategy</w:t>
            </w:r>
          </w:p>
        </w:tc>
        <w:tc>
          <w:tcPr>
            <w:tcW w:w="5495" w:type="dxa"/>
            <w:gridSpan w:val="2"/>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Indicators of Success</w:t>
            </w:r>
          </w:p>
        </w:tc>
        <w:tc>
          <w:tcPr>
            <w:tcW w:w="2094" w:type="dxa"/>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Budget</w:t>
            </w:r>
          </w:p>
        </w:tc>
      </w:tr>
      <w:tr w:rsidR="00F95EE6" w:rsidRPr="00F95EE6" w:rsidTr="00B158EC">
        <w:trPr>
          <w:trHeight w:val="349"/>
        </w:trPr>
        <w:tc>
          <w:tcPr>
            <w:tcW w:w="7547"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Develop an Expert Teaching team  that promotes learning for all</w:t>
            </w:r>
          </w:p>
        </w:tc>
        <w:tc>
          <w:tcPr>
            <w:tcW w:w="5495" w:type="dxa"/>
            <w:gridSpan w:val="2"/>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r w:rsidRPr="00F95EE6">
              <w:rPr>
                <w:b/>
                <w:sz w:val="24"/>
                <w:szCs w:val="24"/>
              </w:rPr>
              <w:t>The teaching of reading, writing, assessment and student feedback is aligned K-6</w:t>
            </w:r>
          </w:p>
        </w:tc>
        <w:tc>
          <w:tcPr>
            <w:tcW w:w="2094" w:type="dxa"/>
            <w:tcBorders>
              <w:top w:val="single" w:sz="4" w:space="0" w:color="auto"/>
              <w:left w:val="single" w:sz="4" w:space="0" w:color="auto"/>
              <w:bottom w:val="single" w:sz="4" w:space="0" w:color="auto"/>
              <w:right w:val="single" w:sz="4" w:space="0" w:color="auto"/>
            </w:tcBorders>
          </w:tcPr>
          <w:p w:rsidR="00F95EE6" w:rsidRPr="00F95EE6" w:rsidRDefault="00F95EE6" w:rsidP="00F95EE6">
            <w:pPr>
              <w:rPr>
                <w:b/>
                <w:sz w:val="24"/>
                <w:szCs w:val="24"/>
              </w:rPr>
            </w:pPr>
          </w:p>
        </w:tc>
      </w:tr>
      <w:tr w:rsidR="00F95EE6" w:rsidRPr="00F95EE6" w:rsidTr="00B158EC">
        <w:trPr>
          <w:trHeight w:hRule="exact" w:val="348"/>
        </w:trPr>
        <w:tc>
          <w:tcPr>
            <w:tcW w:w="15136" w:type="dxa"/>
            <w:gridSpan w:val="4"/>
            <w:tcBorders>
              <w:top w:val="single" w:sz="4" w:space="0" w:color="auto"/>
              <w:left w:val="single" w:sz="4" w:space="0" w:color="auto"/>
              <w:bottom w:val="single" w:sz="4" w:space="0" w:color="auto"/>
              <w:right w:val="single" w:sz="4" w:space="0" w:color="auto"/>
            </w:tcBorders>
            <w:shd w:val="clear" w:color="auto" w:fill="C6D9F1"/>
          </w:tcPr>
          <w:p w:rsidR="00F95EE6" w:rsidRPr="00F95EE6" w:rsidRDefault="00F95EE6" w:rsidP="00F95EE6">
            <w:pPr>
              <w:widowControl w:val="0"/>
              <w:spacing w:line="240" w:lineRule="auto"/>
              <w:rPr>
                <w:b/>
                <w:sz w:val="24"/>
                <w:szCs w:val="24"/>
                <w:lang w:val="en-US"/>
              </w:rPr>
            </w:pPr>
            <w:r w:rsidRPr="00F95EE6">
              <w:rPr>
                <w:b/>
                <w:sz w:val="24"/>
                <w:szCs w:val="24"/>
                <w:lang w:val="en-US"/>
              </w:rPr>
              <w:t>Specific Actions</w:t>
            </w:r>
          </w:p>
        </w:tc>
      </w:tr>
      <w:tr w:rsidR="00F95EE6" w:rsidRPr="00F95EE6" w:rsidTr="00B158EC">
        <w:trPr>
          <w:trHeight w:val="595"/>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 xml:space="preserve">Further development of Writers Workshop K – 6, linking classroom practice with current work implementing Readers Workshop.  </w:t>
            </w:r>
          </w:p>
          <w:p w:rsidR="00F95EE6" w:rsidRPr="00F95EE6" w:rsidRDefault="00F95EE6" w:rsidP="00F95EE6">
            <w:pPr>
              <w:widowControl w:val="0"/>
              <w:numPr>
                <w:ilvl w:val="0"/>
                <w:numId w:val="4"/>
              </w:numPr>
              <w:spacing w:line="240" w:lineRule="auto"/>
              <w:rPr>
                <w:sz w:val="24"/>
                <w:szCs w:val="24"/>
              </w:rPr>
            </w:pPr>
            <w:r w:rsidRPr="00F95EE6">
              <w:rPr>
                <w:sz w:val="24"/>
                <w:szCs w:val="24"/>
              </w:rPr>
              <w:t>Learning Intentions &amp; Quality Criteria developed to support the modelling and teaching of writing (ACARA)</w:t>
            </w:r>
          </w:p>
          <w:p w:rsidR="00F95EE6" w:rsidRPr="00F95EE6" w:rsidRDefault="00F95EE6" w:rsidP="00F95EE6">
            <w:pPr>
              <w:widowControl w:val="0"/>
              <w:numPr>
                <w:ilvl w:val="0"/>
                <w:numId w:val="4"/>
              </w:numPr>
              <w:spacing w:line="240" w:lineRule="auto"/>
              <w:rPr>
                <w:sz w:val="24"/>
                <w:szCs w:val="24"/>
              </w:rPr>
            </w:pPr>
            <w:r w:rsidRPr="00F95EE6">
              <w:rPr>
                <w:sz w:val="24"/>
                <w:szCs w:val="24"/>
              </w:rPr>
              <w:t>Embed assessment both that of Cambridge International Curriculum &amp; Australian Curriculum within</w:t>
            </w:r>
          </w:p>
          <w:p w:rsidR="00F95EE6" w:rsidRPr="00F95EE6" w:rsidRDefault="00F95EE6" w:rsidP="00F95EE6">
            <w:pPr>
              <w:widowControl w:val="0"/>
              <w:numPr>
                <w:ilvl w:val="0"/>
                <w:numId w:val="4"/>
              </w:numPr>
              <w:spacing w:line="240" w:lineRule="auto"/>
              <w:rPr>
                <w:sz w:val="24"/>
                <w:szCs w:val="24"/>
              </w:rPr>
            </w:pPr>
            <w:r w:rsidRPr="00F95EE6">
              <w:rPr>
                <w:sz w:val="24"/>
                <w:szCs w:val="24"/>
              </w:rPr>
              <w:t>Spelling program incorporated into writing program based on relevant, evidence based resources, e.g. Christine Topher</w:t>
            </w:r>
          </w:p>
        </w:tc>
      </w:tr>
      <w:tr w:rsidR="00F95EE6" w:rsidRPr="00F95EE6" w:rsidTr="00B158EC">
        <w:trPr>
          <w:trHeight w:val="595"/>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Schoolwide review of Readers Workshop strategies including teacher observations, programming documentation and analysis of collected reading data</w:t>
            </w:r>
          </w:p>
        </w:tc>
      </w:tr>
      <w:tr w:rsidR="00F95EE6" w:rsidRPr="00F95EE6" w:rsidTr="00B158EC">
        <w:trPr>
          <w:trHeight w:val="595"/>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tabs>
                <w:tab w:val="left" w:pos="423"/>
              </w:tabs>
              <w:rPr>
                <w:sz w:val="24"/>
                <w:szCs w:val="24"/>
              </w:rPr>
            </w:pPr>
            <w:r w:rsidRPr="00F95EE6">
              <w:rPr>
                <w:sz w:val="24"/>
                <w:szCs w:val="24"/>
              </w:rPr>
              <w:lastRenderedPageBreak/>
              <w:t>Develop assessment and marking guides for writing at each year level.</w:t>
            </w:r>
          </w:p>
          <w:p w:rsidR="00F95EE6" w:rsidRPr="00F95EE6" w:rsidRDefault="00F95EE6" w:rsidP="00F95EE6">
            <w:pPr>
              <w:rPr>
                <w:sz w:val="24"/>
                <w:szCs w:val="24"/>
              </w:rPr>
            </w:pPr>
            <w:r w:rsidRPr="00F95EE6">
              <w:rPr>
                <w:rFonts w:cs="Arial"/>
                <w:bCs/>
                <w:sz w:val="24"/>
                <w:szCs w:val="24"/>
              </w:rPr>
              <w:t>Use tool as pre and post-test and moderation guide</w:t>
            </w:r>
          </w:p>
        </w:tc>
      </w:tr>
      <w:tr w:rsidR="00F95EE6" w:rsidRPr="00F95EE6" w:rsidTr="00B158EC">
        <w:trPr>
          <w:trHeight w:val="595"/>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Teacher working parties – PLCs focusing on building pedagogy and School wide systems</w:t>
            </w:r>
          </w:p>
        </w:tc>
      </w:tr>
      <w:tr w:rsidR="00F95EE6" w:rsidRPr="00F95EE6" w:rsidTr="00B158EC">
        <w:trPr>
          <w:trHeight w:val="594"/>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rPr>
                <w:sz w:val="24"/>
                <w:szCs w:val="24"/>
              </w:rPr>
            </w:pPr>
            <w:r w:rsidRPr="00F95EE6">
              <w:rPr>
                <w:sz w:val="24"/>
                <w:szCs w:val="24"/>
              </w:rPr>
              <w:t>Implement the Positive Behaviour for learning framework according to directorate coaches “timeline” and advice.</w:t>
            </w:r>
          </w:p>
        </w:tc>
      </w:tr>
      <w:tr w:rsidR="00F95EE6" w:rsidRPr="00F95EE6" w:rsidTr="00B158EC">
        <w:trPr>
          <w:trHeight w:val="349"/>
        </w:trPr>
        <w:tc>
          <w:tcPr>
            <w:tcW w:w="15136" w:type="dxa"/>
            <w:gridSpan w:val="4"/>
            <w:tcBorders>
              <w:top w:val="single" w:sz="4" w:space="0" w:color="auto"/>
              <w:left w:val="single" w:sz="4" w:space="0" w:color="auto"/>
              <w:bottom w:val="single" w:sz="4" w:space="0" w:color="auto"/>
              <w:right w:val="single" w:sz="4" w:space="0" w:color="auto"/>
            </w:tcBorders>
          </w:tcPr>
          <w:p w:rsidR="00F95EE6" w:rsidRPr="00F95EE6" w:rsidRDefault="00F95EE6" w:rsidP="00F95EE6">
            <w:pPr>
              <w:widowControl w:val="0"/>
              <w:spacing w:line="240" w:lineRule="auto"/>
              <w:rPr>
                <w:b/>
                <w:sz w:val="24"/>
                <w:szCs w:val="24"/>
                <w:lang w:val="en-US"/>
              </w:rPr>
            </w:pPr>
            <w:r w:rsidRPr="00F95EE6">
              <w:rPr>
                <w:b/>
                <w:sz w:val="24"/>
                <w:szCs w:val="24"/>
                <w:lang w:val="en-US"/>
              </w:rPr>
              <w:t>Evaluation</w:t>
            </w:r>
          </w:p>
          <w:p w:rsidR="00F95EE6" w:rsidRPr="00F95EE6" w:rsidRDefault="00F95EE6" w:rsidP="00F95EE6">
            <w:pPr>
              <w:widowControl w:val="0"/>
              <w:spacing w:line="240" w:lineRule="auto"/>
              <w:rPr>
                <w:sz w:val="24"/>
                <w:szCs w:val="24"/>
                <w:lang w:val="en-US"/>
              </w:rPr>
            </w:pPr>
            <w:r w:rsidRPr="00F95EE6">
              <w:rPr>
                <w:sz w:val="24"/>
                <w:szCs w:val="24"/>
                <w:lang w:val="en-US"/>
              </w:rPr>
              <w:t xml:space="preserve">Teachers successfully ran and presented workshops to their colleagues on Writers and Readers Workshops.  As mentioned, the Working Parties were very successful in embedding high level pedagogical practices as demonstrated by movement along the National School Improvement Tool.  </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r w:rsidRPr="00F95EE6">
              <w:rPr>
                <w:sz w:val="24"/>
                <w:szCs w:val="24"/>
                <w:lang w:val="en-US"/>
              </w:rPr>
              <w:t>Review and implementation of new procedures and systems for reporting to parents allowed a consistent and seamless process of mid and end of year reporting.</w:t>
            </w:r>
          </w:p>
          <w:p w:rsidR="00F95EE6" w:rsidRPr="00F95EE6" w:rsidRDefault="00F95EE6" w:rsidP="00F95EE6">
            <w:pPr>
              <w:widowControl w:val="0"/>
              <w:spacing w:line="240" w:lineRule="auto"/>
              <w:rPr>
                <w:sz w:val="24"/>
                <w:szCs w:val="24"/>
                <w:lang w:val="en-US"/>
              </w:rPr>
            </w:pPr>
          </w:p>
          <w:p w:rsidR="00F95EE6" w:rsidRPr="00F95EE6" w:rsidRDefault="00F95EE6" w:rsidP="00F95EE6">
            <w:pPr>
              <w:widowControl w:val="0"/>
              <w:spacing w:line="240" w:lineRule="auto"/>
              <w:rPr>
                <w:sz w:val="24"/>
                <w:szCs w:val="24"/>
                <w:lang w:val="en-US"/>
              </w:rPr>
            </w:pPr>
          </w:p>
        </w:tc>
      </w:tr>
    </w:tbl>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widowControl w:val="0"/>
        <w:spacing w:after="240" w:line="240" w:lineRule="auto"/>
        <w:rPr>
          <w:rFonts w:eastAsia="Times New Roman"/>
        </w:rPr>
      </w:pPr>
    </w:p>
    <w:p w:rsidR="00F95EE6" w:rsidRPr="00F95EE6" w:rsidRDefault="00F95EE6" w:rsidP="00F95EE6">
      <w:pPr>
        <w:keepNext/>
        <w:keepLines/>
        <w:pBdr>
          <w:bottom w:val="single" w:sz="4" w:space="1" w:color="auto"/>
        </w:pBdr>
        <w:spacing w:before="360" w:after="240" w:line="240" w:lineRule="auto"/>
        <w:outlineLvl w:val="0"/>
        <w:rPr>
          <w:rFonts w:ascii="Arial" w:eastAsia="Times New Roman" w:hAnsi="Arial" w:cs="Arial"/>
          <w:bCs/>
          <w:color w:val="000000"/>
          <w:sz w:val="28"/>
          <w:szCs w:val="28"/>
          <w:lang w:eastAsia="x-none"/>
        </w:rPr>
      </w:pPr>
      <w:r w:rsidRPr="00F95EE6">
        <w:rPr>
          <w:rFonts w:ascii="Arial" w:eastAsia="Times New Roman" w:hAnsi="Arial" w:cs="Arial"/>
          <w:bCs/>
          <w:color w:val="000000"/>
          <w:sz w:val="28"/>
          <w:szCs w:val="28"/>
          <w:lang w:eastAsia="x-none"/>
        </w:rPr>
        <w:lastRenderedPageBreak/>
        <w:t>Appendix A – School Satisfaction Survey Data 2014 – 2017, including School type comparison (Source, ACT Education Directorate)</w:t>
      </w:r>
    </w:p>
    <w:tbl>
      <w:tblPr>
        <w:tblW w:w="14582" w:type="dxa"/>
        <w:tblInd w:w="98" w:type="dxa"/>
        <w:tblLook w:val="04A0" w:firstRow="1" w:lastRow="0" w:firstColumn="1" w:lastColumn="0" w:noHBand="0" w:noVBand="1"/>
      </w:tblPr>
      <w:tblGrid>
        <w:gridCol w:w="5913"/>
        <w:gridCol w:w="708"/>
        <w:gridCol w:w="143"/>
        <w:gridCol w:w="557"/>
        <w:gridCol w:w="409"/>
        <w:gridCol w:w="291"/>
        <w:gridCol w:w="666"/>
        <w:gridCol w:w="42"/>
        <w:gridCol w:w="708"/>
        <w:gridCol w:w="216"/>
        <w:gridCol w:w="484"/>
        <w:gridCol w:w="311"/>
        <w:gridCol w:w="389"/>
        <w:gridCol w:w="397"/>
        <w:gridCol w:w="311"/>
        <w:gridCol w:w="484"/>
        <w:gridCol w:w="315"/>
        <w:gridCol w:w="584"/>
        <w:gridCol w:w="64"/>
        <w:gridCol w:w="722"/>
        <w:gridCol w:w="69"/>
        <w:gridCol w:w="727"/>
        <w:gridCol w:w="72"/>
      </w:tblGrid>
      <w:tr w:rsidR="00F95EE6" w:rsidRPr="00F95EE6" w:rsidTr="00B158EC">
        <w:trPr>
          <w:trHeight w:val="315"/>
        </w:trPr>
        <w:tc>
          <w:tcPr>
            <w:tcW w:w="14582" w:type="dxa"/>
            <w:gridSpan w:val="23"/>
            <w:tcBorders>
              <w:top w:val="single" w:sz="8" w:space="0" w:color="auto"/>
              <w:left w:val="single" w:sz="8" w:space="0" w:color="auto"/>
              <w:bottom w:val="nil"/>
              <w:right w:val="single" w:sz="8" w:space="0" w:color="000000"/>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t>Results of Parent Satisfaction Survey  for Wanniassa Hills Primary School and P-6 School Type</w:t>
            </w:r>
          </w:p>
        </w:tc>
      </w:tr>
      <w:tr w:rsidR="00F95EE6" w:rsidRPr="00F95EE6" w:rsidTr="00B158EC">
        <w:trPr>
          <w:trHeight w:val="270"/>
        </w:trPr>
        <w:tc>
          <w:tcPr>
            <w:tcW w:w="5913" w:type="dxa"/>
            <w:tcBorders>
              <w:top w:val="single" w:sz="8" w:space="0" w:color="auto"/>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 </w:t>
            </w:r>
          </w:p>
        </w:tc>
        <w:tc>
          <w:tcPr>
            <w:tcW w:w="2816" w:type="dxa"/>
            <w:gridSpan w:val="7"/>
            <w:tcBorders>
              <w:top w:val="single" w:sz="8" w:space="0" w:color="auto"/>
              <w:left w:val="nil"/>
              <w:bottom w:val="nil"/>
              <w:right w:val="nil"/>
            </w:tcBorders>
            <w:shd w:val="clear" w:color="000000" w:fill="C5D9F1"/>
            <w:noWrap/>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w:t>
            </w:r>
          </w:p>
        </w:tc>
        <w:tc>
          <w:tcPr>
            <w:tcW w:w="2816" w:type="dxa"/>
            <w:gridSpan w:val="7"/>
            <w:tcBorders>
              <w:top w:val="single" w:sz="8" w:space="0" w:color="auto"/>
              <w:left w:val="single" w:sz="8" w:space="0" w:color="auto"/>
              <w:bottom w:val="nil"/>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w:t>
            </w:r>
          </w:p>
        </w:tc>
        <w:tc>
          <w:tcPr>
            <w:tcW w:w="3037" w:type="dxa"/>
            <w:gridSpan w:val="8"/>
            <w:tcBorders>
              <w:top w:val="single" w:sz="8" w:space="0" w:color="auto"/>
              <w:left w:val="single" w:sz="8" w:space="0" w:color="auto"/>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Difference</w:t>
            </w:r>
          </w:p>
        </w:tc>
      </w:tr>
      <w:tr w:rsidR="00F95EE6" w:rsidRPr="00F95EE6" w:rsidTr="00B158EC">
        <w:trPr>
          <w:trHeight w:val="300"/>
        </w:trPr>
        <w:tc>
          <w:tcPr>
            <w:tcW w:w="5913" w:type="dxa"/>
            <w:tcBorders>
              <w:top w:val="nil"/>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 </w:t>
            </w:r>
          </w:p>
        </w:tc>
        <w:tc>
          <w:tcPr>
            <w:tcW w:w="2816" w:type="dxa"/>
            <w:gridSpan w:val="7"/>
            <w:tcBorders>
              <w:top w:val="nil"/>
              <w:left w:val="nil"/>
              <w:bottom w:val="single" w:sz="8" w:space="0" w:color="auto"/>
              <w:right w:val="nil"/>
            </w:tcBorders>
            <w:shd w:val="clear" w:color="000000" w:fill="C5D9F1"/>
            <w:noWrap/>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School</w:t>
            </w:r>
          </w:p>
        </w:tc>
        <w:tc>
          <w:tcPr>
            <w:tcW w:w="2816" w:type="dxa"/>
            <w:gridSpan w:val="7"/>
            <w:tcBorders>
              <w:top w:val="nil"/>
              <w:left w:val="single" w:sz="8" w:space="0" w:color="auto"/>
              <w:bottom w:val="single" w:sz="8" w:space="0" w:color="auto"/>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P-6 School Type</w:t>
            </w:r>
          </w:p>
        </w:tc>
        <w:tc>
          <w:tcPr>
            <w:tcW w:w="3037" w:type="dxa"/>
            <w:gridSpan w:val="8"/>
            <w:tcBorders>
              <w:top w:val="nil"/>
              <w:left w:val="single" w:sz="8" w:space="0" w:color="auto"/>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(school % - school type %)</w:t>
            </w:r>
          </w:p>
        </w:tc>
      </w:tr>
      <w:tr w:rsidR="00F95EE6" w:rsidRPr="00F95EE6" w:rsidTr="00B158EC">
        <w:trPr>
          <w:trHeight w:val="315"/>
        </w:trPr>
        <w:tc>
          <w:tcPr>
            <w:tcW w:w="5913" w:type="dxa"/>
            <w:tcBorders>
              <w:top w:val="nil"/>
              <w:left w:val="single" w:sz="8" w:space="0" w:color="auto"/>
              <w:bottom w:val="single" w:sz="8" w:space="0" w:color="auto"/>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Item</w:t>
            </w:r>
          </w:p>
        </w:tc>
        <w:tc>
          <w:tcPr>
            <w:tcW w:w="708"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700"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00"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08" w:type="dxa"/>
            <w:gridSpan w:val="2"/>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708"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700"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00"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08" w:type="dxa"/>
            <w:gridSpan w:val="2"/>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799"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648"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91"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99" w:type="dxa"/>
            <w:gridSpan w:val="2"/>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expect my child to do his or her best</w:t>
            </w:r>
          </w:p>
        </w:tc>
        <w:tc>
          <w:tcPr>
            <w:tcW w:w="708" w:type="dxa"/>
            <w:tcBorders>
              <w:top w:val="single" w:sz="8" w:space="0" w:color="auto"/>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94.62</w:t>
            </w:r>
          </w:p>
        </w:tc>
        <w:tc>
          <w:tcPr>
            <w:tcW w:w="700"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95.79</w:t>
            </w:r>
          </w:p>
        </w:tc>
        <w:tc>
          <w:tcPr>
            <w:tcW w:w="700"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95.33</w:t>
            </w:r>
          </w:p>
        </w:tc>
        <w:tc>
          <w:tcPr>
            <w:tcW w:w="708" w:type="dxa"/>
            <w:gridSpan w:val="2"/>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94.78</w:t>
            </w:r>
          </w:p>
        </w:tc>
        <w:tc>
          <w:tcPr>
            <w:tcW w:w="708" w:type="dxa"/>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91.82</w:t>
            </w:r>
          </w:p>
        </w:tc>
        <w:tc>
          <w:tcPr>
            <w:tcW w:w="700"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92.84</w:t>
            </w:r>
          </w:p>
        </w:tc>
        <w:tc>
          <w:tcPr>
            <w:tcW w:w="700"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92.80</w:t>
            </w:r>
          </w:p>
        </w:tc>
        <w:tc>
          <w:tcPr>
            <w:tcW w:w="708" w:type="dxa"/>
            <w:gridSpan w:val="2"/>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93.04</w:t>
            </w:r>
          </w:p>
        </w:tc>
        <w:tc>
          <w:tcPr>
            <w:tcW w:w="799"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2.80</w:t>
            </w:r>
          </w:p>
        </w:tc>
        <w:tc>
          <w:tcPr>
            <w:tcW w:w="648"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2.95</w:t>
            </w:r>
          </w:p>
        </w:tc>
        <w:tc>
          <w:tcPr>
            <w:tcW w:w="791"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2.52</w:t>
            </w:r>
          </w:p>
        </w:tc>
        <w:tc>
          <w:tcPr>
            <w:tcW w:w="799" w:type="dxa"/>
            <w:gridSpan w:val="2"/>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1.73</w:t>
            </w:r>
          </w:p>
        </w:tc>
      </w:tr>
      <w:tr w:rsidR="00F95EE6" w:rsidRPr="00F95EE6" w:rsidTr="00B158EC">
        <w:trPr>
          <w:trHeight w:val="495"/>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provide my child with useful feedback about his or her school work</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87.91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88.42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88.68</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86.15</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83.83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85.63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85.14</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85.84</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4.08</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2.79</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3.54</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0.32</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treat students fairly</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81.72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92.63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91.67</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86.26</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88.62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88.95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88.81</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88.72</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-6.90</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3.68</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2.86</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-2.46</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is well maintained</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76.34</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91.58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89.55</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89.40</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90.93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90.18</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90.52</w:t>
            </w:r>
          </w:p>
        </w:tc>
        <w:tc>
          <w:tcPr>
            <w:tcW w:w="799" w:type="dxa"/>
            <w:gridSpan w:val="2"/>
            <w:tcBorders>
              <w:top w:val="single" w:sz="4" w:space="0" w:color="BFBFBF"/>
              <w:left w:val="single" w:sz="8" w:space="0" w:color="auto"/>
              <w:bottom w:val="single" w:sz="4" w:space="0" w:color="BFBFBF"/>
              <w:right w:val="single" w:sz="4" w:space="0" w:color="BFBFBF"/>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-13.05</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0.65</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5.15</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-0.97</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child feels safe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86.02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93.48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94.44</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91.04</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91.88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92.55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92.58</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91.41</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-5.86</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0.93</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1.87</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-0.37</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can talk to my child’s teachers about my concerns</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94.57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91.49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96.30</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92.42</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93.53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94.05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94.00</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93.06</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1.03</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-2.56</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2.30</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-0.63</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 behaviour is well managed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66.67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87.10</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88.89</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82.17</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79.41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80.53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80.53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79.15</w:t>
            </w:r>
          </w:p>
        </w:tc>
        <w:tc>
          <w:tcPr>
            <w:tcW w:w="799" w:type="dxa"/>
            <w:gridSpan w:val="2"/>
            <w:tcBorders>
              <w:top w:val="single" w:sz="4" w:space="0" w:color="BFBFBF"/>
              <w:left w:val="single" w:sz="8" w:space="0" w:color="auto"/>
              <w:bottom w:val="single" w:sz="4" w:space="0" w:color="BFBFBF"/>
              <w:right w:val="single" w:sz="4" w:space="0" w:color="BFBFBF"/>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-12.74</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6.57</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8.35</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3.02</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child likes being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90.32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91.21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93.46</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93.98</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92.90</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93.15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93.66</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92.56</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-2.57</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-1.94</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-0.20</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1.43</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looks for ways to improve</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82.80</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88.04</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89.39</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86.51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89.08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89.09</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89.08</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-3.72</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-1.04</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6.23</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0.31</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takes parents’ opinions seriously</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74.19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79.79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88.79</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75.38</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78.44</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80.77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81.39</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81.27</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-4.25</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-0.99</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7.39</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-5.89</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motivate my child to learn</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88.17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90.32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93.46</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94.74</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87.83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88.33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87.78</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88.20</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0.34</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1.99</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5.68</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6.54</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child is making good progress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86.17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93.46</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87.97</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85.36</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86.47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86.00</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85.22</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-0.25</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-0.30</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7.46</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2.75</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child's learning needs are being met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79.79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86.17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90.65</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85.71</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81.72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83.29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82.86</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82.48</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-1.93</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2.88</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7.79</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3.23</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works with me to support my child's learning</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81.72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87.23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87.74</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81.82</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81.55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83.33</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82.99</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82.64</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0.17</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3.90</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4.75</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-0.82</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The achievements of students are celebrated at my child's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91.49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93.48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96.24</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90.55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92.24</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92.03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92.08</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0.94</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1.24</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3.29</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4.16</w:t>
            </w:r>
          </w:p>
        </w:tc>
      </w:tr>
      <w:tr w:rsidR="00F95EE6" w:rsidRPr="00F95EE6" w:rsidTr="00B158EC">
        <w:trPr>
          <w:trHeight w:val="345"/>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Community partnerships are valued and maintained</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84.04</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78.72</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91.51</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86.82</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82.18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83.81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84.01</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86.07</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1.86</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-5.08</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7.50</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0.75</w:t>
            </w:r>
          </w:p>
        </w:tc>
      </w:tr>
      <w:tr w:rsidR="00F95EE6" w:rsidRPr="00F95EE6" w:rsidTr="00B158EC">
        <w:trPr>
          <w:trHeight w:val="525"/>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Computer technology is an integral part of learning and teaching at my child’s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77.27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68.48</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77.32</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73.33</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74.15</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78.11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80.43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84.30</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3.12</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-9.64</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-3.11</w:t>
            </w:r>
          </w:p>
        </w:tc>
        <w:tc>
          <w:tcPr>
            <w:tcW w:w="799" w:type="dxa"/>
            <w:gridSpan w:val="2"/>
            <w:tcBorders>
              <w:top w:val="single" w:sz="4" w:space="0" w:color="BFBFBF"/>
              <w:left w:val="single" w:sz="4" w:space="0" w:color="BFBFBF"/>
              <w:bottom w:val="single" w:sz="4" w:space="0" w:color="BFBFBF"/>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-10.97</w:t>
            </w:r>
          </w:p>
        </w:tc>
      </w:tr>
      <w:tr w:rsidR="00F95EE6" w:rsidRPr="00F95EE6" w:rsidTr="00B158EC">
        <w:trPr>
          <w:trHeight w:val="300"/>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with my child’s education at this school</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85.11</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96.23</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89.55</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86.99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88.37</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87.64</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87.26</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-1.89</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-3.26</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8.59</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2.29</w:t>
            </w:r>
          </w:p>
        </w:tc>
      </w:tr>
      <w:tr w:rsidR="00F95EE6" w:rsidRPr="00F95EE6" w:rsidTr="00B158EC">
        <w:trPr>
          <w:trHeight w:val="495"/>
        </w:trPr>
        <w:tc>
          <w:tcPr>
            <w:tcW w:w="5913" w:type="dxa"/>
            <w:tcBorders>
              <w:top w:val="nil"/>
              <w:left w:val="single" w:sz="8" w:space="0" w:color="auto"/>
              <w:bottom w:val="single" w:sz="4" w:space="0" w:color="BFBFBF"/>
              <w:right w:val="nil"/>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this school has high expectations in all that it does</w:t>
            </w:r>
          </w:p>
        </w:tc>
        <w:tc>
          <w:tcPr>
            <w:tcW w:w="708" w:type="dxa"/>
            <w:tcBorders>
              <w:top w:val="nil"/>
              <w:left w:val="single" w:sz="8" w:space="0" w:color="auto"/>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78.49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85.26</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88.57</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88.72</w:t>
            </w:r>
          </w:p>
        </w:tc>
        <w:tc>
          <w:tcPr>
            <w:tcW w:w="708" w:type="dxa"/>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82.69</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85.46</w:t>
            </w:r>
          </w:p>
        </w:tc>
        <w:tc>
          <w:tcPr>
            <w:tcW w:w="700"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83.42</w:t>
            </w:r>
          </w:p>
        </w:tc>
        <w:tc>
          <w:tcPr>
            <w:tcW w:w="708"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83.71</w:t>
            </w:r>
          </w:p>
        </w:tc>
        <w:tc>
          <w:tcPr>
            <w:tcW w:w="7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-4.20</w:t>
            </w:r>
          </w:p>
        </w:tc>
        <w:tc>
          <w:tcPr>
            <w:tcW w:w="648"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-0.20</w:t>
            </w:r>
          </w:p>
        </w:tc>
        <w:tc>
          <w:tcPr>
            <w:tcW w:w="791"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5.15</w:t>
            </w:r>
          </w:p>
        </w:tc>
        <w:tc>
          <w:tcPr>
            <w:tcW w:w="799"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5.02</w:t>
            </w:r>
          </w:p>
        </w:tc>
      </w:tr>
      <w:tr w:rsidR="00F95EE6" w:rsidRPr="00F95EE6" w:rsidTr="00B158EC">
        <w:trPr>
          <w:gridAfter w:val="1"/>
          <w:wAfter w:w="72" w:type="dxa"/>
          <w:trHeight w:val="308"/>
        </w:trPr>
        <w:tc>
          <w:tcPr>
            <w:tcW w:w="14510" w:type="dxa"/>
            <w:gridSpan w:val="22"/>
            <w:tcBorders>
              <w:top w:val="single" w:sz="8" w:space="0" w:color="auto"/>
              <w:left w:val="single" w:sz="8" w:space="0" w:color="auto"/>
              <w:bottom w:val="nil"/>
              <w:right w:val="single" w:sz="8" w:space="0" w:color="000000"/>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lastRenderedPageBreak/>
              <w:t>Results of Staff Satisfaction Survey  for Wanniassa Hills Primary School and P-6 School Type</w:t>
            </w:r>
          </w:p>
        </w:tc>
      </w:tr>
      <w:tr w:rsidR="00F95EE6" w:rsidRPr="00F95EE6" w:rsidTr="00B158EC">
        <w:trPr>
          <w:gridAfter w:val="1"/>
          <w:wAfter w:w="72" w:type="dxa"/>
          <w:trHeight w:val="308"/>
        </w:trPr>
        <w:tc>
          <w:tcPr>
            <w:tcW w:w="6764" w:type="dxa"/>
            <w:gridSpan w:val="3"/>
            <w:tcBorders>
              <w:top w:val="single" w:sz="8" w:space="0" w:color="auto"/>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 </w:t>
            </w:r>
          </w:p>
        </w:tc>
        <w:tc>
          <w:tcPr>
            <w:tcW w:w="2889" w:type="dxa"/>
            <w:gridSpan w:val="7"/>
            <w:vMerge w:val="restart"/>
            <w:tcBorders>
              <w:top w:val="single" w:sz="8" w:space="0" w:color="auto"/>
              <w:left w:val="nil"/>
              <w:bottom w:val="single" w:sz="8" w:space="0" w:color="000000"/>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School</w:t>
            </w:r>
          </w:p>
        </w:tc>
        <w:tc>
          <w:tcPr>
            <w:tcW w:w="2376" w:type="dxa"/>
            <w:gridSpan w:val="6"/>
            <w:vMerge w:val="restart"/>
            <w:tcBorders>
              <w:top w:val="single" w:sz="8" w:space="0" w:color="auto"/>
              <w:left w:val="single" w:sz="8" w:space="0" w:color="auto"/>
              <w:bottom w:val="single" w:sz="8" w:space="0" w:color="000000"/>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P-6 School Type</w:t>
            </w:r>
          </w:p>
        </w:tc>
        <w:tc>
          <w:tcPr>
            <w:tcW w:w="2481" w:type="dxa"/>
            <w:gridSpan w:val="6"/>
            <w:tcBorders>
              <w:top w:val="single" w:sz="8" w:space="0" w:color="auto"/>
              <w:left w:val="single" w:sz="8" w:space="0" w:color="auto"/>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Difference</w:t>
            </w:r>
          </w:p>
        </w:tc>
      </w:tr>
      <w:tr w:rsidR="00F95EE6" w:rsidRPr="00F95EE6" w:rsidTr="00B158EC">
        <w:trPr>
          <w:gridAfter w:val="1"/>
          <w:wAfter w:w="72" w:type="dxa"/>
          <w:trHeight w:val="323"/>
        </w:trPr>
        <w:tc>
          <w:tcPr>
            <w:tcW w:w="6764" w:type="dxa"/>
            <w:gridSpan w:val="3"/>
            <w:tcBorders>
              <w:top w:val="nil"/>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 </w:t>
            </w:r>
          </w:p>
        </w:tc>
        <w:tc>
          <w:tcPr>
            <w:tcW w:w="2889" w:type="dxa"/>
            <w:gridSpan w:val="7"/>
            <w:vMerge/>
            <w:tcBorders>
              <w:top w:val="nil"/>
              <w:left w:val="single" w:sz="8" w:space="0" w:color="auto"/>
              <w:bottom w:val="nil"/>
              <w:right w:val="single" w:sz="8" w:space="0" w:color="auto"/>
            </w:tcBorders>
            <w:vAlign w:val="center"/>
            <w:hideMark/>
          </w:tcPr>
          <w:p w:rsidR="00F95EE6" w:rsidRPr="00F95EE6" w:rsidRDefault="00F95EE6" w:rsidP="00F95EE6">
            <w:pPr>
              <w:spacing w:line="240" w:lineRule="auto"/>
              <w:rPr>
                <w:rFonts w:eastAsia="Times New Roman"/>
                <w:color w:val="000000"/>
                <w:sz w:val="18"/>
                <w:szCs w:val="18"/>
                <w:lang w:eastAsia="en-AU"/>
              </w:rPr>
            </w:pPr>
          </w:p>
        </w:tc>
        <w:tc>
          <w:tcPr>
            <w:tcW w:w="2376" w:type="dxa"/>
            <w:gridSpan w:val="6"/>
            <w:vMerge/>
            <w:tcBorders>
              <w:top w:val="nil"/>
              <w:left w:val="single" w:sz="8" w:space="0" w:color="auto"/>
              <w:bottom w:val="nil"/>
              <w:right w:val="single" w:sz="8" w:space="0" w:color="auto"/>
            </w:tcBorders>
            <w:vAlign w:val="center"/>
            <w:hideMark/>
          </w:tcPr>
          <w:p w:rsidR="00F95EE6" w:rsidRPr="00F95EE6" w:rsidRDefault="00F95EE6" w:rsidP="00F95EE6">
            <w:pPr>
              <w:spacing w:line="240" w:lineRule="auto"/>
              <w:rPr>
                <w:rFonts w:eastAsia="Times New Roman"/>
                <w:color w:val="000000"/>
                <w:sz w:val="18"/>
                <w:szCs w:val="18"/>
                <w:lang w:eastAsia="en-AU"/>
              </w:rPr>
            </w:pPr>
          </w:p>
        </w:tc>
        <w:tc>
          <w:tcPr>
            <w:tcW w:w="2481" w:type="dxa"/>
            <w:gridSpan w:val="6"/>
            <w:tcBorders>
              <w:top w:val="nil"/>
              <w:left w:val="single" w:sz="8" w:space="0" w:color="auto"/>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(school % - school type %)</w:t>
            </w:r>
          </w:p>
        </w:tc>
      </w:tr>
      <w:tr w:rsidR="00F95EE6" w:rsidRPr="00F95EE6" w:rsidTr="00B158EC">
        <w:trPr>
          <w:gridAfter w:val="1"/>
          <w:wAfter w:w="72" w:type="dxa"/>
          <w:trHeight w:val="338"/>
        </w:trPr>
        <w:tc>
          <w:tcPr>
            <w:tcW w:w="6764" w:type="dxa"/>
            <w:gridSpan w:val="3"/>
            <w:tcBorders>
              <w:top w:val="nil"/>
              <w:left w:val="single" w:sz="8" w:space="0" w:color="auto"/>
              <w:bottom w:val="single" w:sz="8" w:space="0" w:color="auto"/>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Item</w:t>
            </w:r>
          </w:p>
        </w:tc>
        <w:tc>
          <w:tcPr>
            <w:tcW w:w="966"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957"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966" w:type="dxa"/>
            <w:gridSpan w:val="3"/>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795"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86"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95" w:type="dxa"/>
            <w:gridSpan w:val="2"/>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899"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86" w:type="dxa"/>
            <w:gridSpan w:val="2"/>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96" w:type="dxa"/>
            <w:gridSpan w:val="2"/>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expect students to do their best</w:t>
            </w:r>
          </w:p>
        </w:tc>
        <w:tc>
          <w:tcPr>
            <w:tcW w:w="966"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66" w:type="dxa"/>
            <w:gridSpan w:val="3"/>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98.20</w:t>
            </w:r>
          </w:p>
        </w:tc>
        <w:tc>
          <w:tcPr>
            <w:tcW w:w="786"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98.17</w:t>
            </w:r>
          </w:p>
        </w:tc>
        <w:tc>
          <w:tcPr>
            <w:tcW w:w="795" w:type="dxa"/>
            <w:gridSpan w:val="2"/>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98.47</w:t>
            </w:r>
          </w:p>
        </w:tc>
        <w:tc>
          <w:tcPr>
            <w:tcW w:w="899"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1.80</w:t>
            </w:r>
          </w:p>
        </w:tc>
        <w:tc>
          <w:tcPr>
            <w:tcW w:w="786" w:type="dxa"/>
            <w:gridSpan w:val="2"/>
            <w:tcBorders>
              <w:top w:val="single" w:sz="8" w:space="0" w:color="auto"/>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1.83</w:t>
            </w:r>
          </w:p>
        </w:tc>
        <w:tc>
          <w:tcPr>
            <w:tcW w:w="796" w:type="dxa"/>
            <w:gridSpan w:val="2"/>
            <w:tcBorders>
              <w:top w:val="single" w:sz="8" w:space="0" w:color="auto"/>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1.53</w:t>
            </w:r>
          </w:p>
        </w:tc>
      </w:tr>
      <w:tr w:rsidR="00F95EE6" w:rsidRPr="00F95EE6" w:rsidTr="00B158EC">
        <w:trPr>
          <w:gridAfter w:val="1"/>
          <w:wAfter w:w="72" w:type="dxa"/>
          <w:trHeight w:val="484"/>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provide students with useful feedback about their school work</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90.91</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95.34</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95.24</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94.64</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4.66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-1.13</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-3.73</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treat students fairly</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96.26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96.60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96.14</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3.74</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3.40</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3.86</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is well maintained</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88.00</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87.70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87.71</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3.18</w:t>
            </w:r>
          </w:p>
        </w:tc>
        <w:tc>
          <w:tcPr>
            <w:tcW w:w="786" w:type="dxa"/>
            <w:gridSpan w:val="2"/>
            <w:tcBorders>
              <w:top w:val="single" w:sz="4" w:space="0" w:color="BFBFBF"/>
              <w:left w:val="single" w:sz="4" w:space="0" w:color="BFBFBF"/>
              <w:bottom w:val="single" w:sz="4" w:space="0" w:color="BFBFBF"/>
              <w:right w:val="single" w:sz="4" w:space="0" w:color="BFBFBF"/>
            </w:tcBorders>
            <w:shd w:val="clear" w:color="000000" w:fill="C6EFCE"/>
            <w:noWrap/>
            <w:vAlign w:val="bottom"/>
            <w:hideMark/>
          </w:tcPr>
          <w:p w:rsidR="00F95EE6" w:rsidRPr="00F95EE6" w:rsidRDefault="00F95EE6" w:rsidP="00F95EE6">
            <w:pPr>
              <w:spacing w:line="240" w:lineRule="auto"/>
              <w:jc w:val="right"/>
              <w:rPr>
                <w:rFonts w:eastAsia="Times New Roman"/>
                <w:color w:val="006100"/>
                <w:sz w:val="18"/>
                <w:szCs w:val="18"/>
                <w:lang w:eastAsia="en-AU"/>
              </w:rPr>
            </w:pPr>
            <w:r w:rsidRPr="00F95EE6">
              <w:rPr>
                <w:rFonts w:eastAsia="Times New Roman"/>
                <w:color w:val="006100"/>
                <w:sz w:val="18"/>
                <w:szCs w:val="18"/>
                <w:lang w:eastAsia="en-AU"/>
              </w:rPr>
              <w:t>12.30</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6.41</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feel safe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92.52</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91.40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91.71</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7.48</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2.72</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8.29</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at this school can talk to their teachers about their concerns</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96.97</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88.24</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96.98</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97.23</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96.54</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-0.01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-9.00</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3.46</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Parents at this school can talk to teachers about their concerns</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97.51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97.63</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97.46</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2.49</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-0.58</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2.54</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 behaviour is well managed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81.82</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85.29</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81.16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79.12</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79.33</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6.17</w:t>
            </w:r>
          </w:p>
        </w:tc>
        <w:tc>
          <w:tcPr>
            <w:tcW w:w="796" w:type="dxa"/>
            <w:gridSpan w:val="2"/>
            <w:tcBorders>
              <w:top w:val="single" w:sz="4" w:space="0" w:color="BFBFBF"/>
              <w:left w:val="single" w:sz="4" w:space="0" w:color="BFBFBF"/>
              <w:bottom w:val="single" w:sz="4" w:space="0" w:color="BFBFBF"/>
              <w:right w:val="single" w:sz="8" w:space="0" w:color="auto"/>
            </w:tcBorders>
            <w:shd w:val="clear" w:color="000000" w:fill="C6EFCE"/>
            <w:noWrap/>
            <w:vAlign w:val="bottom"/>
            <w:hideMark/>
          </w:tcPr>
          <w:p w:rsidR="00F95EE6" w:rsidRPr="00F95EE6" w:rsidRDefault="00F95EE6" w:rsidP="00F95EE6">
            <w:pPr>
              <w:spacing w:line="240" w:lineRule="auto"/>
              <w:jc w:val="right"/>
              <w:rPr>
                <w:rFonts w:eastAsia="Times New Roman"/>
                <w:color w:val="006100"/>
                <w:sz w:val="18"/>
                <w:szCs w:val="18"/>
                <w:lang w:eastAsia="en-AU"/>
              </w:rPr>
            </w:pPr>
            <w:r w:rsidRPr="00F95EE6">
              <w:rPr>
                <w:rFonts w:eastAsia="Times New Roman"/>
                <w:color w:val="006100"/>
                <w:sz w:val="18"/>
                <w:szCs w:val="18"/>
                <w:lang w:eastAsia="en-AU"/>
              </w:rPr>
              <w:t>20.67</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like being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95.85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95.93</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95.53</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-4.76</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4.47</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looks for ways to improve</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93.94</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95.65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96.38</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95.14</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-1.71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0.68</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1.92</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takes staff opinions seriously</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75.76</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84.85</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81.76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81.43</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83.26</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-6.01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9.75</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1.59</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motivate students to learn</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97.45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98.09</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97.35</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-3.97</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2.65</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learning needs are being met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96.97</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91.84</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91.25</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91.57</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-0.66</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-0.07</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5.40</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works with parents to support students' learning</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96.97</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91.18</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96.97</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93.82</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93.20</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2.82</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-2.64</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3.77</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receive useful feedback about my work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75.76</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76.47</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79.41</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78.94</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77.22</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77.93</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-3.19</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-0.75</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1.48</w:t>
            </w:r>
          </w:p>
        </w:tc>
      </w:tr>
      <w:tr w:rsidR="00F95EE6" w:rsidRPr="00F95EE6" w:rsidTr="00B158EC">
        <w:trPr>
          <w:gridAfter w:val="1"/>
          <w:wAfter w:w="72" w:type="dxa"/>
          <w:trHeight w:val="249"/>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Staff are well supported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81.82</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82.35</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81.82</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82.23</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79.80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82.96</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-0.41</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2.55</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-1.14</w:t>
            </w:r>
          </w:p>
        </w:tc>
      </w:tr>
      <w:tr w:rsidR="00F95EE6" w:rsidRPr="00F95EE6" w:rsidTr="00B158EC">
        <w:trPr>
          <w:gridAfter w:val="1"/>
          <w:wAfter w:w="72" w:type="dxa"/>
          <w:trHeight w:val="293"/>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professional achievements are celebrated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64.71</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70.59</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66.67</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76.60</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74.42</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73.41</w:t>
            </w:r>
          </w:p>
        </w:tc>
        <w:tc>
          <w:tcPr>
            <w:tcW w:w="899" w:type="dxa"/>
            <w:gridSpan w:val="2"/>
            <w:tcBorders>
              <w:top w:val="single" w:sz="4" w:space="0" w:color="BFBFBF"/>
              <w:left w:val="single" w:sz="8" w:space="0" w:color="auto"/>
              <w:bottom w:val="single" w:sz="4" w:space="0" w:color="BFBFBF"/>
              <w:right w:val="single" w:sz="4" w:space="0" w:color="BFBFBF"/>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-11.89</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-3.83</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-6.74</w:t>
            </w:r>
          </w:p>
        </w:tc>
      </w:tr>
      <w:tr w:rsidR="00F95EE6" w:rsidRPr="00F95EE6" w:rsidTr="00B158EC">
        <w:trPr>
          <w:gridAfter w:val="1"/>
          <w:wAfter w:w="72" w:type="dxa"/>
          <w:trHeight w:val="484"/>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The use of learning technologies is an integral part of learning and teaching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66.67</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79.41</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90.91</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83.22</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84.68</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87.18</w:t>
            </w:r>
          </w:p>
        </w:tc>
        <w:tc>
          <w:tcPr>
            <w:tcW w:w="899" w:type="dxa"/>
            <w:gridSpan w:val="2"/>
            <w:tcBorders>
              <w:top w:val="single" w:sz="4" w:space="0" w:color="BFBFBF"/>
              <w:left w:val="single" w:sz="8" w:space="0" w:color="auto"/>
              <w:bottom w:val="single" w:sz="4" w:space="0" w:color="BFBFBF"/>
              <w:right w:val="single" w:sz="4" w:space="0" w:color="BFBFBF"/>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-16.55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-5.27</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3.73</w:t>
            </w:r>
          </w:p>
        </w:tc>
      </w:tr>
      <w:tr w:rsidR="00F95EE6" w:rsidRPr="00F95EE6" w:rsidTr="00B158EC">
        <w:trPr>
          <w:gridAfter w:val="1"/>
          <w:wAfter w:w="72" w:type="dxa"/>
          <w:trHeight w:val="484"/>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use results from system testing and system processes to inform planning</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93.75</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90.91</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85.65</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87.30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88.18</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8.10</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9.76</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2.73</w:t>
            </w:r>
          </w:p>
        </w:tc>
      </w:tr>
      <w:tr w:rsidR="00F95EE6" w:rsidRPr="00F95EE6" w:rsidTr="00B158EC">
        <w:trPr>
          <w:gridAfter w:val="1"/>
          <w:wAfter w:w="72" w:type="dxa"/>
          <w:trHeight w:val="249"/>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There is effective communication amongst all staff</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67.65</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67.65</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69.70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70.17</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69.00</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70.91</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-2.53</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-1.35</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-1.21</w:t>
            </w:r>
          </w:p>
        </w:tc>
      </w:tr>
      <w:tr w:rsidR="00F95EE6" w:rsidRPr="00F95EE6" w:rsidTr="00B158EC">
        <w:trPr>
          <w:gridAfter w:val="1"/>
          <w:wAfter w:w="72" w:type="dxa"/>
          <w:trHeight w:val="440"/>
        </w:trPr>
        <w:tc>
          <w:tcPr>
            <w:tcW w:w="6764" w:type="dxa"/>
            <w:gridSpan w:val="3"/>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the students are getting a good education at this school</w:t>
            </w:r>
          </w:p>
        </w:tc>
        <w:tc>
          <w:tcPr>
            <w:tcW w:w="96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957"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97.06</w:t>
            </w:r>
          </w:p>
        </w:tc>
        <w:tc>
          <w:tcPr>
            <w:tcW w:w="966" w:type="dxa"/>
            <w:gridSpan w:val="3"/>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95.90</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95.06</w:t>
            </w:r>
          </w:p>
        </w:tc>
        <w:tc>
          <w:tcPr>
            <w:tcW w:w="795"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95.18</w:t>
            </w:r>
          </w:p>
        </w:tc>
        <w:tc>
          <w:tcPr>
            <w:tcW w:w="899"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-1.78</w:t>
            </w:r>
          </w:p>
        </w:tc>
        <w:tc>
          <w:tcPr>
            <w:tcW w:w="786" w:type="dxa"/>
            <w:gridSpan w:val="2"/>
            <w:tcBorders>
              <w:top w:val="nil"/>
              <w:left w:val="nil"/>
              <w:bottom w:val="single" w:sz="4" w:space="0" w:color="BFBFBF"/>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2.00</w:t>
            </w:r>
          </w:p>
        </w:tc>
        <w:tc>
          <w:tcPr>
            <w:tcW w:w="796" w:type="dxa"/>
            <w:gridSpan w:val="2"/>
            <w:tcBorders>
              <w:top w:val="nil"/>
              <w:left w:val="nil"/>
              <w:bottom w:val="single" w:sz="4" w:space="0" w:color="BFBFBF"/>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4.82</w:t>
            </w:r>
          </w:p>
        </w:tc>
      </w:tr>
      <w:tr w:rsidR="00F95EE6" w:rsidRPr="00F95EE6" w:rsidTr="00B158EC">
        <w:trPr>
          <w:gridAfter w:val="1"/>
          <w:wAfter w:w="72" w:type="dxa"/>
          <w:trHeight w:val="308"/>
        </w:trPr>
        <w:tc>
          <w:tcPr>
            <w:tcW w:w="6764" w:type="dxa"/>
            <w:gridSpan w:val="3"/>
            <w:tcBorders>
              <w:top w:val="nil"/>
              <w:left w:val="single" w:sz="8" w:space="0" w:color="auto"/>
              <w:bottom w:val="single" w:sz="8" w:space="0" w:color="auto"/>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am satisfied this school has high expectations in all that it does</w:t>
            </w:r>
          </w:p>
        </w:tc>
        <w:tc>
          <w:tcPr>
            <w:tcW w:w="966"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88.24</w:t>
            </w:r>
          </w:p>
        </w:tc>
        <w:tc>
          <w:tcPr>
            <w:tcW w:w="957"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966" w:type="dxa"/>
            <w:gridSpan w:val="3"/>
            <w:tcBorders>
              <w:top w:val="nil"/>
              <w:left w:val="nil"/>
              <w:bottom w:val="single" w:sz="8" w:space="0" w:color="auto"/>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100.00</w:t>
            </w:r>
          </w:p>
        </w:tc>
        <w:tc>
          <w:tcPr>
            <w:tcW w:w="795"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92.85</w:t>
            </w:r>
          </w:p>
        </w:tc>
        <w:tc>
          <w:tcPr>
            <w:tcW w:w="786"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93.51</w:t>
            </w:r>
          </w:p>
        </w:tc>
        <w:tc>
          <w:tcPr>
            <w:tcW w:w="795" w:type="dxa"/>
            <w:gridSpan w:val="2"/>
            <w:tcBorders>
              <w:top w:val="nil"/>
              <w:left w:val="nil"/>
              <w:bottom w:val="single" w:sz="8" w:space="0" w:color="auto"/>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91.76</w:t>
            </w:r>
          </w:p>
        </w:tc>
        <w:tc>
          <w:tcPr>
            <w:tcW w:w="899"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-4.61</w:t>
            </w:r>
          </w:p>
        </w:tc>
        <w:tc>
          <w:tcPr>
            <w:tcW w:w="786" w:type="dxa"/>
            <w:gridSpan w:val="2"/>
            <w:tcBorders>
              <w:top w:val="nil"/>
              <w:left w:val="nil"/>
              <w:bottom w:val="single" w:sz="8" w:space="0" w:color="auto"/>
              <w:right w:val="single" w:sz="4" w:space="0" w:color="BFBFBF"/>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0.61</w:t>
            </w:r>
          </w:p>
        </w:tc>
        <w:tc>
          <w:tcPr>
            <w:tcW w:w="796" w:type="dxa"/>
            <w:gridSpan w:val="2"/>
            <w:tcBorders>
              <w:top w:val="nil"/>
              <w:left w:val="nil"/>
              <w:bottom w:val="single" w:sz="8" w:space="0" w:color="auto"/>
              <w:right w:val="single" w:sz="8" w:space="0" w:color="auto"/>
            </w:tcBorders>
            <w:shd w:val="clear" w:color="000000" w:fill="FDFFEF"/>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8.24</w:t>
            </w:r>
          </w:p>
        </w:tc>
      </w:tr>
    </w:tbl>
    <w:p w:rsidR="00F95EE6" w:rsidRPr="00F95EE6" w:rsidRDefault="00F95EE6" w:rsidP="00F95EE6">
      <w:pPr>
        <w:widowControl w:val="0"/>
        <w:spacing w:after="240" w:line="240" w:lineRule="auto"/>
        <w:rPr>
          <w:rFonts w:eastAsia="Times New Roman"/>
          <w:lang w:eastAsia="x-none"/>
        </w:rPr>
      </w:pPr>
    </w:p>
    <w:tbl>
      <w:tblPr>
        <w:tblW w:w="14580" w:type="dxa"/>
        <w:tblInd w:w="98" w:type="dxa"/>
        <w:tblLook w:val="04A0" w:firstRow="1" w:lastRow="0" w:firstColumn="1" w:lastColumn="0" w:noHBand="0" w:noVBand="1"/>
      </w:tblPr>
      <w:tblGrid>
        <w:gridCol w:w="5856"/>
        <w:gridCol w:w="701"/>
        <w:gridCol w:w="693"/>
        <w:gridCol w:w="693"/>
        <w:gridCol w:w="701"/>
        <w:gridCol w:w="701"/>
        <w:gridCol w:w="693"/>
        <w:gridCol w:w="693"/>
        <w:gridCol w:w="701"/>
        <w:gridCol w:w="791"/>
        <w:gridCol w:w="783"/>
        <w:gridCol w:w="783"/>
        <w:gridCol w:w="791"/>
      </w:tblGrid>
      <w:tr w:rsidR="00F95EE6" w:rsidRPr="00F95EE6" w:rsidTr="00B158EC">
        <w:trPr>
          <w:trHeight w:val="270"/>
        </w:trPr>
        <w:tc>
          <w:tcPr>
            <w:tcW w:w="14580" w:type="dxa"/>
            <w:gridSpan w:val="13"/>
            <w:tcBorders>
              <w:top w:val="single" w:sz="8" w:space="0" w:color="auto"/>
              <w:left w:val="single" w:sz="8" w:space="0" w:color="auto"/>
              <w:bottom w:val="single" w:sz="8" w:space="0" w:color="auto"/>
              <w:right w:val="single" w:sz="8" w:space="0" w:color="000000"/>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t>Results of Students Satisfaction Survey for Wanniassa Hills Primary School and P-6 School Type</w:t>
            </w:r>
          </w:p>
        </w:tc>
      </w:tr>
      <w:tr w:rsidR="00F95EE6" w:rsidRPr="00F95EE6" w:rsidTr="00B158EC">
        <w:trPr>
          <w:trHeight w:val="300"/>
        </w:trPr>
        <w:tc>
          <w:tcPr>
            <w:tcW w:w="5856" w:type="dxa"/>
            <w:tcBorders>
              <w:top w:val="nil"/>
              <w:left w:val="single" w:sz="8" w:space="0" w:color="auto"/>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 </w:t>
            </w:r>
          </w:p>
        </w:tc>
        <w:tc>
          <w:tcPr>
            <w:tcW w:w="2788" w:type="dxa"/>
            <w:gridSpan w:val="4"/>
            <w:tcBorders>
              <w:top w:val="single" w:sz="8" w:space="0" w:color="auto"/>
              <w:left w:val="single" w:sz="8" w:space="0" w:color="auto"/>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w:t>
            </w:r>
          </w:p>
        </w:tc>
        <w:tc>
          <w:tcPr>
            <w:tcW w:w="2788" w:type="dxa"/>
            <w:gridSpan w:val="4"/>
            <w:tcBorders>
              <w:top w:val="single" w:sz="8" w:space="0" w:color="auto"/>
              <w:left w:val="nil"/>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w:t>
            </w:r>
          </w:p>
        </w:tc>
        <w:tc>
          <w:tcPr>
            <w:tcW w:w="3148" w:type="dxa"/>
            <w:gridSpan w:val="4"/>
            <w:tcBorders>
              <w:top w:val="single" w:sz="8" w:space="0" w:color="auto"/>
              <w:left w:val="nil"/>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xml:space="preserve">Difference </w:t>
            </w:r>
          </w:p>
        </w:tc>
      </w:tr>
      <w:tr w:rsidR="00F95EE6" w:rsidRPr="00F95EE6" w:rsidTr="00B158EC">
        <w:trPr>
          <w:trHeight w:val="285"/>
        </w:trPr>
        <w:tc>
          <w:tcPr>
            <w:tcW w:w="5856" w:type="dxa"/>
            <w:tcBorders>
              <w:top w:val="nil"/>
              <w:left w:val="single" w:sz="8" w:space="0" w:color="auto"/>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 </w:t>
            </w:r>
          </w:p>
        </w:tc>
        <w:tc>
          <w:tcPr>
            <w:tcW w:w="2788" w:type="dxa"/>
            <w:gridSpan w:val="4"/>
            <w:tcBorders>
              <w:top w:val="nil"/>
              <w:left w:val="single" w:sz="8" w:space="0" w:color="auto"/>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School</w:t>
            </w:r>
          </w:p>
        </w:tc>
        <w:tc>
          <w:tcPr>
            <w:tcW w:w="2788" w:type="dxa"/>
            <w:gridSpan w:val="4"/>
            <w:tcBorders>
              <w:top w:val="nil"/>
              <w:left w:val="nil"/>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 Agreement for P-6 School Type</w:t>
            </w:r>
          </w:p>
        </w:tc>
        <w:tc>
          <w:tcPr>
            <w:tcW w:w="3148" w:type="dxa"/>
            <w:gridSpan w:val="4"/>
            <w:tcBorders>
              <w:top w:val="nil"/>
              <w:left w:val="nil"/>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(school % - school type %)</w:t>
            </w:r>
          </w:p>
        </w:tc>
      </w:tr>
      <w:tr w:rsidR="00F95EE6" w:rsidRPr="00F95EE6" w:rsidTr="00B158EC">
        <w:trPr>
          <w:trHeight w:val="300"/>
        </w:trPr>
        <w:tc>
          <w:tcPr>
            <w:tcW w:w="5856" w:type="dxa"/>
            <w:tcBorders>
              <w:top w:val="nil"/>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Item</w:t>
            </w:r>
          </w:p>
        </w:tc>
        <w:tc>
          <w:tcPr>
            <w:tcW w:w="701"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69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69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01" w:type="dxa"/>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701"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69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69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01" w:type="dxa"/>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791"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2014</w:t>
            </w:r>
          </w:p>
        </w:tc>
        <w:tc>
          <w:tcPr>
            <w:tcW w:w="78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78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791" w:type="dxa"/>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r>
      <w:tr w:rsidR="00F95EE6" w:rsidRPr="00F95EE6" w:rsidTr="00B158EC">
        <w:trPr>
          <w:trHeight w:val="300"/>
        </w:trPr>
        <w:tc>
          <w:tcPr>
            <w:tcW w:w="5856" w:type="dxa"/>
            <w:tcBorders>
              <w:top w:val="single" w:sz="8" w:space="0" w:color="auto"/>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teachers expect me to do my best</w:t>
            </w:r>
          </w:p>
        </w:tc>
        <w:tc>
          <w:tcPr>
            <w:tcW w:w="701"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95.24</w:t>
            </w:r>
          </w:p>
        </w:tc>
        <w:tc>
          <w:tcPr>
            <w:tcW w:w="69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94.12</w:t>
            </w:r>
          </w:p>
        </w:tc>
        <w:tc>
          <w:tcPr>
            <w:tcW w:w="69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95.24</w:t>
            </w:r>
          </w:p>
        </w:tc>
        <w:tc>
          <w:tcPr>
            <w:tcW w:w="701" w:type="dxa"/>
            <w:tcBorders>
              <w:top w:val="single" w:sz="8" w:space="0" w:color="auto"/>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94.37</w:t>
            </w:r>
          </w:p>
        </w:tc>
        <w:tc>
          <w:tcPr>
            <w:tcW w:w="701"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95.66</w:t>
            </w:r>
          </w:p>
        </w:tc>
        <w:tc>
          <w:tcPr>
            <w:tcW w:w="69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95.94</w:t>
            </w:r>
          </w:p>
        </w:tc>
        <w:tc>
          <w:tcPr>
            <w:tcW w:w="69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95.97</w:t>
            </w:r>
          </w:p>
        </w:tc>
        <w:tc>
          <w:tcPr>
            <w:tcW w:w="701" w:type="dxa"/>
            <w:tcBorders>
              <w:top w:val="single" w:sz="8" w:space="0" w:color="auto"/>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95.30</w:t>
            </w:r>
          </w:p>
        </w:tc>
        <w:tc>
          <w:tcPr>
            <w:tcW w:w="791"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-0.42</w:t>
            </w:r>
          </w:p>
        </w:tc>
        <w:tc>
          <w:tcPr>
            <w:tcW w:w="78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-1.83</w:t>
            </w:r>
          </w:p>
        </w:tc>
        <w:tc>
          <w:tcPr>
            <w:tcW w:w="783" w:type="dxa"/>
            <w:tcBorders>
              <w:top w:val="single" w:sz="8" w:space="0" w:color="auto"/>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-0.73</w:t>
            </w:r>
          </w:p>
        </w:tc>
        <w:tc>
          <w:tcPr>
            <w:tcW w:w="791" w:type="dxa"/>
            <w:tcBorders>
              <w:top w:val="single" w:sz="8" w:space="0" w:color="auto"/>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-0.93</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teachers provide me with useful feedback about my school work</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75.00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71.43</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77.42</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70.59</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80.62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83.50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82.64</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81.43</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-5.62</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-12.08</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-5.22</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-10.84</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my school treat students fairly</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70.24</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62.86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71.43</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62.50</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71.02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75.17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70.94</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71.17</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-0.78</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-12.31</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0.49</w:t>
            </w:r>
          </w:p>
        </w:tc>
        <w:tc>
          <w:tcPr>
            <w:tcW w:w="79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-8.67</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school is well maintained</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61.45</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58.57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82.54</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65.00</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76.76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79.89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77.01</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74.22</w:t>
            </w:r>
          </w:p>
        </w:tc>
        <w:tc>
          <w:tcPr>
            <w:tcW w:w="791" w:type="dxa"/>
            <w:tcBorders>
              <w:top w:val="single" w:sz="4" w:space="0" w:color="D9D9D9"/>
              <w:left w:val="single" w:sz="8" w:space="0" w:color="auto"/>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-15.32</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-21.32</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5.53</w:t>
            </w:r>
          </w:p>
        </w:tc>
        <w:tc>
          <w:tcPr>
            <w:tcW w:w="79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-9.22</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feel safe at my school</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69.88</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64.29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74.19</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62.32</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78.30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79.86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78.99</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77.28</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-8.42</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-15.57</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-4.80</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-14.96</w:t>
            </w:r>
          </w:p>
        </w:tc>
      </w:tr>
      <w:tr w:rsidR="00F95EE6" w:rsidRPr="00F95EE6" w:rsidTr="00B158EC">
        <w:trPr>
          <w:trHeight w:val="225"/>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can talk to my teachers about my concerns</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54.32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52.17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65.08</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50.72</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65.10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69.71</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68.45</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66.91</w:t>
            </w:r>
          </w:p>
        </w:tc>
        <w:tc>
          <w:tcPr>
            <w:tcW w:w="791" w:type="dxa"/>
            <w:tcBorders>
              <w:top w:val="single" w:sz="4" w:space="0" w:color="D9D9D9"/>
              <w:left w:val="single" w:sz="8" w:space="0" w:color="auto"/>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-10.78</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-17.54</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-3.37</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-16.19</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 behaviour is well managed at my school</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50.00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36.76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52.38</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43.48</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53.82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59.52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54.88</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53.90</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-3.82</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-22.75</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-2.50</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-10.42</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like being at my school</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63.86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72.46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73.02</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57.97</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77.30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81.37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77.84</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76.49</w:t>
            </w:r>
          </w:p>
        </w:tc>
        <w:tc>
          <w:tcPr>
            <w:tcW w:w="791" w:type="dxa"/>
            <w:tcBorders>
              <w:top w:val="single" w:sz="4" w:space="0" w:color="D9D9D9"/>
              <w:left w:val="single" w:sz="8" w:space="0" w:color="auto"/>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-13.44</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-8.91</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-4.82</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-18.51</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school looks for ways to improve</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79.76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77.94</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84.13</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68.18</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84.96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88.39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85.12</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85.94</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-5.20</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-10.44</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-0.99</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-17.76</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school takes students’ opinions seriously</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60.24</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41.43</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68.25</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44.12</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65.00</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70.49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65.93</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65.07</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-4.76</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-29.06</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2.33</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-20.96</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teachers motivate me to learn</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80.95</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78.26</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82.26</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79.17</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85.23</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86.67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85.39</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85.41</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-4.28</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-8.41</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-3.13</w:t>
            </w:r>
          </w:p>
        </w:tc>
        <w:tc>
          <w:tcPr>
            <w:tcW w:w="79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-6.24</w:t>
            </w:r>
          </w:p>
        </w:tc>
      </w:tr>
      <w:tr w:rsidR="00F95EE6" w:rsidRPr="00F95EE6" w:rsidTr="00B158EC">
        <w:trPr>
          <w:trHeight w:val="315"/>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My school gives me opportunities to do interesting things</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73.81</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69.12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74.60</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65.22</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81.45</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84.89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83.01</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82.01</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-7.64</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-15.78</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-8.40</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-16.79</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celebrates the achievements of students</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60.71</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65.71</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66.67</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65.71</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80.29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83.82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80.48</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81.35</w:t>
            </w:r>
          </w:p>
        </w:tc>
        <w:tc>
          <w:tcPr>
            <w:tcW w:w="791" w:type="dxa"/>
            <w:tcBorders>
              <w:top w:val="single" w:sz="4" w:space="0" w:color="D9D9D9"/>
              <w:left w:val="single" w:sz="8" w:space="0" w:color="auto"/>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-19.57</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-18.11</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-13.82</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-15.64</w:t>
            </w:r>
          </w:p>
        </w:tc>
      </w:tr>
      <w:tr w:rsidR="00F95EE6" w:rsidRPr="00F95EE6" w:rsidTr="00B158EC">
        <w:trPr>
          <w:trHeight w:val="495"/>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At this school I have access to equipment such as computers, internet and digital cameras</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83.33</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77.14</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91.94</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87.50</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86.22</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89.75</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90.75</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91.75</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-2.89</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-12.60</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1.19</w:t>
            </w:r>
          </w:p>
        </w:tc>
        <w:tc>
          <w:tcPr>
            <w:tcW w:w="79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-4.25</w:t>
            </w:r>
          </w:p>
        </w:tc>
      </w:tr>
      <w:tr w:rsidR="00F95EE6" w:rsidRPr="00F95EE6" w:rsidTr="00B158EC">
        <w:trPr>
          <w:trHeight w:val="300"/>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I am getting a good education at this school</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73.81</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74.29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84.13</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70.59</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82.97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85.18</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84.68</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83.78</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-9.16</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-10.90</w:t>
            </w:r>
          </w:p>
        </w:tc>
        <w:tc>
          <w:tcPr>
            <w:tcW w:w="78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-0.55</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-13.19</w:t>
            </w:r>
          </w:p>
        </w:tc>
      </w:tr>
      <w:tr w:rsidR="00F95EE6" w:rsidRPr="00F95EE6" w:rsidTr="00B158EC">
        <w:trPr>
          <w:trHeight w:val="495"/>
        </w:trPr>
        <w:tc>
          <w:tcPr>
            <w:tcW w:w="5856" w:type="dxa"/>
            <w:tcBorders>
              <w:top w:val="nil"/>
              <w:left w:val="single" w:sz="8" w:space="0" w:color="auto"/>
              <w:bottom w:val="single" w:sz="4" w:space="0" w:color="C0C0C0"/>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this school has high expectations in all that it does</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69.05</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58.57</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69.35</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68.25</w:t>
            </w:r>
          </w:p>
        </w:tc>
        <w:tc>
          <w:tcPr>
            <w:tcW w:w="70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78.19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81.69</w:t>
            </w:r>
          </w:p>
        </w:tc>
        <w:tc>
          <w:tcPr>
            <w:tcW w:w="693"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80.19</w:t>
            </w:r>
          </w:p>
        </w:tc>
        <w:tc>
          <w:tcPr>
            <w:tcW w:w="701" w:type="dxa"/>
            <w:tcBorders>
              <w:top w:val="nil"/>
              <w:left w:val="nil"/>
              <w:bottom w:val="single" w:sz="4" w:space="0" w:color="D9D9D9"/>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79.93</w:t>
            </w:r>
          </w:p>
        </w:tc>
        <w:tc>
          <w:tcPr>
            <w:tcW w:w="791" w:type="dxa"/>
            <w:tcBorders>
              <w:top w:val="nil"/>
              <w:left w:val="nil"/>
              <w:bottom w:val="single" w:sz="4" w:space="0" w:color="D9D9D9"/>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-9.14</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-23.11</w:t>
            </w:r>
          </w:p>
        </w:tc>
        <w:tc>
          <w:tcPr>
            <w:tcW w:w="783" w:type="dxa"/>
            <w:tcBorders>
              <w:top w:val="single" w:sz="4" w:space="0" w:color="D9D9D9"/>
              <w:left w:val="single" w:sz="4" w:space="0" w:color="D9D9D9"/>
              <w:bottom w:val="single" w:sz="4" w:space="0" w:color="D9D9D9"/>
              <w:right w:val="single" w:sz="4" w:space="0" w:color="D9D9D9"/>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-10.83</w:t>
            </w:r>
          </w:p>
        </w:tc>
        <w:tc>
          <w:tcPr>
            <w:tcW w:w="791" w:type="dxa"/>
            <w:tcBorders>
              <w:top w:val="single" w:sz="4" w:space="0" w:color="D9D9D9"/>
              <w:left w:val="single" w:sz="4" w:space="0" w:color="D9D9D9"/>
              <w:bottom w:val="single" w:sz="4" w:space="0" w:color="D9D9D9"/>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-11.67</w:t>
            </w:r>
          </w:p>
        </w:tc>
      </w:tr>
      <w:tr w:rsidR="00F95EE6" w:rsidRPr="00F95EE6" w:rsidTr="00B158EC">
        <w:trPr>
          <w:trHeight w:val="510"/>
        </w:trPr>
        <w:tc>
          <w:tcPr>
            <w:tcW w:w="5856" w:type="dxa"/>
            <w:tcBorders>
              <w:top w:val="nil"/>
              <w:left w:val="single" w:sz="8" w:space="0" w:color="auto"/>
              <w:bottom w:val="single" w:sz="8" w:space="0" w:color="auto"/>
              <w:right w:val="single" w:sz="8" w:space="0" w:color="auto"/>
            </w:tcBorders>
            <w:shd w:val="clear" w:color="000000" w:fill="FCFFEB"/>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am satisfied with the availability of healthy food and drink at this school</w:t>
            </w:r>
          </w:p>
        </w:tc>
        <w:tc>
          <w:tcPr>
            <w:tcW w:w="701"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69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69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72.73</w:t>
            </w:r>
          </w:p>
        </w:tc>
        <w:tc>
          <w:tcPr>
            <w:tcW w:w="701" w:type="dxa"/>
            <w:tcBorders>
              <w:top w:val="nil"/>
              <w:left w:val="nil"/>
              <w:bottom w:val="single" w:sz="8" w:space="0" w:color="auto"/>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42.19</w:t>
            </w:r>
          </w:p>
        </w:tc>
        <w:tc>
          <w:tcPr>
            <w:tcW w:w="701"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69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69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68.93</w:t>
            </w:r>
          </w:p>
        </w:tc>
        <w:tc>
          <w:tcPr>
            <w:tcW w:w="701" w:type="dxa"/>
            <w:tcBorders>
              <w:top w:val="nil"/>
              <w:left w:val="nil"/>
              <w:bottom w:val="single" w:sz="8" w:space="0" w:color="auto"/>
              <w:right w:val="single" w:sz="8" w:space="0" w:color="auto"/>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68.75</w:t>
            </w:r>
          </w:p>
        </w:tc>
        <w:tc>
          <w:tcPr>
            <w:tcW w:w="791"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78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#N/A</w:t>
            </w:r>
          </w:p>
        </w:tc>
        <w:tc>
          <w:tcPr>
            <w:tcW w:w="783" w:type="dxa"/>
            <w:tcBorders>
              <w:top w:val="nil"/>
              <w:left w:val="nil"/>
              <w:bottom w:val="single" w:sz="8" w:space="0" w:color="auto"/>
              <w:right w:val="single" w:sz="4" w:space="0" w:color="D9D9D9"/>
            </w:tcBorders>
            <w:shd w:val="clear" w:color="000000" w:fill="FFFFF3"/>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3.80</w:t>
            </w:r>
          </w:p>
        </w:tc>
        <w:tc>
          <w:tcPr>
            <w:tcW w:w="791" w:type="dxa"/>
            <w:tcBorders>
              <w:top w:val="single" w:sz="4" w:space="0" w:color="D9D9D9"/>
              <w:left w:val="single" w:sz="4" w:space="0" w:color="D9D9D9"/>
              <w:bottom w:val="single" w:sz="8" w:space="0" w:color="auto"/>
              <w:right w:val="single" w:sz="8" w:space="0" w:color="auto"/>
            </w:tcBorders>
            <w:shd w:val="clear" w:color="000000" w:fill="DA9694"/>
            <w:noWrap/>
            <w:vAlign w:val="bottom"/>
            <w:hideMark/>
          </w:tcPr>
          <w:p w:rsidR="00F95EE6" w:rsidRPr="00F95EE6" w:rsidRDefault="00F95EE6" w:rsidP="00F95EE6">
            <w:pPr>
              <w:spacing w:line="240" w:lineRule="auto"/>
              <w:jc w:val="right"/>
              <w:rPr>
                <w:rFonts w:eastAsia="Times New Roman"/>
                <w:sz w:val="18"/>
                <w:szCs w:val="18"/>
                <w:lang w:eastAsia="en-AU"/>
              </w:rPr>
            </w:pPr>
            <w:r w:rsidRPr="00F95EE6">
              <w:rPr>
                <w:rFonts w:eastAsia="Times New Roman"/>
                <w:sz w:val="18"/>
                <w:szCs w:val="18"/>
                <w:lang w:eastAsia="en-AU"/>
              </w:rPr>
              <w:t>-26.57</w:t>
            </w:r>
          </w:p>
        </w:tc>
      </w:tr>
    </w:tbl>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tbl>
      <w:tblPr>
        <w:tblW w:w="14327" w:type="dxa"/>
        <w:tblInd w:w="98" w:type="dxa"/>
        <w:tblLook w:val="04A0" w:firstRow="1" w:lastRow="0" w:firstColumn="1" w:lastColumn="0" w:noHBand="0" w:noVBand="1"/>
      </w:tblPr>
      <w:tblGrid>
        <w:gridCol w:w="8368"/>
        <w:gridCol w:w="963"/>
        <w:gridCol w:w="963"/>
        <w:gridCol w:w="964"/>
        <w:gridCol w:w="963"/>
        <w:gridCol w:w="963"/>
        <w:gridCol w:w="1143"/>
      </w:tblGrid>
      <w:tr w:rsidR="00F95EE6" w:rsidRPr="00F95EE6" w:rsidTr="00B158EC">
        <w:trPr>
          <w:trHeight w:val="306"/>
        </w:trPr>
        <w:tc>
          <w:tcPr>
            <w:tcW w:w="14327" w:type="dxa"/>
            <w:gridSpan w:val="7"/>
            <w:tcBorders>
              <w:top w:val="single" w:sz="8" w:space="0" w:color="auto"/>
              <w:left w:val="single" w:sz="8" w:space="0" w:color="auto"/>
              <w:bottom w:val="nil"/>
              <w:right w:val="single" w:sz="8" w:space="0" w:color="000000"/>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t>Comparison of Staff and Student Results for Wanniassa Hills Primary School and P-6 School Type</w:t>
            </w:r>
          </w:p>
        </w:tc>
      </w:tr>
      <w:tr w:rsidR="00F95EE6" w:rsidRPr="00F95EE6" w:rsidTr="00B158EC">
        <w:trPr>
          <w:trHeight w:val="291"/>
        </w:trPr>
        <w:tc>
          <w:tcPr>
            <w:tcW w:w="8368" w:type="dxa"/>
            <w:tcBorders>
              <w:top w:val="single" w:sz="8" w:space="0" w:color="auto"/>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t> </w:t>
            </w:r>
          </w:p>
        </w:tc>
        <w:tc>
          <w:tcPr>
            <w:tcW w:w="2890" w:type="dxa"/>
            <w:gridSpan w:val="3"/>
            <w:tcBorders>
              <w:top w:val="single" w:sz="8" w:space="0" w:color="auto"/>
              <w:left w:val="nil"/>
              <w:bottom w:val="nil"/>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Difference</w:t>
            </w:r>
          </w:p>
        </w:tc>
        <w:tc>
          <w:tcPr>
            <w:tcW w:w="3069" w:type="dxa"/>
            <w:gridSpan w:val="3"/>
            <w:tcBorders>
              <w:top w:val="single" w:sz="8" w:space="0" w:color="auto"/>
              <w:left w:val="single" w:sz="8" w:space="0" w:color="auto"/>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Difference</w:t>
            </w:r>
          </w:p>
        </w:tc>
      </w:tr>
      <w:tr w:rsidR="00F95EE6" w:rsidRPr="00F95EE6" w:rsidTr="00B158EC">
        <w:trPr>
          <w:trHeight w:val="291"/>
        </w:trPr>
        <w:tc>
          <w:tcPr>
            <w:tcW w:w="8368" w:type="dxa"/>
            <w:tcBorders>
              <w:top w:val="nil"/>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jc w:val="center"/>
              <w:rPr>
                <w:rFonts w:eastAsia="Times New Roman"/>
                <w:b/>
                <w:bCs/>
                <w:color w:val="000000"/>
                <w:sz w:val="18"/>
                <w:szCs w:val="18"/>
                <w:lang w:eastAsia="en-AU"/>
              </w:rPr>
            </w:pPr>
            <w:r w:rsidRPr="00F95EE6">
              <w:rPr>
                <w:rFonts w:eastAsia="Times New Roman"/>
                <w:b/>
                <w:bCs/>
                <w:color w:val="000000"/>
                <w:sz w:val="18"/>
                <w:szCs w:val="18"/>
                <w:lang w:eastAsia="en-AU"/>
              </w:rPr>
              <w:t> </w:t>
            </w:r>
          </w:p>
        </w:tc>
        <w:tc>
          <w:tcPr>
            <w:tcW w:w="2890" w:type="dxa"/>
            <w:gridSpan w:val="3"/>
            <w:tcBorders>
              <w:top w:val="nil"/>
              <w:left w:val="nil"/>
              <w:bottom w:val="nil"/>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(staff % - student %)</w:t>
            </w:r>
          </w:p>
        </w:tc>
        <w:tc>
          <w:tcPr>
            <w:tcW w:w="3069" w:type="dxa"/>
            <w:gridSpan w:val="3"/>
            <w:tcBorders>
              <w:top w:val="nil"/>
              <w:left w:val="single" w:sz="8" w:space="0" w:color="auto"/>
              <w:bottom w:val="nil"/>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(staff % - student %)</w:t>
            </w:r>
          </w:p>
        </w:tc>
      </w:tr>
      <w:tr w:rsidR="00F95EE6" w:rsidRPr="00F95EE6" w:rsidTr="00B158EC">
        <w:trPr>
          <w:trHeight w:val="276"/>
        </w:trPr>
        <w:tc>
          <w:tcPr>
            <w:tcW w:w="8368" w:type="dxa"/>
            <w:tcBorders>
              <w:top w:val="nil"/>
              <w:left w:val="single" w:sz="8" w:space="0" w:color="auto"/>
              <w:bottom w:val="nil"/>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 </w:t>
            </w:r>
          </w:p>
        </w:tc>
        <w:tc>
          <w:tcPr>
            <w:tcW w:w="2890" w:type="dxa"/>
            <w:gridSpan w:val="3"/>
            <w:tcBorders>
              <w:top w:val="nil"/>
              <w:left w:val="nil"/>
              <w:bottom w:val="single" w:sz="8" w:space="0" w:color="auto"/>
              <w:right w:val="nil"/>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for school</w:t>
            </w:r>
          </w:p>
        </w:tc>
        <w:tc>
          <w:tcPr>
            <w:tcW w:w="3069" w:type="dxa"/>
            <w:gridSpan w:val="3"/>
            <w:tcBorders>
              <w:top w:val="nil"/>
              <w:left w:val="single" w:sz="8" w:space="0" w:color="auto"/>
              <w:bottom w:val="single" w:sz="8" w:space="0" w:color="auto"/>
              <w:right w:val="single" w:sz="8" w:space="0" w:color="000000"/>
            </w:tcBorders>
            <w:shd w:val="clear" w:color="000000" w:fill="C5D9F1"/>
            <w:vAlign w:val="bottom"/>
            <w:hideMark/>
          </w:tcPr>
          <w:p w:rsidR="00F95EE6" w:rsidRPr="00F95EE6" w:rsidRDefault="00F95EE6" w:rsidP="00F95EE6">
            <w:pPr>
              <w:spacing w:line="240" w:lineRule="auto"/>
              <w:jc w:val="center"/>
              <w:rPr>
                <w:rFonts w:eastAsia="Times New Roman"/>
                <w:color w:val="000000"/>
                <w:sz w:val="18"/>
                <w:szCs w:val="18"/>
                <w:lang w:eastAsia="en-AU"/>
              </w:rPr>
            </w:pPr>
            <w:r w:rsidRPr="00F95EE6">
              <w:rPr>
                <w:rFonts w:eastAsia="Times New Roman"/>
                <w:color w:val="000000"/>
                <w:sz w:val="18"/>
                <w:szCs w:val="18"/>
                <w:lang w:eastAsia="en-AU"/>
              </w:rPr>
              <w:t>for School Type</w:t>
            </w:r>
          </w:p>
        </w:tc>
      </w:tr>
      <w:tr w:rsidR="00F95EE6" w:rsidRPr="00F95EE6" w:rsidTr="00B158EC">
        <w:trPr>
          <w:trHeight w:val="306"/>
        </w:trPr>
        <w:tc>
          <w:tcPr>
            <w:tcW w:w="8368" w:type="dxa"/>
            <w:tcBorders>
              <w:top w:val="nil"/>
              <w:left w:val="single" w:sz="8" w:space="0" w:color="auto"/>
              <w:bottom w:val="single" w:sz="8" w:space="0" w:color="auto"/>
              <w:right w:val="single" w:sz="8" w:space="0" w:color="auto"/>
            </w:tcBorders>
            <w:shd w:val="clear" w:color="000000" w:fill="C5D9F1"/>
            <w:noWrap/>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Item</w:t>
            </w:r>
          </w:p>
        </w:tc>
        <w:tc>
          <w:tcPr>
            <w:tcW w:w="96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96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964"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c>
          <w:tcPr>
            <w:tcW w:w="963" w:type="dxa"/>
            <w:tcBorders>
              <w:top w:val="nil"/>
              <w:left w:val="single" w:sz="8" w:space="0" w:color="auto"/>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2015</w:t>
            </w:r>
          </w:p>
        </w:tc>
        <w:tc>
          <w:tcPr>
            <w:tcW w:w="963" w:type="dxa"/>
            <w:tcBorders>
              <w:top w:val="nil"/>
              <w:left w:val="nil"/>
              <w:bottom w:val="nil"/>
              <w:right w:val="nil"/>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2016</w:t>
            </w:r>
          </w:p>
        </w:tc>
        <w:tc>
          <w:tcPr>
            <w:tcW w:w="1143" w:type="dxa"/>
            <w:tcBorders>
              <w:top w:val="nil"/>
              <w:left w:val="nil"/>
              <w:bottom w:val="nil"/>
              <w:right w:val="single" w:sz="8" w:space="0" w:color="auto"/>
            </w:tcBorders>
            <w:shd w:val="clear" w:color="000000" w:fill="C5D9F1"/>
            <w:noWrap/>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2017</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expect students to do their best</w:t>
            </w:r>
          </w:p>
        </w:tc>
        <w:tc>
          <w:tcPr>
            <w:tcW w:w="963" w:type="dxa"/>
            <w:tcBorders>
              <w:top w:val="single" w:sz="8" w:space="0" w:color="auto"/>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5.88</w:t>
            </w:r>
          </w:p>
        </w:tc>
        <w:tc>
          <w:tcPr>
            <w:tcW w:w="963" w:type="dxa"/>
            <w:tcBorders>
              <w:top w:val="single" w:sz="8" w:space="0" w:color="auto"/>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4.76</w:t>
            </w:r>
          </w:p>
        </w:tc>
        <w:tc>
          <w:tcPr>
            <w:tcW w:w="964" w:type="dxa"/>
            <w:tcBorders>
              <w:top w:val="single" w:sz="8" w:space="0" w:color="auto"/>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5.63</w:t>
            </w:r>
          </w:p>
        </w:tc>
        <w:tc>
          <w:tcPr>
            <w:tcW w:w="963" w:type="dxa"/>
            <w:tcBorders>
              <w:top w:val="single" w:sz="8" w:space="0" w:color="auto"/>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2.25</w:t>
            </w:r>
          </w:p>
        </w:tc>
        <w:tc>
          <w:tcPr>
            <w:tcW w:w="963" w:type="dxa"/>
            <w:tcBorders>
              <w:top w:val="single" w:sz="8" w:space="0" w:color="auto"/>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2.20</w:t>
            </w:r>
          </w:p>
        </w:tc>
        <w:tc>
          <w:tcPr>
            <w:tcW w:w="1143" w:type="dxa"/>
            <w:tcBorders>
              <w:top w:val="single" w:sz="8" w:space="0" w:color="auto"/>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3.17</w:t>
            </w:r>
          </w:p>
        </w:tc>
      </w:tr>
      <w:tr w:rsidR="00F95EE6" w:rsidRPr="00F95EE6" w:rsidTr="00B158EC">
        <w:trPr>
          <w:trHeight w:val="480"/>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provide students with useful feedback about their school work</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28.57</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16.70</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20.32</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11.84</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12.61</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13.20</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treat students fairly</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37.14</w:t>
            </w:r>
          </w:p>
        </w:tc>
        <w:tc>
          <w:tcPr>
            <w:tcW w:w="963" w:type="dxa"/>
            <w:tcBorders>
              <w:top w:val="single" w:sz="4" w:space="0" w:color="BFBFBF"/>
              <w:left w:val="single" w:sz="4" w:space="0" w:color="BFBFBF"/>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28.57</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37.50</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21.09</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25.66</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24.97</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is well maintained</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32.61</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17.46</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29.12</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8.11</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10.69</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13.49</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feel safe at this school</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35.71</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19.92</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37.68</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12.67</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12.41</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14.43</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at this school can talk to their teachers about their concerns</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44.80</w:t>
            </w:r>
          </w:p>
        </w:tc>
        <w:tc>
          <w:tcPr>
            <w:tcW w:w="963" w:type="dxa"/>
            <w:tcBorders>
              <w:top w:val="single" w:sz="4" w:space="0" w:color="BFBFBF"/>
              <w:left w:val="single" w:sz="4" w:space="0" w:color="BFBFBF"/>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23.16</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49.28</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27.26</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28.78</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29.63</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 behaviour is well managed at this school</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63.24</w:t>
            </w:r>
          </w:p>
        </w:tc>
        <w:tc>
          <w:tcPr>
            <w:tcW w:w="963" w:type="dxa"/>
            <w:tcBorders>
              <w:top w:val="single" w:sz="4" w:space="0" w:color="BFBFBF"/>
              <w:left w:val="single" w:sz="4" w:space="0" w:color="BFBFBF"/>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44.68</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56.52</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37.99</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42.75</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43.56</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Students like being at this school</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9.35</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12.28</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42.03</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-0.21</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1.28</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2.84</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looks for ways to improve</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19.12</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7.05</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31.82</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7.46</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10.82</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9.59</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This school takes staff opinions seriously</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52.51</w:t>
            </w:r>
          </w:p>
        </w:tc>
        <w:tc>
          <w:tcPr>
            <w:tcW w:w="963" w:type="dxa"/>
            <w:tcBorders>
              <w:top w:val="single" w:sz="4" w:space="0" w:color="BFBFBF"/>
              <w:left w:val="single" w:sz="4" w:space="0" w:color="BFBFBF"/>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28.80</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52.94</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25.16</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30.45</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30.07</w:t>
            </w:r>
          </w:p>
        </w:tc>
      </w:tr>
      <w:tr w:rsidR="00F95EE6" w:rsidRPr="00F95EE6" w:rsidTr="00B158EC">
        <w:trPr>
          <w:trHeight w:val="291"/>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Teachers at this school motivate students to learn</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-2.50</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8.92</w:t>
            </w:r>
          </w:p>
        </w:tc>
        <w:tc>
          <w:tcPr>
            <w:tcW w:w="964"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5.68</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-4.90</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-3.96</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-2.15</w:t>
            </w:r>
          </w:p>
        </w:tc>
      </w:tr>
      <w:tr w:rsidR="00F95EE6" w:rsidRPr="00F95EE6" w:rsidTr="00B158EC">
        <w:trPr>
          <w:trHeight w:val="480"/>
        </w:trPr>
        <w:tc>
          <w:tcPr>
            <w:tcW w:w="8368" w:type="dxa"/>
            <w:tcBorders>
              <w:top w:val="nil"/>
              <w:left w:val="single" w:sz="8" w:space="0" w:color="auto"/>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Overall I am satisfied the students are getting a good education at this school</w:t>
            </w:r>
          </w:p>
        </w:tc>
        <w:tc>
          <w:tcPr>
            <w:tcW w:w="963" w:type="dxa"/>
            <w:tcBorders>
              <w:top w:val="single" w:sz="4" w:space="0" w:color="BFBFBF"/>
              <w:left w:val="single" w:sz="8" w:space="0" w:color="auto"/>
              <w:bottom w:val="single" w:sz="4" w:space="0" w:color="BFBFBF"/>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30.88</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19.51</w:t>
            </w:r>
          </w:p>
        </w:tc>
        <w:tc>
          <w:tcPr>
            <w:tcW w:w="964" w:type="dxa"/>
            <w:tcBorders>
              <w:top w:val="single" w:sz="4" w:space="0" w:color="BFBFBF"/>
              <w:left w:val="single" w:sz="4" w:space="0" w:color="BFBFBF"/>
              <w:bottom w:val="single" w:sz="4" w:space="0" w:color="BFBFBF"/>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34.78</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12.55</w:t>
            </w:r>
          </w:p>
        </w:tc>
        <w:tc>
          <w:tcPr>
            <w:tcW w:w="963" w:type="dxa"/>
            <w:tcBorders>
              <w:top w:val="nil"/>
              <w:left w:val="nil"/>
              <w:bottom w:val="single" w:sz="4" w:space="0" w:color="BFBFBF"/>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15.08</w:t>
            </w:r>
          </w:p>
        </w:tc>
        <w:tc>
          <w:tcPr>
            <w:tcW w:w="1143" w:type="dxa"/>
            <w:tcBorders>
              <w:top w:val="nil"/>
              <w:left w:val="nil"/>
              <w:bottom w:val="single" w:sz="4" w:space="0" w:color="BFBFBF"/>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15.34</w:t>
            </w:r>
          </w:p>
        </w:tc>
      </w:tr>
      <w:tr w:rsidR="00F95EE6" w:rsidRPr="00F95EE6" w:rsidTr="00B158EC">
        <w:trPr>
          <w:trHeight w:val="306"/>
        </w:trPr>
        <w:tc>
          <w:tcPr>
            <w:tcW w:w="8368" w:type="dxa"/>
            <w:tcBorders>
              <w:top w:val="nil"/>
              <w:left w:val="single" w:sz="8" w:space="0" w:color="auto"/>
              <w:bottom w:val="single" w:sz="8" w:space="0" w:color="auto"/>
              <w:right w:val="single" w:sz="8" w:space="0" w:color="auto"/>
            </w:tcBorders>
            <w:shd w:val="clear" w:color="000000" w:fill="FDFFEF"/>
            <w:vAlign w:val="bottom"/>
            <w:hideMark/>
          </w:tcPr>
          <w:p w:rsidR="00F95EE6" w:rsidRPr="00F95EE6" w:rsidRDefault="00F95EE6" w:rsidP="00F95EE6">
            <w:pPr>
              <w:spacing w:line="240" w:lineRule="auto"/>
              <w:rPr>
                <w:rFonts w:eastAsia="Times New Roman"/>
                <w:color w:val="000000"/>
                <w:sz w:val="18"/>
                <w:szCs w:val="18"/>
                <w:lang w:eastAsia="en-AU"/>
              </w:rPr>
            </w:pPr>
            <w:r w:rsidRPr="00F95EE6">
              <w:rPr>
                <w:rFonts w:eastAsia="Times New Roman"/>
                <w:color w:val="000000"/>
                <w:sz w:val="18"/>
                <w:szCs w:val="18"/>
                <w:lang w:eastAsia="en-AU"/>
              </w:rPr>
              <w:t>I am satisfied this school has high expectations in all that it does</w:t>
            </w:r>
          </w:p>
        </w:tc>
        <w:tc>
          <w:tcPr>
            <w:tcW w:w="963" w:type="dxa"/>
            <w:tcBorders>
              <w:top w:val="single" w:sz="4" w:space="0" w:color="BFBFBF"/>
              <w:left w:val="single" w:sz="8" w:space="0" w:color="auto"/>
              <w:bottom w:val="single" w:sz="8" w:space="0" w:color="auto"/>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25.46</w:t>
            </w:r>
          </w:p>
        </w:tc>
        <w:tc>
          <w:tcPr>
            <w:tcW w:w="963" w:type="dxa"/>
            <w:tcBorders>
              <w:top w:val="single" w:sz="4" w:space="0" w:color="BFBFBF"/>
              <w:left w:val="single" w:sz="4" w:space="0" w:color="BFBFBF"/>
              <w:bottom w:val="single" w:sz="8" w:space="0" w:color="auto"/>
              <w:right w:val="single" w:sz="4" w:space="0" w:color="BFBFBF"/>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24.51</w:t>
            </w:r>
          </w:p>
        </w:tc>
        <w:tc>
          <w:tcPr>
            <w:tcW w:w="964" w:type="dxa"/>
            <w:tcBorders>
              <w:top w:val="single" w:sz="4" w:space="0" w:color="BFBFBF"/>
              <w:left w:val="single" w:sz="4" w:space="0" w:color="BFBFBF"/>
              <w:bottom w:val="single" w:sz="8" w:space="0" w:color="auto"/>
              <w:right w:val="single" w:sz="8" w:space="0" w:color="auto"/>
            </w:tcBorders>
            <w:shd w:val="clear" w:color="000000" w:fill="FABF8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31.26</w:t>
            </w:r>
          </w:p>
        </w:tc>
        <w:tc>
          <w:tcPr>
            <w:tcW w:w="963" w:type="dxa"/>
            <w:tcBorders>
              <w:top w:val="nil"/>
              <w:left w:val="nil"/>
              <w:bottom w:val="single" w:sz="8" w:space="0" w:color="auto"/>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8.01</w:t>
            </w:r>
          </w:p>
        </w:tc>
        <w:tc>
          <w:tcPr>
            <w:tcW w:w="963" w:type="dxa"/>
            <w:tcBorders>
              <w:top w:val="nil"/>
              <w:left w:val="nil"/>
              <w:bottom w:val="single" w:sz="8" w:space="0" w:color="auto"/>
              <w:right w:val="single" w:sz="4" w:space="0" w:color="BFBFBF"/>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10.77</w:t>
            </w:r>
          </w:p>
        </w:tc>
        <w:tc>
          <w:tcPr>
            <w:tcW w:w="1143" w:type="dxa"/>
            <w:tcBorders>
              <w:top w:val="nil"/>
              <w:left w:val="nil"/>
              <w:bottom w:val="single" w:sz="8" w:space="0" w:color="auto"/>
              <w:right w:val="single" w:sz="8" w:space="0" w:color="auto"/>
            </w:tcBorders>
            <w:shd w:val="clear" w:color="000000" w:fill="FDFFEF"/>
            <w:vAlign w:val="bottom"/>
            <w:hideMark/>
          </w:tcPr>
          <w:p w:rsidR="00F95EE6" w:rsidRPr="00F95EE6" w:rsidRDefault="00F95EE6" w:rsidP="00F95EE6">
            <w:pPr>
              <w:spacing w:line="240" w:lineRule="auto"/>
              <w:jc w:val="right"/>
              <w:rPr>
                <w:rFonts w:eastAsia="Times New Roman"/>
                <w:color w:val="000000"/>
                <w:sz w:val="18"/>
                <w:szCs w:val="18"/>
                <w:lang w:eastAsia="en-AU"/>
              </w:rPr>
            </w:pPr>
            <w:r w:rsidRPr="00F95EE6">
              <w:rPr>
                <w:rFonts w:eastAsia="Times New Roman"/>
                <w:color w:val="000000"/>
                <w:sz w:val="18"/>
                <w:szCs w:val="18"/>
                <w:lang w:eastAsia="en-AU"/>
              </w:rPr>
              <w:t>10.22</w:t>
            </w:r>
          </w:p>
        </w:tc>
      </w:tr>
    </w:tbl>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widowControl w:val="0"/>
        <w:spacing w:after="240" w:line="240" w:lineRule="auto"/>
        <w:rPr>
          <w:rFonts w:eastAsia="Times New Roman"/>
          <w:lang w:eastAsia="x-none"/>
        </w:rPr>
      </w:pPr>
    </w:p>
    <w:p w:rsidR="00F95EE6" w:rsidRPr="00F95EE6" w:rsidRDefault="00F95EE6" w:rsidP="00F95EE6">
      <w:pPr>
        <w:keepNext/>
        <w:keepLines/>
        <w:pBdr>
          <w:bottom w:val="single" w:sz="4" w:space="1" w:color="auto"/>
        </w:pBdr>
        <w:spacing w:before="240" w:after="240" w:line="240" w:lineRule="auto"/>
        <w:outlineLvl w:val="0"/>
        <w:rPr>
          <w:rFonts w:ascii="Arial" w:eastAsia="Times New Roman" w:hAnsi="Arial" w:cs="Arial"/>
          <w:bCs/>
          <w:color w:val="000000"/>
          <w:sz w:val="32"/>
          <w:szCs w:val="28"/>
          <w:lang w:eastAsia="x-none"/>
        </w:rPr>
      </w:pPr>
      <w:r w:rsidRPr="00F95EE6">
        <w:rPr>
          <w:rFonts w:ascii="Arial" w:eastAsia="Times New Roman" w:hAnsi="Arial" w:cs="Arial"/>
          <w:bCs/>
          <w:color w:val="000000"/>
          <w:sz w:val="32"/>
          <w:szCs w:val="28"/>
          <w:lang w:eastAsia="x-none"/>
        </w:rPr>
        <w:lastRenderedPageBreak/>
        <w:t>Appendix B – Assessment in Reading (K-6) and Mathematics (years 1- 6)</w:t>
      </w:r>
    </w:p>
    <w:tbl>
      <w:tblPr>
        <w:tblpPr w:leftFromText="180" w:rightFromText="180" w:vertAnchor="page" w:horzAnchor="margin" w:tblpY="318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4883"/>
        <w:gridCol w:w="2403"/>
        <w:gridCol w:w="4685"/>
      </w:tblGrid>
      <w:tr w:rsidR="00F95EE6" w:rsidRPr="00F95EE6" w:rsidTr="00B158EC">
        <w:trPr>
          <w:trHeight w:val="557"/>
        </w:trPr>
        <w:tc>
          <w:tcPr>
            <w:tcW w:w="14142" w:type="dxa"/>
            <w:gridSpan w:val="4"/>
            <w:shd w:val="clear" w:color="auto" w:fill="auto"/>
          </w:tcPr>
          <w:p w:rsidR="00F95EE6" w:rsidRPr="00F95EE6" w:rsidRDefault="00F95EE6" w:rsidP="00F95EE6">
            <w:pPr>
              <w:widowControl w:val="0"/>
              <w:spacing w:after="240" w:line="240" w:lineRule="auto"/>
              <w:rPr>
                <w:rFonts w:eastAsia="Times New Roman"/>
                <w:b/>
                <w:color w:val="5B9BD5"/>
                <w:lang w:eastAsia="x-none"/>
              </w:rPr>
            </w:pPr>
            <w:r w:rsidRPr="00F95EE6">
              <w:rPr>
                <w:rFonts w:eastAsia="Times New Roman"/>
                <w:b/>
                <w:color w:val="5B9BD5"/>
                <w:lang w:eastAsia="x-none"/>
              </w:rPr>
              <w:t>Diagram 1</w:t>
            </w:r>
          </w:p>
          <w:p w:rsidR="00F95EE6" w:rsidRPr="00F95EE6" w:rsidRDefault="00F95EE6" w:rsidP="00F95EE6">
            <w:pPr>
              <w:rPr>
                <w:rFonts w:eastAsia="MS Gothic"/>
                <w:b/>
                <w:bCs/>
                <w:color w:val="5B9BD5"/>
                <w:sz w:val="24"/>
                <w:szCs w:val="24"/>
                <w:lang w:eastAsia="x-none"/>
              </w:rPr>
            </w:pPr>
            <w:r w:rsidRPr="00F95EE6">
              <w:rPr>
                <w:rFonts w:eastAsia="MS Gothic"/>
                <w:b/>
                <w:bCs/>
                <w:color w:val="5B9BD5"/>
                <w:sz w:val="24"/>
                <w:szCs w:val="24"/>
                <w:lang w:eastAsia="x-none"/>
              </w:rPr>
              <w:t>Reading Data, Kindergarten to year 4</w:t>
            </w:r>
          </w:p>
        </w:tc>
      </w:tr>
      <w:tr w:rsidR="00F95EE6" w:rsidRPr="00F95EE6" w:rsidTr="00B158EC">
        <w:trPr>
          <w:trHeight w:val="5162"/>
        </w:trPr>
        <w:tc>
          <w:tcPr>
            <w:tcW w:w="2171" w:type="dxa"/>
            <w:shd w:val="clear" w:color="auto" w:fill="auto"/>
          </w:tcPr>
          <w:p w:rsidR="00F95EE6" w:rsidRPr="00F95EE6" w:rsidRDefault="00F95EE6" w:rsidP="00F95EE6">
            <w:pPr>
              <w:numPr>
                <w:ilvl w:val="1"/>
                <w:numId w:val="0"/>
              </w:numPr>
              <w:rPr>
                <w:rFonts w:ascii="Calibri Light" w:eastAsia="Times New Roman" w:hAnsi="Calibri Light"/>
                <w:b/>
                <w:bCs/>
                <w:color w:val="5B9BD5"/>
                <w:spacing w:val="15"/>
                <w:sz w:val="24"/>
                <w:szCs w:val="24"/>
              </w:rPr>
            </w:pPr>
            <w:r w:rsidRPr="00F95EE6">
              <w:rPr>
                <w:rFonts w:ascii="Calibri Light" w:eastAsia="Times New Roman" w:hAnsi="Calibri Light"/>
                <w:b/>
                <w:bCs/>
                <w:color w:val="5B9BD5"/>
                <w:spacing w:val="15"/>
                <w:sz w:val="24"/>
                <w:szCs w:val="24"/>
              </w:rPr>
              <w:t>Kindergarten PM Benchmarks – Expected level at this time of year is 5, aspirational  is 8</w:t>
            </w:r>
          </w:p>
          <w:p w:rsidR="00F95EE6" w:rsidRPr="00F95EE6" w:rsidRDefault="00F95EE6" w:rsidP="00F95EE6">
            <w:pPr>
              <w:numPr>
                <w:ilvl w:val="1"/>
                <w:numId w:val="0"/>
              </w:numPr>
              <w:rPr>
                <w:rFonts w:ascii="Calibri Light" w:eastAsia="Times New Roman" w:hAnsi="Calibri Light"/>
                <w:b/>
                <w:bCs/>
                <w:color w:val="5B9BD5"/>
                <w:spacing w:val="15"/>
                <w:sz w:val="24"/>
                <w:szCs w:val="24"/>
              </w:rPr>
            </w:pPr>
            <w:r w:rsidRPr="00F95EE6">
              <w:rPr>
                <w:rFonts w:ascii="Calibri Light" w:eastAsia="Times New Roman" w:hAnsi="Calibri Light"/>
                <w:b/>
                <w:bCs/>
                <w:color w:val="5B9BD5"/>
                <w:spacing w:val="15"/>
                <w:sz w:val="24"/>
                <w:szCs w:val="24"/>
              </w:rPr>
              <w:t>(Source school based data)</w:t>
            </w:r>
          </w:p>
          <w:p w:rsidR="00F95EE6" w:rsidRPr="00F95EE6" w:rsidRDefault="00F95EE6" w:rsidP="00F95EE6">
            <w:pPr>
              <w:keepNext/>
              <w:keepLines/>
              <w:spacing w:before="200" w:line="240" w:lineRule="auto"/>
              <w:outlineLvl w:val="1"/>
              <w:rPr>
                <w:rFonts w:eastAsia="MS Gothic"/>
                <w:b/>
                <w:bCs/>
                <w:color w:val="4F81BD"/>
                <w:sz w:val="24"/>
                <w:szCs w:val="24"/>
                <w:lang w:eastAsia="x-none"/>
              </w:rPr>
            </w:pPr>
          </w:p>
          <w:p w:rsidR="00F95EE6" w:rsidRPr="00F95EE6" w:rsidRDefault="00F95EE6" w:rsidP="00F95EE6">
            <w:pPr>
              <w:keepNext/>
              <w:keepLines/>
              <w:spacing w:before="200" w:line="240" w:lineRule="auto"/>
              <w:outlineLvl w:val="1"/>
              <w:rPr>
                <w:rFonts w:eastAsia="MS Gothic"/>
                <w:b/>
                <w:bCs/>
                <w:color w:val="4F81BD"/>
                <w:sz w:val="24"/>
                <w:szCs w:val="24"/>
                <w:lang w:eastAsia="x-none"/>
              </w:rPr>
            </w:pPr>
          </w:p>
          <w:p w:rsidR="00F95EE6" w:rsidRPr="00F95EE6" w:rsidRDefault="00F95EE6" w:rsidP="00F95EE6">
            <w:pPr>
              <w:keepNext/>
              <w:keepLines/>
              <w:spacing w:before="200" w:line="240" w:lineRule="auto"/>
              <w:outlineLvl w:val="1"/>
              <w:rPr>
                <w:rFonts w:eastAsia="MS Gothic"/>
                <w:b/>
                <w:bCs/>
                <w:color w:val="4F81BD"/>
                <w:sz w:val="24"/>
                <w:szCs w:val="24"/>
                <w:lang w:eastAsia="x-none"/>
              </w:rPr>
            </w:pPr>
          </w:p>
          <w:p w:rsidR="00F95EE6" w:rsidRPr="00F95EE6" w:rsidRDefault="00F95EE6" w:rsidP="00F95EE6">
            <w:pPr>
              <w:keepNext/>
              <w:keepLines/>
              <w:spacing w:before="200" w:line="240" w:lineRule="auto"/>
              <w:outlineLvl w:val="1"/>
              <w:rPr>
                <w:rFonts w:eastAsia="MS Gothic"/>
                <w:b/>
                <w:bCs/>
                <w:color w:val="4F81BD"/>
                <w:sz w:val="24"/>
                <w:szCs w:val="24"/>
                <w:lang w:eastAsia="x-none"/>
              </w:rPr>
            </w:pPr>
          </w:p>
          <w:p w:rsidR="00F95EE6" w:rsidRPr="00F95EE6" w:rsidRDefault="00F95EE6" w:rsidP="00F95EE6">
            <w:pPr>
              <w:keepNext/>
              <w:keepLines/>
              <w:spacing w:before="200" w:line="240" w:lineRule="auto"/>
              <w:outlineLvl w:val="1"/>
              <w:rPr>
                <w:rFonts w:eastAsia="MS Gothic"/>
                <w:b/>
                <w:bCs/>
                <w:color w:val="4F81BD"/>
                <w:sz w:val="24"/>
                <w:szCs w:val="24"/>
                <w:lang w:eastAsia="x-none"/>
              </w:rPr>
            </w:pPr>
          </w:p>
        </w:tc>
        <w:tc>
          <w:tcPr>
            <w:tcW w:w="11971" w:type="dxa"/>
            <w:gridSpan w:val="3"/>
            <w:shd w:val="clear" w:color="auto" w:fill="auto"/>
          </w:tcPr>
          <w:p w:rsidR="00F95EE6" w:rsidRPr="00F95EE6" w:rsidRDefault="00F95EE6" w:rsidP="00F95EE6">
            <w:pPr>
              <w:keepNext/>
              <w:keepLines/>
              <w:spacing w:before="200" w:line="240" w:lineRule="auto"/>
              <w:outlineLvl w:val="1"/>
              <w:rPr>
                <w:rFonts w:eastAsia="MS Gothic"/>
                <w:b/>
                <w:bCs/>
                <w:color w:val="4F81BD"/>
                <w:sz w:val="24"/>
                <w:szCs w:val="24"/>
                <w:lang w:eastAsia="x-none"/>
              </w:rPr>
            </w:pPr>
            <w:r w:rsidRPr="00F95EE6">
              <w:rPr>
                <w:rFonts w:eastAsia="MS Gothic"/>
                <w:b/>
                <w:bCs/>
                <w:noProof/>
                <w:color w:val="4F81BD"/>
                <w:sz w:val="24"/>
                <w:szCs w:val="24"/>
                <w:lang w:eastAsia="en-AU"/>
              </w:rPr>
              <w:drawing>
                <wp:inline distT="0" distB="0" distL="0" distR="0" wp14:anchorId="20A52658" wp14:editId="7ABCB6FC">
                  <wp:extent cx="7464425" cy="37992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Benchmarks.PNG"/>
                          <pic:cNvPicPr/>
                        </pic:nvPicPr>
                        <pic:blipFill>
                          <a:blip r:embed="rId13">
                            <a:extLst>
                              <a:ext uri="{28A0092B-C50C-407E-A947-70E740481C1C}">
                                <a14:useLocalDpi xmlns:a14="http://schemas.microsoft.com/office/drawing/2010/main" val="0"/>
                              </a:ext>
                            </a:extLst>
                          </a:blip>
                          <a:stretch>
                            <a:fillRect/>
                          </a:stretch>
                        </pic:blipFill>
                        <pic:spPr>
                          <a:xfrm>
                            <a:off x="0" y="0"/>
                            <a:ext cx="7464425" cy="3799205"/>
                          </a:xfrm>
                          <a:prstGeom prst="rect">
                            <a:avLst/>
                          </a:prstGeom>
                        </pic:spPr>
                      </pic:pic>
                    </a:graphicData>
                  </a:graphic>
                </wp:inline>
              </w:drawing>
            </w:r>
          </w:p>
        </w:tc>
      </w:tr>
      <w:tr w:rsidR="00F95EE6" w:rsidRPr="00F95EE6" w:rsidTr="00B158EC">
        <w:tc>
          <w:tcPr>
            <w:tcW w:w="2171" w:type="dxa"/>
            <w:shd w:val="clear" w:color="auto" w:fill="auto"/>
            <w:vAlign w:val="center"/>
          </w:tcPr>
          <w:p w:rsidR="00F95EE6" w:rsidRPr="00F95EE6" w:rsidRDefault="00F95EE6" w:rsidP="00F95EE6">
            <w:pPr>
              <w:keepNext/>
              <w:keepLines/>
              <w:spacing w:before="200" w:line="240" w:lineRule="auto"/>
              <w:jc w:val="center"/>
              <w:outlineLvl w:val="1"/>
              <w:rPr>
                <w:b/>
                <w:bCs/>
                <w:iCs/>
                <w:color w:val="5B9BD5"/>
                <w:sz w:val="24"/>
                <w:szCs w:val="24"/>
                <w:lang w:eastAsia="en-AU"/>
              </w:rPr>
            </w:pPr>
            <w:bookmarkStart w:id="1" w:name="RANGE!A1:G57"/>
            <w:r w:rsidRPr="00F95EE6">
              <w:rPr>
                <w:b/>
                <w:bCs/>
                <w:iCs/>
                <w:color w:val="5B9BD5"/>
                <w:sz w:val="24"/>
                <w:szCs w:val="24"/>
                <w:lang w:eastAsia="en-AU"/>
              </w:rPr>
              <w:lastRenderedPageBreak/>
              <w:t>PIPs Maths Line Chart</w:t>
            </w:r>
            <w:bookmarkEnd w:id="1"/>
            <w:r w:rsidRPr="00F95EE6">
              <w:rPr>
                <w:b/>
                <w:bCs/>
                <w:iCs/>
                <w:color w:val="5B9BD5"/>
                <w:sz w:val="24"/>
                <w:szCs w:val="24"/>
                <w:lang w:eastAsia="en-AU"/>
              </w:rPr>
              <w:t>, Kindergarten 2017</w:t>
            </w:r>
          </w:p>
          <w:p w:rsidR="00F95EE6" w:rsidRPr="00F95EE6" w:rsidRDefault="00F95EE6" w:rsidP="00F95EE6">
            <w:pPr>
              <w:keepNext/>
              <w:keepLines/>
              <w:spacing w:before="200" w:line="240" w:lineRule="auto"/>
              <w:jc w:val="center"/>
              <w:outlineLvl w:val="1"/>
              <w:rPr>
                <w:b/>
                <w:bCs/>
                <w:iCs/>
                <w:color w:val="5B9BD5"/>
                <w:sz w:val="24"/>
                <w:szCs w:val="24"/>
              </w:rPr>
            </w:pPr>
            <w:r w:rsidRPr="00F95EE6">
              <w:rPr>
                <w:b/>
                <w:bCs/>
                <w:iCs/>
                <w:color w:val="5B9BD5"/>
                <w:sz w:val="24"/>
                <w:szCs w:val="24"/>
                <w:lang w:eastAsia="en-AU"/>
              </w:rPr>
              <w:t>School is Black, ACT is Green</w:t>
            </w:r>
          </w:p>
        </w:tc>
        <w:tc>
          <w:tcPr>
            <w:tcW w:w="4883" w:type="dxa"/>
            <w:shd w:val="clear" w:color="auto" w:fill="auto"/>
            <w:vAlign w:val="center"/>
          </w:tcPr>
          <w:p w:rsidR="00F95EE6" w:rsidRPr="00F95EE6" w:rsidRDefault="00F95EE6" w:rsidP="00F95EE6">
            <w:pPr>
              <w:keepNext/>
              <w:keepLines/>
              <w:spacing w:before="200" w:line="240" w:lineRule="auto"/>
              <w:jc w:val="center"/>
              <w:outlineLvl w:val="1"/>
              <w:rPr>
                <w:rFonts w:eastAsia="MS Gothic"/>
                <w:b/>
                <w:bCs/>
                <w:noProof/>
                <w:color w:val="4F81BD"/>
                <w:sz w:val="24"/>
                <w:szCs w:val="24"/>
                <w:lang w:eastAsia="en-AU"/>
              </w:rPr>
            </w:pPr>
            <w:r w:rsidRPr="00F95EE6">
              <w:rPr>
                <w:rFonts w:eastAsia="MS Gothic"/>
                <w:b/>
                <w:bCs/>
                <w:noProof/>
                <w:color w:val="4F81BD"/>
                <w:sz w:val="24"/>
                <w:szCs w:val="24"/>
                <w:lang w:eastAsia="en-AU"/>
              </w:rPr>
              <w:drawing>
                <wp:inline distT="0" distB="0" distL="0" distR="0" wp14:anchorId="165FC3FF" wp14:editId="72EED437">
                  <wp:extent cx="3048000" cy="4086613"/>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7181" cy="4085514"/>
                          </a:xfrm>
                          <a:prstGeom prst="rect">
                            <a:avLst/>
                          </a:prstGeom>
                          <a:noFill/>
                        </pic:spPr>
                      </pic:pic>
                    </a:graphicData>
                  </a:graphic>
                </wp:inline>
              </w:drawing>
            </w:r>
          </w:p>
        </w:tc>
        <w:tc>
          <w:tcPr>
            <w:tcW w:w="2403" w:type="dxa"/>
            <w:shd w:val="clear" w:color="auto" w:fill="auto"/>
            <w:vAlign w:val="center"/>
          </w:tcPr>
          <w:p w:rsidR="00F95EE6" w:rsidRPr="00F95EE6" w:rsidRDefault="00F95EE6" w:rsidP="00F95EE6">
            <w:pPr>
              <w:keepNext/>
              <w:keepLines/>
              <w:spacing w:before="200" w:line="240" w:lineRule="auto"/>
              <w:jc w:val="center"/>
              <w:outlineLvl w:val="1"/>
              <w:rPr>
                <w:rFonts w:eastAsia="MS Gothic"/>
                <w:b/>
                <w:bCs/>
                <w:color w:val="5B9BD5"/>
                <w:sz w:val="24"/>
                <w:szCs w:val="24"/>
                <w:lang w:eastAsia="x-none"/>
              </w:rPr>
            </w:pPr>
            <w:r w:rsidRPr="00F95EE6">
              <w:rPr>
                <w:rFonts w:eastAsia="MS Gothic"/>
                <w:b/>
                <w:bCs/>
                <w:color w:val="5B9BD5"/>
                <w:sz w:val="24"/>
                <w:szCs w:val="24"/>
                <w:lang w:eastAsia="x-none"/>
              </w:rPr>
              <w:t>PIPs Reading Line Chart, Kindergarten 2017</w:t>
            </w:r>
          </w:p>
          <w:p w:rsidR="00F95EE6" w:rsidRPr="00F95EE6" w:rsidRDefault="00F95EE6" w:rsidP="00F95EE6">
            <w:pPr>
              <w:keepNext/>
              <w:keepLines/>
              <w:spacing w:before="200" w:line="240" w:lineRule="auto"/>
              <w:jc w:val="center"/>
              <w:outlineLvl w:val="1"/>
              <w:rPr>
                <w:rFonts w:eastAsia="MS Gothic"/>
                <w:b/>
                <w:bCs/>
                <w:noProof/>
                <w:color w:val="4F81BD"/>
                <w:sz w:val="24"/>
                <w:szCs w:val="24"/>
                <w:lang w:eastAsia="en-AU"/>
              </w:rPr>
            </w:pPr>
            <w:r w:rsidRPr="00F95EE6">
              <w:rPr>
                <w:rFonts w:eastAsia="MS Gothic"/>
                <w:b/>
                <w:bCs/>
                <w:noProof/>
                <w:color w:val="5B9BD5"/>
                <w:sz w:val="24"/>
                <w:szCs w:val="24"/>
                <w:lang w:eastAsia="en-AU"/>
              </w:rPr>
              <w:t>School is Black, ACT is Green</w:t>
            </w:r>
          </w:p>
        </w:tc>
        <w:tc>
          <w:tcPr>
            <w:tcW w:w="4685" w:type="dxa"/>
            <w:shd w:val="clear" w:color="auto" w:fill="auto"/>
            <w:vAlign w:val="center"/>
          </w:tcPr>
          <w:p w:rsidR="00F95EE6" w:rsidRPr="00F95EE6" w:rsidRDefault="00F95EE6" w:rsidP="00F95EE6">
            <w:pPr>
              <w:keepNext/>
              <w:keepLines/>
              <w:spacing w:before="200" w:line="240" w:lineRule="auto"/>
              <w:jc w:val="center"/>
              <w:outlineLvl w:val="1"/>
              <w:rPr>
                <w:rFonts w:eastAsia="MS Gothic"/>
                <w:b/>
                <w:bCs/>
                <w:noProof/>
                <w:color w:val="4F81BD"/>
                <w:sz w:val="24"/>
                <w:szCs w:val="24"/>
                <w:lang w:eastAsia="en-AU"/>
              </w:rPr>
            </w:pPr>
            <w:r w:rsidRPr="00F95EE6">
              <w:rPr>
                <w:rFonts w:eastAsia="MS Gothic"/>
                <w:b/>
                <w:bCs/>
                <w:noProof/>
                <w:color w:val="4F81BD"/>
                <w:sz w:val="24"/>
                <w:szCs w:val="24"/>
                <w:lang w:eastAsia="en-AU"/>
              </w:rPr>
              <w:drawing>
                <wp:inline distT="0" distB="0" distL="0" distR="0" wp14:anchorId="778F935B" wp14:editId="5A14FE45">
                  <wp:extent cx="2400300" cy="4238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19" cy="4242013"/>
                          </a:xfrm>
                          <a:prstGeom prst="rect">
                            <a:avLst/>
                          </a:prstGeom>
                          <a:noFill/>
                        </pic:spPr>
                      </pic:pic>
                    </a:graphicData>
                  </a:graphic>
                </wp:inline>
              </w:drawing>
            </w:r>
          </w:p>
        </w:tc>
      </w:tr>
    </w:tbl>
    <w:p w:rsidR="00F95EE6" w:rsidRPr="00F95EE6" w:rsidRDefault="00F95EE6" w:rsidP="00F95EE6">
      <w:pPr>
        <w:widowControl w:val="0"/>
        <w:spacing w:line="240" w:lineRule="auto"/>
        <w:rPr>
          <w:b/>
          <w:lang w:val="en-US"/>
        </w:rPr>
      </w:pPr>
    </w:p>
    <w:p w:rsidR="00F95EE6" w:rsidRPr="00F95EE6" w:rsidRDefault="00F95EE6" w:rsidP="00F95EE6">
      <w:pPr>
        <w:widowControl w:val="0"/>
        <w:spacing w:line="240" w:lineRule="auto"/>
        <w:rPr>
          <w:b/>
          <w:lang w:val="en-US"/>
        </w:rPr>
      </w:pPr>
    </w:p>
    <w:p w:rsidR="00F95EE6" w:rsidRPr="00F95EE6" w:rsidRDefault="00F95EE6" w:rsidP="00F95EE6">
      <w:pPr>
        <w:widowControl w:val="0"/>
        <w:spacing w:line="240" w:lineRule="auto"/>
        <w:rPr>
          <w:b/>
          <w:lang w:val="en-US"/>
        </w:rPr>
      </w:pPr>
    </w:p>
    <w:p w:rsidR="00F95EE6" w:rsidRPr="00F95EE6" w:rsidRDefault="00F95EE6" w:rsidP="00F95EE6">
      <w:pPr>
        <w:widowControl w:val="0"/>
        <w:spacing w:line="240" w:lineRule="auto"/>
        <w:rPr>
          <w:b/>
          <w:lang w:val="en-US"/>
        </w:rPr>
      </w:pPr>
    </w:p>
    <w:p w:rsidR="00F95EE6" w:rsidRPr="00F95EE6" w:rsidRDefault="00F95EE6" w:rsidP="00F95EE6">
      <w:pPr>
        <w:widowControl w:val="0"/>
        <w:spacing w:line="240" w:lineRule="auto"/>
        <w:rPr>
          <w:b/>
          <w:lang w:val="en-US"/>
        </w:rPr>
      </w:pPr>
    </w:p>
    <w:p w:rsidR="00F95EE6" w:rsidRPr="00F95EE6" w:rsidRDefault="00F95EE6" w:rsidP="00F95EE6">
      <w:pPr>
        <w:widowControl w:val="0"/>
        <w:spacing w:line="240" w:lineRule="auto"/>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101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lastRenderedPageBreak/>
              <w:t>Diagram 2:</w:t>
            </w:r>
          </w:p>
          <w:p w:rsidR="00F95EE6" w:rsidRPr="00F95EE6" w:rsidRDefault="00F95EE6" w:rsidP="00F95EE6">
            <w:pPr>
              <w:widowControl w:val="0"/>
              <w:spacing w:line="240" w:lineRule="auto"/>
              <w:rPr>
                <w:b/>
                <w:bCs/>
                <w:iCs/>
                <w:color w:val="5B9BD5"/>
              </w:rPr>
            </w:pPr>
            <w:r w:rsidRPr="00F95EE6">
              <w:rPr>
                <w:b/>
                <w:bCs/>
                <w:iCs/>
                <w:color w:val="5B9BD5"/>
              </w:rPr>
              <w:t>Year 1 percentile rankings &amp; stanine movement from term 1 – Term 4 in Reading Comprehension.  Particular mention should be paid to those students who participated in the Minilit program that have shown huge gains.  (Source school based data)</w:t>
            </w:r>
          </w:p>
          <w:p w:rsidR="00F95EE6" w:rsidRPr="00F95EE6" w:rsidRDefault="00F95EE6" w:rsidP="00F95EE6">
            <w:pPr>
              <w:widowControl w:val="0"/>
              <w:spacing w:line="240" w:lineRule="auto"/>
              <w:rPr>
                <w:b/>
                <w:bCs/>
                <w:iCs/>
                <w:color w:val="5B9BD5"/>
              </w:rPr>
            </w:pP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4E521E90" wp14:editId="3F6B4DE5">
                  <wp:extent cx="5010150" cy="412645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ine yr 1 reading.PNG"/>
                          <pic:cNvPicPr/>
                        </pic:nvPicPr>
                        <pic:blipFill>
                          <a:blip r:embed="rId16">
                            <a:extLst>
                              <a:ext uri="{28A0092B-C50C-407E-A947-70E740481C1C}">
                                <a14:useLocalDpi xmlns:a14="http://schemas.microsoft.com/office/drawing/2010/main" val="0"/>
                              </a:ext>
                            </a:extLst>
                          </a:blip>
                          <a:stretch>
                            <a:fillRect/>
                          </a:stretch>
                        </pic:blipFill>
                        <pic:spPr>
                          <a:xfrm>
                            <a:off x="0" y="0"/>
                            <a:ext cx="5014839" cy="4130320"/>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00E86461" wp14:editId="6E5F9C66">
                  <wp:extent cx="4886326" cy="385762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1 % box &amp; whisker.PNG"/>
                          <pic:cNvPicPr/>
                        </pic:nvPicPr>
                        <pic:blipFill>
                          <a:blip r:embed="rId17">
                            <a:extLst>
                              <a:ext uri="{28A0092B-C50C-407E-A947-70E740481C1C}">
                                <a14:useLocalDpi xmlns:a14="http://schemas.microsoft.com/office/drawing/2010/main" val="0"/>
                              </a:ext>
                            </a:extLst>
                          </a:blip>
                          <a:stretch>
                            <a:fillRect/>
                          </a:stretch>
                        </pic:blipFill>
                        <pic:spPr>
                          <a:xfrm>
                            <a:off x="0" y="0"/>
                            <a:ext cx="4893547" cy="3863326"/>
                          </a:xfrm>
                          <a:prstGeom prst="rect">
                            <a:avLst/>
                          </a:prstGeom>
                        </pic:spPr>
                      </pic:pic>
                    </a:graphicData>
                  </a:graphic>
                </wp:inline>
              </w:drawing>
            </w:r>
          </w:p>
        </w:tc>
      </w:tr>
      <w:tr w:rsidR="00F95EE6" w:rsidRPr="00F95EE6" w:rsidTr="00B158EC">
        <w:trPr>
          <w:trHeight w:val="661"/>
        </w:trPr>
        <w:tc>
          <w:tcPr>
            <w:tcW w:w="7797" w:type="dxa"/>
          </w:tcPr>
          <w:p w:rsidR="00F95EE6" w:rsidRPr="00F95EE6" w:rsidRDefault="00F95EE6" w:rsidP="00F95EE6">
            <w:pPr>
              <w:widowControl w:val="0"/>
              <w:spacing w:line="240" w:lineRule="auto"/>
              <w:rPr>
                <w:b/>
                <w:lang w:val="en-US"/>
              </w:rPr>
            </w:pPr>
            <w:r w:rsidRPr="00F95EE6">
              <w:rPr>
                <w:b/>
                <w:lang w:val="en-US"/>
              </w:rPr>
              <w:t>Visual representation of student movement through the stanines. Of particular note is the movement of the students from the bottom two bands.</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 ranking of year 1 students as a box and whisker</w:t>
            </w:r>
          </w:p>
        </w:tc>
      </w:tr>
    </w:tbl>
    <w:p w:rsidR="00F95EE6" w:rsidRPr="00F95EE6" w:rsidRDefault="00F95EE6" w:rsidP="00F95EE6">
      <w:pPr>
        <w:widowControl w:val="0"/>
        <w:spacing w:line="240" w:lineRule="auto"/>
        <w:jc w:val="center"/>
        <w:rPr>
          <w:b/>
          <w:lang w:val="en-US"/>
        </w:rPr>
      </w:pPr>
    </w:p>
    <w:p w:rsidR="00F95EE6" w:rsidRPr="00F95EE6" w:rsidRDefault="00F95EE6" w:rsidP="00F95EE6">
      <w:pPr>
        <w:widowControl w:val="0"/>
        <w:spacing w:line="240" w:lineRule="auto"/>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611"/>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3: </w:t>
            </w:r>
          </w:p>
          <w:p w:rsidR="00F95EE6" w:rsidRPr="00F95EE6" w:rsidRDefault="00F95EE6" w:rsidP="00F95EE6">
            <w:pPr>
              <w:widowControl w:val="0"/>
              <w:spacing w:line="240" w:lineRule="auto"/>
              <w:rPr>
                <w:b/>
                <w:bCs/>
                <w:iCs/>
                <w:color w:val="5B9BD5"/>
              </w:rPr>
            </w:pPr>
            <w:r w:rsidRPr="00F95EE6">
              <w:rPr>
                <w:b/>
                <w:bCs/>
                <w:iCs/>
                <w:color w:val="5B9BD5"/>
              </w:rPr>
              <w:t>Year 1 percentile rankings &amp; stanine movement from term 1 – Term 4 in Mathematics. (Source PAT Mathematics –ACER)</w:t>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5BA759D2" wp14:editId="3E2DC613">
                  <wp:extent cx="4813935" cy="442722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1 maths.PNG"/>
                          <pic:cNvPicPr/>
                        </pic:nvPicPr>
                        <pic:blipFill>
                          <a:blip r:embed="rId18">
                            <a:extLst>
                              <a:ext uri="{28A0092B-C50C-407E-A947-70E740481C1C}">
                                <a14:useLocalDpi xmlns:a14="http://schemas.microsoft.com/office/drawing/2010/main" val="0"/>
                              </a:ext>
                            </a:extLst>
                          </a:blip>
                          <a:stretch>
                            <a:fillRect/>
                          </a:stretch>
                        </pic:blipFill>
                        <pic:spPr>
                          <a:xfrm>
                            <a:off x="0" y="0"/>
                            <a:ext cx="4813935" cy="4427220"/>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55F3AAFC" wp14:editId="7FF37B08">
                  <wp:extent cx="4790998" cy="4343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1 maths stanine.PNG"/>
                          <pic:cNvPicPr/>
                        </pic:nvPicPr>
                        <pic:blipFill>
                          <a:blip r:embed="rId19">
                            <a:extLst>
                              <a:ext uri="{28A0092B-C50C-407E-A947-70E740481C1C}">
                                <a14:useLocalDpi xmlns:a14="http://schemas.microsoft.com/office/drawing/2010/main" val="0"/>
                              </a:ext>
                            </a:extLst>
                          </a:blip>
                          <a:stretch>
                            <a:fillRect/>
                          </a:stretch>
                        </pic:blipFill>
                        <pic:spPr>
                          <a:xfrm>
                            <a:off x="0" y="0"/>
                            <a:ext cx="4793171" cy="4345370"/>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Stanine movement demonstrating the movement of  students to the top 4 stanines.</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 ranking movement again demonstrating the success of Readers Workshop, letters and sounds and our new spelling approach.</w:t>
            </w:r>
          </w:p>
        </w:tc>
      </w:tr>
    </w:tbl>
    <w:p w:rsidR="00F95EE6" w:rsidRPr="00F95EE6" w:rsidRDefault="00F95EE6" w:rsidP="00F95EE6">
      <w:pPr>
        <w:widowControl w:val="0"/>
        <w:spacing w:line="240" w:lineRule="auto"/>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4: </w:t>
            </w:r>
          </w:p>
          <w:p w:rsidR="00F95EE6" w:rsidRPr="00F95EE6" w:rsidRDefault="00F95EE6" w:rsidP="00F95EE6">
            <w:pPr>
              <w:widowControl w:val="0"/>
              <w:spacing w:line="240" w:lineRule="auto"/>
              <w:rPr>
                <w:b/>
                <w:bCs/>
                <w:iCs/>
                <w:color w:val="5B9BD5"/>
              </w:rPr>
            </w:pPr>
            <w:r w:rsidRPr="00F95EE6">
              <w:rPr>
                <w:b/>
                <w:bCs/>
                <w:iCs/>
                <w:color w:val="5B9BD5"/>
              </w:rPr>
              <w:t>Year 2 percentile rankings &amp; stanine movement from term 1 – Term 4 in Reading Comprehension.  (Source PAT Reading Comprehension –ACER)</w:t>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16EAD3D4" wp14:editId="49CD2915">
                  <wp:extent cx="4813935" cy="407860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2 stanine reading.PNG"/>
                          <pic:cNvPicPr/>
                        </pic:nvPicPr>
                        <pic:blipFill>
                          <a:blip r:embed="rId20">
                            <a:extLst>
                              <a:ext uri="{28A0092B-C50C-407E-A947-70E740481C1C}">
                                <a14:useLocalDpi xmlns:a14="http://schemas.microsoft.com/office/drawing/2010/main" val="0"/>
                              </a:ext>
                            </a:extLst>
                          </a:blip>
                          <a:stretch>
                            <a:fillRect/>
                          </a:stretch>
                        </pic:blipFill>
                        <pic:spPr>
                          <a:xfrm>
                            <a:off x="0" y="0"/>
                            <a:ext cx="4813935" cy="4078605"/>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0ACB6305" wp14:editId="37A265CC">
                  <wp:extent cx="4766067" cy="4010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2 %reading.PNG"/>
                          <pic:cNvPicPr/>
                        </pic:nvPicPr>
                        <pic:blipFill>
                          <a:blip r:embed="rId21">
                            <a:extLst>
                              <a:ext uri="{28A0092B-C50C-407E-A947-70E740481C1C}">
                                <a14:useLocalDpi xmlns:a14="http://schemas.microsoft.com/office/drawing/2010/main" val="0"/>
                              </a:ext>
                            </a:extLst>
                          </a:blip>
                          <a:stretch>
                            <a:fillRect/>
                          </a:stretch>
                        </pic:blipFill>
                        <pic:spPr>
                          <a:xfrm>
                            <a:off x="0" y="0"/>
                            <a:ext cx="4771505" cy="4014600"/>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A reflection that Mini lit has been a successful intervention program for our students</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A reflection of two years of Readers Workshop and the continuation of the letters and sounds program</w:t>
            </w:r>
          </w:p>
        </w:tc>
      </w:tr>
    </w:tbl>
    <w:p w:rsidR="00F95EE6" w:rsidRPr="00F95EE6" w:rsidRDefault="00F95EE6" w:rsidP="00F95EE6">
      <w:pPr>
        <w:widowControl w:val="0"/>
        <w:spacing w:line="240" w:lineRule="auto"/>
        <w:jc w:val="center"/>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5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5: </w:t>
            </w:r>
          </w:p>
          <w:p w:rsidR="00F95EE6" w:rsidRPr="00F95EE6" w:rsidRDefault="00F95EE6" w:rsidP="00F95EE6">
            <w:pPr>
              <w:widowControl w:val="0"/>
              <w:spacing w:line="240" w:lineRule="auto"/>
              <w:rPr>
                <w:lang w:val="en-US"/>
              </w:rPr>
            </w:pPr>
            <w:r w:rsidRPr="00F95EE6">
              <w:rPr>
                <w:b/>
                <w:bCs/>
                <w:iCs/>
                <w:color w:val="5B9BD5"/>
              </w:rPr>
              <w:t>Year 2 percentile rankings &amp; stanine movement from term 1 – Term 4 in Mathematics.   (Source PAT Mathematics –ACER)</w:t>
            </w:r>
          </w:p>
        </w:tc>
      </w:tr>
      <w:tr w:rsidR="00F95EE6" w:rsidRPr="00F95EE6" w:rsidTr="00B158EC">
        <w:trPr>
          <w:trHeight w:val="6906"/>
        </w:trPr>
        <w:tc>
          <w:tcPr>
            <w:tcW w:w="7797" w:type="dxa"/>
            <w:vMerge w:val="restart"/>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0FC7E7F5" wp14:editId="031A4CDE">
                  <wp:extent cx="4048125" cy="4281671"/>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2 maths stanine.PNG"/>
                          <pic:cNvPicPr/>
                        </pic:nvPicPr>
                        <pic:blipFill>
                          <a:blip r:embed="rId22">
                            <a:extLst>
                              <a:ext uri="{28A0092B-C50C-407E-A947-70E740481C1C}">
                                <a14:useLocalDpi xmlns:a14="http://schemas.microsoft.com/office/drawing/2010/main" val="0"/>
                              </a:ext>
                            </a:extLst>
                          </a:blip>
                          <a:stretch>
                            <a:fillRect/>
                          </a:stretch>
                        </pic:blipFill>
                        <pic:spPr>
                          <a:xfrm>
                            <a:off x="0" y="0"/>
                            <a:ext cx="4048125" cy="4281671"/>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35920EB0" wp14:editId="3F4A4DFB">
                  <wp:extent cx="3638550" cy="450613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maths yr 2.PNG"/>
                          <pic:cNvPicPr/>
                        </pic:nvPicPr>
                        <pic:blipFill>
                          <a:blip r:embed="rId23">
                            <a:extLst>
                              <a:ext uri="{28A0092B-C50C-407E-A947-70E740481C1C}">
                                <a14:useLocalDpi xmlns:a14="http://schemas.microsoft.com/office/drawing/2010/main" val="0"/>
                              </a:ext>
                            </a:extLst>
                          </a:blip>
                          <a:stretch>
                            <a:fillRect/>
                          </a:stretch>
                        </pic:blipFill>
                        <pic:spPr>
                          <a:xfrm>
                            <a:off x="0" y="0"/>
                            <a:ext cx="3639058" cy="4506766"/>
                          </a:xfrm>
                          <a:prstGeom prst="rect">
                            <a:avLst/>
                          </a:prstGeom>
                        </pic:spPr>
                      </pic:pic>
                    </a:graphicData>
                  </a:graphic>
                </wp:inline>
              </w:drawing>
            </w:r>
          </w:p>
        </w:tc>
      </w:tr>
      <w:tr w:rsidR="00F95EE6" w:rsidRPr="00F95EE6" w:rsidTr="00B158EC">
        <w:trPr>
          <w:trHeight w:val="286"/>
        </w:trPr>
        <w:tc>
          <w:tcPr>
            <w:tcW w:w="7797" w:type="dxa"/>
            <w:vMerge/>
          </w:tcPr>
          <w:p w:rsidR="00F95EE6" w:rsidRPr="00F95EE6" w:rsidRDefault="00F95EE6" w:rsidP="00F95EE6">
            <w:pPr>
              <w:widowControl w:val="0"/>
              <w:spacing w:line="240" w:lineRule="auto"/>
              <w:rPr>
                <w:b/>
                <w:lang w:val="en-US"/>
              </w:rPr>
            </w:pP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We feel the Cambridge Curriculum has provided excellent support to move our top 50</w:t>
            </w:r>
            <w:r w:rsidRPr="00F95EE6">
              <w:rPr>
                <w:b/>
                <w:vertAlign w:val="superscript"/>
                <w:lang w:val="en-US"/>
              </w:rPr>
              <w:t>th</w:t>
            </w:r>
            <w:r w:rsidRPr="00F95EE6">
              <w:rPr>
                <w:b/>
                <w:lang w:val="en-US"/>
              </w:rPr>
              <w:t xml:space="preserve"> % of students.</w:t>
            </w:r>
          </w:p>
        </w:tc>
      </w:tr>
    </w:tbl>
    <w:p w:rsidR="00F95EE6" w:rsidRPr="00F95EE6" w:rsidRDefault="00F95EE6" w:rsidP="00F95EE6">
      <w:pPr>
        <w:widowControl w:val="0"/>
        <w:spacing w:line="240" w:lineRule="auto"/>
        <w:jc w:val="center"/>
        <w:rPr>
          <w:b/>
          <w:lang w:val="en-US"/>
        </w:rPr>
      </w:pPr>
    </w:p>
    <w:tbl>
      <w:tblPr>
        <w:tblStyle w:val="TableGrid"/>
        <w:tblW w:w="15880" w:type="dxa"/>
        <w:tblInd w:w="-601" w:type="dxa"/>
        <w:tblLayout w:type="fixed"/>
        <w:tblLook w:val="04A0" w:firstRow="1" w:lastRow="0" w:firstColumn="1" w:lastColumn="0" w:noHBand="0" w:noVBand="1"/>
      </w:tblPr>
      <w:tblGrid>
        <w:gridCol w:w="6663"/>
        <w:gridCol w:w="1701"/>
        <w:gridCol w:w="7516"/>
      </w:tblGrid>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6: </w:t>
            </w:r>
          </w:p>
          <w:p w:rsidR="00F95EE6" w:rsidRPr="00F95EE6" w:rsidRDefault="00F95EE6" w:rsidP="00F95EE6">
            <w:pPr>
              <w:widowControl w:val="0"/>
              <w:spacing w:line="240" w:lineRule="auto"/>
              <w:rPr>
                <w:b/>
                <w:bCs/>
                <w:iCs/>
                <w:color w:val="5B9BD5"/>
              </w:rPr>
            </w:pPr>
            <w:r w:rsidRPr="00F95EE6">
              <w:rPr>
                <w:b/>
                <w:bCs/>
                <w:iCs/>
                <w:color w:val="5B9BD5"/>
              </w:rPr>
              <w:t>Year 3 percentile rankings &amp; stanine movement from term 1 – Term 4 in Reading Comprehension.  (Source PAT Reading Comprehension –ACER)</w:t>
            </w:r>
          </w:p>
        </w:tc>
      </w:tr>
      <w:tr w:rsidR="00F95EE6" w:rsidRPr="00F95EE6" w:rsidTr="00B158EC">
        <w:trPr>
          <w:trHeight w:val="6906"/>
        </w:trPr>
        <w:tc>
          <w:tcPr>
            <w:tcW w:w="6663" w:type="dxa"/>
            <w:vMerge w:val="restart"/>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1863C7BE" wp14:editId="46F2710E">
                  <wp:extent cx="3667125" cy="4544894"/>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3 stanine reading.PNG"/>
                          <pic:cNvPicPr/>
                        </pic:nvPicPr>
                        <pic:blipFill>
                          <a:blip r:embed="rId24">
                            <a:extLst>
                              <a:ext uri="{28A0092B-C50C-407E-A947-70E740481C1C}">
                                <a14:useLocalDpi xmlns:a14="http://schemas.microsoft.com/office/drawing/2010/main" val="0"/>
                              </a:ext>
                            </a:extLst>
                          </a:blip>
                          <a:stretch>
                            <a:fillRect/>
                          </a:stretch>
                        </pic:blipFill>
                        <pic:spPr>
                          <a:xfrm>
                            <a:off x="0" y="0"/>
                            <a:ext cx="3667637" cy="4545529"/>
                          </a:xfrm>
                          <a:prstGeom prst="rect">
                            <a:avLst/>
                          </a:prstGeom>
                        </pic:spPr>
                      </pic:pic>
                    </a:graphicData>
                  </a:graphic>
                </wp:inline>
              </w:drawing>
            </w:r>
          </w:p>
          <w:p w:rsidR="00F95EE6" w:rsidRPr="00F95EE6" w:rsidRDefault="00F95EE6" w:rsidP="00F95EE6">
            <w:pPr>
              <w:widowControl w:val="0"/>
              <w:spacing w:line="240" w:lineRule="auto"/>
              <w:rPr>
                <w:b/>
                <w:lang w:val="en-US"/>
              </w:rPr>
            </w:pPr>
            <w:r w:rsidRPr="00F95EE6">
              <w:rPr>
                <w:b/>
                <w:lang w:val="en-US"/>
              </w:rPr>
              <w:t xml:space="preserve"> </w:t>
            </w:r>
          </w:p>
        </w:tc>
        <w:tc>
          <w:tcPr>
            <w:tcW w:w="1701"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10540478" wp14:editId="023C1C8E">
                  <wp:extent cx="2581275" cy="3940263"/>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3 % reading.PNG"/>
                          <pic:cNvPicPr/>
                        </pic:nvPicPr>
                        <pic:blipFill>
                          <a:blip r:embed="rId25">
                            <a:extLst>
                              <a:ext uri="{28A0092B-C50C-407E-A947-70E740481C1C}">
                                <a14:useLocalDpi xmlns:a14="http://schemas.microsoft.com/office/drawing/2010/main" val="0"/>
                              </a:ext>
                            </a:extLst>
                          </a:blip>
                          <a:stretch>
                            <a:fillRect/>
                          </a:stretch>
                        </pic:blipFill>
                        <pic:spPr>
                          <a:xfrm>
                            <a:off x="0" y="0"/>
                            <a:ext cx="2583166" cy="3943149"/>
                          </a:xfrm>
                          <a:prstGeom prst="rect">
                            <a:avLst/>
                          </a:prstGeom>
                        </pic:spPr>
                      </pic:pic>
                    </a:graphicData>
                  </a:graphic>
                </wp:inline>
              </w:drawing>
            </w:r>
          </w:p>
        </w:tc>
      </w:tr>
      <w:tr w:rsidR="00F95EE6" w:rsidRPr="00F95EE6" w:rsidTr="00B158EC">
        <w:trPr>
          <w:trHeight w:val="286"/>
        </w:trPr>
        <w:tc>
          <w:tcPr>
            <w:tcW w:w="6663" w:type="dxa"/>
            <w:vMerge/>
          </w:tcPr>
          <w:p w:rsidR="00F95EE6" w:rsidRPr="00F95EE6" w:rsidRDefault="00F95EE6" w:rsidP="00F95EE6">
            <w:pPr>
              <w:widowControl w:val="0"/>
              <w:spacing w:line="240" w:lineRule="auto"/>
              <w:rPr>
                <w:b/>
                <w:lang w:val="en-US"/>
              </w:rPr>
            </w:pPr>
          </w:p>
        </w:tc>
        <w:tc>
          <w:tcPr>
            <w:tcW w:w="1701"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While we are very happy with the movement in the top percentiles, we would like to have seen greater movement of those students in the bottom rankings.</w:t>
            </w:r>
          </w:p>
        </w:tc>
      </w:tr>
    </w:tbl>
    <w:p w:rsidR="00F95EE6" w:rsidRPr="00F95EE6" w:rsidRDefault="00F95EE6" w:rsidP="00F95EE6">
      <w:pPr>
        <w:widowControl w:val="0"/>
        <w:spacing w:line="240" w:lineRule="auto"/>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7: </w:t>
            </w:r>
          </w:p>
          <w:p w:rsidR="00F95EE6" w:rsidRPr="00F95EE6" w:rsidRDefault="00F95EE6" w:rsidP="00F95EE6">
            <w:pPr>
              <w:widowControl w:val="0"/>
              <w:spacing w:line="240" w:lineRule="auto"/>
              <w:rPr>
                <w:lang w:val="en-US"/>
              </w:rPr>
            </w:pPr>
            <w:r w:rsidRPr="00F95EE6">
              <w:rPr>
                <w:b/>
                <w:bCs/>
                <w:iCs/>
                <w:color w:val="5B9BD5"/>
              </w:rPr>
              <w:t>Year 3 percentile ranking &amp; stanine movement from end of Term 1 – Term 4 in Mathematics.  (Source PAT Mathematics –ACER)</w:t>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3B95681B" wp14:editId="6DC7A4A7">
                  <wp:extent cx="3248025" cy="448331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3 maths stanine.PNG"/>
                          <pic:cNvPicPr/>
                        </pic:nvPicPr>
                        <pic:blipFill>
                          <a:blip r:embed="rId26">
                            <a:extLst>
                              <a:ext uri="{28A0092B-C50C-407E-A947-70E740481C1C}">
                                <a14:useLocalDpi xmlns:a14="http://schemas.microsoft.com/office/drawing/2010/main" val="0"/>
                              </a:ext>
                            </a:extLst>
                          </a:blip>
                          <a:stretch>
                            <a:fillRect/>
                          </a:stretch>
                        </pic:blipFill>
                        <pic:spPr>
                          <a:xfrm>
                            <a:off x="0" y="0"/>
                            <a:ext cx="3248478" cy="4483937"/>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56C9B782" wp14:editId="1391E8F2">
                  <wp:extent cx="3152775" cy="4527921"/>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3 % maths.PNG"/>
                          <pic:cNvPicPr/>
                        </pic:nvPicPr>
                        <pic:blipFill>
                          <a:blip r:embed="rId27">
                            <a:extLst>
                              <a:ext uri="{28A0092B-C50C-407E-A947-70E740481C1C}">
                                <a14:useLocalDpi xmlns:a14="http://schemas.microsoft.com/office/drawing/2010/main" val="0"/>
                              </a:ext>
                            </a:extLst>
                          </a:blip>
                          <a:stretch>
                            <a:fillRect/>
                          </a:stretch>
                        </pic:blipFill>
                        <pic:spPr>
                          <a:xfrm>
                            <a:off x="0" y="0"/>
                            <a:ext cx="3155725" cy="4532157"/>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 xml:space="preserve">Strong movement of students in the higher stanines. </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Positive results we would like to replicate in yrs., 4, 5 &amp; 6</w:t>
            </w:r>
          </w:p>
        </w:tc>
      </w:tr>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lastRenderedPageBreak/>
              <w:t xml:space="preserve">Diagram 8: </w:t>
            </w:r>
          </w:p>
          <w:p w:rsidR="00F95EE6" w:rsidRPr="00F95EE6" w:rsidRDefault="00F95EE6" w:rsidP="00F95EE6">
            <w:pPr>
              <w:widowControl w:val="0"/>
              <w:spacing w:line="240" w:lineRule="auto"/>
              <w:rPr>
                <w:lang w:val="en-US"/>
              </w:rPr>
            </w:pPr>
            <w:r w:rsidRPr="00F95EE6">
              <w:rPr>
                <w:b/>
                <w:bCs/>
                <w:iCs/>
                <w:color w:val="5B9BD5"/>
              </w:rPr>
              <w:t>Year 4 percentile rankings &amp; stanine movement from term 1 – Term 4 in Reading Comprehension.  (Source PAT Reading Comprehension –ACER)</w:t>
            </w:r>
          </w:p>
        </w:tc>
      </w:tr>
      <w:tr w:rsidR="00F95EE6" w:rsidRPr="00F95EE6" w:rsidTr="00B158EC">
        <w:trPr>
          <w:trHeight w:val="6906"/>
        </w:trPr>
        <w:tc>
          <w:tcPr>
            <w:tcW w:w="7797" w:type="dxa"/>
            <w:vMerge w:val="restart"/>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4CDD59C7" wp14:editId="62CA14FC">
                  <wp:extent cx="4813935" cy="3724275"/>
                  <wp:effectExtent l="0" t="0" r="571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4 reading stanine.PNG"/>
                          <pic:cNvPicPr/>
                        </pic:nvPicPr>
                        <pic:blipFill>
                          <a:blip r:embed="rId28">
                            <a:extLst>
                              <a:ext uri="{28A0092B-C50C-407E-A947-70E740481C1C}">
                                <a14:useLocalDpi xmlns:a14="http://schemas.microsoft.com/office/drawing/2010/main" val="0"/>
                              </a:ext>
                            </a:extLst>
                          </a:blip>
                          <a:stretch>
                            <a:fillRect/>
                          </a:stretch>
                        </pic:blipFill>
                        <pic:spPr>
                          <a:xfrm>
                            <a:off x="0" y="0"/>
                            <a:ext cx="4813935" cy="3724275"/>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0606D700" wp14:editId="4F72DA3D">
                  <wp:extent cx="4635500" cy="379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4 reading %.PNG"/>
                          <pic:cNvPicPr/>
                        </pic:nvPicPr>
                        <pic:blipFill>
                          <a:blip r:embed="rId29">
                            <a:extLst>
                              <a:ext uri="{28A0092B-C50C-407E-A947-70E740481C1C}">
                                <a14:useLocalDpi xmlns:a14="http://schemas.microsoft.com/office/drawing/2010/main" val="0"/>
                              </a:ext>
                            </a:extLst>
                          </a:blip>
                          <a:stretch>
                            <a:fillRect/>
                          </a:stretch>
                        </pic:blipFill>
                        <pic:spPr>
                          <a:xfrm>
                            <a:off x="0" y="0"/>
                            <a:ext cx="4635500" cy="3797300"/>
                          </a:xfrm>
                          <a:prstGeom prst="rect">
                            <a:avLst/>
                          </a:prstGeom>
                        </pic:spPr>
                      </pic:pic>
                    </a:graphicData>
                  </a:graphic>
                </wp:inline>
              </w:drawing>
            </w:r>
          </w:p>
        </w:tc>
      </w:tr>
      <w:tr w:rsidR="00F95EE6" w:rsidRPr="00F95EE6" w:rsidTr="00B158EC">
        <w:trPr>
          <w:trHeight w:val="286"/>
        </w:trPr>
        <w:tc>
          <w:tcPr>
            <w:tcW w:w="7797" w:type="dxa"/>
            <w:vMerge/>
          </w:tcPr>
          <w:p w:rsidR="00F95EE6" w:rsidRPr="00F95EE6" w:rsidRDefault="00F95EE6" w:rsidP="00F95EE6">
            <w:pPr>
              <w:widowControl w:val="0"/>
              <w:spacing w:line="240" w:lineRule="auto"/>
              <w:rPr>
                <w:b/>
                <w:lang w:val="en-US"/>
              </w:rPr>
            </w:pP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Positive movement of our median score, of note is the excellent Spelling results this cohort has shown after mid-year implementation of Debbie Miller’s work.</w:t>
            </w:r>
          </w:p>
        </w:tc>
      </w:tr>
      <w:tr w:rsidR="00F95EE6" w:rsidRPr="00F95EE6" w:rsidTr="00B158EC">
        <w:trPr>
          <w:trHeight w:val="731"/>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lastRenderedPageBreak/>
              <w:t>Diagram 9</w:t>
            </w:r>
          </w:p>
          <w:p w:rsidR="00F95EE6" w:rsidRPr="00F95EE6" w:rsidRDefault="00F95EE6" w:rsidP="00F95EE6">
            <w:pPr>
              <w:widowControl w:val="0"/>
              <w:spacing w:line="240" w:lineRule="auto"/>
              <w:rPr>
                <w:lang w:val="en-US"/>
              </w:rPr>
            </w:pPr>
            <w:r w:rsidRPr="00F95EE6">
              <w:rPr>
                <w:b/>
                <w:bCs/>
                <w:iCs/>
                <w:color w:val="5B9BD5"/>
              </w:rPr>
              <w:t>Year 4 percentile ranking &amp; stanine movement from end of Term 1 – Term 4 in Mathematics.  (Source PAT Mathematics –ACER)</w:t>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3F126680" wp14:editId="3FF30BD9">
                  <wp:extent cx="3657600" cy="443823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4 maths stanine.PNG"/>
                          <pic:cNvPicPr/>
                        </pic:nvPicPr>
                        <pic:blipFill>
                          <a:blip r:embed="rId30">
                            <a:extLst>
                              <a:ext uri="{28A0092B-C50C-407E-A947-70E740481C1C}">
                                <a14:useLocalDpi xmlns:a14="http://schemas.microsoft.com/office/drawing/2010/main" val="0"/>
                              </a:ext>
                            </a:extLst>
                          </a:blip>
                          <a:stretch>
                            <a:fillRect/>
                          </a:stretch>
                        </pic:blipFill>
                        <pic:spPr>
                          <a:xfrm>
                            <a:off x="0" y="0"/>
                            <a:ext cx="3658111" cy="4438859"/>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2F59C6EA" wp14:editId="2230C511">
                  <wp:extent cx="3676650" cy="4417207"/>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4 maths%.PNG"/>
                          <pic:cNvPicPr/>
                        </pic:nvPicPr>
                        <pic:blipFill>
                          <a:blip r:embed="rId31">
                            <a:extLst>
                              <a:ext uri="{28A0092B-C50C-407E-A947-70E740481C1C}">
                                <a14:useLocalDpi xmlns:a14="http://schemas.microsoft.com/office/drawing/2010/main" val="0"/>
                              </a:ext>
                            </a:extLst>
                          </a:blip>
                          <a:stretch>
                            <a:fillRect/>
                          </a:stretch>
                        </pic:blipFill>
                        <pic:spPr>
                          <a:xfrm>
                            <a:off x="0" y="0"/>
                            <a:ext cx="3682620" cy="4424379"/>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Excellent results moving students in the lower stanines, unfortunately we have no students in stanine 9.</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Another example of our need to focus on students in the higher percentile rankings in mathematics.</w:t>
            </w:r>
          </w:p>
        </w:tc>
      </w:tr>
      <w:tr w:rsidR="00F95EE6" w:rsidRPr="00F95EE6" w:rsidTr="00B158EC">
        <w:trPr>
          <w:trHeight w:val="873"/>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lastRenderedPageBreak/>
              <w:t xml:space="preserve">Diagram 10: </w:t>
            </w:r>
          </w:p>
          <w:p w:rsidR="00F95EE6" w:rsidRPr="00F95EE6" w:rsidRDefault="00F95EE6" w:rsidP="00F95EE6">
            <w:pPr>
              <w:widowControl w:val="0"/>
              <w:spacing w:line="240" w:lineRule="auto"/>
              <w:rPr>
                <w:lang w:val="en-US"/>
              </w:rPr>
            </w:pPr>
            <w:r w:rsidRPr="00F95EE6">
              <w:rPr>
                <w:b/>
                <w:bCs/>
                <w:iCs/>
                <w:color w:val="5B9BD5"/>
              </w:rPr>
              <w:t>Year 5 percentile rankings &amp; stanine movement from term 1 – Term 4 in Reading Comprehension.  (Source PAT Reading Comprehension –ACER)</w:t>
            </w:r>
          </w:p>
          <w:p w:rsidR="00F95EE6" w:rsidRPr="00F95EE6" w:rsidRDefault="00F95EE6" w:rsidP="00F95EE6">
            <w:pPr>
              <w:tabs>
                <w:tab w:val="left" w:pos="1650"/>
              </w:tabs>
              <w:rPr>
                <w:lang w:val="en-US"/>
              </w:rPr>
            </w:pPr>
            <w:r w:rsidRPr="00F95EE6">
              <w:rPr>
                <w:lang w:val="en-US"/>
              </w:rPr>
              <w:tab/>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7DA0C11F" wp14:editId="1B1DBDF9">
                  <wp:extent cx="4813935" cy="3882390"/>
                  <wp:effectExtent l="0" t="0" r="571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5 reading stanine.PNG"/>
                          <pic:cNvPicPr/>
                        </pic:nvPicPr>
                        <pic:blipFill>
                          <a:blip r:embed="rId32">
                            <a:extLst>
                              <a:ext uri="{28A0092B-C50C-407E-A947-70E740481C1C}">
                                <a14:useLocalDpi xmlns:a14="http://schemas.microsoft.com/office/drawing/2010/main" val="0"/>
                              </a:ext>
                            </a:extLst>
                          </a:blip>
                          <a:stretch>
                            <a:fillRect/>
                          </a:stretch>
                        </pic:blipFill>
                        <pic:spPr>
                          <a:xfrm>
                            <a:off x="0" y="0"/>
                            <a:ext cx="4813935" cy="3882390"/>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22279DA7" wp14:editId="64D7C8E9">
                  <wp:extent cx="4635500" cy="37890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5 maths 5.PNG"/>
                          <pic:cNvPicPr/>
                        </pic:nvPicPr>
                        <pic:blipFill>
                          <a:blip r:embed="rId33">
                            <a:extLst>
                              <a:ext uri="{28A0092B-C50C-407E-A947-70E740481C1C}">
                                <a14:useLocalDpi xmlns:a14="http://schemas.microsoft.com/office/drawing/2010/main" val="0"/>
                              </a:ext>
                            </a:extLst>
                          </a:blip>
                          <a:stretch>
                            <a:fillRect/>
                          </a:stretch>
                        </pic:blipFill>
                        <pic:spPr>
                          <a:xfrm>
                            <a:off x="0" y="0"/>
                            <a:ext cx="4635500" cy="3789045"/>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Strong gains in year five literacy, especially those students who began the year in the bottom stanines.</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Of note is that this data is inclusive of results from students in our LSC who were integrated into mainstream classes this year.</w:t>
            </w:r>
          </w:p>
        </w:tc>
      </w:tr>
      <w:tr w:rsidR="00F95EE6" w:rsidRPr="00F95EE6" w:rsidTr="00B158EC">
        <w:trPr>
          <w:trHeight w:val="731"/>
        </w:trPr>
        <w:tc>
          <w:tcPr>
            <w:tcW w:w="15880" w:type="dxa"/>
            <w:gridSpan w:val="3"/>
          </w:tcPr>
          <w:p w:rsidR="00F95EE6" w:rsidRPr="00F95EE6" w:rsidRDefault="00F95EE6" w:rsidP="00F95EE6">
            <w:pPr>
              <w:widowControl w:val="0"/>
              <w:spacing w:line="240" w:lineRule="auto"/>
              <w:rPr>
                <w:b/>
                <w:bCs/>
                <w:iCs/>
                <w:color w:val="5B9BD5"/>
              </w:rPr>
            </w:pPr>
            <w:r w:rsidRPr="00F95EE6">
              <w:rPr>
                <w:b/>
                <w:lang w:val="en-US"/>
              </w:rPr>
              <w:lastRenderedPageBreak/>
              <w:br/>
            </w:r>
            <w:r w:rsidRPr="00F95EE6">
              <w:rPr>
                <w:b/>
                <w:bCs/>
                <w:iCs/>
                <w:color w:val="5B9BD5"/>
              </w:rPr>
              <w:t xml:space="preserve">Diagram 11: </w:t>
            </w:r>
          </w:p>
          <w:p w:rsidR="00F95EE6" w:rsidRPr="00F95EE6" w:rsidRDefault="00F95EE6" w:rsidP="00F95EE6">
            <w:pPr>
              <w:widowControl w:val="0"/>
              <w:spacing w:line="240" w:lineRule="auto"/>
              <w:rPr>
                <w:lang w:val="en-US"/>
              </w:rPr>
            </w:pPr>
            <w:r w:rsidRPr="00F95EE6">
              <w:rPr>
                <w:b/>
                <w:bCs/>
                <w:iCs/>
                <w:color w:val="5B9BD5"/>
              </w:rPr>
              <w:t>Year 5 percentile ranking &amp; stanine movement from end of Term 1 – Term 4 in Mathematics.  (Source PAT Mathematics –ACER)</w:t>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22C8397D" wp14:editId="76522C20">
                  <wp:extent cx="3771900" cy="46361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5 maths stanine.PNG"/>
                          <pic:cNvPicPr/>
                        </pic:nvPicPr>
                        <pic:blipFill>
                          <a:blip r:embed="rId34">
                            <a:extLst>
                              <a:ext uri="{28A0092B-C50C-407E-A947-70E740481C1C}">
                                <a14:useLocalDpi xmlns:a14="http://schemas.microsoft.com/office/drawing/2010/main" val="0"/>
                              </a:ext>
                            </a:extLst>
                          </a:blip>
                          <a:stretch>
                            <a:fillRect/>
                          </a:stretch>
                        </pic:blipFill>
                        <pic:spPr>
                          <a:xfrm>
                            <a:off x="0" y="0"/>
                            <a:ext cx="3772427" cy="4636753"/>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vMerge w:val="restart"/>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74B4BD56" wp14:editId="54D07A9C">
                  <wp:extent cx="3648075" cy="475875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5 maths %.PNG"/>
                          <pic:cNvPicPr/>
                        </pic:nvPicPr>
                        <pic:blipFill>
                          <a:blip r:embed="rId35">
                            <a:extLst>
                              <a:ext uri="{28A0092B-C50C-407E-A947-70E740481C1C}">
                                <a14:useLocalDpi xmlns:a14="http://schemas.microsoft.com/office/drawing/2010/main" val="0"/>
                              </a:ext>
                            </a:extLst>
                          </a:blip>
                          <a:stretch>
                            <a:fillRect/>
                          </a:stretch>
                        </pic:blipFill>
                        <pic:spPr>
                          <a:xfrm>
                            <a:off x="0" y="0"/>
                            <a:ext cx="3648584" cy="4759416"/>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 xml:space="preserve">As mentioned in 2018 a focus will be Mathematics, especially differentiation of students in our higher stanines. </w:t>
            </w:r>
          </w:p>
        </w:tc>
        <w:tc>
          <w:tcPr>
            <w:tcW w:w="567" w:type="dxa"/>
            <w:vMerge/>
          </w:tcPr>
          <w:p w:rsidR="00F95EE6" w:rsidRPr="00F95EE6" w:rsidRDefault="00F95EE6" w:rsidP="00F95EE6">
            <w:pPr>
              <w:widowControl w:val="0"/>
              <w:spacing w:line="240" w:lineRule="auto"/>
              <w:rPr>
                <w:b/>
                <w:lang w:val="en-US"/>
              </w:rPr>
            </w:pPr>
          </w:p>
        </w:tc>
        <w:tc>
          <w:tcPr>
            <w:tcW w:w="7516" w:type="dxa"/>
            <w:vMerge/>
          </w:tcPr>
          <w:p w:rsidR="00F95EE6" w:rsidRPr="00F95EE6" w:rsidRDefault="00F95EE6" w:rsidP="00F95EE6">
            <w:pPr>
              <w:widowControl w:val="0"/>
              <w:spacing w:line="240" w:lineRule="auto"/>
              <w:rPr>
                <w:b/>
                <w:lang w:val="en-US"/>
              </w:rPr>
            </w:pPr>
          </w:p>
        </w:tc>
      </w:tr>
    </w:tbl>
    <w:p w:rsidR="00F95EE6" w:rsidRPr="00F95EE6" w:rsidRDefault="00F95EE6" w:rsidP="00F95EE6">
      <w:pPr>
        <w:widowControl w:val="0"/>
        <w:spacing w:line="240" w:lineRule="auto"/>
        <w:jc w:val="center"/>
        <w:rPr>
          <w:b/>
          <w:lang w:val="en-US"/>
        </w:rPr>
      </w:pPr>
    </w:p>
    <w:tbl>
      <w:tblPr>
        <w:tblStyle w:val="TableGrid"/>
        <w:tblW w:w="15880" w:type="dxa"/>
        <w:tblInd w:w="-601" w:type="dxa"/>
        <w:tblLayout w:type="fixed"/>
        <w:tblLook w:val="04A0" w:firstRow="1" w:lastRow="0" w:firstColumn="1" w:lastColumn="0" w:noHBand="0" w:noVBand="1"/>
      </w:tblPr>
      <w:tblGrid>
        <w:gridCol w:w="7797"/>
        <w:gridCol w:w="567"/>
        <w:gridCol w:w="7516"/>
      </w:tblGrid>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t xml:space="preserve">Diagram 12: </w:t>
            </w:r>
          </w:p>
          <w:p w:rsidR="00F95EE6" w:rsidRPr="00F95EE6" w:rsidRDefault="00F95EE6" w:rsidP="00F95EE6">
            <w:pPr>
              <w:widowControl w:val="0"/>
              <w:spacing w:line="240" w:lineRule="auto"/>
              <w:rPr>
                <w:lang w:val="en-US"/>
              </w:rPr>
            </w:pPr>
            <w:r w:rsidRPr="00F95EE6">
              <w:rPr>
                <w:b/>
                <w:bCs/>
                <w:iCs/>
                <w:color w:val="5B9BD5"/>
              </w:rPr>
              <w:t>Year 6 percentile rankings &amp; stanine movement from term 1 – Term 4 in Reading Comprehension.  (Source PAT Reading Comprehension –ACER)</w:t>
            </w:r>
          </w:p>
          <w:p w:rsidR="00F95EE6" w:rsidRPr="00F95EE6" w:rsidRDefault="00F95EE6" w:rsidP="00F95EE6">
            <w:pPr>
              <w:widowControl w:val="0"/>
              <w:spacing w:line="240" w:lineRule="auto"/>
              <w:rPr>
                <w:lang w:val="en-US"/>
              </w:rPr>
            </w:pPr>
          </w:p>
        </w:tc>
      </w:tr>
      <w:tr w:rsidR="00F95EE6" w:rsidRPr="00F95EE6" w:rsidTr="00B158EC">
        <w:trPr>
          <w:trHeight w:val="6906"/>
        </w:trPr>
        <w:tc>
          <w:tcPr>
            <w:tcW w:w="7797" w:type="dxa"/>
            <w:vMerge w:val="restart"/>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0DAE9C74" wp14:editId="7EB4C283">
                  <wp:extent cx="4813935" cy="4202430"/>
                  <wp:effectExtent l="0" t="0" r="571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reading staine.PNG"/>
                          <pic:cNvPicPr/>
                        </pic:nvPicPr>
                        <pic:blipFill>
                          <a:blip r:embed="rId36">
                            <a:extLst>
                              <a:ext uri="{28A0092B-C50C-407E-A947-70E740481C1C}">
                                <a14:useLocalDpi xmlns:a14="http://schemas.microsoft.com/office/drawing/2010/main" val="0"/>
                              </a:ext>
                            </a:extLst>
                          </a:blip>
                          <a:stretch>
                            <a:fillRect/>
                          </a:stretch>
                        </pic:blipFill>
                        <pic:spPr>
                          <a:xfrm>
                            <a:off x="0" y="0"/>
                            <a:ext cx="4813935" cy="4202430"/>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2BC63632" wp14:editId="6E19EB10">
                  <wp:extent cx="4635500" cy="36245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 % reading.PNG"/>
                          <pic:cNvPicPr/>
                        </pic:nvPicPr>
                        <pic:blipFill>
                          <a:blip r:embed="rId37">
                            <a:extLst>
                              <a:ext uri="{28A0092B-C50C-407E-A947-70E740481C1C}">
                                <a14:useLocalDpi xmlns:a14="http://schemas.microsoft.com/office/drawing/2010/main" val="0"/>
                              </a:ext>
                            </a:extLst>
                          </a:blip>
                          <a:stretch>
                            <a:fillRect/>
                          </a:stretch>
                        </pic:blipFill>
                        <pic:spPr>
                          <a:xfrm>
                            <a:off x="0" y="0"/>
                            <a:ext cx="4635500" cy="3624580"/>
                          </a:xfrm>
                          <a:prstGeom prst="rect">
                            <a:avLst/>
                          </a:prstGeom>
                        </pic:spPr>
                      </pic:pic>
                    </a:graphicData>
                  </a:graphic>
                </wp:inline>
              </w:drawing>
            </w:r>
          </w:p>
        </w:tc>
      </w:tr>
      <w:tr w:rsidR="00F95EE6" w:rsidRPr="00F95EE6" w:rsidTr="00B158EC">
        <w:trPr>
          <w:trHeight w:val="286"/>
        </w:trPr>
        <w:tc>
          <w:tcPr>
            <w:tcW w:w="7797" w:type="dxa"/>
            <w:vMerge/>
          </w:tcPr>
          <w:p w:rsidR="00F95EE6" w:rsidRPr="00F95EE6" w:rsidRDefault="00F95EE6" w:rsidP="00F95EE6">
            <w:pPr>
              <w:widowControl w:val="0"/>
              <w:spacing w:line="240" w:lineRule="auto"/>
              <w:rPr>
                <w:b/>
                <w:lang w:val="en-US"/>
              </w:rPr>
            </w:pP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Strong student growth in our 50</w:t>
            </w:r>
            <w:r w:rsidRPr="00F95EE6">
              <w:rPr>
                <w:b/>
                <w:vertAlign w:val="superscript"/>
                <w:lang w:val="en-US"/>
              </w:rPr>
              <w:t>th</w:t>
            </w:r>
            <w:r w:rsidRPr="00F95EE6">
              <w:rPr>
                <w:b/>
                <w:lang w:val="en-US"/>
              </w:rPr>
              <w:t xml:space="preserve"> – 75</w:t>
            </w:r>
            <w:r w:rsidRPr="00F95EE6">
              <w:rPr>
                <w:b/>
                <w:vertAlign w:val="superscript"/>
                <w:lang w:val="en-US"/>
              </w:rPr>
              <w:t>th</w:t>
            </w:r>
            <w:r w:rsidRPr="00F95EE6">
              <w:rPr>
                <w:b/>
                <w:lang w:val="en-US"/>
              </w:rPr>
              <w:t xml:space="preserve"> percentile of students but the graph highlights a need to focus on the top 25</w:t>
            </w:r>
            <w:r w:rsidRPr="00F95EE6">
              <w:rPr>
                <w:b/>
                <w:vertAlign w:val="superscript"/>
                <w:lang w:val="en-US"/>
              </w:rPr>
              <w:t>th</w:t>
            </w:r>
            <w:r w:rsidRPr="00F95EE6">
              <w:rPr>
                <w:b/>
                <w:lang w:val="en-US"/>
              </w:rPr>
              <w:t xml:space="preserve"> percentile of students .</w:t>
            </w:r>
          </w:p>
        </w:tc>
      </w:tr>
      <w:tr w:rsidR="00F95EE6" w:rsidRPr="00F95EE6" w:rsidTr="00B158EC">
        <w:trPr>
          <w:trHeight w:val="894"/>
        </w:trPr>
        <w:tc>
          <w:tcPr>
            <w:tcW w:w="15880" w:type="dxa"/>
            <w:gridSpan w:val="3"/>
          </w:tcPr>
          <w:p w:rsidR="00F95EE6" w:rsidRPr="00F95EE6" w:rsidRDefault="00F95EE6" w:rsidP="00F95EE6">
            <w:pPr>
              <w:widowControl w:val="0"/>
              <w:spacing w:line="240" w:lineRule="auto"/>
              <w:rPr>
                <w:b/>
                <w:bCs/>
                <w:iCs/>
                <w:color w:val="5B9BD5"/>
              </w:rPr>
            </w:pPr>
            <w:r w:rsidRPr="00F95EE6">
              <w:rPr>
                <w:b/>
                <w:bCs/>
                <w:iCs/>
                <w:color w:val="5B9BD5"/>
              </w:rPr>
              <w:lastRenderedPageBreak/>
              <w:t xml:space="preserve">Diagram 13: </w:t>
            </w:r>
          </w:p>
          <w:p w:rsidR="00F95EE6" w:rsidRPr="00F95EE6" w:rsidRDefault="00F95EE6" w:rsidP="00F95EE6">
            <w:pPr>
              <w:tabs>
                <w:tab w:val="left" w:pos="2550"/>
              </w:tabs>
              <w:rPr>
                <w:lang w:val="en-US"/>
              </w:rPr>
            </w:pPr>
            <w:r w:rsidRPr="00F95EE6">
              <w:rPr>
                <w:b/>
                <w:bCs/>
                <w:iCs/>
                <w:color w:val="5B9BD5"/>
              </w:rPr>
              <w:t>Year 6 percentile ranking &amp; stanine movement from end of Term 1 – Term 4 in Mathematics.  (Source PAT Mathematics –ACER)</w:t>
            </w:r>
            <w:r w:rsidRPr="00F95EE6">
              <w:rPr>
                <w:lang w:val="en-US"/>
              </w:rPr>
              <w:tab/>
            </w:r>
          </w:p>
        </w:tc>
      </w:tr>
      <w:tr w:rsidR="00F95EE6" w:rsidRPr="00F95EE6" w:rsidTr="00B158EC">
        <w:trPr>
          <w:trHeight w:val="6906"/>
        </w:trPr>
        <w:tc>
          <w:tcPr>
            <w:tcW w:w="7797"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4F71782A" wp14:editId="4F1BBA2D">
                  <wp:extent cx="4813935" cy="4073525"/>
                  <wp:effectExtent l="0" t="0" r="571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 maths stanine.PNG"/>
                          <pic:cNvPicPr/>
                        </pic:nvPicPr>
                        <pic:blipFill>
                          <a:blip r:embed="rId38">
                            <a:extLst>
                              <a:ext uri="{28A0092B-C50C-407E-A947-70E740481C1C}">
                                <a14:useLocalDpi xmlns:a14="http://schemas.microsoft.com/office/drawing/2010/main" val="0"/>
                              </a:ext>
                            </a:extLst>
                          </a:blip>
                          <a:stretch>
                            <a:fillRect/>
                          </a:stretch>
                        </pic:blipFill>
                        <pic:spPr>
                          <a:xfrm>
                            <a:off x="0" y="0"/>
                            <a:ext cx="4813935" cy="4073525"/>
                          </a:xfrm>
                          <a:prstGeom prst="rect">
                            <a:avLst/>
                          </a:prstGeom>
                        </pic:spPr>
                      </pic:pic>
                    </a:graphicData>
                  </a:graphic>
                </wp:inline>
              </w:drawing>
            </w:r>
          </w:p>
        </w:tc>
        <w:tc>
          <w:tcPr>
            <w:tcW w:w="567" w:type="dxa"/>
            <w:vMerge w:val="restart"/>
          </w:tcPr>
          <w:p w:rsidR="00F95EE6" w:rsidRPr="00F95EE6" w:rsidRDefault="00F95EE6" w:rsidP="00F95EE6">
            <w:pPr>
              <w:widowControl w:val="0"/>
              <w:spacing w:line="240" w:lineRule="auto"/>
              <w:rPr>
                <w:b/>
                <w:noProof/>
                <w:lang w:eastAsia="en-AU"/>
              </w:rPr>
            </w:pPr>
          </w:p>
        </w:tc>
        <w:tc>
          <w:tcPr>
            <w:tcW w:w="7516" w:type="dxa"/>
          </w:tcPr>
          <w:p w:rsidR="00F95EE6" w:rsidRPr="00F95EE6" w:rsidRDefault="00F95EE6" w:rsidP="00F95EE6">
            <w:pPr>
              <w:widowControl w:val="0"/>
              <w:spacing w:line="240" w:lineRule="auto"/>
              <w:rPr>
                <w:b/>
                <w:lang w:val="en-US"/>
              </w:rPr>
            </w:pPr>
            <w:r w:rsidRPr="00F95EE6">
              <w:rPr>
                <w:b/>
                <w:noProof/>
                <w:lang w:eastAsia="en-AU"/>
              </w:rPr>
              <w:drawing>
                <wp:inline distT="0" distB="0" distL="0" distR="0" wp14:anchorId="146E3D2F" wp14:editId="642DEFB7">
                  <wp:extent cx="4635500" cy="435673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 maths %.PNG"/>
                          <pic:cNvPicPr/>
                        </pic:nvPicPr>
                        <pic:blipFill>
                          <a:blip r:embed="rId39">
                            <a:extLst>
                              <a:ext uri="{28A0092B-C50C-407E-A947-70E740481C1C}">
                                <a14:useLocalDpi xmlns:a14="http://schemas.microsoft.com/office/drawing/2010/main" val="0"/>
                              </a:ext>
                            </a:extLst>
                          </a:blip>
                          <a:stretch>
                            <a:fillRect/>
                          </a:stretch>
                        </pic:blipFill>
                        <pic:spPr>
                          <a:xfrm>
                            <a:off x="0" y="0"/>
                            <a:ext cx="4635500" cy="4356735"/>
                          </a:xfrm>
                          <a:prstGeom prst="rect">
                            <a:avLst/>
                          </a:prstGeom>
                        </pic:spPr>
                      </pic:pic>
                    </a:graphicData>
                  </a:graphic>
                </wp:inline>
              </w:drawing>
            </w:r>
          </w:p>
        </w:tc>
      </w:tr>
      <w:tr w:rsidR="00F95EE6" w:rsidRPr="00F95EE6" w:rsidTr="00B158EC">
        <w:trPr>
          <w:trHeight w:val="286"/>
        </w:trPr>
        <w:tc>
          <w:tcPr>
            <w:tcW w:w="7797" w:type="dxa"/>
          </w:tcPr>
          <w:p w:rsidR="00F95EE6" w:rsidRPr="00F95EE6" w:rsidRDefault="00F95EE6" w:rsidP="00F95EE6">
            <w:pPr>
              <w:widowControl w:val="0"/>
              <w:spacing w:line="240" w:lineRule="auto"/>
              <w:rPr>
                <w:b/>
                <w:lang w:val="en-US"/>
              </w:rPr>
            </w:pPr>
            <w:r w:rsidRPr="00F95EE6">
              <w:rPr>
                <w:b/>
                <w:lang w:val="en-US"/>
              </w:rPr>
              <w:t>While we are happy with the movement upwards of those students in the bottom stanines we feel there is work to be done extending those in stanines 5 &amp; 6.</w:t>
            </w:r>
          </w:p>
        </w:tc>
        <w:tc>
          <w:tcPr>
            <w:tcW w:w="567" w:type="dxa"/>
            <w:vMerge/>
          </w:tcPr>
          <w:p w:rsidR="00F95EE6" w:rsidRPr="00F95EE6" w:rsidRDefault="00F95EE6" w:rsidP="00F95EE6">
            <w:pPr>
              <w:widowControl w:val="0"/>
              <w:spacing w:line="240" w:lineRule="auto"/>
              <w:rPr>
                <w:b/>
                <w:lang w:val="en-US"/>
              </w:rPr>
            </w:pPr>
          </w:p>
        </w:tc>
        <w:tc>
          <w:tcPr>
            <w:tcW w:w="7516" w:type="dxa"/>
          </w:tcPr>
          <w:p w:rsidR="00F95EE6" w:rsidRPr="00F95EE6" w:rsidRDefault="00F95EE6" w:rsidP="00F95EE6">
            <w:pPr>
              <w:widowControl w:val="0"/>
              <w:spacing w:line="240" w:lineRule="auto"/>
              <w:rPr>
                <w:b/>
                <w:lang w:val="en-US"/>
              </w:rPr>
            </w:pPr>
            <w:r w:rsidRPr="00F95EE6">
              <w:rPr>
                <w:b/>
                <w:lang w:val="en-US"/>
              </w:rPr>
              <w:t>% ranking clarifying our need to “push” students in the higher % rankings.</w:t>
            </w:r>
          </w:p>
        </w:tc>
      </w:tr>
    </w:tbl>
    <w:p w:rsidR="00994C2A" w:rsidRDefault="00994C2A" w:rsidP="00457FCF">
      <w:pPr>
        <w:rPr>
          <w:lang w:eastAsia="x-none"/>
        </w:rPr>
      </w:pPr>
    </w:p>
    <w:sectPr w:rsidR="00994C2A" w:rsidSect="00B158E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3B96" w:rsidRDefault="00343B96" w:rsidP="00BE27A0">
      <w:pPr>
        <w:spacing w:line="240" w:lineRule="auto"/>
      </w:pPr>
      <w:r>
        <w:separator/>
      </w:r>
    </w:p>
  </w:endnote>
  <w:endnote w:type="continuationSeparator" w:id="0">
    <w:p w:rsidR="00343B96" w:rsidRDefault="00343B96" w:rsidP="00BE27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0030051"/>
      <w:docPartObj>
        <w:docPartGallery w:val="Page Numbers (Bottom of Page)"/>
        <w:docPartUnique/>
      </w:docPartObj>
    </w:sdtPr>
    <w:sdtEndPr>
      <w:rPr>
        <w:noProof/>
      </w:rPr>
    </w:sdtEndPr>
    <w:sdtContent>
      <w:p w:rsidR="00F24844" w:rsidRDefault="00F24844" w:rsidP="00B158EC">
        <w:pPr>
          <w:pStyle w:val="Footer"/>
          <w:jc w:val="center"/>
        </w:pPr>
        <w:r>
          <w:t xml:space="preserve">Page | </w:t>
        </w:r>
        <w:r>
          <w:fldChar w:fldCharType="begin"/>
        </w:r>
        <w:r>
          <w:instrText xml:space="preserve"> PAGE   \* MERGEFORMAT </w:instrText>
        </w:r>
        <w:r>
          <w:fldChar w:fldCharType="separate"/>
        </w:r>
        <w:r w:rsidR="00FC3093">
          <w:rPr>
            <w:noProof/>
          </w:rPr>
          <w:t>1</w:t>
        </w:r>
        <w:r>
          <w:rPr>
            <w:noProof/>
          </w:rPr>
          <w:fldChar w:fldCharType="end"/>
        </w:r>
      </w:p>
    </w:sdtContent>
  </w:sdt>
  <w:p w:rsidR="00F24844" w:rsidRDefault="00F24844" w:rsidP="00B158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3B96" w:rsidRDefault="00343B96" w:rsidP="00BE27A0">
      <w:pPr>
        <w:spacing w:line="240" w:lineRule="auto"/>
      </w:pPr>
      <w:r>
        <w:separator/>
      </w:r>
    </w:p>
  </w:footnote>
  <w:footnote w:type="continuationSeparator" w:id="0">
    <w:p w:rsidR="00343B96" w:rsidRDefault="00343B96" w:rsidP="00BE27A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844" w:rsidRDefault="00F24844">
    <w:pPr>
      <w:pStyle w:val="Header"/>
    </w:pPr>
    <w:r>
      <w:rPr>
        <w:noProof/>
        <w:lang w:eastAsia="en-AU"/>
      </w:rPr>
      <w:drawing>
        <wp:inline distT="0" distB="0" distL="0" distR="0" wp14:anchorId="1CDB3411" wp14:editId="20692C58">
          <wp:extent cx="3200400" cy="625081"/>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625" cy="62590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A0E2E0"/>
    <w:lvl w:ilvl="0">
      <w:start w:val="1"/>
      <w:numFmt w:val="decimal"/>
      <w:lvlText w:val="%1."/>
      <w:lvlJc w:val="left"/>
      <w:pPr>
        <w:tabs>
          <w:tab w:val="num" w:pos="1492"/>
        </w:tabs>
        <w:ind w:left="1492" w:hanging="360"/>
      </w:pPr>
    </w:lvl>
  </w:abstractNum>
  <w:abstractNum w:abstractNumId="1">
    <w:nsid w:val="FFFFFF7D"/>
    <w:multiLevelType w:val="singleLevel"/>
    <w:tmpl w:val="474A515E"/>
    <w:lvl w:ilvl="0">
      <w:start w:val="1"/>
      <w:numFmt w:val="decimal"/>
      <w:lvlText w:val="%1."/>
      <w:lvlJc w:val="left"/>
      <w:pPr>
        <w:tabs>
          <w:tab w:val="num" w:pos="1209"/>
        </w:tabs>
        <w:ind w:left="1209" w:hanging="360"/>
      </w:pPr>
    </w:lvl>
  </w:abstractNum>
  <w:abstractNum w:abstractNumId="2">
    <w:nsid w:val="FFFFFF7E"/>
    <w:multiLevelType w:val="singleLevel"/>
    <w:tmpl w:val="85FCBABE"/>
    <w:lvl w:ilvl="0">
      <w:start w:val="1"/>
      <w:numFmt w:val="decimal"/>
      <w:lvlText w:val="%1."/>
      <w:lvlJc w:val="left"/>
      <w:pPr>
        <w:tabs>
          <w:tab w:val="num" w:pos="926"/>
        </w:tabs>
        <w:ind w:left="926" w:hanging="360"/>
      </w:pPr>
    </w:lvl>
  </w:abstractNum>
  <w:abstractNum w:abstractNumId="3">
    <w:nsid w:val="FFFFFF7F"/>
    <w:multiLevelType w:val="singleLevel"/>
    <w:tmpl w:val="29AE7CCE"/>
    <w:lvl w:ilvl="0">
      <w:start w:val="1"/>
      <w:numFmt w:val="decimal"/>
      <w:lvlText w:val="%1."/>
      <w:lvlJc w:val="left"/>
      <w:pPr>
        <w:tabs>
          <w:tab w:val="num" w:pos="643"/>
        </w:tabs>
        <w:ind w:left="643" w:hanging="360"/>
      </w:pPr>
    </w:lvl>
  </w:abstractNum>
  <w:abstractNum w:abstractNumId="4">
    <w:nsid w:val="FFFFFF80"/>
    <w:multiLevelType w:val="singleLevel"/>
    <w:tmpl w:val="A2F297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A07F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CC206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74D7AE"/>
    <w:lvl w:ilvl="0">
      <w:numFmt w:val="bullet"/>
      <w:pStyle w:val="ListBullet2"/>
      <w:lvlText w:val="&gt;"/>
      <w:lvlJc w:val="left"/>
      <w:pPr>
        <w:ind w:left="643" w:hanging="360"/>
      </w:pPr>
      <w:rPr>
        <w:rFonts w:ascii="Calibri" w:eastAsia="Calibri" w:hAnsi="Calibri" w:cs="Times New Roman" w:hint="default"/>
      </w:rPr>
    </w:lvl>
  </w:abstractNum>
  <w:abstractNum w:abstractNumId="8">
    <w:nsid w:val="FFFFFF88"/>
    <w:multiLevelType w:val="singleLevel"/>
    <w:tmpl w:val="4BCAF0BE"/>
    <w:lvl w:ilvl="0">
      <w:start w:val="1"/>
      <w:numFmt w:val="decimal"/>
      <w:lvlText w:val="%1."/>
      <w:lvlJc w:val="left"/>
      <w:pPr>
        <w:tabs>
          <w:tab w:val="num" w:pos="360"/>
        </w:tabs>
        <w:ind w:left="360" w:hanging="360"/>
      </w:pPr>
    </w:lvl>
  </w:abstractNum>
  <w:abstractNum w:abstractNumId="9">
    <w:nsid w:val="FFFFFF89"/>
    <w:multiLevelType w:val="singleLevel"/>
    <w:tmpl w:val="6A98DC62"/>
    <w:lvl w:ilvl="0">
      <w:start w:val="1"/>
      <w:numFmt w:val="bullet"/>
      <w:lvlText w:val=""/>
      <w:lvlJc w:val="left"/>
      <w:pPr>
        <w:tabs>
          <w:tab w:val="num" w:pos="360"/>
        </w:tabs>
        <w:ind w:left="360" w:hanging="360"/>
      </w:pPr>
      <w:rPr>
        <w:rFonts w:ascii="Symbol" w:hAnsi="Symbol" w:hint="default"/>
      </w:rPr>
    </w:lvl>
  </w:abstractNum>
  <w:abstractNum w:abstractNumId="10">
    <w:nsid w:val="06883CC5"/>
    <w:multiLevelType w:val="hybridMultilevel"/>
    <w:tmpl w:val="FDE03C4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AE406E"/>
    <w:multiLevelType w:val="hybridMultilevel"/>
    <w:tmpl w:val="EC423FDA"/>
    <w:lvl w:ilvl="0" w:tplc="57A27696">
      <w:numFmt w:val="bullet"/>
      <w:lvlText w:val="•"/>
      <w:lvlJc w:val="left"/>
      <w:pPr>
        <w:ind w:left="1440" w:hanging="720"/>
      </w:pPr>
      <w:rPr>
        <w:rFonts w:ascii="Calibri" w:eastAsia="Calibri"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145445C"/>
    <w:multiLevelType w:val="hybridMultilevel"/>
    <w:tmpl w:val="66F8B1F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B84057"/>
    <w:multiLevelType w:val="hybridMultilevel"/>
    <w:tmpl w:val="0798D3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3FA1161"/>
    <w:multiLevelType w:val="hybridMultilevel"/>
    <w:tmpl w:val="EA24FBCA"/>
    <w:lvl w:ilvl="0" w:tplc="57A27696">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646BF5"/>
    <w:multiLevelType w:val="hybridMultilevel"/>
    <w:tmpl w:val="2840A162"/>
    <w:lvl w:ilvl="0" w:tplc="04090001">
      <w:start w:val="1"/>
      <w:numFmt w:val="bullet"/>
      <w:lvlText w:val=""/>
      <w:lvlJc w:val="left"/>
      <w:pPr>
        <w:ind w:left="720" w:hanging="360"/>
      </w:pPr>
      <w:rPr>
        <w:rFonts w:ascii="Symbol" w:hAnsi="Symbol" w:hint="default"/>
      </w:rPr>
    </w:lvl>
    <w:lvl w:ilvl="1" w:tplc="A1F01CE0">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1D6B88"/>
    <w:multiLevelType w:val="hybridMultilevel"/>
    <w:tmpl w:val="DE6A0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3F65B12"/>
    <w:multiLevelType w:val="hybridMultilevel"/>
    <w:tmpl w:val="D2A8178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5CF3F93"/>
    <w:multiLevelType w:val="hybridMultilevel"/>
    <w:tmpl w:val="6D66608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54542E"/>
    <w:multiLevelType w:val="hybridMultilevel"/>
    <w:tmpl w:val="84788C5E"/>
    <w:lvl w:ilvl="0" w:tplc="57A27696">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06842CE"/>
    <w:multiLevelType w:val="hybridMultilevel"/>
    <w:tmpl w:val="583E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504903"/>
    <w:multiLevelType w:val="hybridMultilevel"/>
    <w:tmpl w:val="634CB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7D35AD2"/>
    <w:multiLevelType w:val="hybridMultilevel"/>
    <w:tmpl w:val="2AC66C6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A4698F"/>
    <w:multiLevelType w:val="hybridMultilevel"/>
    <w:tmpl w:val="288E235A"/>
    <w:lvl w:ilvl="0" w:tplc="74AA04E4">
      <w:start w:val="1"/>
      <w:numFmt w:val="bullet"/>
      <w:pStyle w:val="List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2B5AD1"/>
    <w:multiLevelType w:val="hybridMultilevel"/>
    <w:tmpl w:val="BEFEB5BA"/>
    <w:lvl w:ilvl="0" w:tplc="57A27696">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51F7473"/>
    <w:multiLevelType w:val="hybridMultilevel"/>
    <w:tmpl w:val="2CD0AB5E"/>
    <w:lvl w:ilvl="0" w:tplc="57A27696">
      <w:numFmt w:val="bullet"/>
      <w:lvlText w:val="•"/>
      <w:lvlJc w:val="left"/>
      <w:pPr>
        <w:ind w:left="720" w:hanging="72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5883A68"/>
    <w:multiLevelType w:val="hybridMultilevel"/>
    <w:tmpl w:val="BB2E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770507"/>
    <w:multiLevelType w:val="hybridMultilevel"/>
    <w:tmpl w:val="0A9A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FC50E7"/>
    <w:multiLevelType w:val="hybridMultilevel"/>
    <w:tmpl w:val="E6AE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934AA6"/>
    <w:multiLevelType w:val="hybridMultilevel"/>
    <w:tmpl w:val="BC522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1A2A21"/>
    <w:multiLevelType w:val="hybridMultilevel"/>
    <w:tmpl w:val="DCEE4D9E"/>
    <w:lvl w:ilvl="0" w:tplc="0C090001">
      <w:start w:val="1"/>
      <w:numFmt w:val="bullet"/>
      <w:lvlText w:val=""/>
      <w:lvlJc w:val="left"/>
      <w:pPr>
        <w:ind w:left="1546" w:hanging="360"/>
      </w:pPr>
      <w:rPr>
        <w:rFonts w:ascii="Symbol" w:hAnsi="Symbol" w:hint="default"/>
      </w:rPr>
    </w:lvl>
    <w:lvl w:ilvl="1" w:tplc="0C090003" w:tentative="1">
      <w:start w:val="1"/>
      <w:numFmt w:val="bullet"/>
      <w:lvlText w:val="o"/>
      <w:lvlJc w:val="left"/>
      <w:pPr>
        <w:ind w:left="2266" w:hanging="360"/>
      </w:pPr>
      <w:rPr>
        <w:rFonts w:ascii="Courier New" w:hAnsi="Courier New" w:cs="Courier New" w:hint="default"/>
      </w:rPr>
    </w:lvl>
    <w:lvl w:ilvl="2" w:tplc="0C090005" w:tentative="1">
      <w:start w:val="1"/>
      <w:numFmt w:val="bullet"/>
      <w:lvlText w:val=""/>
      <w:lvlJc w:val="left"/>
      <w:pPr>
        <w:ind w:left="2986" w:hanging="360"/>
      </w:pPr>
      <w:rPr>
        <w:rFonts w:ascii="Wingdings" w:hAnsi="Wingdings" w:hint="default"/>
      </w:rPr>
    </w:lvl>
    <w:lvl w:ilvl="3" w:tplc="0C090001" w:tentative="1">
      <w:start w:val="1"/>
      <w:numFmt w:val="bullet"/>
      <w:lvlText w:val=""/>
      <w:lvlJc w:val="left"/>
      <w:pPr>
        <w:ind w:left="3706" w:hanging="360"/>
      </w:pPr>
      <w:rPr>
        <w:rFonts w:ascii="Symbol" w:hAnsi="Symbol" w:hint="default"/>
      </w:rPr>
    </w:lvl>
    <w:lvl w:ilvl="4" w:tplc="0C090003" w:tentative="1">
      <w:start w:val="1"/>
      <w:numFmt w:val="bullet"/>
      <w:lvlText w:val="o"/>
      <w:lvlJc w:val="left"/>
      <w:pPr>
        <w:ind w:left="4426" w:hanging="360"/>
      </w:pPr>
      <w:rPr>
        <w:rFonts w:ascii="Courier New" w:hAnsi="Courier New" w:cs="Courier New" w:hint="default"/>
      </w:rPr>
    </w:lvl>
    <w:lvl w:ilvl="5" w:tplc="0C090005" w:tentative="1">
      <w:start w:val="1"/>
      <w:numFmt w:val="bullet"/>
      <w:lvlText w:val=""/>
      <w:lvlJc w:val="left"/>
      <w:pPr>
        <w:ind w:left="5146" w:hanging="360"/>
      </w:pPr>
      <w:rPr>
        <w:rFonts w:ascii="Wingdings" w:hAnsi="Wingdings" w:hint="default"/>
      </w:rPr>
    </w:lvl>
    <w:lvl w:ilvl="6" w:tplc="0C090001" w:tentative="1">
      <w:start w:val="1"/>
      <w:numFmt w:val="bullet"/>
      <w:lvlText w:val=""/>
      <w:lvlJc w:val="left"/>
      <w:pPr>
        <w:ind w:left="5866" w:hanging="360"/>
      </w:pPr>
      <w:rPr>
        <w:rFonts w:ascii="Symbol" w:hAnsi="Symbol" w:hint="default"/>
      </w:rPr>
    </w:lvl>
    <w:lvl w:ilvl="7" w:tplc="0C090003" w:tentative="1">
      <w:start w:val="1"/>
      <w:numFmt w:val="bullet"/>
      <w:lvlText w:val="o"/>
      <w:lvlJc w:val="left"/>
      <w:pPr>
        <w:ind w:left="6586" w:hanging="360"/>
      </w:pPr>
      <w:rPr>
        <w:rFonts w:ascii="Courier New" w:hAnsi="Courier New" w:cs="Courier New" w:hint="default"/>
      </w:rPr>
    </w:lvl>
    <w:lvl w:ilvl="8" w:tplc="0C090005" w:tentative="1">
      <w:start w:val="1"/>
      <w:numFmt w:val="bullet"/>
      <w:lvlText w:val=""/>
      <w:lvlJc w:val="left"/>
      <w:pPr>
        <w:ind w:left="7306" w:hanging="360"/>
      </w:pPr>
      <w:rPr>
        <w:rFonts w:ascii="Wingdings" w:hAnsi="Wingdings" w:hint="default"/>
      </w:rPr>
    </w:lvl>
  </w:abstractNum>
  <w:abstractNum w:abstractNumId="31">
    <w:nsid w:val="54A16C83"/>
    <w:multiLevelType w:val="hybridMultilevel"/>
    <w:tmpl w:val="6088B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1249E9"/>
    <w:multiLevelType w:val="hybridMultilevel"/>
    <w:tmpl w:val="8BDC1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6904D1"/>
    <w:multiLevelType w:val="hybridMultilevel"/>
    <w:tmpl w:val="E9589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BDC4CFF"/>
    <w:multiLevelType w:val="hybridMultilevel"/>
    <w:tmpl w:val="02C0F9C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8E6133"/>
    <w:multiLevelType w:val="hybridMultilevel"/>
    <w:tmpl w:val="355A2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5850B8"/>
    <w:multiLevelType w:val="hybridMultilevel"/>
    <w:tmpl w:val="C3DC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E231199"/>
    <w:multiLevelType w:val="hybridMultilevel"/>
    <w:tmpl w:val="B2A61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E910733"/>
    <w:multiLevelType w:val="hybridMultilevel"/>
    <w:tmpl w:val="303A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F376805"/>
    <w:multiLevelType w:val="hybridMultilevel"/>
    <w:tmpl w:val="CAF6FE1C"/>
    <w:lvl w:ilvl="0" w:tplc="0C090001">
      <w:start w:val="1"/>
      <w:numFmt w:val="bullet"/>
      <w:lvlText w:val=""/>
      <w:lvlJc w:val="left"/>
      <w:pPr>
        <w:ind w:left="720" w:hanging="360"/>
      </w:pPr>
      <w:rPr>
        <w:rFonts w:ascii="Symbol" w:hAnsi="Symbol" w:hint="default"/>
      </w:rPr>
    </w:lvl>
    <w:lvl w:ilvl="1" w:tplc="2F74E884">
      <w:start w:val="2017"/>
      <w:numFmt w:val="bullet"/>
      <w:lvlText w:val="•"/>
      <w:lvlJc w:val="left"/>
      <w:pPr>
        <w:ind w:left="1800" w:hanging="72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2"/>
  </w:num>
  <w:num w:numId="4">
    <w:abstractNumId w:val="31"/>
  </w:num>
  <w:num w:numId="5">
    <w:abstractNumId w:val="12"/>
  </w:num>
  <w:num w:numId="6">
    <w:abstractNumId w:val="10"/>
  </w:num>
  <w:num w:numId="7">
    <w:abstractNumId w:val="30"/>
  </w:num>
  <w:num w:numId="8">
    <w:abstractNumId w:val="32"/>
  </w:num>
  <w:num w:numId="9">
    <w:abstractNumId w:val="13"/>
  </w:num>
  <w:num w:numId="10">
    <w:abstractNumId w:val="19"/>
  </w:num>
  <w:num w:numId="11">
    <w:abstractNumId w:val="7"/>
  </w:num>
  <w:num w:numId="12">
    <w:abstractNumId w:val="23"/>
  </w:num>
  <w:num w:numId="13">
    <w:abstractNumId w:val="39"/>
  </w:num>
  <w:num w:numId="14">
    <w:abstractNumId w:val="25"/>
  </w:num>
  <w:num w:numId="15">
    <w:abstractNumId w:val="34"/>
  </w:num>
  <w:num w:numId="16">
    <w:abstractNumId w:val="17"/>
  </w:num>
  <w:num w:numId="17">
    <w:abstractNumId w:val="36"/>
  </w:num>
  <w:num w:numId="18">
    <w:abstractNumId w:val="28"/>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27"/>
  </w:num>
  <w:num w:numId="30">
    <w:abstractNumId w:val="38"/>
  </w:num>
  <w:num w:numId="31">
    <w:abstractNumId w:val="29"/>
  </w:num>
  <w:num w:numId="32">
    <w:abstractNumId w:val="35"/>
  </w:num>
  <w:num w:numId="33">
    <w:abstractNumId w:val="21"/>
  </w:num>
  <w:num w:numId="34">
    <w:abstractNumId w:val="18"/>
  </w:num>
  <w:num w:numId="35">
    <w:abstractNumId w:val="33"/>
  </w:num>
  <w:num w:numId="36">
    <w:abstractNumId w:val="26"/>
  </w:num>
  <w:num w:numId="37">
    <w:abstractNumId w:val="20"/>
  </w:num>
  <w:num w:numId="38">
    <w:abstractNumId w:val="14"/>
  </w:num>
  <w:num w:numId="39">
    <w:abstractNumId w:val="24"/>
  </w:num>
  <w:num w:numId="4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D7"/>
    <w:rsid w:val="00002A0A"/>
    <w:rsid w:val="000033BE"/>
    <w:rsid w:val="0002157B"/>
    <w:rsid w:val="000234F7"/>
    <w:rsid w:val="00023878"/>
    <w:rsid w:val="00025708"/>
    <w:rsid w:val="0003726F"/>
    <w:rsid w:val="000443D7"/>
    <w:rsid w:val="00051F0D"/>
    <w:rsid w:val="000868F6"/>
    <w:rsid w:val="000A08A6"/>
    <w:rsid w:val="000C33F1"/>
    <w:rsid w:val="00132C42"/>
    <w:rsid w:val="00134E3B"/>
    <w:rsid w:val="00165057"/>
    <w:rsid w:val="001B3A58"/>
    <w:rsid w:val="001E7B01"/>
    <w:rsid w:val="001F5CE2"/>
    <w:rsid w:val="002576D6"/>
    <w:rsid w:val="002636B7"/>
    <w:rsid w:val="00287F92"/>
    <w:rsid w:val="002A3449"/>
    <w:rsid w:val="00301E4C"/>
    <w:rsid w:val="00325822"/>
    <w:rsid w:val="00340785"/>
    <w:rsid w:val="00343B96"/>
    <w:rsid w:val="003501EC"/>
    <w:rsid w:val="0036170B"/>
    <w:rsid w:val="00370BBF"/>
    <w:rsid w:val="003917C0"/>
    <w:rsid w:val="003E3B2F"/>
    <w:rsid w:val="003F69C8"/>
    <w:rsid w:val="004060E9"/>
    <w:rsid w:val="00457FCF"/>
    <w:rsid w:val="00494AE4"/>
    <w:rsid w:val="00496243"/>
    <w:rsid w:val="00496621"/>
    <w:rsid w:val="004B23CD"/>
    <w:rsid w:val="004E38BD"/>
    <w:rsid w:val="004F1770"/>
    <w:rsid w:val="00515C02"/>
    <w:rsid w:val="0053182A"/>
    <w:rsid w:val="00532854"/>
    <w:rsid w:val="00554CAD"/>
    <w:rsid w:val="005A6FA6"/>
    <w:rsid w:val="005B552E"/>
    <w:rsid w:val="005D2457"/>
    <w:rsid w:val="00621B6F"/>
    <w:rsid w:val="006459EE"/>
    <w:rsid w:val="006508A7"/>
    <w:rsid w:val="00681220"/>
    <w:rsid w:val="006821DA"/>
    <w:rsid w:val="0068288D"/>
    <w:rsid w:val="00692DF0"/>
    <w:rsid w:val="006A0592"/>
    <w:rsid w:val="006B08A7"/>
    <w:rsid w:val="00713C79"/>
    <w:rsid w:val="007218D1"/>
    <w:rsid w:val="00764EB5"/>
    <w:rsid w:val="007967D2"/>
    <w:rsid w:val="007D0FD5"/>
    <w:rsid w:val="007D16A1"/>
    <w:rsid w:val="00845209"/>
    <w:rsid w:val="00863FD7"/>
    <w:rsid w:val="00873500"/>
    <w:rsid w:val="008A3A80"/>
    <w:rsid w:val="008A4A3B"/>
    <w:rsid w:val="008E44EF"/>
    <w:rsid w:val="00933EF3"/>
    <w:rsid w:val="009416FF"/>
    <w:rsid w:val="00951C35"/>
    <w:rsid w:val="009811FD"/>
    <w:rsid w:val="009876DA"/>
    <w:rsid w:val="00994C2A"/>
    <w:rsid w:val="009A1213"/>
    <w:rsid w:val="009B3E1E"/>
    <w:rsid w:val="009B7256"/>
    <w:rsid w:val="009C26FE"/>
    <w:rsid w:val="009D7DAB"/>
    <w:rsid w:val="00A200B4"/>
    <w:rsid w:val="00A30B32"/>
    <w:rsid w:val="00A31CF8"/>
    <w:rsid w:val="00A42F6D"/>
    <w:rsid w:val="00A753B8"/>
    <w:rsid w:val="00A76F1D"/>
    <w:rsid w:val="00A877D9"/>
    <w:rsid w:val="00AA38F8"/>
    <w:rsid w:val="00AB46F2"/>
    <w:rsid w:val="00AD110E"/>
    <w:rsid w:val="00B158EC"/>
    <w:rsid w:val="00B332DF"/>
    <w:rsid w:val="00B409B6"/>
    <w:rsid w:val="00B4158B"/>
    <w:rsid w:val="00B43D35"/>
    <w:rsid w:val="00B4612D"/>
    <w:rsid w:val="00B50816"/>
    <w:rsid w:val="00B5742E"/>
    <w:rsid w:val="00B95EAA"/>
    <w:rsid w:val="00BD65D6"/>
    <w:rsid w:val="00BE27A0"/>
    <w:rsid w:val="00BE4A52"/>
    <w:rsid w:val="00BE631A"/>
    <w:rsid w:val="00C27779"/>
    <w:rsid w:val="00C56BA9"/>
    <w:rsid w:val="00C944D8"/>
    <w:rsid w:val="00CF3692"/>
    <w:rsid w:val="00D11454"/>
    <w:rsid w:val="00D3347A"/>
    <w:rsid w:val="00D33E47"/>
    <w:rsid w:val="00D55537"/>
    <w:rsid w:val="00D60002"/>
    <w:rsid w:val="00DB69AA"/>
    <w:rsid w:val="00E2537C"/>
    <w:rsid w:val="00E2655D"/>
    <w:rsid w:val="00E6071A"/>
    <w:rsid w:val="00EA1668"/>
    <w:rsid w:val="00EB124E"/>
    <w:rsid w:val="00F24844"/>
    <w:rsid w:val="00F95EE6"/>
    <w:rsid w:val="00FC3093"/>
    <w:rsid w:val="00FE3A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FD7"/>
    <w:pPr>
      <w:spacing w:line="276" w:lineRule="auto"/>
    </w:pPr>
    <w:rPr>
      <w:sz w:val="22"/>
      <w:szCs w:val="22"/>
      <w:lang w:eastAsia="en-US"/>
    </w:rPr>
  </w:style>
  <w:style w:type="paragraph" w:styleId="Heading1">
    <w:name w:val="heading 1"/>
    <w:basedOn w:val="Normal"/>
    <w:next w:val="Normal"/>
    <w:link w:val="Heading1Char"/>
    <w:uiPriority w:val="1"/>
    <w:qFormat/>
    <w:rsid w:val="000443D7"/>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0443D7"/>
    <w:pPr>
      <w:keepNext/>
      <w:keepLines/>
      <w:spacing w:before="20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994C2A"/>
    <w:pPr>
      <w:keepNext/>
      <w:spacing w:before="240" w:after="60"/>
      <w:outlineLvl w:val="2"/>
    </w:pPr>
    <w:rPr>
      <w:rFonts w:ascii="Arial" w:eastAsia="Times New Roman" w:hAnsi="Arial" w:cs="Arial"/>
      <w:bCs/>
      <w:color w:val="000000"/>
      <w:sz w:val="28"/>
      <w:szCs w:val="28"/>
      <w:lang w:val="x-none" w:eastAsia="x-none"/>
    </w:rPr>
  </w:style>
  <w:style w:type="paragraph" w:styleId="Heading4">
    <w:name w:val="heading 4"/>
    <w:basedOn w:val="Normal"/>
    <w:next w:val="Normal"/>
    <w:link w:val="Heading4Char"/>
    <w:uiPriority w:val="9"/>
    <w:unhideWhenUsed/>
    <w:qFormat/>
    <w:rsid w:val="00994C2A"/>
    <w:pPr>
      <w:keepNext/>
      <w:spacing w:before="240" w:after="60"/>
      <w:outlineLvl w:val="3"/>
    </w:pPr>
    <w:rPr>
      <w:rFonts w:ascii="Arial" w:eastAsia="Times New Roman" w:hAnsi="Arial" w:cs="Arial"/>
      <w:bCs/>
      <w:color w:val="000000"/>
      <w:sz w:val="24"/>
      <w:szCs w:val="24"/>
      <w:lang w:val="x-none" w:eastAsia="x-none"/>
    </w:rPr>
  </w:style>
  <w:style w:type="paragraph" w:styleId="Heading5">
    <w:name w:val="heading 5"/>
    <w:basedOn w:val="Normal"/>
    <w:next w:val="Normal"/>
    <w:link w:val="Heading5Char"/>
    <w:uiPriority w:val="9"/>
    <w:unhideWhenUsed/>
    <w:qFormat/>
    <w:rsid w:val="00994C2A"/>
    <w:pPr>
      <w:spacing w:before="240" w:after="60"/>
      <w:outlineLvl w:val="4"/>
    </w:pPr>
    <w:rPr>
      <w:rFonts w:ascii="Arial" w:eastAsia="Times New Roman" w:hAnsi="Arial" w:cs="Arial"/>
      <w:bCs/>
      <w:i/>
      <w:color w:val="00000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443D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443D7"/>
    <w:rPr>
      <w:rFonts w:ascii="Cambria" w:eastAsia="Times New Roman" w:hAnsi="Cambria" w:cs="Times New Roman"/>
      <w:b/>
      <w:bCs/>
      <w:color w:val="4F81BD"/>
      <w:sz w:val="26"/>
      <w:szCs w:val="26"/>
    </w:rPr>
  </w:style>
  <w:style w:type="paragraph" w:styleId="ListParagraph">
    <w:name w:val="List Paragraph"/>
    <w:aliases w:val="List Paragraph1,Recommendation,List Paragraph11,Content descriptions,Bullet point"/>
    <w:basedOn w:val="Normal"/>
    <w:link w:val="ListParagraphChar"/>
    <w:uiPriority w:val="34"/>
    <w:qFormat/>
    <w:rsid w:val="000443D7"/>
    <w:pPr>
      <w:ind w:left="720"/>
      <w:contextualSpacing/>
    </w:pPr>
  </w:style>
  <w:style w:type="paragraph" w:styleId="Title">
    <w:name w:val="Title"/>
    <w:basedOn w:val="Normal"/>
    <w:next w:val="Normal"/>
    <w:link w:val="TitleChar"/>
    <w:qFormat/>
    <w:rsid w:val="000443D7"/>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rsid w:val="000443D7"/>
    <w:rPr>
      <w:rFonts w:ascii="Cambria" w:eastAsia="Times New Roman" w:hAnsi="Cambria" w:cs="Times New Roman"/>
      <w:color w:val="17365D"/>
      <w:spacing w:val="5"/>
      <w:kern w:val="28"/>
      <w:sz w:val="52"/>
      <w:szCs w:val="52"/>
    </w:rPr>
  </w:style>
  <w:style w:type="character" w:customStyle="1" w:styleId="ListParagraphChar">
    <w:name w:val="List Paragraph Char"/>
    <w:aliases w:val="List Paragraph1 Char,Recommendation Char,List Paragraph11 Char,Content descriptions Char,Bullet point Char"/>
    <w:link w:val="ListParagraph"/>
    <w:uiPriority w:val="34"/>
    <w:locked/>
    <w:rsid w:val="000443D7"/>
  </w:style>
  <w:style w:type="paragraph" w:styleId="Header">
    <w:name w:val="header"/>
    <w:basedOn w:val="Normal"/>
    <w:link w:val="HeaderChar"/>
    <w:uiPriority w:val="99"/>
    <w:unhideWhenUsed/>
    <w:rsid w:val="000443D7"/>
    <w:pPr>
      <w:tabs>
        <w:tab w:val="center" w:pos="4513"/>
        <w:tab w:val="right" w:pos="9026"/>
      </w:tabs>
      <w:spacing w:line="240" w:lineRule="auto"/>
    </w:pPr>
  </w:style>
  <w:style w:type="character" w:customStyle="1" w:styleId="HeaderChar">
    <w:name w:val="Header Char"/>
    <w:basedOn w:val="DefaultParagraphFont"/>
    <w:link w:val="Header"/>
    <w:uiPriority w:val="99"/>
    <w:rsid w:val="000443D7"/>
  </w:style>
  <w:style w:type="paragraph" w:styleId="Footer">
    <w:name w:val="footer"/>
    <w:basedOn w:val="Normal"/>
    <w:link w:val="FooterChar"/>
    <w:uiPriority w:val="99"/>
    <w:unhideWhenUsed/>
    <w:rsid w:val="000443D7"/>
    <w:pPr>
      <w:tabs>
        <w:tab w:val="center" w:pos="4513"/>
        <w:tab w:val="right" w:pos="9026"/>
      </w:tabs>
      <w:spacing w:line="240" w:lineRule="auto"/>
    </w:pPr>
  </w:style>
  <w:style w:type="character" w:customStyle="1" w:styleId="FooterChar">
    <w:name w:val="Footer Char"/>
    <w:basedOn w:val="DefaultParagraphFont"/>
    <w:link w:val="Footer"/>
    <w:uiPriority w:val="99"/>
    <w:rsid w:val="000443D7"/>
  </w:style>
  <w:style w:type="paragraph" w:styleId="BodyText">
    <w:name w:val="Body Text"/>
    <w:basedOn w:val="Normal"/>
    <w:link w:val="BodyTextChar"/>
    <w:uiPriority w:val="1"/>
    <w:qFormat/>
    <w:rsid w:val="000443D7"/>
    <w:pPr>
      <w:widowControl w:val="0"/>
      <w:spacing w:line="240" w:lineRule="auto"/>
      <w:ind w:left="119"/>
    </w:pPr>
    <w:rPr>
      <w:rFonts w:ascii="Times New Roman" w:eastAsia="Times New Roman" w:hAnsi="Times New Roman"/>
      <w:sz w:val="20"/>
      <w:szCs w:val="20"/>
      <w:lang w:val="en-US" w:eastAsia="x-none"/>
    </w:rPr>
  </w:style>
  <w:style w:type="character" w:customStyle="1" w:styleId="BodyTextChar">
    <w:name w:val="Body Text Char"/>
    <w:link w:val="BodyText"/>
    <w:uiPriority w:val="1"/>
    <w:rsid w:val="000443D7"/>
    <w:rPr>
      <w:rFonts w:ascii="Times New Roman" w:eastAsia="Times New Roman" w:hAnsi="Times New Roman"/>
      <w:lang w:val="en-US"/>
    </w:rPr>
  </w:style>
  <w:style w:type="paragraph" w:customStyle="1" w:styleId="TableRowA3">
    <w:name w:val="Table Row_A3"/>
    <w:basedOn w:val="Normal"/>
    <w:rsid w:val="000443D7"/>
    <w:pPr>
      <w:widowControl w:val="0"/>
      <w:autoSpaceDE w:val="0"/>
      <w:autoSpaceDN w:val="0"/>
      <w:adjustRightInd w:val="0"/>
      <w:spacing w:line="240" w:lineRule="auto"/>
    </w:pPr>
    <w:rPr>
      <w:rFonts w:ascii="Arial" w:eastAsia="Times New Roman" w:hAnsi="Arial" w:cs="Arial"/>
      <w:color w:val="737277"/>
      <w:sz w:val="28"/>
      <w:szCs w:val="18"/>
      <w:lang w:val="en-US"/>
    </w:rPr>
  </w:style>
  <w:style w:type="paragraph" w:customStyle="1" w:styleId="NormalA3">
    <w:name w:val="Normal_A3"/>
    <w:basedOn w:val="Normal"/>
    <w:rsid w:val="000443D7"/>
    <w:pPr>
      <w:spacing w:after="210" w:line="245" w:lineRule="atLeast"/>
    </w:pPr>
    <w:rPr>
      <w:rFonts w:ascii="Arial" w:eastAsia="Times New Roman" w:hAnsi="Arial"/>
      <w:color w:val="747378"/>
      <w:sz w:val="28"/>
      <w:szCs w:val="24"/>
    </w:rPr>
  </w:style>
  <w:style w:type="paragraph" w:customStyle="1" w:styleId="paragraphsub">
    <w:name w:val="paragraph(sub)"/>
    <w:aliases w:val="aa"/>
    <w:basedOn w:val="Normal"/>
    <w:rsid w:val="000443D7"/>
    <w:pPr>
      <w:tabs>
        <w:tab w:val="right" w:pos="1985"/>
      </w:tabs>
      <w:spacing w:before="40" w:line="240" w:lineRule="auto"/>
      <w:ind w:left="2098" w:hanging="2098"/>
    </w:pPr>
    <w:rPr>
      <w:rFonts w:ascii="Times New Roman" w:eastAsia="Times New Roman" w:hAnsi="Times New Roman"/>
      <w:szCs w:val="20"/>
      <w:lang w:eastAsia="en-AU"/>
    </w:rPr>
  </w:style>
  <w:style w:type="table" w:styleId="TableGrid">
    <w:name w:val="Table Grid"/>
    <w:basedOn w:val="TableNormal"/>
    <w:uiPriority w:val="59"/>
    <w:rsid w:val="00003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next w:val="BodyText"/>
    <w:uiPriority w:val="9"/>
    <w:unhideWhenUsed/>
    <w:qFormat/>
    <w:rsid w:val="00994C2A"/>
    <w:pPr>
      <w:spacing w:before="360" w:after="120"/>
      <w:contextualSpacing/>
      <w:outlineLvl w:val="2"/>
    </w:pPr>
    <w:rPr>
      <w:rFonts w:ascii="Arial" w:eastAsia="Times New Roman" w:hAnsi="Arial" w:cs="Arial"/>
      <w:bCs/>
      <w:color w:val="000000"/>
      <w:sz w:val="28"/>
      <w:szCs w:val="28"/>
    </w:rPr>
  </w:style>
  <w:style w:type="paragraph" w:customStyle="1" w:styleId="Heading41">
    <w:name w:val="Heading 41"/>
    <w:next w:val="BodyText"/>
    <w:uiPriority w:val="9"/>
    <w:unhideWhenUsed/>
    <w:rsid w:val="00994C2A"/>
    <w:pPr>
      <w:spacing w:before="360" w:after="120"/>
      <w:outlineLvl w:val="3"/>
    </w:pPr>
    <w:rPr>
      <w:rFonts w:ascii="Arial" w:eastAsia="Times New Roman" w:hAnsi="Arial" w:cs="Arial"/>
      <w:bCs/>
      <w:color w:val="000000"/>
      <w:sz w:val="24"/>
      <w:szCs w:val="24"/>
    </w:rPr>
  </w:style>
  <w:style w:type="paragraph" w:customStyle="1" w:styleId="Heading51">
    <w:name w:val="Heading 51"/>
    <w:next w:val="BodyText"/>
    <w:uiPriority w:val="9"/>
    <w:unhideWhenUsed/>
    <w:qFormat/>
    <w:rsid w:val="00994C2A"/>
    <w:pPr>
      <w:spacing w:before="360" w:after="120"/>
      <w:outlineLvl w:val="4"/>
    </w:pPr>
    <w:rPr>
      <w:rFonts w:ascii="Arial" w:eastAsia="Times New Roman" w:hAnsi="Arial" w:cs="Arial"/>
      <w:bCs/>
      <w:i/>
      <w:color w:val="000000"/>
      <w:sz w:val="22"/>
      <w:szCs w:val="22"/>
    </w:rPr>
  </w:style>
  <w:style w:type="numbering" w:customStyle="1" w:styleId="NoList1">
    <w:name w:val="No List1"/>
    <w:next w:val="NoList"/>
    <w:uiPriority w:val="99"/>
    <w:semiHidden/>
    <w:unhideWhenUsed/>
    <w:rsid w:val="00994C2A"/>
  </w:style>
  <w:style w:type="character" w:styleId="Strong">
    <w:name w:val="Strong"/>
    <w:uiPriority w:val="22"/>
    <w:qFormat/>
    <w:rsid w:val="00994C2A"/>
    <w:rPr>
      <w:b/>
      <w:i/>
    </w:rPr>
  </w:style>
  <w:style w:type="paragraph" w:styleId="ListBullet">
    <w:name w:val="List Bullet"/>
    <w:next w:val="BodyText"/>
    <w:uiPriority w:val="99"/>
    <w:unhideWhenUsed/>
    <w:rsid w:val="00994C2A"/>
    <w:pPr>
      <w:numPr>
        <w:numId w:val="12"/>
      </w:numPr>
      <w:spacing w:after="360"/>
      <w:ind w:left="357" w:hanging="357"/>
      <w:contextualSpacing/>
    </w:pPr>
    <w:rPr>
      <w:sz w:val="22"/>
      <w:szCs w:val="22"/>
      <w:lang w:eastAsia="en-US"/>
    </w:rPr>
  </w:style>
  <w:style w:type="paragraph" w:customStyle="1" w:styleId="BalloonText1">
    <w:name w:val="Balloon Text1"/>
    <w:basedOn w:val="Normal"/>
    <w:next w:val="BalloonText"/>
    <w:link w:val="BalloonTextChar"/>
    <w:uiPriority w:val="99"/>
    <w:semiHidden/>
    <w:unhideWhenUsed/>
    <w:rsid w:val="00994C2A"/>
    <w:pPr>
      <w:spacing w:line="240" w:lineRule="auto"/>
    </w:pPr>
    <w:rPr>
      <w:rFonts w:ascii="Tahoma" w:hAnsi="Tahoma" w:cs="Tahoma"/>
      <w:sz w:val="16"/>
      <w:szCs w:val="16"/>
    </w:rPr>
  </w:style>
  <w:style w:type="character" w:customStyle="1" w:styleId="BalloonTextChar">
    <w:name w:val="Balloon Text Char"/>
    <w:link w:val="BalloonText1"/>
    <w:uiPriority w:val="99"/>
    <w:semiHidden/>
    <w:rsid w:val="00994C2A"/>
    <w:rPr>
      <w:rFonts w:ascii="Tahoma" w:eastAsia="Calibri" w:hAnsi="Tahoma" w:cs="Tahoma"/>
      <w:sz w:val="16"/>
      <w:szCs w:val="16"/>
      <w:lang w:eastAsia="en-US"/>
    </w:rPr>
  </w:style>
  <w:style w:type="character" w:styleId="PlaceholderText">
    <w:name w:val="Placeholder Text"/>
    <w:uiPriority w:val="99"/>
    <w:semiHidden/>
    <w:rsid w:val="00994C2A"/>
    <w:rPr>
      <w:color w:val="808080"/>
    </w:rPr>
  </w:style>
  <w:style w:type="character" w:customStyle="1" w:styleId="Heading3Char">
    <w:name w:val="Heading 3 Char"/>
    <w:link w:val="Heading3"/>
    <w:uiPriority w:val="9"/>
    <w:rsid w:val="00994C2A"/>
    <w:rPr>
      <w:rFonts w:ascii="Arial" w:eastAsia="Times New Roman" w:hAnsi="Arial" w:cs="Arial"/>
      <w:bCs/>
      <w:color w:val="000000"/>
      <w:sz w:val="28"/>
      <w:szCs w:val="28"/>
      <w:lang w:val="x-none" w:eastAsia="x-none"/>
    </w:rPr>
  </w:style>
  <w:style w:type="paragraph" w:customStyle="1" w:styleId="TableHeading">
    <w:name w:val="Table Heading"/>
    <w:rsid w:val="00994C2A"/>
    <w:pPr>
      <w:spacing w:after="120"/>
    </w:pPr>
    <w:rPr>
      <w:rFonts w:ascii="Arial" w:hAnsi="Arial"/>
      <w:b/>
      <w:i/>
      <w:sz w:val="22"/>
      <w:szCs w:val="22"/>
      <w:lang w:eastAsia="en-US"/>
    </w:rPr>
  </w:style>
  <w:style w:type="paragraph" w:customStyle="1" w:styleId="Caption1">
    <w:name w:val="Caption1"/>
    <w:next w:val="BodyText"/>
    <w:uiPriority w:val="35"/>
    <w:unhideWhenUsed/>
    <w:qFormat/>
    <w:rsid w:val="00994C2A"/>
    <w:pPr>
      <w:spacing w:after="200"/>
    </w:pPr>
    <w:rPr>
      <w:iCs/>
      <w:color w:val="000000"/>
      <w:sz w:val="18"/>
      <w:szCs w:val="18"/>
      <w:lang w:eastAsia="en-US"/>
    </w:rPr>
  </w:style>
  <w:style w:type="paragraph" w:styleId="ListBullet2">
    <w:name w:val="List Bullet 2"/>
    <w:basedOn w:val="ListBullet"/>
    <w:uiPriority w:val="99"/>
    <w:unhideWhenUsed/>
    <w:rsid w:val="00994C2A"/>
    <w:pPr>
      <w:numPr>
        <w:numId w:val="11"/>
      </w:numPr>
      <w:spacing w:after="120"/>
      <w:ind w:left="641" w:hanging="357"/>
    </w:pPr>
  </w:style>
  <w:style w:type="character" w:customStyle="1" w:styleId="Heading4Char">
    <w:name w:val="Heading 4 Char"/>
    <w:link w:val="Heading4"/>
    <w:uiPriority w:val="9"/>
    <w:rsid w:val="00994C2A"/>
    <w:rPr>
      <w:rFonts w:ascii="Arial" w:eastAsia="Times New Roman" w:hAnsi="Arial" w:cs="Arial"/>
      <w:bCs/>
      <w:color w:val="000000"/>
      <w:sz w:val="24"/>
      <w:szCs w:val="24"/>
      <w:lang w:val="x-none" w:eastAsia="x-none"/>
    </w:rPr>
  </w:style>
  <w:style w:type="character" w:customStyle="1" w:styleId="Heading5Char">
    <w:name w:val="Heading 5 Char"/>
    <w:link w:val="Heading5"/>
    <w:uiPriority w:val="9"/>
    <w:rsid w:val="00994C2A"/>
    <w:rPr>
      <w:rFonts w:ascii="Arial" w:eastAsia="Times New Roman" w:hAnsi="Arial" w:cs="Arial"/>
      <w:bCs/>
      <w:i/>
      <w:color w:val="000000"/>
      <w:sz w:val="22"/>
      <w:szCs w:val="22"/>
      <w:lang w:val="x-none" w:eastAsia="x-none"/>
    </w:rPr>
  </w:style>
  <w:style w:type="table" w:customStyle="1" w:styleId="TableGrid1">
    <w:name w:val="Table Grid1"/>
    <w:basedOn w:val="TableNormal"/>
    <w:next w:val="TableGrid"/>
    <w:uiPriority w:val="59"/>
    <w:rsid w:val="0099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uiPriority w:val="21"/>
    <w:qFormat/>
    <w:rsid w:val="00994C2A"/>
    <w:rPr>
      <w:b/>
      <w:bCs/>
      <w:i/>
      <w:iCs/>
      <w:color w:val="5B9BD5"/>
    </w:rPr>
  </w:style>
  <w:style w:type="paragraph" w:customStyle="1" w:styleId="Subtitle1">
    <w:name w:val="Subtitle1"/>
    <w:basedOn w:val="Normal"/>
    <w:next w:val="Normal"/>
    <w:uiPriority w:val="11"/>
    <w:qFormat/>
    <w:rsid w:val="00994C2A"/>
    <w:pPr>
      <w:numPr>
        <w:ilvl w:val="1"/>
      </w:numPr>
    </w:pPr>
    <w:rPr>
      <w:rFonts w:ascii="Calibri Light" w:eastAsia="Times New Roman" w:hAnsi="Calibri Light"/>
      <w:i/>
      <w:iCs/>
      <w:color w:val="5B9BD5"/>
      <w:spacing w:val="15"/>
      <w:sz w:val="24"/>
      <w:szCs w:val="24"/>
    </w:rPr>
  </w:style>
  <w:style w:type="character" w:customStyle="1" w:styleId="SubtitleChar">
    <w:name w:val="Subtitle Char"/>
    <w:link w:val="Subtitle"/>
    <w:uiPriority w:val="11"/>
    <w:rsid w:val="00994C2A"/>
    <w:rPr>
      <w:rFonts w:ascii="Calibri Light" w:eastAsia="Times New Roman" w:hAnsi="Calibri Light" w:cs="Times New Roman"/>
      <w:i/>
      <w:iCs/>
      <w:color w:val="5B9BD5"/>
      <w:spacing w:val="15"/>
      <w:sz w:val="24"/>
      <w:szCs w:val="24"/>
      <w:lang w:eastAsia="en-US"/>
    </w:rPr>
  </w:style>
  <w:style w:type="table" w:customStyle="1" w:styleId="LightShading-Accent51">
    <w:name w:val="Light Shading - Accent 51"/>
    <w:basedOn w:val="TableNormal"/>
    <w:next w:val="LightShading-Accent5"/>
    <w:uiPriority w:val="60"/>
    <w:rsid w:val="00994C2A"/>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IntenseQuote1">
    <w:name w:val="Intense Quote1"/>
    <w:basedOn w:val="Normal"/>
    <w:next w:val="Normal"/>
    <w:uiPriority w:val="30"/>
    <w:qFormat/>
    <w:rsid w:val="00994C2A"/>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994C2A"/>
    <w:rPr>
      <w:b/>
      <w:bCs/>
      <w:i/>
      <w:iCs/>
      <w:color w:val="5B9BD5"/>
      <w:sz w:val="22"/>
      <w:szCs w:val="22"/>
      <w:lang w:eastAsia="en-US"/>
    </w:rPr>
  </w:style>
  <w:style w:type="paragraph" w:styleId="BalloonText">
    <w:name w:val="Balloon Text"/>
    <w:basedOn w:val="Normal"/>
    <w:link w:val="BalloonTextChar1"/>
    <w:uiPriority w:val="99"/>
    <w:semiHidden/>
    <w:unhideWhenUsed/>
    <w:rsid w:val="00994C2A"/>
    <w:pPr>
      <w:spacing w:line="240" w:lineRule="auto"/>
    </w:pPr>
    <w:rPr>
      <w:rFonts w:ascii="Tahoma" w:hAnsi="Tahoma" w:cs="Tahoma"/>
      <w:sz w:val="16"/>
      <w:szCs w:val="16"/>
    </w:rPr>
  </w:style>
  <w:style w:type="character" w:customStyle="1" w:styleId="BalloonTextChar1">
    <w:name w:val="Balloon Text Char1"/>
    <w:link w:val="BalloonText"/>
    <w:uiPriority w:val="99"/>
    <w:semiHidden/>
    <w:rsid w:val="00994C2A"/>
    <w:rPr>
      <w:rFonts w:ascii="Tahoma" w:hAnsi="Tahoma" w:cs="Tahoma"/>
      <w:sz w:val="16"/>
      <w:szCs w:val="16"/>
      <w:lang w:eastAsia="en-US"/>
    </w:rPr>
  </w:style>
  <w:style w:type="character" w:customStyle="1" w:styleId="Heading3Char1">
    <w:name w:val="Heading 3 Char1"/>
    <w:uiPriority w:val="9"/>
    <w:semiHidden/>
    <w:rsid w:val="00994C2A"/>
    <w:rPr>
      <w:rFonts w:ascii="Cambria" w:eastAsia="Times New Roman" w:hAnsi="Cambria" w:cs="Times New Roman"/>
      <w:b/>
      <w:bCs/>
      <w:sz w:val="26"/>
      <w:szCs w:val="26"/>
      <w:lang w:eastAsia="en-US"/>
    </w:rPr>
  </w:style>
  <w:style w:type="character" w:customStyle="1" w:styleId="Heading4Char1">
    <w:name w:val="Heading 4 Char1"/>
    <w:uiPriority w:val="9"/>
    <w:semiHidden/>
    <w:rsid w:val="00994C2A"/>
    <w:rPr>
      <w:rFonts w:ascii="Calibri" w:eastAsia="Times New Roman" w:hAnsi="Calibri" w:cs="Times New Roman"/>
      <w:b/>
      <w:bCs/>
      <w:sz w:val="28"/>
      <w:szCs w:val="28"/>
      <w:lang w:eastAsia="en-US"/>
    </w:rPr>
  </w:style>
  <w:style w:type="character" w:customStyle="1" w:styleId="Heading5Char1">
    <w:name w:val="Heading 5 Char1"/>
    <w:uiPriority w:val="9"/>
    <w:semiHidden/>
    <w:rsid w:val="00994C2A"/>
    <w:rPr>
      <w:rFonts w:ascii="Calibri" w:eastAsia="Times New Roman" w:hAnsi="Calibri" w:cs="Times New Roman"/>
      <w:b/>
      <w:bCs/>
      <w:i/>
      <w:iCs/>
      <w:sz w:val="26"/>
      <w:szCs w:val="26"/>
      <w:lang w:eastAsia="en-US"/>
    </w:rPr>
  </w:style>
  <w:style w:type="character" w:styleId="IntenseEmphasis">
    <w:name w:val="Intense Emphasis"/>
    <w:uiPriority w:val="21"/>
    <w:qFormat/>
    <w:rsid w:val="00994C2A"/>
    <w:rPr>
      <w:b/>
      <w:bCs/>
      <w:i/>
      <w:iCs/>
      <w:color w:val="4F81BD"/>
    </w:rPr>
  </w:style>
  <w:style w:type="paragraph" w:styleId="Subtitle">
    <w:name w:val="Subtitle"/>
    <w:basedOn w:val="Normal"/>
    <w:next w:val="Normal"/>
    <w:link w:val="SubtitleChar"/>
    <w:uiPriority w:val="11"/>
    <w:qFormat/>
    <w:rsid w:val="00994C2A"/>
    <w:pPr>
      <w:spacing w:after="60"/>
      <w:jc w:val="center"/>
      <w:outlineLvl w:val="1"/>
    </w:pPr>
    <w:rPr>
      <w:rFonts w:ascii="Calibri Light" w:eastAsia="Times New Roman" w:hAnsi="Calibri Light"/>
      <w:i/>
      <w:iCs/>
      <w:color w:val="5B9BD5"/>
      <w:spacing w:val="15"/>
      <w:sz w:val="24"/>
      <w:szCs w:val="24"/>
    </w:rPr>
  </w:style>
  <w:style w:type="character" w:customStyle="1" w:styleId="SubtitleChar1">
    <w:name w:val="Subtitle Char1"/>
    <w:uiPriority w:val="11"/>
    <w:rsid w:val="00994C2A"/>
    <w:rPr>
      <w:rFonts w:ascii="Cambria" w:eastAsia="Times New Roman" w:hAnsi="Cambria" w:cs="Times New Roman"/>
      <w:sz w:val="24"/>
      <w:szCs w:val="24"/>
      <w:lang w:eastAsia="en-US"/>
    </w:rPr>
  </w:style>
  <w:style w:type="table" w:styleId="LightShading-Accent5">
    <w:name w:val="Light Shading Accent 5"/>
    <w:basedOn w:val="TableNormal"/>
    <w:uiPriority w:val="60"/>
    <w:rsid w:val="00994C2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IntenseQuote">
    <w:name w:val="Intense Quote"/>
    <w:basedOn w:val="Normal"/>
    <w:next w:val="Normal"/>
    <w:link w:val="IntenseQuoteChar"/>
    <w:uiPriority w:val="30"/>
    <w:qFormat/>
    <w:rsid w:val="00994C2A"/>
    <w:pPr>
      <w:pBdr>
        <w:bottom w:val="single" w:sz="4" w:space="4" w:color="4F81BD"/>
      </w:pBdr>
      <w:spacing w:before="200" w:after="280"/>
      <w:ind w:left="936" w:right="936"/>
    </w:pPr>
    <w:rPr>
      <w:b/>
      <w:bCs/>
      <w:i/>
      <w:iCs/>
      <w:color w:val="5B9BD5"/>
    </w:rPr>
  </w:style>
  <w:style w:type="character" w:customStyle="1" w:styleId="IntenseQuoteChar1">
    <w:name w:val="Intense Quote Char1"/>
    <w:uiPriority w:val="30"/>
    <w:rsid w:val="00994C2A"/>
    <w:rPr>
      <w:b/>
      <w:bCs/>
      <w:i/>
      <w:iCs/>
      <w:color w:val="4F81BD"/>
      <w:sz w:val="22"/>
      <w:szCs w:val="22"/>
      <w:lang w:eastAsia="en-US"/>
    </w:rPr>
  </w:style>
  <w:style w:type="character" w:styleId="CommentReference">
    <w:name w:val="annotation reference"/>
    <w:basedOn w:val="DefaultParagraphFont"/>
    <w:uiPriority w:val="99"/>
    <w:semiHidden/>
    <w:unhideWhenUsed/>
    <w:rsid w:val="00301E4C"/>
    <w:rPr>
      <w:sz w:val="16"/>
      <w:szCs w:val="16"/>
    </w:rPr>
  </w:style>
  <w:style w:type="paragraph" w:styleId="CommentText">
    <w:name w:val="annotation text"/>
    <w:basedOn w:val="Normal"/>
    <w:link w:val="CommentTextChar"/>
    <w:uiPriority w:val="99"/>
    <w:semiHidden/>
    <w:unhideWhenUsed/>
    <w:rsid w:val="00301E4C"/>
    <w:pPr>
      <w:spacing w:line="240" w:lineRule="auto"/>
    </w:pPr>
    <w:rPr>
      <w:sz w:val="20"/>
      <w:szCs w:val="20"/>
    </w:rPr>
  </w:style>
  <w:style w:type="character" w:customStyle="1" w:styleId="CommentTextChar">
    <w:name w:val="Comment Text Char"/>
    <w:basedOn w:val="DefaultParagraphFont"/>
    <w:link w:val="CommentText"/>
    <w:uiPriority w:val="99"/>
    <w:semiHidden/>
    <w:rsid w:val="00301E4C"/>
    <w:rPr>
      <w:lang w:eastAsia="en-US"/>
    </w:rPr>
  </w:style>
  <w:style w:type="paragraph" w:styleId="CommentSubject">
    <w:name w:val="annotation subject"/>
    <w:basedOn w:val="CommentText"/>
    <w:next w:val="CommentText"/>
    <w:link w:val="CommentSubjectChar"/>
    <w:uiPriority w:val="99"/>
    <w:semiHidden/>
    <w:unhideWhenUsed/>
    <w:rsid w:val="00301E4C"/>
    <w:rPr>
      <w:b/>
      <w:bCs/>
    </w:rPr>
  </w:style>
  <w:style w:type="character" w:customStyle="1" w:styleId="CommentSubjectChar">
    <w:name w:val="Comment Subject Char"/>
    <w:basedOn w:val="CommentTextChar"/>
    <w:link w:val="CommentSubject"/>
    <w:uiPriority w:val="99"/>
    <w:semiHidden/>
    <w:rsid w:val="00301E4C"/>
    <w:rPr>
      <w:b/>
      <w:bCs/>
      <w:lang w:eastAsia="en-US"/>
    </w:rPr>
  </w:style>
  <w:style w:type="paragraph" w:customStyle="1" w:styleId="Caption2">
    <w:name w:val="Caption2"/>
    <w:next w:val="BodyText"/>
    <w:uiPriority w:val="35"/>
    <w:unhideWhenUsed/>
    <w:qFormat/>
    <w:rsid w:val="00F95EE6"/>
    <w:pPr>
      <w:spacing w:after="200"/>
    </w:pPr>
    <w:rPr>
      <w:iCs/>
      <w:color w:val="000000"/>
      <w:sz w:val="18"/>
      <w:szCs w:val="18"/>
      <w:lang w:eastAsia="en-US"/>
    </w:rPr>
  </w:style>
  <w:style w:type="table" w:customStyle="1" w:styleId="LightShading-Accent52">
    <w:name w:val="Light Shading - Accent 52"/>
    <w:basedOn w:val="TableNormal"/>
    <w:next w:val="LightShading-Accent5"/>
    <w:uiPriority w:val="60"/>
    <w:rsid w:val="00F95EE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FD7"/>
    <w:pPr>
      <w:spacing w:line="276" w:lineRule="auto"/>
    </w:pPr>
    <w:rPr>
      <w:sz w:val="22"/>
      <w:szCs w:val="22"/>
      <w:lang w:eastAsia="en-US"/>
    </w:rPr>
  </w:style>
  <w:style w:type="paragraph" w:styleId="Heading1">
    <w:name w:val="heading 1"/>
    <w:basedOn w:val="Normal"/>
    <w:next w:val="Normal"/>
    <w:link w:val="Heading1Char"/>
    <w:uiPriority w:val="1"/>
    <w:qFormat/>
    <w:rsid w:val="000443D7"/>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0443D7"/>
    <w:pPr>
      <w:keepNext/>
      <w:keepLines/>
      <w:spacing w:before="20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994C2A"/>
    <w:pPr>
      <w:keepNext/>
      <w:spacing w:before="240" w:after="60"/>
      <w:outlineLvl w:val="2"/>
    </w:pPr>
    <w:rPr>
      <w:rFonts w:ascii="Arial" w:eastAsia="Times New Roman" w:hAnsi="Arial" w:cs="Arial"/>
      <w:bCs/>
      <w:color w:val="000000"/>
      <w:sz w:val="28"/>
      <w:szCs w:val="28"/>
      <w:lang w:val="x-none" w:eastAsia="x-none"/>
    </w:rPr>
  </w:style>
  <w:style w:type="paragraph" w:styleId="Heading4">
    <w:name w:val="heading 4"/>
    <w:basedOn w:val="Normal"/>
    <w:next w:val="Normal"/>
    <w:link w:val="Heading4Char"/>
    <w:uiPriority w:val="9"/>
    <w:unhideWhenUsed/>
    <w:qFormat/>
    <w:rsid w:val="00994C2A"/>
    <w:pPr>
      <w:keepNext/>
      <w:spacing w:before="240" w:after="60"/>
      <w:outlineLvl w:val="3"/>
    </w:pPr>
    <w:rPr>
      <w:rFonts w:ascii="Arial" w:eastAsia="Times New Roman" w:hAnsi="Arial" w:cs="Arial"/>
      <w:bCs/>
      <w:color w:val="000000"/>
      <w:sz w:val="24"/>
      <w:szCs w:val="24"/>
      <w:lang w:val="x-none" w:eastAsia="x-none"/>
    </w:rPr>
  </w:style>
  <w:style w:type="paragraph" w:styleId="Heading5">
    <w:name w:val="heading 5"/>
    <w:basedOn w:val="Normal"/>
    <w:next w:val="Normal"/>
    <w:link w:val="Heading5Char"/>
    <w:uiPriority w:val="9"/>
    <w:unhideWhenUsed/>
    <w:qFormat/>
    <w:rsid w:val="00994C2A"/>
    <w:pPr>
      <w:spacing w:before="240" w:after="60"/>
      <w:outlineLvl w:val="4"/>
    </w:pPr>
    <w:rPr>
      <w:rFonts w:ascii="Arial" w:eastAsia="Times New Roman" w:hAnsi="Arial" w:cs="Arial"/>
      <w:bCs/>
      <w:i/>
      <w:color w:val="00000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443D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443D7"/>
    <w:rPr>
      <w:rFonts w:ascii="Cambria" w:eastAsia="Times New Roman" w:hAnsi="Cambria" w:cs="Times New Roman"/>
      <w:b/>
      <w:bCs/>
      <w:color w:val="4F81BD"/>
      <w:sz w:val="26"/>
      <w:szCs w:val="26"/>
    </w:rPr>
  </w:style>
  <w:style w:type="paragraph" w:styleId="ListParagraph">
    <w:name w:val="List Paragraph"/>
    <w:aliases w:val="List Paragraph1,Recommendation,List Paragraph11,Content descriptions,Bullet point"/>
    <w:basedOn w:val="Normal"/>
    <w:link w:val="ListParagraphChar"/>
    <w:uiPriority w:val="34"/>
    <w:qFormat/>
    <w:rsid w:val="000443D7"/>
    <w:pPr>
      <w:ind w:left="720"/>
      <w:contextualSpacing/>
    </w:pPr>
  </w:style>
  <w:style w:type="paragraph" w:styleId="Title">
    <w:name w:val="Title"/>
    <w:basedOn w:val="Normal"/>
    <w:next w:val="Normal"/>
    <w:link w:val="TitleChar"/>
    <w:qFormat/>
    <w:rsid w:val="000443D7"/>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rsid w:val="000443D7"/>
    <w:rPr>
      <w:rFonts w:ascii="Cambria" w:eastAsia="Times New Roman" w:hAnsi="Cambria" w:cs="Times New Roman"/>
      <w:color w:val="17365D"/>
      <w:spacing w:val="5"/>
      <w:kern w:val="28"/>
      <w:sz w:val="52"/>
      <w:szCs w:val="52"/>
    </w:rPr>
  </w:style>
  <w:style w:type="character" w:customStyle="1" w:styleId="ListParagraphChar">
    <w:name w:val="List Paragraph Char"/>
    <w:aliases w:val="List Paragraph1 Char,Recommendation Char,List Paragraph11 Char,Content descriptions Char,Bullet point Char"/>
    <w:link w:val="ListParagraph"/>
    <w:uiPriority w:val="34"/>
    <w:locked/>
    <w:rsid w:val="000443D7"/>
  </w:style>
  <w:style w:type="paragraph" w:styleId="Header">
    <w:name w:val="header"/>
    <w:basedOn w:val="Normal"/>
    <w:link w:val="HeaderChar"/>
    <w:uiPriority w:val="99"/>
    <w:unhideWhenUsed/>
    <w:rsid w:val="000443D7"/>
    <w:pPr>
      <w:tabs>
        <w:tab w:val="center" w:pos="4513"/>
        <w:tab w:val="right" w:pos="9026"/>
      </w:tabs>
      <w:spacing w:line="240" w:lineRule="auto"/>
    </w:pPr>
  </w:style>
  <w:style w:type="character" w:customStyle="1" w:styleId="HeaderChar">
    <w:name w:val="Header Char"/>
    <w:basedOn w:val="DefaultParagraphFont"/>
    <w:link w:val="Header"/>
    <w:uiPriority w:val="99"/>
    <w:rsid w:val="000443D7"/>
  </w:style>
  <w:style w:type="paragraph" w:styleId="Footer">
    <w:name w:val="footer"/>
    <w:basedOn w:val="Normal"/>
    <w:link w:val="FooterChar"/>
    <w:uiPriority w:val="99"/>
    <w:unhideWhenUsed/>
    <w:rsid w:val="000443D7"/>
    <w:pPr>
      <w:tabs>
        <w:tab w:val="center" w:pos="4513"/>
        <w:tab w:val="right" w:pos="9026"/>
      </w:tabs>
      <w:spacing w:line="240" w:lineRule="auto"/>
    </w:pPr>
  </w:style>
  <w:style w:type="character" w:customStyle="1" w:styleId="FooterChar">
    <w:name w:val="Footer Char"/>
    <w:basedOn w:val="DefaultParagraphFont"/>
    <w:link w:val="Footer"/>
    <w:uiPriority w:val="99"/>
    <w:rsid w:val="000443D7"/>
  </w:style>
  <w:style w:type="paragraph" w:styleId="BodyText">
    <w:name w:val="Body Text"/>
    <w:basedOn w:val="Normal"/>
    <w:link w:val="BodyTextChar"/>
    <w:uiPriority w:val="1"/>
    <w:qFormat/>
    <w:rsid w:val="000443D7"/>
    <w:pPr>
      <w:widowControl w:val="0"/>
      <w:spacing w:line="240" w:lineRule="auto"/>
      <w:ind w:left="119"/>
    </w:pPr>
    <w:rPr>
      <w:rFonts w:ascii="Times New Roman" w:eastAsia="Times New Roman" w:hAnsi="Times New Roman"/>
      <w:sz w:val="20"/>
      <w:szCs w:val="20"/>
      <w:lang w:val="en-US" w:eastAsia="x-none"/>
    </w:rPr>
  </w:style>
  <w:style w:type="character" w:customStyle="1" w:styleId="BodyTextChar">
    <w:name w:val="Body Text Char"/>
    <w:link w:val="BodyText"/>
    <w:uiPriority w:val="1"/>
    <w:rsid w:val="000443D7"/>
    <w:rPr>
      <w:rFonts w:ascii="Times New Roman" w:eastAsia="Times New Roman" w:hAnsi="Times New Roman"/>
      <w:lang w:val="en-US"/>
    </w:rPr>
  </w:style>
  <w:style w:type="paragraph" w:customStyle="1" w:styleId="TableRowA3">
    <w:name w:val="Table Row_A3"/>
    <w:basedOn w:val="Normal"/>
    <w:rsid w:val="000443D7"/>
    <w:pPr>
      <w:widowControl w:val="0"/>
      <w:autoSpaceDE w:val="0"/>
      <w:autoSpaceDN w:val="0"/>
      <w:adjustRightInd w:val="0"/>
      <w:spacing w:line="240" w:lineRule="auto"/>
    </w:pPr>
    <w:rPr>
      <w:rFonts w:ascii="Arial" w:eastAsia="Times New Roman" w:hAnsi="Arial" w:cs="Arial"/>
      <w:color w:val="737277"/>
      <w:sz w:val="28"/>
      <w:szCs w:val="18"/>
      <w:lang w:val="en-US"/>
    </w:rPr>
  </w:style>
  <w:style w:type="paragraph" w:customStyle="1" w:styleId="NormalA3">
    <w:name w:val="Normal_A3"/>
    <w:basedOn w:val="Normal"/>
    <w:rsid w:val="000443D7"/>
    <w:pPr>
      <w:spacing w:after="210" w:line="245" w:lineRule="atLeast"/>
    </w:pPr>
    <w:rPr>
      <w:rFonts w:ascii="Arial" w:eastAsia="Times New Roman" w:hAnsi="Arial"/>
      <w:color w:val="747378"/>
      <w:sz w:val="28"/>
      <w:szCs w:val="24"/>
    </w:rPr>
  </w:style>
  <w:style w:type="paragraph" w:customStyle="1" w:styleId="paragraphsub">
    <w:name w:val="paragraph(sub)"/>
    <w:aliases w:val="aa"/>
    <w:basedOn w:val="Normal"/>
    <w:rsid w:val="000443D7"/>
    <w:pPr>
      <w:tabs>
        <w:tab w:val="right" w:pos="1985"/>
      </w:tabs>
      <w:spacing w:before="40" w:line="240" w:lineRule="auto"/>
      <w:ind w:left="2098" w:hanging="2098"/>
    </w:pPr>
    <w:rPr>
      <w:rFonts w:ascii="Times New Roman" w:eastAsia="Times New Roman" w:hAnsi="Times New Roman"/>
      <w:szCs w:val="20"/>
      <w:lang w:eastAsia="en-AU"/>
    </w:rPr>
  </w:style>
  <w:style w:type="table" w:styleId="TableGrid">
    <w:name w:val="Table Grid"/>
    <w:basedOn w:val="TableNormal"/>
    <w:uiPriority w:val="59"/>
    <w:rsid w:val="00003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next w:val="BodyText"/>
    <w:uiPriority w:val="9"/>
    <w:unhideWhenUsed/>
    <w:qFormat/>
    <w:rsid w:val="00994C2A"/>
    <w:pPr>
      <w:spacing w:before="360" w:after="120"/>
      <w:contextualSpacing/>
      <w:outlineLvl w:val="2"/>
    </w:pPr>
    <w:rPr>
      <w:rFonts w:ascii="Arial" w:eastAsia="Times New Roman" w:hAnsi="Arial" w:cs="Arial"/>
      <w:bCs/>
      <w:color w:val="000000"/>
      <w:sz w:val="28"/>
      <w:szCs w:val="28"/>
    </w:rPr>
  </w:style>
  <w:style w:type="paragraph" w:customStyle="1" w:styleId="Heading41">
    <w:name w:val="Heading 41"/>
    <w:next w:val="BodyText"/>
    <w:uiPriority w:val="9"/>
    <w:unhideWhenUsed/>
    <w:rsid w:val="00994C2A"/>
    <w:pPr>
      <w:spacing w:before="360" w:after="120"/>
      <w:outlineLvl w:val="3"/>
    </w:pPr>
    <w:rPr>
      <w:rFonts w:ascii="Arial" w:eastAsia="Times New Roman" w:hAnsi="Arial" w:cs="Arial"/>
      <w:bCs/>
      <w:color w:val="000000"/>
      <w:sz w:val="24"/>
      <w:szCs w:val="24"/>
    </w:rPr>
  </w:style>
  <w:style w:type="paragraph" w:customStyle="1" w:styleId="Heading51">
    <w:name w:val="Heading 51"/>
    <w:next w:val="BodyText"/>
    <w:uiPriority w:val="9"/>
    <w:unhideWhenUsed/>
    <w:qFormat/>
    <w:rsid w:val="00994C2A"/>
    <w:pPr>
      <w:spacing w:before="360" w:after="120"/>
      <w:outlineLvl w:val="4"/>
    </w:pPr>
    <w:rPr>
      <w:rFonts w:ascii="Arial" w:eastAsia="Times New Roman" w:hAnsi="Arial" w:cs="Arial"/>
      <w:bCs/>
      <w:i/>
      <w:color w:val="000000"/>
      <w:sz w:val="22"/>
      <w:szCs w:val="22"/>
    </w:rPr>
  </w:style>
  <w:style w:type="numbering" w:customStyle="1" w:styleId="NoList1">
    <w:name w:val="No List1"/>
    <w:next w:val="NoList"/>
    <w:uiPriority w:val="99"/>
    <w:semiHidden/>
    <w:unhideWhenUsed/>
    <w:rsid w:val="00994C2A"/>
  </w:style>
  <w:style w:type="character" w:styleId="Strong">
    <w:name w:val="Strong"/>
    <w:uiPriority w:val="22"/>
    <w:qFormat/>
    <w:rsid w:val="00994C2A"/>
    <w:rPr>
      <w:b/>
      <w:i/>
    </w:rPr>
  </w:style>
  <w:style w:type="paragraph" w:styleId="ListBullet">
    <w:name w:val="List Bullet"/>
    <w:next w:val="BodyText"/>
    <w:uiPriority w:val="99"/>
    <w:unhideWhenUsed/>
    <w:rsid w:val="00994C2A"/>
    <w:pPr>
      <w:numPr>
        <w:numId w:val="12"/>
      </w:numPr>
      <w:spacing w:after="360"/>
      <w:ind w:left="357" w:hanging="357"/>
      <w:contextualSpacing/>
    </w:pPr>
    <w:rPr>
      <w:sz w:val="22"/>
      <w:szCs w:val="22"/>
      <w:lang w:eastAsia="en-US"/>
    </w:rPr>
  </w:style>
  <w:style w:type="paragraph" w:customStyle="1" w:styleId="BalloonText1">
    <w:name w:val="Balloon Text1"/>
    <w:basedOn w:val="Normal"/>
    <w:next w:val="BalloonText"/>
    <w:link w:val="BalloonTextChar"/>
    <w:uiPriority w:val="99"/>
    <w:semiHidden/>
    <w:unhideWhenUsed/>
    <w:rsid w:val="00994C2A"/>
    <w:pPr>
      <w:spacing w:line="240" w:lineRule="auto"/>
    </w:pPr>
    <w:rPr>
      <w:rFonts w:ascii="Tahoma" w:hAnsi="Tahoma" w:cs="Tahoma"/>
      <w:sz w:val="16"/>
      <w:szCs w:val="16"/>
    </w:rPr>
  </w:style>
  <w:style w:type="character" w:customStyle="1" w:styleId="BalloonTextChar">
    <w:name w:val="Balloon Text Char"/>
    <w:link w:val="BalloonText1"/>
    <w:uiPriority w:val="99"/>
    <w:semiHidden/>
    <w:rsid w:val="00994C2A"/>
    <w:rPr>
      <w:rFonts w:ascii="Tahoma" w:eastAsia="Calibri" w:hAnsi="Tahoma" w:cs="Tahoma"/>
      <w:sz w:val="16"/>
      <w:szCs w:val="16"/>
      <w:lang w:eastAsia="en-US"/>
    </w:rPr>
  </w:style>
  <w:style w:type="character" w:styleId="PlaceholderText">
    <w:name w:val="Placeholder Text"/>
    <w:uiPriority w:val="99"/>
    <w:semiHidden/>
    <w:rsid w:val="00994C2A"/>
    <w:rPr>
      <w:color w:val="808080"/>
    </w:rPr>
  </w:style>
  <w:style w:type="character" w:customStyle="1" w:styleId="Heading3Char">
    <w:name w:val="Heading 3 Char"/>
    <w:link w:val="Heading3"/>
    <w:uiPriority w:val="9"/>
    <w:rsid w:val="00994C2A"/>
    <w:rPr>
      <w:rFonts w:ascii="Arial" w:eastAsia="Times New Roman" w:hAnsi="Arial" w:cs="Arial"/>
      <w:bCs/>
      <w:color w:val="000000"/>
      <w:sz w:val="28"/>
      <w:szCs w:val="28"/>
      <w:lang w:val="x-none" w:eastAsia="x-none"/>
    </w:rPr>
  </w:style>
  <w:style w:type="paragraph" w:customStyle="1" w:styleId="TableHeading">
    <w:name w:val="Table Heading"/>
    <w:rsid w:val="00994C2A"/>
    <w:pPr>
      <w:spacing w:after="120"/>
    </w:pPr>
    <w:rPr>
      <w:rFonts w:ascii="Arial" w:hAnsi="Arial"/>
      <w:b/>
      <w:i/>
      <w:sz w:val="22"/>
      <w:szCs w:val="22"/>
      <w:lang w:eastAsia="en-US"/>
    </w:rPr>
  </w:style>
  <w:style w:type="paragraph" w:customStyle="1" w:styleId="Caption1">
    <w:name w:val="Caption1"/>
    <w:next w:val="BodyText"/>
    <w:uiPriority w:val="35"/>
    <w:unhideWhenUsed/>
    <w:qFormat/>
    <w:rsid w:val="00994C2A"/>
    <w:pPr>
      <w:spacing w:after="200"/>
    </w:pPr>
    <w:rPr>
      <w:iCs/>
      <w:color w:val="000000"/>
      <w:sz w:val="18"/>
      <w:szCs w:val="18"/>
      <w:lang w:eastAsia="en-US"/>
    </w:rPr>
  </w:style>
  <w:style w:type="paragraph" w:styleId="ListBullet2">
    <w:name w:val="List Bullet 2"/>
    <w:basedOn w:val="ListBullet"/>
    <w:uiPriority w:val="99"/>
    <w:unhideWhenUsed/>
    <w:rsid w:val="00994C2A"/>
    <w:pPr>
      <w:numPr>
        <w:numId w:val="11"/>
      </w:numPr>
      <w:spacing w:after="120"/>
      <w:ind w:left="641" w:hanging="357"/>
    </w:pPr>
  </w:style>
  <w:style w:type="character" w:customStyle="1" w:styleId="Heading4Char">
    <w:name w:val="Heading 4 Char"/>
    <w:link w:val="Heading4"/>
    <w:uiPriority w:val="9"/>
    <w:rsid w:val="00994C2A"/>
    <w:rPr>
      <w:rFonts w:ascii="Arial" w:eastAsia="Times New Roman" w:hAnsi="Arial" w:cs="Arial"/>
      <w:bCs/>
      <w:color w:val="000000"/>
      <w:sz w:val="24"/>
      <w:szCs w:val="24"/>
      <w:lang w:val="x-none" w:eastAsia="x-none"/>
    </w:rPr>
  </w:style>
  <w:style w:type="character" w:customStyle="1" w:styleId="Heading5Char">
    <w:name w:val="Heading 5 Char"/>
    <w:link w:val="Heading5"/>
    <w:uiPriority w:val="9"/>
    <w:rsid w:val="00994C2A"/>
    <w:rPr>
      <w:rFonts w:ascii="Arial" w:eastAsia="Times New Roman" w:hAnsi="Arial" w:cs="Arial"/>
      <w:bCs/>
      <w:i/>
      <w:color w:val="000000"/>
      <w:sz w:val="22"/>
      <w:szCs w:val="22"/>
      <w:lang w:val="x-none" w:eastAsia="x-none"/>
    </w:rPr>
  </w:style>
  <w:style w:type="table" w:customStyle="1" w:styleId="TableGrid1">
    <w:name w:val="Table Grid1"/>
    <w:basedOn w:val="TableNormal"/>
    <w:next w:val="TableGrid"/>
    <w:uiPriority w:val="59"/>
    <w:rsid w:val="0099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uiPriority w:val="21"/>
    <w:qFormat/>
    <w:rsid w:val="00994C2A"/>
    <w:rPr>
      <w:b/>
      <w:bCs/>
      <w:i/>
      <w:iCs/>
      <w:color w:val="5B9BD5"/>
    </w:rPr>
  </w:style>
  <w:style w:type="paragraph" w:customStyle="1" w:styleId="Subtitle1">
    <w:name w:val="Subtitle1"/>
    <w:basedOn w:val="Normal"/>
    <w:next w:val="Normal"/>
    <w:uiPriority w:val="11"/>
    <w:qFormat/>
    <w:rsid w:val="00994C2A"/>
    <w:pPr>
      <w:numPr>
        <w:ilvl w:val="1"/>
      </w:numPr>
    </w:pPr>
    <w:rPr>
      <w:rFonts w:ascii="Calibri Light" w:eastAsia="Times New Roman" w:hAnsi="Calibri Light"/>
      <w:i/>
      <w:iCs/>
      <w:color w:val="5B9BD5"/>
      <w:spacing w:val="15"/>
      <w:sz w:val="24"/>
      <w:szCs w:val="24"/>
    </w:rPr>
  </w:style>
  <w:style w:type="character" w:customStyle="1" w:styleId="SubtitleChar">
    <w:name w:val="Subtitle Char"/>
    <w:link w:val="Subtitle"/>
    <w:uiPriority w:val="11"/>
    <w:rsid w:val="00994C2A"/>
    <w:rPr>
      <w:rFonts w:ascii="Calibri Light" w:eastAsia="Times New Roman" w:hAnsi="Calibri Light" w:cs="Times New Roman"/>
      <w:i/>
      <w:iCs/>
      <w:color w:val="5B9BD5"/>
      <w:spacing w:val="15"/>
      <w:sz w:val="24"/>
      <w:szCs w:val="24"/>
      <w:lang w:eastAsia="en-US"/>
    </w:rPr>
  </w:style>
  <w:style w:type="table" w:customStyle="1" w:styleId="LightShading-Accent51">
    <w:name w:val="Light Shading - Accent 51"/>
    <w:basedOn w:val="TableNormal"/>
    <w:next w:val="LightShading-Accent5"/>
    <w:uiPriority w:val="60"/>
    <w:rsid w:val="00994C2A"/>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IntenseQuote1">
    <w:name w:val="Intense Quote1"/>
    <w:basedOn w:val="Normal"/>
    <w:next w:val="Normal"/>
    <w:uiPriority w:val="30"/>
    <w:qFormat/>
    <w:rsid w:val="00994C2A"/>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994C2A"/>
    <w:rPr>
      <w:b/>
      <w:bCs/>
      <w:i/>
      <w:iCs/>
      <w:color w:val="5B9BD5"/>
      <w:sz w:val="22"/>
      <w:szCs w:val="22"/>
      <w:lang w:eastAsia="en-US"/>
    </w:rPr>
  </w:style>
  <w:style w:type="paragraph" w:styleId="BalloonText">
    <w:name w:val="Balloon Text"/>
    <w:basedOn w:val="Normal"/>
    <w:link w:val="BalloonTextChar1"/>
    <w:uiPriority w:val="99"/>
    <w:semiHidden/>
    <w:unhideWhenUsed/>
    <w:rsid w:val="00994C2A"/>
    <w:pPr>
      <w:spacing w:line="240" w:lineRule="auto"/>
    </w:pPr>
    <w:rPr>
      <w:rFonts w:ascii="Tahoma" w:hAnsi="Tahoma" w:cs="Tahoma"/>
      <w:sz w:val="16"/>
      <w:szCs w:val="16"/>
    </w:rPr>
  </w:style>
  <w:style w:type="character" w:customStyle="1" w:styleId="BalloonTextChar1">
    <w:name w:val="Balloon Text Char1"/>
    <w:link w:val="BalloonText"/>
    <w:uiPriority w:val="99"/>
    <w:semiHidden/>
    <w:rsid w:val="00994C2A"/>
    <w:rPr>
      <w:rFonts w:ascii="Tahoma" w:hAnsi="Tahoma" w:cs="Tahoma"/>
      <w:sz w:val="16"/>
      <w:szCs w:val="16"/>
      <w:lang w:eastAsia="en-US"/>
    </w:rPr>
  </w:style>
  <w:style w:type="character" w:customStyle="1" w:styleId="Heading3Char1">
    <w:name w:val="Heading 3 Char1"/>
    <w:uiPriority w:val="9"/>
    <w:semiHidden/>
    <w:rsid w:val="00994C2A"/>
    <w:rPr>
      <w:rFonts w:ascii="Cambria" w:eastAsia="Times New Roman" w:hAnsi="Cambria" w:cs="Times New Roman"/>
      <w:b/>
      <w:bCs/>
      <w:sz w:val="26"/>
      <w:szCs w:val="26"/>
      <w:lang w:eastAsia="en-US"/>
    </w:rPr>
  </w:style>
  <w:style w:type="character" w:customStyle="1" w:styleId="Heading4Char1">
    <w:name w:val="Heading 4 Char1"/>
    <w:uiPriority w:val="9"/>
    <w:semiHidden/>
    <w:rsid w:val="00994C2A"/>
    <w:rPr>
      <w:rFonts w:ascii="Calibri" w:eastAsia="Times New Roman" w:hAnsi="Calibri" w:cs="Times New Roman"/>
      <w:b/>
      <w:bCs/>
      <w:sz w:val="28"/>
      <w:szCs w:val="28"/>
      <w:lang w:eastAsia="en-US"/>
    </w:rPr>
  </w:style>
  <w:style w:type="character" w:customStyle="1" w:styleId="Heading5Char1">
    <w:name w:val="Heading 5 Char1"/>
    <w:uiPriority w:val="9"/>
    <w:semiHidden/>
    <w:rsid w:val="00994C2A"/>
    <w:rPr>
      <w:rFonts w:ascii="Calibri" w:eastAsia="Times New Roman" w:hAnsi="Calibri" w:cs="Times New Roman"/>
      <w:b/>
      <w:bCs/>
      <w:i/>
      <w:iCs/>
      <w:sz w:val="26"/>
      <w:szCs w:val="26"/>
      <w:lang w:eastAsia="en-US"/>
    </w:rPr>
  </w:style>
  <w:style w:type="character" w:styleId="IntenseEmphasis">
    <w:name w:val="Intense Emphasis"/>
    <w:uiPriority w:val="21"/>
    <w:qFormat/>
    <w:rsid w:val="00994C2A"/>
    <w:rPr>
      <w:b/>
      <w:bCs/>
      <w:i/>
      <w:iCs/>
      <w:color w:val="4F81BD"/>
    </w:rPr>
  </w:style>
  <w:style w:type="paragraph" w:styleId="Subtitle">
    <w:name w:val="Subtitle"/>
    <w:basedOn w:val="Normal"/>
    <w:next w:val="Normal"/>
    <w:link w:val="SubtitleChar"/>
    <w:uiPriority w:val="11"/>
    <w:qFormat/>
    <w:rsid w:val="00994C2A"/>
    <w:pPr>
      <w:spacing w:after="60"/>
      <w:jc w:val="center"/>
      <w:outlineLvl w:val="1"/>
    </w:pPr>
    <w:rPr>
      <w:rFonts w:ascii="Calibri Light" w:eastAsia="Times New Roman" w:hAnsi="Calibri Light"/>
      <w:i/>
      <w:iCs/>
      <w:color w:val="5B9BD5"/>
      <w:spacing w:val="15"/>
      <w:sz w:val="24"/>
      <w:szCs w:val="24"/>
    </w:rPr>
  </w:style>
  <w:style w:type="character" w:customStyle="1" w:styleId="SubtitleChar1">
    <w:name w:val="Subtitle Char1"/>
    <w:uiPriority w:val="11"/>
    <w:rsid w:val="00994C2A"/>
    <w:rPr>
      <w:rFonts w:ascii="Cambria" w:eastAsia="Times New Roman" w:hAnsi="Cambria" w:cs="Times New Roman"/>
      <w:sz w:val="24"/>
      <w:szCs w:val="24"/>
      <w:lang w:eastAsia="en-US"/>
    </w:rPr>
  </w:style>
  <w:style w:type="table" w:styleId="LightShading-Accent5">
    <w:name w:val="Light Shading Accent 5"/>
    <w:basedOn w:val="TableNormal"/>
    <w:uiPriority w:val="60"/>
    <w:rsid w:val="00994C2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IntenseQuote">
    <w:name w:val="Intense Quote"/>
    <w:basedOn w:val="Normal"/>
    <w:next w:val="Normal"/>
    <w:link w:val="IntenseQuoteChar"/>
    <w:uiPriority w:val="30"/>
    <w:qFormat/>
    <w:rsid w:val="00994C2A"/>
    <w:pPr>
      <w:pBdr>
        <w:bottom w:val="single" w:sz="4" w:space="4" w:color="4F81BD"/>
      </w:pBdr>
      <w:spacing w:before="200" w:after="280"/>
      <w:ind w:left="936" w:right="936"/>
    </w:pPr>
    <w:rPr>
      <w:b/>
      <w:bCs/>
      <w:i/>
      <w:iCs/>
      <w:color w:val="5B9BD5"/>
    </w:rPr>
  </w:style>
  <w:style w:type="character" w:customStyle="1" w:styleId="IntenseQuoteChar1">
    <w:name w:val="Intense Quote Char1"/>
    <w:uiPriority w:val="30"/>
    <w:rsid w:val="00994C2A"/>
    <w:rPr>
      <w:b/>
      <w:bCs/>
      <w:i/>
      <w:iCs/>
      <w:color w:val="4F81BD"/>
      <w:sz w:val="22"/>
      <w:szCs w:val="22"/>
      <w:lang w:eastAsia="en-US"/>
    </w:rPr>
  </w:style>
  <w:style w:type="character" w:styleId="CommentReference">
    <w:name w:val="annotation reference"/>
    <w:basedOn w:val="DefaultParagraphFont"/>
    <w:uiPriority w:val="99"/>
    <w:semiHidden/>
    <w:unhideWhenUsed/>
    <w:rsid w:val="00301E4C"/>
    <w:rPr>
      <w:sz w:val="16"/>
      <w:szCs w:val="16"/>
    </w:rPr>
  </w:style>
  <w:style w:type="paragraph" w:styleId="CommentText">
    <w:name w:val="annotation text"/>
    <w:basedOn w:val="Normal"/>
    <w:link w:val="CommentTextChar"/>
    <w:uiPriority w:val="99"/>
    <w:semiHidden/>
    <w:unhideWhenUsed/>
    <w:rsid w:val="00301E4C"/>
    <w:pPr>
      <w:spacing w:line="240" w:lineRule="auto"/>
    </w:pPr>
    <w:rPr>
      <w:sz w:val="20"/>
      <w:szCs w:val="20"/>
    </w:rPr>
  </w:style>
  <w:style w:type="character" w:customStyle="1" w:styleId="CommentTextChar">
    <w:name w:val="Comment Text Char"/>
    <w:basedOn w:val="DefaultParagraphFont"/>
    <w:link w:val="CommentText"/>
    <w:uiPriority w:val="99"/>
    <w:semiHidden/>
    <w:rsid w:val="00301E4C"/>
    <w:rPr>
      <w:lang w:eastAsia="en-US"/>
    </w:rPr>
  </w:style>
  <w:style w:type="paragraph" w:styleId="CommentSubject">
    <w:name w:val="annotation subject"/>
    <w:basedOn w:val="CommentText"/>
    <w:next w:val="CommentText"/>
    <w:link w:val="CommentSubjectChar"/>
    <w:uiPriority w:val="99"/>
    <w:semiHidden/>
    <w:unhideWhenUsed/>
    <w:rsid w:val="00301E4C"/>
    <w:rPr>
      <w:b/>
      <w:bCs/>
    </w:rPr>
  </w:style>
  <w:style w:type="character" w:customStyle="1" w:styleId="CommentSubjectChar">
    <w:name w:val="Comment Subject Char"/>
    <w:basedOn w:val="CommentTextChar"/>
    <w:link w:val="CommentSubject"/>
    <w:uiPriority w:val="99"/>
    <w:semiHidden/>
    <w:rsid w:val="00301E4C"/>
    <w:rPr>
      <w:b/>
      <w:bCs/>
      <w:lang w:eastAsia="en-US"/>
    </w:rPr>
  </w:style>
  <w:style w:type="paragraph" w:customStyle="1" w:styleId="Caption2">
    <w:name w:val="Caption2"/>
    <w:next w:val="BodyText"/>
    <w:uiPriority w:val="35"/>
    <w:unhideWhenUsed/>
    <w:qFormat/>
    <w:rsid w:val="00F95EE6"/>
    <w:pPr>
      <w:spacing w:after="200"/>
    </w:pPr>
    <w:rPr>
      <w:iCs/>
      <w:color w:val="000000"/>
      <w:sz w:val="18"/>
      <w:szCs w:val="18"/>
      <w:lang w:eastAsia="en-US"/>
    </w:rPr>
  </w:style>
  <w:style w:type="table" w:customStyle="1" w:styleId="LightShading-Accent52">
    <w:name w:val="Light Shading - Accent 52"/>
    <w:basedOn w:val="TableNormal"/>
    <w:next w:val="LightShading-Accent5"/>
    <w:uiPriority w:val="60"/>
    <w:rsid w:val="00F95EE6"/>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1DCEA-46F2-473C-9CC2-FF23A7B32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4356</Words>
  <Characters>24830</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Annual Action Plan and Report Template</vt:lpstr>
    </vt:vector>
  </TitlesOfParts>
  <Company>ACT Government</Company>
  <LinksUpToDate>false</LinksUpToDate>
  <CharactersWithSpaces>29128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Action Plan and Report Template</dc:title>
  <dc:subject>Annual Action Plan and Report Template</dc:subject>
  <dc:creator>ACT Government Education Directorate</dc:creator>
  <cp:lastModifiedBy>Tsui, Winifred</cp:lastModifiedBy>
  <cp:revision>2</cp:revision>
  <cp:lastPrinted>2016-10-11T09:11:00Z</cp:lastPrinted>
  <dcterms:created xsi:type="dcterms:W3CDTF">2018-06-18T02:57:00Z</dcterms:created>
  <dcterms:modified xsi:type="dcterms:W3CDTF">2018-06-18T02:57:00Z</dcterms:modified>
</cp:coreProperties>
</file>