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9425D8" w:rsidP="00F9745C">
      <w:r>
        <w:rPr>
          <w:noProof/>
        </w:rPr>
        <w:drawing>
          <wp:inline distT="0" distB="0" distL="0" distR="0">
            <wp:extent cx="1485900" cy="1727119"/>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114" cy="1732018"/>
                    </a:xfrm>
                    <a:prstGeom prst="rect">
                      <a:avLst/>
                    </a:prstGeom>
                  </pic:spPr>
                </pic:pic>
              </a:graphicData>
            </a:graphic>
          </wp:inline>
        </w:drawing>
      </w:r>
    </w:p>
    <w:p w:rsidR="002420A4" w:rsidRDefault="00CB4CDA">
      <w:pPr>
        <w:spacing w:after="0" w:line="240" w:lineRule="auto"/>
        <w:rPr>
          <w:rFonts w:ascii="Arial" w:eastAsia="Arial" w:hAnsi="Arial"/>
          <w:color w:val="333092"/>
          <w:sz w:val="44"/>
        </w:rPr>
      </w:pPr>
      <w:r>
        <w:rPr>
          <w:rFonts w:ascii="Arial" w:eastAsia="Arial" w:hAnsi="Arial"/>
          <w:color w:val="333092"/>
          <w:sz w:val="44"/>
        </w:rPr>
        <w:t>Wanniassa Hills Primary School</w:t>
      </w:r>
    </w:p>
    <w:p w:rsidR="009425D8" w:rsidRDefault="009425D8">
      <w:pPr>
        <w:spacing w:after="0" w:line="240" w:lineRule="auto"/>
        <w:rPr>
          <w:rFonts w:ascii="Arial" w:eastAsia="Arial" w:hAnsi="Arial"/>
          <w:color w:val="333092"/>
          <w:sz w:val="44"/>
        </w:rPr>
      </w:pPr>
    </w:p>
    <w:p w:rsidR="009425D8" w:rsidRDefault="009425D8">
      <w:pPr>
        <w:spacing w:after="0" w:line="240" w:lineRule="auto"/>
      </w:pPr>
    </w:p>
    <w:p w:rsidR="002420A4" w:rsidRDefault="00CB4CDA">
      <w:pPr>
        <w:spacing w:after="0" w:line="240" w:lineRule="auto"/>
      </w:pPr>
      <w:r>
        <w:rPr>
          <w:rFonts w:ascii="Arial" w:eastAsia="Arial" w:hAnsi="Arial"/>
          <w:color w:val="414141"/>
          <w:sz w:val="32"/>
        </w:rPr>
        <w:t>Annual School Board Report 2019</w:t>
      </w:r>
    </w:p>
    <w:p w:rsidR="00FB31CD" w:rsidRPr="00CB2543" w:rsidRDefault="00FB31CD" w:rsidP="00FB31CD">
      <w:pPr>
        <w:pStyle w:val="BodyText"/>
      </w:pPr>
    </w:p>
    <w:p w:rsidR="009425D8" w:rsidRDefault="009425D8" w:rsidP="009425D8">
      <w:pPr>
        <w:pStyle w:val="BodyText"/>
        <w:jc w:val="center"/>
      </w:pPr>
    </w:p>
    <w:p w:rsidR="009425D8" w:rsidRDefault="009425D8" w:rsidP="009425D8">
      <w:pPr>
        <w:pStyle w:val="BodyText"/>
        <w:jc w:val="center"/>
      </w:pPr>
    </w:p>
    <w:p w:rsidR="009425D8" w:rsidRDefault="009425D8" w:rsidP="009425D8">
      <w:pPr>
        <w:pStyle w:val="BodyText"/>
        <w:jc w:val="center"/>
      </w:pPr>
    </w:p>
    <w:p w:rsidR="002450F5" w:rsidRPr="002450F5" w:rsidRDefault="009425D8" w:rsidP="009425D8">
      <w:pPr>
        <w:pStyle w:val="BodyText"/>
        <w:jc w:val="center"/>
      </w:pPr>
      <w:r>
        <w:rPr>
          <w:noProof/>
        </w:rPr>
        <w:drawing>
          <wp:inline distT="0" distB="0" distL="0" distR="0" wp14:anchorId="76D58291">
            <wp:extent cx="1865630" cy="185356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1853565"/>
                    </a:xfrm>
                    <a:prstGeom prst="rect">
                      <a:avLst/>
                    </a:prstGeom>
                    <a:noFill/>
                  </pic:spPr>
                </pic:pic>
              </a:graphicData>
            </a:graphic>
          </wp:inline>
        </w:drawing>
      </w:r>
      <w:r>
        <w:rPr>
          <w:noProof/>
        </w:rPr>
        <w:drawing>
          <wp:inline distT="0" distB="0" distL="0" distR="0" wp14:anchorId="3491F779">
            <wp:extent cx="1762125" cy="17557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755775"/>
                    </a:xfrm>
                    <a:prstGeom prst="rect">
                      <a:avLst/>
                    </a:prstGeom>
                    <a:noFill/>
                  </pic:spPr>
                </pic:pic>
              </a:graphicData>
            </a:graphic>
          </wp:inline>
        </w:drawing>
      </w:r>
    </w:p>
    <w:p w:rsidR="002450F5" w:rsidRPr="00CF7818" w:rsidRDefault="002450F5" w:rsidP="00CF7818">
      <w:pPr>
        <w:pStyle w:val="BodyText"/>
      </w:pPr>
    </w:p>
    <w:p w:rsidR="00FB31CD" w:rsidRDefault="00FB31CD" w:rsidP="002450F5">
      <w:pPr>
        <w:pStyle w:val="BodyText"/>
      </w:pP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0" w:name="_Toc477339532"/>
      <w:bookmarkStart w:id="1" w:name="_Toc477342780"/>
      <w:bookmarkStart w:id="2" w:name="_Toc477447126"/>
    </w:p>
    <w:p w:rsidR="00E80D11" w:rsidRPr="001132C0" w:rsidRDefault="00E80D11" w:rsidP="001132C0">
      <w:pPr>
        <w:pStyle w:val="Accessibility"/>
      </w:pPr>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CB4CDA">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CB4CD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61024" w:history="1">
            <w:r w:rsidR="00CB4CDA" w:rsidRPr="000A6918">
              <w:rPr>
                <w:rStyle w:val="Hyperlink"/>
                <w:noProof/>
              </w:rPr>
              <w:t>Reporting to the community</w:t>
            </w:r>
            <w:r w:rsidR="00CB4CDA">
              <w:rPr>
                <w:noProof/>
                <w:webHidden/>
              </w:rPr>
              <w:tab/>
            </w:r>
            <w:r w:rsidR="00CB4CDA">
              <w:rPr>
                <w:noProof/>
                <w:webHidden/>
              </w:rPr>
              <w:fldChar w:fldCharType="begin"/>
            </w:r>
            <w:r w:rsidR="00CB4CDA">
              <w:rPr>
                <w:noProof/>
                <w:webHidden/>
              </w:rPr>
              <w:instrText xml:space="preserve"> PAGEREF _Toc41561024 \h </w:instrText>
            </w:r>
            <w:r w:rsidR="00CB4CDA">
              <w:rPr>
                <w:noProof/>
                <w:webHidden/>
              </w:rPr>
            </w:r>
            <w:r w:rsidR="00CB4CDA">
              <w:rPr>
                <w:noProof/>
                <w:webHidden/>
              </w:rPr>
              <w:fldChar w:fldCharType="separate"/>
            </w:r>
            <w:r w:rsidR="00A549BB">
              <w:rPr>
                <w:noProof/>
                <w:webHidden/>
              </w:rPr>
              <w:t>1</w:t>
            </w:r>
            <w:r w:rsidR="00CB4CDA">
              <w:rPr>
                <w:noProof/>
                <w:webHidden/>
              </w:rPr>
              <w:fldChar w:fldCharType="end"/>
            </w:r>
          </w:hyperlink>
        </w:p>
        <w:p w:rsidR="00CB4CDA" w:rsidRDefault="009425D8">
          <w:pPr>
            <w:pStyle w:val="TOC1"/>
            <w:tabs>
              <w:tab w:val="right" w:leader="dot" w:pos="9016"/>
            </w:tabs>
            <w:rPr>
              <w:rFonts w:eastAsiaTheme="minorEastAsia"/>
              <w:noProof/>
              <w:lang w:eastAsia="en-AU"/>
            </w:rPr>
          </w:pPr>
          <w:hyperlink w:anchor="_Toc41561025" w:history="1">
            <w:r w:rsidR="00CB4CDA" w:rsidRPr="000A6918">
              <w:rPr>
                <w:rStyle w:val="Hyperlink"/>
                <w:noProof/>
              </w:rPr>
              <w:t>Summary of School Board activity</w:t>
            </w:r>
            <w:r w:rsidR="00CB4CDA">
              <w:rPr>
                <w:noProof/>
                <w:webHidden/>
              </w:rPr>
              <w:tab/>
            </w:r>
            <w:r w:rsidR="00CB4CDA">
              <w:rPr>
                <w:noProof/>
                <w:webHidden/>
              </w:rPr>
              <w:fldChar w:fldCharType="begin"/>
            </w:r>
            <w:r w:rsidR="00CB4CDA">
              <w:rPr>
                <w:noProof/>
                <w:webHidden/>
              </w:rPr>
              <w:instrText xml:space="preserve"> PAGEREF _Toc41561025 \h </w:instrText>
            </w:r>
            <w:r w:rsidR="00CB4CDA">
              <w:rPr>
                <w:noProof/>
                <w:webHidden/>
              </w:rPr>
              <w:fldChar w:fldCharType="separate"/>
            </w:r>
            <w:r w:rsidR="00A549BB">
              <w:rPr>
                <w:b/>
                <w:bCs/>
                <w:noProof/>
                <w:webHidden/>
                <w:lang w:val="en-US"/>
              </w:rPr>
              <w:t>Error! Bookmark not defined.</w:t>
            </w:r>
            <w:r w:rsidR="00CB4CDA">
              <w:rPr>
                <w:noProof/>
                <w:webHidden/>
              </w:rPr>
              <w:fldChar w:fldCharType="end"/>
            </w:r>
          </w:hyperlink>
        </w:p>
        <w:p w:rsidR="00CB4CDA" w:rsidRDefault="009425D8">
          <w:pPr>
            <w:pStyle w:val="TOC1"/>
            <w:tabs>
              <w:tab w:val="right" w:leader="dot" w:pos="9016"/>
            </w:tabs>
            <w:rPr>
              <w:rFonts w:eastAsiaTheme="minorEastAsia"/>
              <w:noProof/>
              <w:lang w:eastAsia="en-AU"/>
            </w:rPr>
          </w:pPr>
          <w:hyperlink w:anchor="_Toc41561026" w:history="1">
            <w:r w:rsidR="00CB4CDA" w:rsidRPr="000A6918">
              <w:rPr>
                <w:rStyle w:val="Hyperlink"/>
                <w:noProof/>
              </w:rPr>
              <w:t>School Context</w:t>
            </w:r>
            <w:r w:rsidR="00CB4CDA">
              <w:rPr>
                <w:noProof/>
                <w:webHidden/>
              </w:rPr>
              <w:tab/>
            </w:r>
            <w:r w:rsidR="00CB4CDA">
              <w:rPr>
                <w:noProof/>
                <w:webHidden/>
              </w:rPr>
              <w:fldChar w:fldCharType="begin"/>
            </w:r>
            <w:r w:rsidR="00CB4CDA">
              <w:rPr>
                <w:noProof/>
                <w:webHidden/>
              </w:rPr>
              <w:instrText xml:space="preserve"> PAGEREF _Toc41561026 \h </w:instrText>
            </w:r>
            <w:r w:rsidR="00CB4CDA">
              <w:rPr>
                <w:noProof/>
                <w:webHidden/>
              </w:rPr>
            </w:r>
            <w:r w:rsidR="00CB4CDA">
              <w:rPr>
                <w:noProof/>
                <w:webHidden/>
              </w:rPr>
              <w:fldChar w:fldCharType="separate"/>
            </w:r>
            <w:r w:rsidR="00A549BB">
              <w:rPr>
                <w:noProof/>
                <w:webHidden/>
              </w:rPr>
              <w:t>1</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27" w:history="1">
            <w:r w:rsidR="00CB4CDA" w:rsidRPr="000A6918">
              <w:rPr>
                <w:rStyle w:val="Hyperlink"/>
                <w:noProof/>
              </w:rPr>
              <w:t>Student Information</w:t>
            </w:r>
            <w:r w:rsidR="00CB4CDA">
              <w:rPr>
                <w:noProof/>
                <w:webHidden/>
              </w:rPr>
              <w:tab/>
            </w:r>
            <w:r w:rsidR="00CB4CDA">
              <w:rPr>
                <w:noProof/>
                <w:webHidden/>
              </w:rPr>
              <w:fldChar w:fldCharType="begin"/>
            </w:r>
            <w:r w:rsidR="00CB4CDA">
              <w:rPr>
                <w:noProof/>
                <w:webHidden/>
              </w:rPr>
              <w:instrText xml:space="preserve"> PAGEREF _Toc41561027 \h </w:instrText>
            </w:r>
            <w:r w:rsidR="00CB4CDA">
              <w:rPr>
                <w:noProof/>
                <w:webHidden/>
              </w:rPr>
            </w:r>
            <w:r w:rsidR="00CB4CDA">
              <w:rPr>
                <w:noProof/>
                <w:webHidden/>
              </w:rPr>
              <w:fldChar w:fldCharType="separate"/>
            </w:r>
            <w:r w:rsidR="00A549BB">
              <w:rPr>
                <w:noProof/>
                <w:webHidden/>
              </w:rPr>
              <w:t>1</w:t>
            </w:r>
            <w:r w:rsidR="00CB4CDA">
              <w:rPr>
                <w:noProof/>
                <w:webHidden/>
              </w:rPr>
              <w:fldChar w:fldCharType="end"/>
            </w:r>
          </w:hyperlink>
        </w:p>
        <w:p w:rsidR="00CB4CDA" w:rsidRDefault="009425D8">
          <w:pPr>
            <w:pStyle w:val="TOC3"/>
            <w:tabs>
              <w:tab w:val="right" w:leader="dot" w:pos="9016"/>
            </w:tabs>
            <w:rPr>
              <w:rFonts w:eastAsiaTheme="minorEastAsia"/>
              <w:noProof/>
              <w:lang w:eastAsia="en-AU"/>
            </w:rPr>
          </w:pPr>
          <w:hyperlink w:anchor="_Toc41561028" w:history="1">
            <w:r w:rsidR="00CB4CDA" w:rsidRPr="000A6918">
              <w:rPr>
                <w:rStyle w:val="Hyperlink"/>
                <w:noProof/>
              </w:rPr>
              <w:t>Student enrolment</w:t>
            </w:r>
            <w:r w:rsidR="00CB4CDA">
              <w:rPr>
                <w:noProof/>
                <w:webHidden/>
              </w:rPr>
              <w:tab/>
            </w:r>
            <w:r w:rsidR="00CB4CDA">
              <w:rPr>
                <w:noProof/>
                <w:webHidden/>
              </w:rPr>
              <w:fldChar w:fldCharType="begin"/>
            </w:r>
            <w:r w:rsidR="00CB4CDA">
              <w:rPr>
                <w:noProof/>
                <w:webHidden/>
              </w:rPr>
              <w:instrText xml:space="preserve"> PAGEREF _Toc41561028 \h </w:instrText>
            </w:r>
            <w:r w:rsidR="00CB4CDA">
              <w:rPr>
                <w:noProof/>
                <w:webHidden/>
              </w:rPr>
            </w:r>
            <w:r w:rsidR="00CB4CDA">
              <w:rPr>
                <w:noProof/>
                <w:webHidden/>
              </w:rPr>
              <w:fldChar w:fldCharType="separate"/>
            </w:r>
            <w:r w:rsidR="00A549BB">
              <w:rPr>
                <w:noProof/>
                <w:webHidden/>
              </w:rPr>
              <w:t>1</w:t>
            </w:r>
            <w:r w:rsidR="00CB4CDA">
              <w:rPr>
                <w:noProof/>
                <w:webHidden/>
              </w:rPr>
              <w:fldChar w:fldCharType="end"/>
            </w:r>
          </w:hyperlink>
        </w:p>
        <w:p w:rsidR="00CB4CDA" w:rsidRDefault="009425D8">
          <w:pPr>
            <w:pStyle w:val="TOC3"/>
            <w:tabs>
              <w:tab w:val="right" w:leader="dot" w:pos="9016"/>
            </w:tabs>
            <w:rPr>
              <w:rFonts w:eastAsiaTheme="minorEastAsia"/>
              <w:noProof/>
              <w:lang w:eastAsia="en-AU"/>
            </w:rPr>
          </w:pPr>
          <w:hyperlink w:anchor="_Toc41561029" w:history="1">
            <w:r w:rsidR="00CB4CDA" w:rsidRPr="000A6918">
              <w:rPr>
                <w:rStyle w:val="Hyperlink"/>
                <w:noProof/>
              </w:rPr>
              <w:t>Student attendance</w:t>
            </w:r>
            <w:r w:rsidR="00CB4CDA">
              <w:rPr>
                <w:noProof/>
                <w:webHidden/>
              </w:rPr>
              <w:tab/>
            </w:r>
            <w:r w:rsidR="00CB4CDA">
              <w:rPr>
                <w:noProof/>
                <w:webHidden/>
              </w:rPr>
              <w:fldChar w:fldCharType="begin"/>
            </w:r>
            <w:r w:rsidR="00CB4CDA">
              <w:rPr>
                <w:noProof/>
                <w:webHidden/>
              </w:rPr>
              <w:instrText xml:space="preserve"> PAGEREF _Toc41561029 \h </w:instrText>
            </w:r>
            <w:r w:rsidR="00CB4CDA">
              <w:rPr>
                <w:noProof/>
                <w:webHidden/>
              </w:rPr>
            </w:r>
            <w:r w:rsidR="00CB4CDA">
              <w:rPr>
                <w:noProof/>
                <w:webHidden/>
              </w:rPr>
              <w:fldChar w:fldCharType="separate"/>
            </w:r>
            <w:r w:rsidR="00A549BB">
              <w:rPr>
                <w:noProof/>
                <w:webHidden/>
              </w:rPr>
              <w:t>2</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30" w:history="1">
            <w:r w:rsidR="00CB4CDA" w:rsidRPr="000A6918">
              <w:rPr>
                <w:rStyle w:val="Hyperlink"/>
                <w:noProof/>
                <w:lang w:eastAsia="en-AU"/>
              </w:rPr>
              <w:t>Supporting attendance and managing non-attendance</w:t>
            </w:r>
            <w:r w:rsidR="00CB4CDA">
              <w:rPr>
                <w:noProof/>
                <w:webHidden/>
              </w:rPr>
              <w:tab/>
            </w:r>
            <w:r w:rsidR="00CB4CDA">
              <w:rPr>
                <w:noProof/>
                <w:webHidden/>
              </w:rPr>
              <w:fldChar w:fldCharType="begin"/>
            </w:r>
            <w:r w:rsidR="00CB4CDA">
              <w:rPr>
                <w:noProof/>
                <w:webHidden/>
              </w:rPr>
              <w:instrText xml:space="preserve"> PAGEREF _Toc41561030 \h </w:instrText>
            </w:r>
            <w:r w:rsidR="00CB4CDA">
              <w:rPr>
                <w:noProof/>
                <w:webHidden/>
              </w:rPr>
            </w:r>
            <w:r w:rsidR="00CB4CDA">
              <w:rPr>
                <w:noProof/>
                <w:webHidden/>
              </w:rPr>
              <w:fldChar w:fldCharType="separate"/>
            </w:r>
            <w:r w:rsidR="00A549BB">
              <w:rPr>
                <w:noProof/>
                <w:webHidden/>
              </w:rPr>
              <w:t>2</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31" w:history="1">
            <w:r w:rsidR="00CB4CDA" w:rsidRPr="000A6918">
              <w:rPr>
                <w:rStyle w:val="Hyperlink"/>
                <w:noProof/>
              </w:rPr>
              <w:t>Staff Information</w:t>
            </w:r>
            <w:r w:rsidR="00CB4CDA">
              <w:rPr>
                <w:noProof/>
                <w:webHidden/>
              </w:rPr>
              <w:tab/>
            </w:r>
            <w:r w:rsidR="00CB4CDA">
              <w:rPr>
                <w:noProof/>
                <w:webHidden/>
              </w:rPr>
              <w:fldChar w:fldCharType="begin"/>
            </w:r>
            <w:r w:rsidR="00CB4CDA">
              <w:rPr>
                <w:noProof/>
                <w:webHidden/>
              </w:rPr>
              <w:instrText xml:space="preserve"> PAGEREF _Toc41561031 \h </w:instrText>
            </w:r>
            <w:r w:rsidR="00CB4CDA">
              <w:rPr>
                <w:noProof/>
                <w:webHidden/>
              </w:rPr>
            </w:r>
            <w:r w:rsidR="00CB4CDA">
              <w:rPr>
                <w:noProof/>
                <w:webHidden/>
              </w:rPr>
              <w:fldChar w:fldCharType="separate"/>
            </w:r>
            <w:r w:rsidR="00A549BB">
              <w:rPr>
                <w:noProof/>
                <w:webHidden/>
              </w:rPr>
              <w:t>2</w:t>
            </w:r>
            <w:r w:rsidR="00CB4CDA">
              <w:rPr>
                <w:noProof/>
                <w:webHidden/>
              </w:rPr>
              <w:fldChar w:fldCharType="end"/>
            </w:r>
          </w:hyperlink>
        </w:p>
        <w:p w:rsidR="00CB4CDA" w:rsidRDefault="009425D8">
          <w:pPr>
            <w:pStyle w:val="TOC3"/>
            <w:tabs>
              <w:tab w:val="right" w:leader="dot" w:pos="9016"/>
            </w:tabs>
            <w:rPr>
              <w:rFonts w:eastAsiaTheme="minorEastAsia"/>
              <w:noProof/>
              <w:lang w:eastAsia="en-AU"/>
            </w:rPr>
          </w:pPr>
          <w:hyperlink w:anchor="_Toc41561032" w:history="1">
            <w:r w:rsidR="00CB4CDA" w:rsidRPr="000A6918">
              <w:rPr>
                <w:rStyle w:val="Hyperlink"/>
                <w:noProof/>
              </w:rPr>
              <w:t>Teacher qualifications</w:t>
            </w:r>
            <w:r w:rsidR="00CB4CDA">
              <w:rPr>
                <w:noProof/>
                <w:webHidden/>
              </w:rPr>
              <w:tab/>
            </w:r>
            <w:r w:rsidR="00CB4CDA">
              <w:rPr>
                <w:noProof/>
                <w:webHidden/>
              </w:rPr>
              <w:fldChar w:fldCharType="begin"/>
            </w:r>
            <w:r w:rsidR="00CB4CDA">
              <w:rPr>
                <w:noProof/>
                <w:webHidden/>
              </w:rPr>
              <w:instrText xml:space="preserve"> PAGEREF _Toc41561032 \h </w:instrText>
            </w:r>
            <w:r w:rsidR="00CB4CDA">
              <w:rPr>
                <w:noProof/>
                <w:webHidden/>
              </w:rPr>
            </w:r>
            <w:r w:rsidR="00CB4CDA">
              <w:rPr>
                <w:noProof/>
                <w:webHidden/>
              </w:rPr>
              <w:fldChar w:fldCharType="separate"/>
            </w:r>
            <w:r w:rsidR="00A549BB">
              <w:rPr>
                <w:noProof/>
                <w:webHidden/>
              </w:rPr>
              <w:t>2</w:t>
            </w:r>
            <w:r w:rsidR="00CB4CDA">
              <w:rPr>
                <w:noProof/>
                <w:webHidden/>
              </w:rPr>
              <w:fldChar w:fldCharType="end"/>
            </w:r>
          </w:hyperlink>
        </w:p>
        <w:p w:rsidR="00CB4CDA" w:rsidRDefault="009425D8">
          <w:pPr>
            <w:pStyle w:val="TOC3"/>
            <w:tabs>
              <w:tab w:val="right" w:leader="dot" w:pos="9016"/>
            </w:tabs>
            <w:rPr>
              <w:rFonts w:eastAsiaTheme="minorEastAsia"/>
              <w:noProof/>
              <w:lang w:eastAsia="en-AU"/>
            </w:rPr>
          </w:pPr>
          <w:hyperlink w:anchor="_Toc41561033" w:history="1">
            <w:r w:rsidR="00CB4CDA" w:rsidRPr="000A6918">
              <w:rPr>
                <w:rStyle w:val="Hyperlink"/>
                <w:noProof/>
              </w:rPr>
              <w:t>Workforce composition</w:t>
            </w:r>
            <w:r w:rsidR="00CB4CDA">
              <w:rPr>
                <w:noProof/>
                <w:webHidden/>
              </w:rPr>
              <w:tab/>
            </w:r>
            <w:r w:rsidR="00CB4CDA">
              <w:rPr>
                <w:noProof/>
                <w:webHidden/>
              </w:rPr>
              <w:fldChar w:fldCharType="begin"/>
            </w:r>
            <w:r w:rsidR="00CB4CDA">
              <w:rPr>
                <w:noProof/>
                <w:webHidden/>
              </w:rPr>
              <w:instrText xml:space="preserve"> PAGEREF _Toc41561033 \h </w:instrText>
            </w:r>
            <w:r w:rsidR="00CB4CDA">
              <w:rPr>
                <w:noProof/>
                <w:webHidden/>
              </w:rPr>
            </w:r>
            <w:r w:rsidR="00CB4CDA">
              <w:rPr>
                <w:noProof/>
                <w:webHidden/>
              </w:rPr>
              <w:fldChar w:fldCharType="separate"/>
            </w:r>
            <w:r w:rsidR="00A549BB">
              <w:rPr>
                <w:noProof/>
                <w:webHidden/>
              </w:rPr>
              <w:t>2</w:t>
            </w:r>
            <w:r w:rsidR="00CB4CDA">
              <w:rPr>
                <w:noProof/>
                <w:webHidden/>
              </w:rPr>
              <w:fldChar w:fldCharType="end"/>
            </w:r>
          </w:hyperlink>
        </w:p>
        <w:p w:rsidR="00CB4CDA" w:rsidRDefault="009425D8">
          <w:pPr>
            <w:pStyle w:val="TOC1"/>
            <w:tabs>
              <w:tab w:val="right" w:leader="dot" w:pos="9016"/>
            </w:tabs>
            <w:rPr>
              <w:rFonts w:eastAsiaTheme="minorEastAsia"/>
              <w:noProof/>
              <w:lang w:eastAsia="en-AU"/>
            </w:rPr>
          </w:pPr>
          <w:hyperlink w:anchor="_Toc41561034" w:history="1">
            <w:r w:rsidR="00CB4CDA" w:rsidRPr="000A6918">
              <w:rPr>
                <w:rStyle w:val="Hyperlink"/>
                <w:noProof/>
              </w:rPr>
              <w:t>School Review and Development</w:t>
            </w:r>
            <w:r w:rsidR="00CB4CDA">
              <w:rPr>
                <w:noProof/>
                <w:webHidden/>
              </w:rPr>
              <w:tab/>
            </w:r>
            <w:r w:rsidR="00CB4CDA">
              <w:rPr>
                <w:noProof/>
                <w:webHidden/>
              </w:rPr>
              <w:fldChar w:fldCharType="begin"/>
            </w:r>
            <w:r w:rsidR="00CB4CDA">
              <w:rPr>
                <w:noProof/>
                <w:webHidden/>
              </w:rPr>
              <w:instrText xml:space="preserve"> PAGEREF _Toc41561034 \h </w:instrText>
            </w:r>
            <w:r w:rsidR="00CB4CDA">
              <w:rPr>
                <w:noProof/>
                <w:webHidden/>
              </w:rPr>
            </w:r>
            <w:r w:rsidR="00CB4CDA">
              <w:rPr>
                <w:noProof/>
                <w:webHidden/>
              </w:rPr>
              <w:fldChar w:fldCharType="separate"/>
            </w:r>
            <w:r w:rsidR="00A549BB">
              <w:rPr>
                <w:noProof/>
                <w:webHidden/>
              </w:rPr>
              <w:t>3</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35" w:history="1">
            <w:r w:rsidR="00CB4CDA" w:rsidRPr="000A6918">
              <w:rPr>
                <w:rStyle w:val="Hyperlink"/>
                <w:noProof/>
              </w:rPr>
              <w:t>School Satisfaction</w:t>
            </w:r>
            <w:r w:rsidR="00CB4CDA">
              <w:rPr>
                <w:noProof/>
                <w:webHidden/>
              </w:rPr>
              <w:tab/>
            </w:r>
            <w:r w:rsidR="00CB4CDA">
              <w:rPr>
                <w:noProof/>
                <w:webHidden/>
              </w:rPr>
              <w:fldChar w:fldCharType="begin"/>
            </w:r>
            <w:r w:rsidR="00CB4CDA">
              <w:rPr>
                <w:noProof/>
                <w:webHidden/>
              </w:rPr>
              <w:instrText xml:space="preserve"> PAGEREF _Toc41561035 \h </w:instrText>
            </w:r>
            <w:r w:rsidR="00CB4CDA">
              <w:rPr>
                <w:noProof/>
                <w:webHidden/>
              </w:rPr>
            </w:r>
            <w:r w:rsidR="00CB4CDA">
              <w:rPr>
                <w:noProof/>
                <w:webHidden/>
              </w:rPr>
              <w:fldChar w:fldCharType="separate"/>
            </w:r>
            <w:r w:rsidR="00A549BB">
              <w:rPr>
                <w:noProof/>
                <w:webHidden/>
              </w:rPr>
              <w:t>3</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36" w:history="1">
            <w:r w:rsidR="00CB4CDA" w:rsidRPr="000A6918">
              <w:rPr>
                <w:rStyle w:val="Hyperlink"/>
                <w:noProof/>
              </w:rPr>
              <w:t>Overall Satisfaction</w:t>
            </w:r>
            <w:r w:rsidR="00CB4CDA">
              <w:rPr>
                <w:noProof/>
                <w:webHidden/>
              </w:rPr>
              <w:tab/>
            </w:r>
            <w:r w:rsidR="00CB4CDA">
              <w:rPr>
                <w:noProof/>
                <w:webHidden/>
              </w:rPr>
              <w:fldChar w:fldCharType="begin"/>
            </w:r>
            <w:r w:rsidR="00CB4CDA">
              <w:rPr>
                <w:noProof/>
                <w:webHidden/>
              </w:rPr>
              <w:instrText xml:space="preserve"> PAGEREF _Toc41561036 \h </w:instrText>
            </w:r>
            <w:r w:rsidR="00CB4CDA">
              <w:rPr>
                <w:noProof/>
                <w:webHidden/>
              </w:rPr>
            </w:r>
            <w:r w:rsidR="00CB4CDA">
              <w:rPr>
                <w:noProof/>
                <w:webHidden/>
              </w:rPr>
              <w:fldChar w:fldCharType="separate"/>
            </w:r>
            <w:r w:rsidR="00A549BB">
              <w:rPr>
                <w:noProof/>
                <w:webHidden/>
              </w:rPr>
              <w:t>3</w:t>
            </w:r>
            <w:r w:rsidR="00CB4CDA">
              <w:rPr>
                <w:noProof/>
                <w:webHidden/>
              </w:rPr>
              <w:fldChar w:fldCharType="end"/>
            </w:r>
          </w:hyperlink>
        </w:p>
        <w:p w:rsidR="00CB4CDA" w:rsidRDefault="009425D8">
          <w:pPr>
            <w:pStyle w:val="TOC1"/>
            <w:tabs>
              <w:tab w:val="right" w:leader="dot" w:pos="9016"/>
            </w:tabs>
            <w:rPr>
              <w:rFonts w:eastAsiaTheme="minorEastAsia"/>
              <w:noProof/>
              <w:lang w:eastAsia="en-AU"/>
            </w:rPr>
          </w:pPr>
          <w:hyperlink w:anchor="_Toc41561037" w:history="1">
            <w:r w:rsidR="00CB4CDA" w:rsidRPr="000A6918">
              <w:rPr>
                <w:rStyle w:val="Hyperlink"/>
                <w:noProof/>
              </w:rPr>
              <w:t>Learning and Assessment</w:t>
            </w:r>
            <w:r w:rsidR="00CB4CDA">
              <w:rPr>
                <w:noProof/>
                <w:webHidden/>
              </w:rPr>
              <w:tab/>
            </w:r>
            <w:r w:rsidR="00CB4CDA">
              <w:rPr>
                <w:noProof/>
                <w:webHidden/>
              </w:rPr>
              <w:fldChar w:fldCharType="begin"/>
            </w:r>
            <w:r w:rsidR="00CB4CDA">
              <w:rPr>
                <w:noProof/>
                <w:webHidden/>
              </w:rPr>
              <w:instrText xml:space="preserve"> PAGEREF _Toc41561037 \h </w:instrText>
            </w:r>
            <w:r w:rsidR="00CB4CDA">
              <w:rPr>
                <w:noProof/>
                <w:webHidden/>
              </w:rPr>
            </w:r>
            <w:r w:rsidR="00CB4CDA">
              <w:rPr>
                <w:noProof/>
                <w:webHidden/>
              </w:rPr>
              <w:fldChar w:fldCharType="separate"/>
            </w:r>
            <w:r w:rsidR="00A549BB">
              <w:rPr>
                <w:noProof/>
                <w:webHidden/>
              </w:rPr>
              <w:t>5</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38" w:history="1">
            <w:r w:rsidR="00CB4CDA" w:rsidRPr="000A6918">
              <w:rPr>
                <w:rStyle w:val="Hyperlink"/>
                <w:noProof/>
              </w:rPr>
              <w:t>Performance in Literacy and Numeracy</w:t>
            </w:r>
            <w:r w:rsidR="00CB4CDA">
              <w:rPr>
                <w:noProof/>
                <w:webHidden/>
              </w:rPr>
              <w:tab/>
            </w:r>
            <w:r w:rsidR="00CB4CDA">
              <w:rPr>
                <w:noProof/>
                <w:webHidden/>
              </w:rPr>
              <w:fldChar w:fldCharType="begin"/>
            </w:r>
            <w:r w:rsidR="00CB4CDA">
              <w:rPr>
                <w:noProof/>
                <w:webHidden/>
              </w:rPr>
              <w:instrText xml:space="preserve"> PAGEREF _Toc41561038 \h </w:instrText>
            </w:r>
            <w:r w:rsidR="00CB4CDA">
              <w:rPr>
                <w:noProof/>
                <w:webHidden/>
              </w:rPr>
            </w:r>
            <w:r w:rsidR="00CB4CDA">
              <w:rPr>
                <w:noProof/>
                <w:webHidden/>
              </w:rPr>
              <w:fldChar w:fldCharType="separate"/>
            </w:r>
            <w:r w:rsidR="00A549BB">
              <w:rPr>
                <w:noProof/>
                <w:webHidden/>
              </w:rPr>
              <w:t>5</w:t>
            </w:r>
            <w:r w:rsidR="00CB4CDA">
              <w:rPr>
                <w:noProof/>
                <w:webHidden/>
              </w:rPr>
              <w:fldChar w:fldCharType="end"/>
            </w:r>
          </w:hyperlink>
        </w:p>
        <w:p w:rsidR="00CB4CDA" w:rsidRDefault="009425D8">
          <w:pPr>
            <w:pStyle w:val="TOC3"/>
            <w:tabs>
              <w:tab w:val="right" w:leader="dot" w:pos="9016"/>
            </w:tabs>
            <w:rPr>
              <w:rFonts w:eastAsiaTheme="minorEastAsia"/>
              <w:noProof/>
              <w:lang w:eastAsia="en-AU"/>
            </w:rPr>
          </w:pPr>
          <w:hyperlink w:anchor="_Toc41561039" w:history="1">
            <w:r w:rsidR="00CB4CDA" w:rsidRPr="000A6918">
              <w:rPr>
                <w:rStyle w:val="Hyperlink"/>
                <w:noProof/>
              </w:rPr>
              <w:t>Early years assessment</w:t>
            </w:r>
            <w:r w:rsidR="00CB4CDA">
              <w:rPr>
                <w:noProof/>
                <w:webHidden/>
              </w:rPr>
              <w:tab/>
            </w:r>
            <w:r w:rsidR="00CB4CDA">
              <w:rPr>
                <w:noProof/>
                <w:webHidden/>
              </w:rPr>
              <w:fldChar w:fldCharType="begin"/>
            </w:r>
            <w:r w:rsidR="00CB4CDA">
              <w:rPr>
                <w:noProof/>
                <w:webHidden/>
              </w:rPr>
              <w:instrText xml:space="preserve"> PAGEREF _Toc41561039 \h </w:instrText>
            </w:r>
            <w:r w:rsidR="00CB4CDA">
              <w:rPr>
                <w:noProof/>
                <w:webHidden/>
              </w:rPr>
            </w:r>
            <w:r w:rsidR="00CB4CDA">
              <w:rPr>
                <w:noProof/>
                <w:webHidden/>
              </w:rPr>
              <w:fldChar w:fldCharType="separate"/>
            </w:r>
            <w:r w:rsidR="00A549BB">
              <w:rPr>
                <w:noProof/>
                <w:webHidden/>
              </w:rPr>
              <w:t>5</w:t>
            </w:r>
            <w:r w:rsidR="00CB4CDA">
              <w:rPr>
                <w:noProof/>
                <w:webHidden/>
              </w:rPr>
              <w:fldChar w:fldCharType="end"/>
            </w:r>
          </w:hyperlink>
        </w:p>
        <w:p w:rsidR="00CB4CDA" w:rsidRDefault="009425D8">
          <w:pPr>
            <w:pStyle w:val="TOC3"/>
            <w:tabs>
              <w:tab w:val="right" w:leader="dot" w:pos="9016"/>
            </w:tabs>
            <w:rPr>
              <w:rFonts w:eastAsiaTheme="minorEastAsia"/>
              <w:noProof/>
              <w:lang w:eastAsia="en-AU"/>
            </w:rPr>
          </w:pPr>
          <w:hyperlink w:anchor="_Toc41561040" w:history="1">
            <w:r w:rsidR="00CB4CDA" w:rsidRPr="000A6918">
              <w:rPr>
                <w:rStyle w:val="Hyperlink"/>
                <w:noProof/>
              </w:rPr>
              <w:t>NAPLAN</w:t>
            </w:r>
            <w:r w:rsidR="00CB4CDA">
              <w:rPr>
                <w:noProof/>
                <w:webHidden/>
              </w:rPr>
              <w:tab/>
            </w:r>
            <w:r w:rsidR="00CB4CDA">
              <w:rPr>
                <w:noProof/>
                <w:webHidden/>
              </w:rPr>
              <w:fldChar w:fldCharType="begin"/>
            </w:r>
            <w:r w:rsidR="00CB4CDA">
              <w:rPr>
                <w:noProof/>
                <w:webHidden/>
              </w:rPr>
              <w:instrText xml:space="preserve"> PAGEREF _Toc41561040 \h </w:instrText>
            </w:r>
            <w:r w:rsidR="00CB4CDA">
              <w:rPr>
                <w:noProof/>
                <w:webHidden/>
              </w:rPr>
            </w:r>
            <w:r w:rsidR="00CB4CDA">
              <w:rPr>
                <w:noProof/>
                <w:webHidden/>
              </w:rPr>
              <w:fldChar w:fldCharType="separate"/>
            </w:r>
            <w:r w:rsidR="00A549BB">
              <w:rPr>
                <w:noProof/>
                <w:webHidden/>
              </w:rPr>
              <w:t>6</w:t>
            </w:r>
            <w:r w:rsidR="00CB4CDA">
              <w:rPr>
                <w:noProof/>
                <w:webHidden/>
              </w:rPr>
              <w:fldChar w:fldCharType="end"/>
            </w:r>
          </w:hyperlink>
        </w:p>
        <w:p w:rsidR="00CB4CDA" w:rsidRDefault="009425D8">
          <w:pPr>
            <w:pStyle w:val="TOC1"/>
            <w:tabs>
              <w:tab w:val="right" w:leader="dot" w:pos="9016"/>
            </w:tabs>
            <w:rPr>
              <w:rFonts w:eastAsiaTheme="minorEastAsia"/>
              <w:noProof/>
              <w:lang w:eastAsia="en-AU"/>
            </w:rPr>
          </w:pPr>
          <w:hyperlink w:anchor="_Toc41561041" w:history="1">
            <w:r w:rsidR="00CB4CDA" w:rsidRPr="000A6918">
              <w:rPr>
                <w:rStyle w:val="Hyperlink"/>
                <w:noProof/>
              </w:rPr>
              <w:t>Financial Summary</w:t>
            </w:r>
            <w:r w:rsidR="00CB4CDA">
              <w:rPr>
                <w:noProof/>
                <w:webHidden/>
              </w:rPr>
              <w:tab/>
            </w:r>
            <w:r w:rsidR="00CB4CDA">
              <w:rPr>
                <w:noProof/>
                <w:webHidden/>
              </w:rPr>
              <w:fldChar w:fldCharType="begin"/>
            </w:r>
            <w:r w:rsidR="00CB4CDA">
              <w:rPr>
                <w:noProof/>
                <w:webHidden/>
              </w:rPr>
              <w:instrText xml:space="preserve"> PAGEREF _Toc41561041 \h </w:instrText>
            </w:r>
            <w:r w:rsidR="00CB4CDA">
              <w:rPr>
                <w:noProof/>
                <w:webHidden/>
              </w:rPr>
            </w:r>
            <w:r w:rsidR="00CB4CDA">
              <w:rPr>
                <w:noProof/>
                <w:webHidden/>
              </w:rPr>
              <w:fldChar w:fldCharType="separate"/>
            </w:r>
            <w:r w:rsidR="00A549BB">
              <w:rPr>
                <w:noProof/>
                <w:webHidden/>
              </w:rPr>
              <w:t>7</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42" w:history="1">
            <w:r w:rsidR="00CB4CDA" w:rsidRPr="000A6918">
              <w:rPr>
                <w:rStyle w:val="Hyperlink"/>
                <w:noProof/>
              </w:rPr>
              <w:t>Voluntary Contributions</w:t>
            </w:r>
            <w:r w:rsidR="00CB4CDA">
              <w:rPr>
                <w:noProof/>
                <w:webHidden/>
              </w:rPr>
              <w:tab/>
            </w:r>
            <w:r w:rsidR="00CB4CDA">
              <w:rPr>
                <w:noProof/>
                <w:webHidden/>
              </w:rPr>
              <w:fldChar w:fldCharType="begin"/>
            </w:r>
            <w:r w:rsidR="00CB4CDA">
              <w:rPr>
                <w:noProof/>
                <w:webHidden/>
              </w:rPr>
              <w:instrText xml:space="preserve"> PAGEREF _Toc41561042 \h </w:instrText>
            </w:r>
            <w:r w:rsidR="00CB4CDA">
              <w:rPr>
                <w:noProof/>
                <w:webHidden/>
              </w:rPr>
            </w:r>
            <w:r w:rsidR="00CB4CDA">
              <w:rPr>
                <w:noProof/>
                <w:webHidden/>
              </w:rPr>
              <w:fldChar w:fldCharType="separate"/>
            </w:r>
            <w:r w:rsidR="00A549BB">
              <w:rPr>
                <w:noProof/>
                <w:webHidden/>
              </w:rPr>
              <w:t>8</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43" w:history="1">
            <w:r w:rsidR="00CB4CDA" w:rsidRPr="000A6918">
              <w:rPr>
                <w:rStyle w:val="Hyperlink"/>
                <w:noProof/>
              </w:rPr>
              <w:t>Reserves</w:t>
            </w:r>
            <w:r w:rsidR="00CB4CDA">
              <w:rPr>
                <w:noProof/>
                <w:webHidden/>
              </w:rPr>
              <w:tab/>
            </w:r>
            <w:r w:rsidR="00CB4CDA">
              <w:rPr>
                <w:noProof/>
                <w:webHidden/>
              </w:rPr>
              <w:fldChar w:fldCharType="begin"/>
            </w:r>
            <w:r w:rsidR="00CB4CDA">
              <w:rPr>
                <w:noProof/>
                <w:webHidden/>
              </w:rPr>
              <w:instrText xml:space="preserve"> PAGEREF _Toc41561043 \h </w:instrText>
            </w:r>
            <w:r w:rsidR="00CB4CDA">
              <w:rPr>
                <w:noProof/>
                <w:webHidden/>
              </w:rPr>
            </w:r>
            <w:r w:rsidR="00CB4CDA">
              <w:rPr>
                <w:noProof/>
                <w:webHidden/>
              </w:rPr>
              <w:fldChar w:fldCharType="separate"/>
            </w:r>
            <w:r w:rsidR="00A549BB">
              <w:rPr>
                <w:noProof/>
                <w:webHidden/>
              </w:rPr>
              <w:t>8</w:t>
            </w:r>
            <w:r w:rsidR="00CB4CDA">
              <w:rPr>
                <w:noProof/>
                <w:webHidden/>
              </w:rPr>
              <w:fldChar w:fldCharType="end"/>
            </w:r>
          </w:hyperlink>
        </w:p>
        <w:p w:rsidR="00CB4CDA" w:rsidRDefault="009425D8">
          <w:pPr>
            <w:pStyle w:val="TOC1"/>
            <w:tabs>
              <w:tab w:val="right" w:leader="dot" w:pos="9016"/>
            </w:tabs>
            <w:rPr>
              <w:rFonts w:eastAsiaTheme="minorEastAsia"/>
              <w:noProof/>
              <w:lang w:eastAsia="en-AU"/>
            </w:rPr>
          </w:pPr>
          <w:hyperlink w:anchor="_Toc41561044" w:history="1">
            <w:r w:rsidR="00CB4CDA" w:rsidRPr="000A6918">
              <w:rPr>
                <w:rStyle w:val="Hyperlink"/>
                <w:noProof/>
              </w:rPr>
              <w:t>Endorsement Page</w:t>
            </w:r>
            <w:r w:rsidR="00CB4CDA">
              <w:rPr>
                <w:noProof/>
                <w:webHidden/>
              </w:rPr>
              <w:tab/>
            </w:r>
            <w:r w:rsidR="00CB4CDA">
              <w:rPr>
                <w:noProof/>
                <w:webHidden/>
              </w:rPr>
              <w:fldChar w:fldCharType="begin"/>
            </w:r>
            <w:r w:rsidR="00CB4CDA">
              <w:rPr>
                <w:noProof/>
                <w:webHidden/>
              </w:rPr>
              <w:instrText xml:space="preserve"> PAGEREF _Toc41561044 \h </w:instrText>
            </w:r>
            <w:r w:rsidR="00CB4CDA">
              <w:rPr>
                <w:noProof/>
                <w:webHidden/>
              </w:rPr>
            </w:r>
            <w:r w:rsidR="00CB4CDA">
              <w:rPr>
                <w:noProof/>
                <w:webHidden/>
              </w:rPr>
              <w:fldChar w:fldCharType="separate"/>
            </w:r>
            <w:r w:rsidR="00A549BB">
              <w:rPr>
                <w:noProof/>
                <w:webHidden/>
              </w:rPr>
              <w:t>9</w:t>
            </w:r>
            <w:r w:rsidR="00CB4CDA">
              <w:rPr>
                <w:noProof/>
                <w:webHidden/>
              </w:rPr>
              <w:fldChar w:fldCharType="end"/>
            </w:r>
          </w:hyperlink>
        </w:p>
        <w:p w:rsidR="00CB4CDA" w:rsidRDefault="009425D8">
          <w:pPr>
            <w:pStyle w:val="TOC2"/>
            <w:tabs>
              <w:tab w:val="right" w:leader="dot" w:pos="9016"/>
            </w:tabs>
            <w:rPr>
              <w:rFonts w:eastAsiaTheme="minorEastAsia"/>
              <w:noProof/>
              <w:lang w:eastAsia="en-AU"/>
            </w:rPr>
          </w:pPr>
          <w:hyperlink w:anchor="_Toc41561045" w:history="1">
            <w:r w:rsidR="00CB4CDA" w:rsidRPr="000A6918">
              <w:rPr>
                <w:rStyle w:val="Hyperlink"/>
                <w:noProof/>
              </w:rPr>
              <w:t>Members of the School Board</w:t>
            </w:r>
            <w:r w:rsidR="00CB4CDA">
              <w:rPr>
                <w:noProof/>
                <w:webHidden/>
              </w:rPr>
              <w:tab/>
            </w:r>
            <w:r w:rsidR="00CB4CDA">
              <w:rPr>
                <w:noProof/>
                <w:webHidden/>
              </w:rPr>
              <w:fldChar w:fldCharType="begin"/>
            </w:r>
            <w:r w:rsidR="00CB4CDA">
              <w:rPr>
                <w:noProof/>
                <w:webHidden/>
              </w:rPr>
              <w:instrText xml:space="preserve"> PAGEREF _Toc41561045 \h </w:instrText>
            </w:r>
            <w:r w:rsidR="00CB4CDA">
              <w:rPr>
                <w:noProof/>
                <w:webHidden/>
              </w:rPr>
            </w:r>
            <w:r w:rsidR="00CB4CDA">
              <w:rPr>
                <w:noProof/>
                <w:webHidden/>
              </w:rPr>
              <w:fldChar w:fldCharType="separate"/>
            </w:r>
            <w:r w:rsidR="00A549BB">
              <w:rPr>
                <w:noProof/>
                <w:webHidden/>
              </w:rPr>
              <w:t>9</w:t>
            </w:r>
            <w:r w:rsidR="00CB4CDA">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3" w:name="_Toc41561024"/>
      <w:r>
        <w:lastRenderedPageBreak/>
        <w:t>Reporting to the community</w:t>
      </w:r>
      <w:bookmarkEnd w:id="3"/>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03391C" w:rsidRDefault="0003391C" w:rsidP="0003391C">
      <w:pPr>
        <w:pStyle w:val="BodyText"/>
      </w:pPr>
    </w:p>
    <w:p w:rsidR="0062020B" w:rsidRPr="00D51714" w:rsidRDefault="00CF7818" w:rsidP="0017375F">
      <w:pPr>
        <w:pStyle w:val="Heading1"/>
      </w:pPr>
      <w:bookmarkStart w:id="4" w:name="_Toc41561026"/>
      <w:r>
        <w:t xml:space="preserve">School </w:t>
      </w:r>
      <w:r w:rsidR="0062020B" w:rsidRPr="00D51714">
        <w:t>Context</w:t>
      </w:r>
      <w:bookmarkEnd w:id="4"/>
    </w:p>
    <w:p w:rsidR="0062020B" w:rsidRDefault="0062020B" w:rsidP="005B42ED">
      <w:pPr>
        <w:pStyle w:val="BodyText"/>
        <w:jc w:val="center"/>
      </w:pPr>
    </w:p>
    <w:p w:rsidR="009425D8" w:rsidRDefault="009425D8" w:rsidP="009425D8">
      <w:pPr>
        <w:pStyle w:val="BodyText"/>
      </w:pPr>
      <w:r>
        <w:t>Our school is committed to the highest level of education possible for all our students. We seek to optimise students' learning and to involve the community in the education of its children.  Our core business at Wanniassa Hills Primary School is learning and teaching.  Our classrooms are a place where students are challenged to achieve their best. Relevance, Rigour, Relationships, and Personal Excellence are our cornerstones supported with a strong emphasis on the values of: Courage, Communication and Collaboration.</w:t>
      </w:r>
    </w:p>
    <w:p w:rsidR="009425D8" w:rsidRDefault="009425D8" w:rsidP="009425D8">
      <w:pPr>
        <w:pStyle w:val="BodyText"/>
      </w:pPr>
      <w:r>
        <w:t>Our teachers planning is based on an understanding of our students – their development, needs, talents, interests and the ways they learn best. We believe all students are capable of responding to high expectations, of working effectively with others, of making decisions about their learning and of expressing themselves in creative ways.</w:t>
      </w:r>
    </w:p>
    <w:p w:rsidR="009425D8" w:rsidRDefault="009425D8" w:rsidP="009425D8">
      <w:pPr>
        <w:pStyle w:val="BodyText"/>
      </w:pPr>
      <w:r>
        <w:t>Curriculum within the school is also based upon our understanding of Australian society, its expectations of schooling and of the aspirations of the student's families and other members of the local community. There is an expectation that the school curriculum supports the development and operation of our open democratic society and, at the same time, endeavours to provide opportunities for each child to develop knowledge, skills and attitudes for satisfying life's needs.</w:t>
      </w:r>
    </w:p>
    <w:p w:rsidR="006278FB" w:rsidRPr="0003391C" w:rsidRDefault="006278FB" w:rsidP="0003391C">
      <w:pPr>
        <w:pStyle w:val="BodyText"/>
      </w:pPr>
    </w:p>
    <w:p w:rsidR="006278FB" w:rsidRPr="00D51714" w:rsidRDefault="006278FB" w:rsidP="008828DB">
      <w:pPr>
        <w:pStyle w:val="Heading2"/>
      </w:pPr>
      <w:bookmarkStart w:id="5" w:name="_Toc41561027"/>
      <w:r w:rsidRPr="00D51714">
        <w:t>Student Information</w:t>
      </w:r>
      <w:bookmarkEnd w:id="5"/>
    </w:p>
    <w:p w:rsidR="00455E2E" w:rsidRDefault="006278FB" w:rsidP="008828DB">
      <w:pPr>
        <w:pStyle w:val="Heading3"/>
      </w:pPr>
      <w:bookmarkStart w:id="6" w:name="_Toc41561028"/>
      <w:r>
        <w:t>Student e</w:t>
      </w:r>
      <w:r w:rsidR="00455E2E">
        <w:t>nrolment</w:t>
      </w:r>
      <w:bookmarkEnd w:id="6"/>
    </w:p>
    <w:p w:rsidR="002420A4" w:rsidRDefault="00CB4CDA">
      <w:pPr>
        <w:spacing w:after="239" w:line="240" w:lineRule="auto"/>
      </w:pPr>
      <w:r>
        <w:rPr>
          <w:rFonts w:ascii="Calibri" w:eastAsia="Calibri" w:hAnsi="Calibri"/>
          <w:color w:val="000000"/>
        </w:rPr>
        <w:t>In this reporting period there were a total of 371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420A4">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jc w:val="right"/>
            </w:pPr>
            <w:r>
              <w:rPr>
                <w:rFonts w:ascii="Calibri" w:eastAsia="Calibri" w:hAnsi="Calibri"/>
                <w:b/>
                <w:color w:val="000000"/>
              </w:rPr>
              <w:t>Number of students</w:t>
            </w:r>
          </w:p>
        </w:tc>
      </w:tr>
      <w:tr w:rsidR="002420A4">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jc w:val="right"/>
            </w:pPr>
            <w:r>
              <w:rPr>
                <w:rFonts w:ascii="Calibri" w:eastAsia="Calibri" w:hAnsi="Calibri"/>
                <w:color w:val="000000"/>
              </w:rPr>
              <w:t>207</w:t>
            </w:r>
          </w:p>
        </w:tc>
      </w:tr>
      <w:tr w:rsidR="002420A4">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jc w:val="right"/>
            </w:pPr>
            <w:r>
              <w:rPr>
                <w:rFonts w:ascii="Calibri" w:eastAsia="Calibri" w:hAnsi="Calibri"/>
                <w:color w:val="000000"/>
              </w:rPr>
              <w:t>164</w:t>
            </w:r>
          </w:p>
        </w:tc>
      </w:tr>
      <w:tr w:rsidR="002420A4">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jc w:val="right"/>
            </w:pPr>
            <w:r>
              <w:rPr>
                <w:rFonts w:ascii="Calibri" w:eastAsia="Calibri" w:hAnsi="Calibri"/>
                <w:color w:val="000000"/>
              </w:rPr>
              <w:t>16</w:t>
            </w:r>
          </w:p>
        </w:tc>
      </w:tr>
      <w:tr w:rsidR="002420A4">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420A4" w:rsidRDefault="00CB4CDA">
            <w:pPr>
              <w:spacing w:after="0" w:line="240" w:lineRule="auto"/>
              <w:jc w:val="right"/>
            </w:pPr>
            <w:r>
              <w:rPr>
                <w:rFonts w:ascii="Calibri" w:eastAsia="Calibri" w:hAnsi="Calibri"/>
                <w:color w:val="000000"/>
              </w:rPr>
              <w:t>104</w:t>
            </w:r>
          </w:p>
        </w:tc>
      </w:tr>
    </w:tbl>
    <w:p w:rsidR="00C602AE" w:rsidRDefault="00A725B6" w:rsidP="00C602AE">
      <w:pPr>
        <w:pStyle w:val="Caption"/>
        <w:spacing w:after="0"/>
      </w:pPr>
      <w:r w:rsidRPr="00026871">
        <w:lastRenderedPageBreak/>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7" w:name="_Toc41561029" w:displacedByCustomXml="next"/>
    <w:sdt>
      <w:sdtPr>
        <w:rPr>
          <w:rFonts w:cstheme="minorBidi"/>
          <w:b/>
          <w:bCs w:val="0"/>
          <w:color w:val="auto"/>
          <w:sz w:val="22"/>
        </w:rPr>
        <w:alias w:val="blockE1"/>
        <w:tag w:val="blockE1"/>
        <w:id w:val="2114164421"/>
        <w:placeholder>
          <w:docPart w:val="DefaultPlaceholder_-1854013440"/>
        </w:placeholder>
      </w:sdtPr>
      <w:sdtContent>
        <w:p w:rsidR="00AB3D92" w:rsidRDefault="00AB3D92" w:rsidP="00AB3D92">
          <w:pPr>
            <w:pStyle w:val="Heading3"/>
          </w:pPr>
          <w:r w:rsidRPr="00D51714">
            <w:t>Student attendance</w:t>
          </w:r>
          <w:bookmarkEnd w:id="7"/>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b/>
                <w:color w:val="000000"/>
              </w:rPr>
              <w:t>Attendance rate</w:t>
            </w:r>
          </w:p>
        </w:tc>
      </w:tr>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92.0</w:t>
            </w:r>
          </w:p>
        </w:tc>
      </w:tr>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91.0</w:t>
            </w:r>
          </w:p>
        </w:tc>
      </w:tr>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94.0</w:t>
            </w:r>
          </w:p>
        </w:tc>
      </w:tr>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92.0</w:t>
            </w:r>
          </w:p>
        </w:tc>
      </w:tr>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93.0</w:t>
            </w:r>
          </w:p>
        </w:tc>
      </w:tr>
      <w:tr w:rsidR="002420A4">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92.0</w:t>
            </w:r>
          </w:p>
        </w:tc>
      </w:tr>
    </w:tbl>
    <w:sdt>
      <w:sdtPr>
        <w:alias w:val="blockE2"/>
        <w:tag w:val="blockE2"/>
        <w:id w:val="-1862735052"/>
        <w:placeholder>
          <w:docPart w:val="DefaultPlaceholder_-1854013440"/>
        </w:placeholder>
      </w:sdt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8" w:name="_Toc41561030"/>
      <w:bookmarkStart w:id="9" w:name="_Hlk33183265"/>
      <w:r>
        <w:rPr>
          <w:noProof/>
          <w:lang w:eastAsia="en-AU"/>
        </w:rPr>
        <w:t>Supporting attendance and managing non-attendance</w:t>
      </w:r>
      <w:bookmarkEnd w:id="8"/>
    </w:p>
    <w:p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9"/>
    <w:bookmarkEnd w:id="10"/>
    <w:p w:rsidR="008D0867" w:rsidRPr="0044563D" w:rsidRDefault="008D0867" w:rsidP="0044563D">
      <w:pPr>
        <w:pStyle w:val="BodyText"/>
      </w:pPr>
    </w:p>
    <w:p w:rsidR="009B3D02" w:rsidRPr="008828DB" w:rsidRDefault="009B3D02" w:rsidP="008828DB">
      <w:pPr>
        <w:pStyle w:val="Heading2"/>
      </w:pPr>
      <w:bookmarkStart w:id="11" w:name="_Toc41561031"/>
      <w:r w:rsidRPr="008828DB">
        <w:t>Staff Information</w:t>
      </w:r>
      <w:bookmarkEnd w:id="11"/>
    </w:p>
    <w:p w:rsidR="009B3D02" w:rsidRPr="008828DB" w:rsidRDefault="009B3D02" w:rsidP="008828DB">
      <w:pPr>
        <w:pStyle w:val="Heading3"/>
      </w:pPr>
      <w:bookmarkStart w:id="12" w:name="_Toc41561032"/>
      <w:r w:rsidRPr="008828DB">
        <w:t>Teacher qualifications</w:t>
      </w:r>
      <w:bookmarkEnd w:id="12"/>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3" w:name="_Toc41561033"/>
      <w:r>
        <w:t xml:space="preserve">Workforce </w:t>
      </w:r>
      <w:r w:rsidR="00AF6C29">
        <w:t>c</w:t>
      </w:r>
      <w:r>
        <w:t>omposition</w:t>
      </w:r>
      <w:bookmarkEnd w:id="13"/>
    </w:p>
    <w:p w:rsidR="00D0145D" w:rsidRDefault="004459C7" w:rsidP="00D0145D">
      <w:pPr>
        <w:pStyle w:val="BodyText"/>
      </w:pPr>
      <w:r>
        <w:lastRenderedPageBreak/>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420A4">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b/>
                <w:color w:val="000000"/>
              </w:rPr>
              <w:t>TOTAL</w:t>
            </w:r>
          </w:p>
        </w:tc>
      </w:tr>
      <w:tr w:rsidR="002420A4">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18.88</w:t>
            </w:r>
          </w:p>
        </w:tc>
      </w:tr>
      <w:tr w:rsidR="002420A4">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5.00</w:t>
            </w:r>
          </w:p>
        </w:tc>
      </w:tr>
      <w:tr w:rsidR="002420A4">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10.53</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4" w:name="_Toc41561034"/>
      <w:r w:rsidRPr="00E304AA">
        <w:t>School Review and Development</w:t>
      </w:r>
      <w:bookmarkEnd w:id="14"/>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7E7700" w:rsidRDefault="005969A5" w:rsidP="004605F8">
      <w:pPr>
        <w:pStyle w:val="BodyText"/>
      </w:pPr>
      <w:r>
        <w:t>Our school</w:t>
      </w:r>
      <w:r w:rsidR="004605F8" w:rsidRPr="004605F8">
        <w:t xml:space="preserve"> will be reviewed in </w:t>
      </w:r>
      <w:r w:rsidR="009425D8">
        <w:t>2020</w:t>
      </w:r>
      <w:r w:rsidR="004605F8" w:rsidRPr="004605F8">
        <w:t xml:space="preserve">. 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5" w:name="_Toc41561035"/>
      <w:r w:rsidRPr="004605F8">
        <w:t>School Satisfaction</w:t>
      </w:r>
      <w:bookmarkEnd w:id="15"/>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6" w:name="_Toc41561036"/>
      <w:r w:rsidRPr="00C10798">
        <w:t>Overall Satisfaction</w:t>
      </w:r>
      <w:bookmarkEnd w:id="16"/>
    </w:p>
    <w:p w:rsidR="002420A4" w:rsidRDefault="00CB4CDA">
      <w:pPr>
        <w:spacing w:after="239" w:line="240" w:lineRule="auto"/>
      </w:pPr>
      <w:r>
        <w:rPr>
          <w:rFonts w:ascii="Calibri" w:eastAsia="Calibri" w:hAnsi="Calibri"/>
          <w:color w:val="000000"/>
        </w:rPr>
        <w:t>In this period of reporting, 95% of parents and carers, 97% of staff, and 83%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w:t>
      </w:r>
      <w:r w:rsidRPr="00A97DF7">
        <w:lastRenderedPageBreak/>
        <w:t>percentage of parents and carers, students and staff who agreed with each of the national opinion items at this school.</w:t>
      </w:r>
    </w:p>
    <w:p w:rsidR="002420A4" w:rsidRDefault="00CB4CDA">
      <w:pPr>
        <w:spacing w:after="239" w:line="240" w:lineRule="auto"/>
      </w:pPr>
      <w:r>
        <w:rPr>
          <w:rFonts w:ascii="Calibri" w:eastAsia="Calibri" w:hAnsi="Calibri"/>
          <w:color w:val="000000"/>
        </w:rPr>
        <w:t>A total of 33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420A4">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420A4">
              <w:trPr>
                <w:trHeight w:hRule="exact" w:val="282"/>
              </w:trPr>
              <w:tc>
                <w:tcPr>
                  <w:tcW w:w="742" w:type="dxa"/>
                  <w:tcMar>
                    <w:top w:w="0" w:type="dxa"/>
                    <w:left w:w="0" w:type="dxa"/>
                    <w:bottom w:w="0" w:type="dxa"/>
                    <w:right w:w="0" w:type="dxa"/>
                  </w:tcMar>
                </w:tcPr>
                <w:p w:rsidR="002420A4" w:rsidRDefault="00CB4CDA">
                  <w:pPr>
                    <w:spacing w:after="0" w:line="240" w:lineRule="auto"/>
                  </w:pPr>
                  <w:r>
                    <w:rPr>
                      <w:rFonts w:ascii="Calibri" w:eastAsia="Calibri" w:hAnsi="Calibri"/>
                      <w:color w:val="FFFFFF"/>
                    </w:rPr>
                    <w:t>Proportion of staff</w:t>
                  </w:r>
                </w:p>
              </w:tc>
            </w:tr>
          </w:tbl>
          <w:p w:rsidR="002420A4" w:rsidRDefault="002420A4">
            <w:pPr>
              <w:spacing w:after="0" w:line="240" w:lineRule="auto"/>
            </w:pP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94</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88</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81</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94</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100</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100</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100</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94</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91</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82</w:t>
            </w:r>
          </w:p>
        </w:tc>
      </w:tr>
      <w:tr w:rsidR="002420A4">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100</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2420A4" w:rsidRDefault="00CB4CDA">
      <w:pPr>
        <w:spacing w:after="239" w:line="240" w:lineRule="auto"/>
      </w:pPr>
      <w:r>
        <w:rPr>
          <w:rFonts w:ascii="Calibri" w:eastAsia="Calibri" w:hAnsi="Calibri"/>
          <w:color w:val="000000"/>
        </w:rPr>
        <w:t>A total of 140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420A4">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420A4">
              <w:trPr>
                <w:trHeight w:hRule="exact" w:val="282"/>
              </w:trPr>
              <w:tc>
                <w:tcPr>
                  <w:tcW w:w="725" w:type="dxa"/>
                  <w:tcMar>
                    <w:top w:w="0" w:type="dxa"/>
                    <w:left w:w="0" w:type="dxa"/>
                    <w:bottom w:w="0" w:type="dxa"/>
                    <w:right w:w="0" w:type="dxa"/>
                  </w:tcMar>
                </w:tcPr>
                <w:p w:rsidR="002420A4" w:rsidRDefault="00CB4CDA">
                  <w:pPr>
                    <w:spacing w:after="0" w:line="240" w:lineRule="auto"/>
                  </w:pPr>
                  <w:r>
                    <w:rPr>
                      <w:rFonts w:ascii="Calibri" w:eastAsia="Calibri" w:hAnsi="Calibri"/>
                      <w:color w:val="FFFFFF"/>
                    </w:rPr>
                    <w:t>Proportion of parents and carers</w:t>
                  </w:r>
                </w:p>
              </w:tc>
            </w:tr>
          </w:tbl>
          <w:p w:rsidR="002420A4" w:rsidRDefault="002420A4">
            <w:pPr>
              <w:spacing w:after="0" w:line="240" w:lineRule="auto"/>
            </w:pP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99</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95</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97</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93</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85</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98</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89</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93</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91</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lastRenderedPageBreak/>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96</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91</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84</w:t>
            </w:r>
          </w:p>
        </w:tc>
      </w:tr>
      <w:tr w:rsidR="002420A4">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90</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CB4CDA" w:rsidP="00CB4CDA">
      <w:pPr>
        <w:spacing w:after="239" w:line="240" w:lineRule="auto"/>
      </w:pPr>
      <w:r>
        <w:rPr>
          <w:rFonts w:ascii="Calibri" w:eastAsia="Calibri" w:hAnsi="Calibri"/>
          <w:color w:val="000000"/>
        </w:rPr>
        <w:t>A total of 105 students responded to the survey. Please note that not all responders answered every question.</w:t>
      </w:r>
    </w:p>
    <w:sdt>
      <w:sdtPr>
        <w:alias w:val="blockJ4"/>
        <w:tag w:val="blockJ4"/>
        <w:id w:val="1761869426"/>
        <w:placeholder>
          <w:docPart w:val="798BB7E20F9F4258B3292EDE5675F6E3"/>
        </w:placeholder>
      </w:sdt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420A4">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420A4">
              <w:trPr>
                <w:trHeight w:hRule="exact" w:val="294"/>
              </w:trPr>
              <w:tc>
                <w:tcPr>
                  <w:tcW w:w="725" w:type="dxa"/>
                  <w:tcMar>
                    <w:top w:w="0" w:type="dxa"/>
                    <w:left w:w="0" w:type="dxa"/>
                    <w:bottom w:w="0" w:type="dxa"/>
                    <w:right w:w="0" w:type="dxa"/>
                  </w:tcMar>
                </w:tcPr>
                <w:p w:rsidR="002420A4" w:rsidRDefault="00CB4CDA">
                  <w:pPr>
                    <w:spacing w:after="0" w:line="240" w:lineRule="auto"/>
                    <w:jc w:val="right"/>
                  </w:pPr>
                  <w:r>
                    <w:rPr>
                      <w:rFonts w:ascii="Calibri" w:eastAsia="Calibri" w:hAnsi="Calibri"/>
                      <w:color w:val="FFFFFF"/>
                    </w:rPr>
                    <w:t>Proportion of students</w:t>
                  </w:r>
                </w:p>
              </w:tc>
            </w:tr>
          </w:tbl>
          <w:p w:rsidR="002420A4" w:rsidRDefault="002420A4">
            <w:pPr>
              <w:spacing w:after="0" w:line="240" w:lineRule="auto"/>
            </w:pP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75</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72</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75</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73</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72</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77</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93</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87</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68</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63</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71</w:t>
            </w:r>
          </w:p>
        </w:tc>
      </w:tr>
      <w:tr w:rsidR="002420A4">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420A4" w:rsidRDefault="00CB4CDA">
            <w:pPr>
              <w:spacing w:after="0" w:line="240" w:lineRule="auto"/>
              <w:jc w:val="right"/>
            </w:pPr>
            <w:r>
              <w:rPr>
                <w:rFonts w:ascii="Calibri" w:eastAsia="Calibri" w:hAnsi="Calibri"/>
                <w:color w:val="000000"/>
              </w:rPr>
              <w:t>82</w:t>
            </w:r>
          </w:p>
        </w:tc>
      </w:tr>
    </w:tbl>
    <w:sdt>
      <w:sdtPr>
        <w:alias w:val="blockJ5"/>
        <w:tag w:val="blockJ5"/>
        <w:id w:val="-1348784480"/>
        <w:placeholder>
          <w:docPart w:val="DefaultPlaceholder_-1854013440"/>
        </w:placeholder>
      </w:sdt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7" w:name="_Toc41561037"/>
      <w:r w:rsidRPr="00E304AA">
        <w:t>Learning and Assessment</w:t>
      </w:r>
      <w:bookmarkEnd w:id="17"/>
    </w:p>
    <w:bookmarkStart w:id="18" w:name="_Toc41561038"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rsidR="00A765CA" w:rsidRPr="00A765CA" w:rsidRDefault="00AA7F66" w:rsidP="008828DB">
          <w:pPr>
            <w:pStyle w:val="Heading3"/>
          </w:pPr>
          <w:bookmarkStart w:id="19" w:name="_Toc41561039"/>
          <w:r>
            <w:t>Early years a</w:t>
          </w:r>
          <w:r w:rsidR="00A765CA" w:rsidRPr="00A765CA">
            <w:t>ssessment</w:t>
          </w:r>
          <w:bookmarkEnd w:id="19"/>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2420A4" w:rsidRDefault="00CB4CDA">
      <w:pPr>
        <w:spacing w:after="119" w:line="240" w:lineRule="auto"/>
      </w:pPr>
      <w:r>
        <w:rPr>
          <w:rFonts w:ascii="Arial" w:eastAsia="Arial" w:hAnsi="Arial"/>
          <w:b/>
          <w:i/>
          <w:color w:val="000000"/>
        </w:rPr>
        <w:t>Table: Wanniassa Hills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2420A4">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Mathematics end</w:t>
            </w:r>
          </w:p>
        </w:tc>
      </w:tr>
      <w:tr w:rsidR="002420A4">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120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53</w:t>
            </w:r>
          </w:p>
        </w:tc>
      </w:tr>
      <w:tr w:rsidR="002420A4">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55</w:t>
            </w:r>
          </w:p>
        </w:tc>
      </w:tr>
    </w:tbl>
    <w:bookmarkStart w:id="20"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9425D8" w:rsidP="000F0510">
          <w:pPr>
            <w:pStyle w:val="Caption"/>
          </w:pPr>
        </w:p>
      </w:sdtContent>
    </w:sdt>
    <w:bookmarkEnd w:id="20" w:displacedByCustomXml="prev"/>
    <w:bookmarkStart w:id="21" w:name="_Toc41561040"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1"/>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2420A4" w:rsidRDefault="00CB4CDA">
      <w:pPr>
        <w:spacing w:after="239" w:line="240" w:lineRule="auto"/>
      </w:pPr>
      <w:r>
        <w:rPr>
          <w:rFonts w:ascii="Calibri" w:eastAsia="Calibri" w:hAnsi="Calibri"/>
          <w:color w:val="000000"/>
        </w:rPr>
        <w:t>In this reporting period, 7.80 % of year 3 students and 4.90 % of year 5 students were exempt from testing based on nationally agreed criteria.</w:t>
      </w:r>
    </w:p>
    <w:sdt>
      <w:sdtPr>
        <w:alias w:val="blockN0"/>
        <w:tag w:val="blockN0"/>
        <w:id w:val="-1514446626"/>
        <w:placeholder>
          <w:docPart w:val="E55D136A94C243CDAA42A1FF3BC59695"/>
        </w:placeholder>
      </w:sdt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2420A4" w:rsidRDefault="00CB4CDA">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2420A4">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b/>
                <w:color w:val="000000"/>
              </w:rPr>
              <w:t>Year 5 ACT</w:t>
            </w:r>
          </w:p>
        </w:tc>
      </w:tr>
      <w:tr w:rsidR="002420A4">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453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515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516</w:t>
            </w:r>
          </w:p>
        </w:tc>
      </w:tr>
      <w:tr w:rsidR="002420A4">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471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474</w:t>
            </w:r>
          </w:p>
        </w:tc>
      </w:tr>
      <w:tr w:rsidR="002420A4">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395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473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497</w:t>
            </w:r>
          </w:p>
        </w:tc>
      </w:tr>
      <w:tr w:rsidR="002420A4">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454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500</w:t>
            </w:r>
          </w:p>
        </w:tc>
      </w:tr>
      <w:tr w:rsidR="002420A4">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416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20A4" w:rsidRDefault="00CB4CDA">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9425D8"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2" w:name="_Toc41561041"/>
      <w:r>
        <w:lastRenderedPageBreak/>
        <w:t>Financial Summary</w:t>
      </w:r>
      <w:bookmarkEnd w:id="22"/>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2420A4">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420A4" w:rsidRDefault="00CB4CD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420A4" w:rsidRDefault="00CB4CD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420A4" w:rsidRDefault="00CB4CD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420A4" w:rsidRDefault="00CB4CDA">
            <w:pPr>
              <w:spacing w:after="0" w:line="240" w:lineRule="auto"/>
              <w:jc w:val="center"/>
            </w:pPr>
            <w:r>
              <w:rPr>
                <w:rFonts w:ascii="Calibri" w:eastAsia="Calibri" w:hAnsi="Calibri"/>
                <w:b/>
                <w:color w:val="000000"/>
              </w:rPr>
              <w:t>January-December</w:t>
            </w:r>
          </w:p>
        </w:tc>
      </w:tr>
      <w:tr w:rsidR="002420A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216039.44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207761.55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423800.99</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6210.88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2566.00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8776.88</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8248.66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7030.00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15278.66</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404.00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30.40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434.40</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8795.21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17387.13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26182.34</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6129.44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3623.47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9752.91</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245827.63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238398.55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484226.18</w:t>
            </w:r>
          </w:p>
        </w:tc>
      </w:tr>
      <w:tr w:rsidR="002420A4">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420A4" w:rsidRDefault="00CB4CD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420A4" w:rsidRDefault="002420A4">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420A4" w:rsidRDefault="002420A4">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420A4" w:rsidRDefault="002420A4">
            <w:pPr>
              <w:spacing w:after="0" w:line="240" w:lineRule="auto"/>
            </w:pPr>
          </w:p>
        </w:tc>
      </w:tr>
      <w:tr w:rsidR="002420A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59385.75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131381.44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190767.19</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43557.81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7277.09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50834.90</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556.66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556.66</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49178.53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121858.55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171037.08</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4435.97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3327.51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7763.48</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1590.60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3201.57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4792.17</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2443.78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25030.09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27473.87</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30267.50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24313.43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54580.93</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27786.10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33581.22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61367.32</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120.00</w:t>
            </w:r>
          </w:p>
        </w:tc>
      </w:tr>
      <w:tr w:rsidR="002420A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218646.04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350647.56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569293.60</w:t>
            </w:r>
          </w:p>
        </w:tc>
      </w:tr>
      <w:tr w:rsidR="002420A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27181.59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-112249.01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-85067.42</w:t>
            </w:r>
          </w:p>
        </w:tc>
      </w:tr>
      <w:tr w:rsidR="002420A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228155.44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288341.52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288341.52</w:t>
            </w:r>
          </w:p>
        </w:tc>
      </w:tr>
      <w:tr w:rsidR="002420A4">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0.00</w:t>
            </w:r>
          </w:p>
        </w:tc>
      </w:tr>
      <w:tr w:rsidR="002420A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420A4" w:rsidRDefault="00CB4CD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255337.03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176092.51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420A4" w:rsidRDefault="00CB4CDA">
            <w:pPr>
              <w:spacing w:after="0" w:line="240" w:lineRule="auto"/>
              <w:jc w:val="right"/>
            </w:pPr>
            <w:r>
              <w:rPr>
                <w:rFonts w:ascii="Calibri" w:eastAsia="Calibri" w:hAnsi="Calibri"/>
                <w:color w:val="000000"/>
              </w:rPr>
              <w:t>203274.10</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bookmarkStart w:id="23" w:name="_GoBack"/>
      <w:bookmarkEnd w:id="23"/>
      <w:r>
        <w:br w:type="page"/>
      </w:r>
    </w:p>
    <w:p w:rsidR="0026228D" w:rsidRDefault="00B209CC" w:rsidP="008828DB">
      <w:pPr>
        <w:pStyle w:val="Heading2"/>
      </w:pPr>
      <w:bookmarkStart w:id="24" w:name="_Toc41561042"/>
      <w:r>
        <w:lastRenderedPageBreak/>
        <w:t>Voluntary C</w:t>
      </w:r>
      <w:r w:rsidR="0026228D">
        <w:t>ontributions</w:t>
      </w:r>
      <w:bookmarkEnd w:id="24"/>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5B42ED">
      <w:pPr>
        <w:pStyle w:val="BodyText"/>
        <w:jc w:val="center"/>
      </w:pPr>
    </w:p>
    <w:p w:rsidR="0026228D" w:rsidRDefault="0026228D" w:rsidP="008828DB">
      <w:pPr>
        <w:pStyle w:val="Heading2"/>
      </w:pPr>
      <w:bookmarkStart w:id="25" w:name="_Toc41561043"/>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Default="002F02BF" w:rsidP="008828DB">
            <w:pPr>
              <w:pStyle w:val="TableBodyLeft"/>
              <w:rPr>
                <w:noProof/>
                <w:lang w:eastAsia="en-AU"/>
              </w:rPr>
            </w:pPr>
            <w:r>
              <w:rPr>
                <w:noProof/>
                <w:lang w:eastAsia="en-AU"/>
              </w:rPr>
              <w:t xml:space="preserve">School </w:t>
            </w:r>
            <w:r w:rsidR="005B7783">
              <w:rPr>
                <w:noProof/>
                <w:lang w:eastAsia="en-AU"/>
              </w:rPr>
              <w:t>Improvement</w:t>
            </w:r>
          </w:p>
          <w:p w:rsidR="005B7783" w:rsidRPr="005B7783" w:rsidRDefault="005B7783" w:rsidP="005B7783">
            <w:pPr>
              <w:pStyle w:val="BodyText"/>
              <w:rPr>
                <w:lang w:eastAsia="en-AU"/>
              </w:rPr>
            </w:pPr>
          </w:p>
        </w:tc>
        <w:tc>
          <w:tcPr>
            <w:tcW w:w="2532" w:type="dxa"/>
            <w:tcMar>
              <w:top w:w="57" w:type="dxa"/>
              <w:left w:w="57" w:type="dxa"/>
              <w:bottom w:w="57" w:type="dxa"/>
              <w:right w:w="57" w:type="dxa"/>
            </w:tcMar>
          </w:tcPr>
          <w:p w:rsidR="00292EDE" w:rsidRPr="00E20EE3" w:rsidRDefault="005B7783" w:rsidP="00E20EE3">
            <w:pPr>
              <w:pStyle w:val="TableBodyRight"/>
            </w:pPr>
            <w:r>
              <w:rPr>
                <w:noProof/>
                <w:lang w:eastAsia="en-AU"/>
              </w:rPr>
              <w:t>$40000</w:t>
            </w:r>
          </w:p>
        </w:tc>
        <w:tc>
          <w:tcPr>
            <w:tcW w:w="2593" w:type="dxa"/>
            <w:tcMar>
              <w:top w:w="57" w:type="dxa"/>
              <w:left w:w="57" w:type="dxa"/>
              <w:bottom w:w="57" w:type="dxa"/>
              <w:right w:w="57" w:type="dxa"/>
            </w:tcMar>
          </w:tcPr>
          <w:p w:rsidR="00292EDE" w:rsidRPr="00E20EE3" w:rsidRDefault="005B7783" w:rsidP="00E20EE3">
            <w:pPr>
              <w:pStyle w:val="TableBodyRight"/>
            </w:pPr>
            <w:r>
              <w:rPr>
                <w:noProof/>
                <w:lang w:eastAsia="en-AU"/>
              </w:rPr>
              <w:t>2020</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6" w:name="_Toc41561044"/>
      <w:r w:rsidRPr="007E7700">
        <w:lastRenderedPageBreak/>
        <w:t>Endorsement Page</w:t>
      </w:r>
      <w:bookmarkEnd w:id="26"/>
    </w:p>
    <w:p w:rsidR="00A56285" w:rsidRPr="00D51714" w:rsidRDefault="00A56285" w:rsidP="008828DB">
      <w:pPr>
        <w:pStyle w:val="Heading2"/>
      </w:pPr>
      <w:bookmarkStart w:id="27" w:name="_Toc41561045"/>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9425D8" w:rsidP="00D51714">
            <w:pPr>
              <w:pStyle w:val="TableBodyRight"/>
              <w:jc w:val="left"/>
            </w:pPr>
            <w:proofErr w:type="spellStart"/>
            <w:r>
              <w:t>Just</w:t>
            </w:r>
            <w:r w:rsidR="00FE10F8">
              <w:t>e</w:t>
            </w:r>
            <w:r>
              <w:t>ne</w:t>
            </w:r>
            <w:proofErr w:type="spellEnd"/>
            <w:r>
              <w:t xml:space="preserve"> </w:t>
            </w:r>
            <w:r w:rsidR="00786FD2">
              <w:t>Taylor Cannon</w:t>
            </w:r>
          </w:p>
        </w:tc>
        <w:tc>
          <w:tcPr>
            <w:tcW w:w="2003" w:type="dxa"/>
            <w:tcMar>
              <w:top w:w="57" w:type="dxa"/>
              <w:left w:w="57" w:type="dxa"/>
              <w:bottom w:w="57" w:type="dxa"/>
              <w:right w:w="57" w:type="dxa"/>
            </w:tcMar>
          </w:tcPr>
          <w:p w:rsidR="00744494" w:rsidRDefault="002F02BF" w:rsidP="00D51714">
            <w:pPr>
              <w:pStyle w:val="TableBodyRight"/>
              <w:jc w:val="left"/>
            </w:pPr>
            <w:r>
              <w:t>Georgina</w:t>
            </w:r>
            <w:r w:rsidR="00786FD2">
              <w:t xml:space="preserve"> Thomsen</w:t>
            </w:r>
            <w:r>
              <w:t xml:space="preserve"> </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2F02BF" w:rsidP="00D51714">
            <w:pPr>
              <w:pStyle w:val="TableBodyRight"/>
              <w:jc w:val="left"/>
            </w:pPr>
            <w:r>
              <w:t>Vicki Gwilliam</w:t>
            </w:r>
          </w:p>
        </w:tc>
        <w:tc>
          <w:tcPr>
            <w:tcW w:w="2003" w:type="dxa"/>
            <w:tcMar>
              <w:top w:w="57" w:type="dxa"/>
              <w:left w:w="57" w:type="dxa"/>
              <w:bottom w:w="57" w:type="dxa"/>
              <w:right w:w="57" w:type="dxa"/>
            </w:tcMar>
          </w:tcPr>
          <w:p w:rsidR="00744494" w:rsidRDefault="002F02BF" w:rsidP="00D51714">
            <w:pPr>
              <w:pStyle w:val="TableBodyRight"/>
              <w:jc w:val="left"/>
            </w:pPr>
            <w:r>
              <w:t>Emily Neeson</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786FD2" w:rsidP="00D51714">
            <w:pPr>
              <w:pStyle w:val="TableBodyRight"/>
              <w:jc w:val="left"/>
            </w:pPr>
            <w:r w:rsidRPr="00786FD2">
              <w:t xml:space="preserve">Mac </w:t>
            </w:r>
            <w:r>
              <w:t>McCann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2F02BF" w:rsidP="00D51714">
            <w:pPr>
              <w:pStyle w:val="TableBodyRight"/>
              <w:jc w:val="left"/>
            </w:pPr>
            <w:r>
              <w:t>John Manders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521"/>
        <w:gridCol w:w="738"/>
        <w:gridCol w:w="2376"/>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A549BB" w:rsidP="005B5125">
            <w:pPr>
              <w:pStyle w:val="BodyText"/>
              <w:spacing w:after="0"/>
            </w:pPr>
            <w:r>
              <w:t>Mac McCann</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5B7783" w:rsidP="005B5125">
            <w:pPr>
              <w:pStyle w:val="BodyText"/>
              <w:spacing w:after="0"/>
            </w:pPr>
            <w:r>
              <w:t>02/06/2020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525"/>
        <w:gridCol w:w="738"/>
        <w:gridCol w:w="2375"/>
      </w:tblGrid>
      <w:tr w:rsidR="00A549BB"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A549BB" w:rsidP="00AC01B1">
            <w:pPr>
              <w:pStyle w:val="BodyText"/>
              <w:spacing w:after="0"/>
            </w:pPr>
            <w:r>
              <w:rPr>
                <w:noProof/>
              </w:rPr>
              <w:t>John Manders</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2F02BF" w:rsidP="00AC01B1">
            <w:pPr>
              <w:pStyle w:val="BodyText"/>
              <w:spacing w:after="0"/>
            </w:pPr>
            <w:r>
              <w:t>02/06/2020</w:t>
            </w:r>
          </w:p>
        </w:tc>
      </w:tr>
    </w:tbl>
    <w:p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5D8" w:rsidRDefault="009425D8" w:rsidP="00762CDB">
      <w:pPr>
        <w:spacing w:after="0" w:line="240" w:lineRule="auto"/>
      </w:pPr>
      <w:r>
        <w:separator/>
      </w:r>
    </w:p>
  </w:endnote>
  <w:endnote w:type="continuationSeparator" w:id="0">
    <w:p w:rsidR="009425D8" w:rsidRDefault="009425D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8" w:rsidRPr="00047153" w:rsidRDefault="009425D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9425D8" w:rsidRPr="00047153" w:rsidRDefault="009425D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5D8" w:rsidRDefault="009425D8" w:rsidP="00762CDB">
      <w:pPr>
        <w:spacing w:after="0" w:line="240" w:lineRule="auto"/>
      </w:pPr>
      <w:r>
        <w:separator/>
      </w:r>
    </w:p>
  </w:footnote>
  <w:footnote w:type="continuationSeparator" w:id="0">
    <w:p w:rsidR="009425D8" w:rsidRDefault="009425D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8" w:rsidRDefault="009425D8"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8" w:rsidRPr="002E0817" w:rsidRDefault="009425D8"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20A4"/>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02BF"/>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B7783"/>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71B"/>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86FD2"/>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25D8"/>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41FCD"/>
    <w:rsid w:val="00A549BB"/>
    <w:rsid w:val="00A54BDF"/>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B4CDA"/>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10F8"/>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F8533"/>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67956"/>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D0CFE"/>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3007834-404C-4A0A-9738-5D57E0EE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Manders, John</cp:lastModifiedBy>
  <cp:revision>5</cp:revision>
  <cp:lastPrinted>2020-06-02T03:21:00Z</cp:lastPrinted>
  <dcterms:created xsi:type="dcterms:W3CDTF">2020-06-02T02:52:00Z</dcterms:created>
  <dcterms:modified xsi:type="dcterms:W3CDTF">2020-06-02T03:49:00Z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