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88" w:rsidRDefault="0030589E" w:rsidP="00466888">
      <w:pPr>
        <w:pStyle w:val="ReportTitle"/>
        <w:spacing w:before="1200"/>
      </w:pPr>
      <w:bookmarkStart w:id="0" w:name="_GoBack"/>
      <w:bookmarkStart w:id="1" w:name="OLE_LINK3"/>
      <w:bookmarkStart w:id="2" w:name="OLE_LINK4"/>
      <w:bookmarkEnd w:id="0"/>
      <w:r w:rsidRPr="00366E38">
        <w:t xml:space="preserve">School </w:t>
      </w:r>
      <w:r>
        <w:t>Str</w:t>
      </w:r>
      <w:bookmarkStart w:id="3" w:name="Marker"/>
      <w:bookmarkEnd w:id="3"/>
      <w:r>
        <w:t>ategic Plan for</w:t>
      </w:r>
      <w:r w:rsidR="00466888">
        <w:t xml:space="preserve"> </w:t>
      </w:r>
    </w:p>
    <w:p w:rsidR="0030589E" w:rsidRDefault="0030589E" w:rsidP="00466888">
      <w:pPr>
        <w:pStyle w:val="ReportTitle"/>
        <w:spacing w:before="600"/>
      </w:pPr>
      <w:r>
        <w:t>Monash School</w:t>
      </w:r>
    </w:p>
    <w:bookmarkEnd w:id="1"/>
    <w:bookmarkEnd w:id="2"/>
    <w:p w:rsidR="0030589E" w:rsidRDefault="0030589E" w:rsidP="00466888">
      <w:pPr>
        <w:pStyle w:val="ReportTitle"/>
        <w:spacing w:before="1000"/>
      </w:pPr>
      <w:r w:rsidRPr="00366E38">
        <w:t xml:space="preserve"> </w:t>
      </w:r>
      <w:r>
        <w:t>Tuggeranong network</w:t>
      </w:r>
    </w:p>
    <w:p w:rsidR="0030589E" w:rsidRDefault="0030589E" w:rsidP="0030589E">
      <w:pPr>
        <w:pStyle w:val="ReportTitle"/>
      </w:pPr>
      <w:r>
        <w:t>2012-2015</w:t>
      </w:r>
      <w:r w:rsidR="00AD0FE9">
        <w:t xml:space="preserve"> (Amended 2014)</w:t>
      </w:r>
      <w:r>
        <w:rPr>
          <w:noProof/>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-395922</wp:posOffset>
            </wp:positionV>
            <wp:extent cx="1130300" cy="1143000"/>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300" cy="1143000"/>
                    </a:xfrm>
                    <a:prstGeom prst="rect">
                      <a:avLst/>
                    </a:prstGeom>
                    <a:noFill/>
                    <a:ln>
                      <a:noFill/>
                    </a:ln>
                  </pic:spPr>
                </pic:pic>
              </a:graphicData>
            </a:graphic>
          </wp:anchor>
        </w:drawing>
      </w:r>
    </w:p>
    <w:p w:rsidR="00466888" w:rsidRPr="00FD5128" w:rsidRDefault="00466888" w:rsidP="00466888">
      <w:pPr>
        <w:pStyle w:val="TableRowA3"/>
        <w:spacing w:before="400" w:after="90" w:line="220" w:lineRule="atLeast"/>
      </w:pPr>
      <w:r w:rsidRPr="00FD5128">
        <w:t xml:space="preserve">Endorsement by School </w:t>
      </w:r>
      <w:r>
        <w:t>Principal</w:t>
      </w:r>
    </w:p>
    <w:p w:rsidR="00466888" w:rsidRDefault="00466888" w:rsidP="00466888">
      <w:pPr>
        <w:pStyle w:val="NormalA3"/>
      </w:pPr>
      <w:r w:rsidRPr="00F11A62">
        <w:t>Name</w:t>
      </w:r>
      <w:r>
        <w:t>:</w:t>
      </w:r>
      <w:r>
        <w:tab/>
        <w:t xml:space="preserve"> __________________________</w:t>
      </w:r>
    </w:p>
    <w:p w:rsidR="00466888" w:rsidRPr="00F11A62" w:rsidRDefault="00466888" w:rsidP="00466888">
      <w:pPr>
        <w:pStyle w:val="NormalA3"/>
      </w:pPr>
      <w:r>
        <w:t>S</w:t>
      </w:r>
      <w:r w:rsidRPr="00F11A62">
        <w:t>igned</w:t>
      </w:r>
      <w:r>
        <w:tab/>
        <w:t>__________________________</w:t>
      </w:r>
    </w:p>
    <w:p w:rsidR="00466888" w:rsidRDefault="00466888" w:rsidP="00466888">
      <w:pPr>
        <w:pStyle w:val="TableRowA3"/>
        <w:spacing w:after="90" w:line="220" w:lineRule="atLeast"/>
      </w:pPr>
      <w:r w:rsidRPr="00F11A62">
        <w:t>Date</w:t>
      </w:r>
      <w:r>
        <w:t>:</w:t>
      </w:r>
      <w:r>
        <w:tab/>
      </w:r>
      <w:r>
        <w:tab/>
        <w:t>_________</w:t>
      </w:r>
      <w:r w:rsidRPr="00466888">
        <w:t xml:space="preserve"> </w:t>
      </w:r>
    </w:p>
    <w:p w:rsidR="00466888" w:rsidRPr="00FD5128" w:rsidRDefault="00466888" w:rsidP="00466888">
      <w:pPr>
        <w:pStyle w:val="TableRowA3"/>
        <w:spacing w:before="400" w:after="90" w:line="220" w:lineRule="atLeast"/>
      </w:pPr>
      <w:r w:rsidRPr="00FD5128">
        <w:t xml:space="preserve">Endorsement by School </w:t>
      </w:r>
      <w:r>
        <w:t>Board Chair</w:t>
      </w:r>
    </w:p>
    <w:p w:rsidR="00466888" w:rsidRDefault="00466888" w:rsidP="00466888">
      <w:pPr>
        <w:pStyle w:val="NormalA3"/>
      </w:pPr>
      <w:r w:rsidRPr="00F11A62">
        <w:t>Name</w:t>
      </w:r>
      <w:r>
        <w:t>:</w:t>
      </w:r>
      <w:r>
        <w:tab/>
        <w:t xml:space="preserve"> __________________________</w:t>
      </w:r>
    </w:p>
    <w:p w:rsidR="00466888" w:rsidRPr="00F11A62" w:rsidRDefault="00466888" w:rsidP="00466888">
      <w:pPr>
        <w:pStyle w:val="NormalA3"/>
      </w:pPr>
      <w:r>
        <w:t>S</w:t>
      </w:r>
      <w:r w:rsidRPr="00F11A62">
        <w:t>igned</w:t>
      </w:r>
      <w:r>
        <w:tab/>
        <w:t>__________________________</w:t>
      </w:r>
    </w:p>
    <w:p w:rsidR="00466888" w:rsidRDefault="00466888" w:rsidP="00466888">
      <w:pPr>
        <w:pStyle w:val="TableRowA3"/>
        <w:spacing w:after="90" w:line="220" w:lineRule="atLeast"/>
      </w:pPr>
      <w:r w:rsidRPr="00F11A62">
        <w:t>Date</w:t>
      </w:r>
      <w:r>
        <w:t>:</w:t>
      </w:r>
      <w:r>
        <w:tab/>
      </w:r>
      <w:r>
        <w:tab/>
        <w:t>_________</w:t>
      </w:r>
      <w:r w:rsidRPr="00466888">
        <w:t xml:space="preserve"> </w:t>
      </w:r>
    </w:p>
    <w:p w:rsidR="0030589E" w:rsidRDefault="00466888" w:rsidP="00466888">
      <w:pPr>
        <w:pStyle w:val="TableRowA3"/>
        <w:spacing w:before="400" w:after="90" w:line="220" w:lineRule="atLeast"/>
      </w:pPr>
      <w:r w:rsidRPr="00466888">
        <w:t>Endorsement by School Network Leader</w:t>
      </w:r>
    </w:p>
    <w:p w:rsidR="00466888" w:rsidRDefault="00466888" w:rsidP="00466888">
      <w:pPr>
        <w:pStyle w:val="NormalA3"/>
      </w:pPr>
      <w:r w:rsidRPr="00F11A62">
        <w:t>Name</w:t>
      </w:r>
      <w:r>
        <w:t>:</w:t>
      </w:r>
      <w:r>
        <w:tab/>
        <w:t xml:space="preserve"> __________________________</w:t>
      </w:r>
    </w:p>
    <w:p w:rsidR="00466888" w:rsidRPr="00F11A62" w:rsidRDefault="00466888" w:rsidP="00466888">
      <w:pPr>
        <w:pStyle w:val="NormalA3"/>
      </w:pPr>
      <w:r>
        <w:t>S</w:t>
      </w:r>
      <w:r w:rsidRPr="00F11A62">
        <w:t>igned</w:t>
      </w:r>
      <w:r>
        <w:tab/>
        <w:t>__________________________</w:t>
      </w:r>
    </w:p>
    <w:p w:rsidR="00466888" w:rsidRDefault="00466888" w:rsidP="00466888">
      <w:pPr>
        <w:pStyle w:val="TableRowA3"/>
        <w:spacing w:after="90" w:line="220" w:lineRule="atLeast"/>
      </w:pPr>
      <w:r w:rsidRPr="00F11A62">
        <w:t>Date</w:t>
      </w:r>
      <w:r>
        <w:t>:</w:t>
      </w:r>
      <w:r>
        <w:tab/>
      </w:r>
      <w:r>
        <w:tab/>
        <w:t>_________</w:t>
      </w:r>
      <w:r w:rsidRPr="00466888">
        <w:t xml:space="preserve"> </w:t>
      </w:r>
    </w:p>
    <w:p w:rsidR="00AD0FE9" w:rsidRDefault="00AD0FE9" w:rsidP="00AD0FE9">
      <w:pPr>
        <w:pStyle w:val="Heading1"/>
      </w:pPr>
      <w:r>
        <w:lastRenderedPageBreak/>
        <w:t>School Context</w:t>
      </w:r>
    </w:p>
    <w:p w:rsidR="00AD0FE9" w:rsidRPr="00466888" w:rsidRDefault="00AD0FE9" w:rsidP="00466888">
      <w:pPr>
        <w:spacing w:before="240"/>
        <w:rPr>
          <w:rFonts w:asciiTheme="majorHAnsi" w:hAnsiTheme="majorHAnsi" w:cs="Arial"/>
          <w:sz w:val="20"/>
          <w:szCs w:val="20"/>
        </w:rPr>
      </w:pPr>
      <w:r w:rsidRPr="00466888">
        <w:rPr>
          <w:rFonts w:asciiTheme="majorHAnsi" w:hAnsiTheme="majorHAnsi" w:cs="Arial"/>
          <w:sz w:val="20"/>
          <w:szCs w:val="20"/>
        </w:rPr>
        <w:t>Monash School is committed to striving for positive outcomes for all students and developing positive caring relationships, scaffolding aspects of personal safety, high expectations for achievement and behaviour, meaningful involvement in decision making, accommodating individual interests, communicating and modelling social and emotional capabilities including values and resilience and providing an academic program that allows multiple opportunities for success. The school has an overall commitment to excellence in a caring and inclusive environment.</w:t>
      </w:r>
    </w:p>
    <w:p w:rsidR="00AD0FE9" w:rsidRPr="00466888" w:rsidRDefault="00AD0FE9" w:rsidP="00466888">
      <w:pPr>
        <w:spacing w:before="240"/>
        <w:rPr>
          <w:rFonts w:asciiTheme="majorHAnsi" w:hAnsiTheme="majorHAnsi" w:cs="Arial"/>
          <w:sz w:val="20"/>
          <w:szCs w:val="20"/>
        </w:rPr>
      </w:pPr>
      <w:r w:rsidRPr="00466888">
        <w:rPr>
          <w:rFonts w:asciiTheme="majorHAnsi" w:hAnsiTheme="majorHAnsi" w:cs="Arial"/>
          <w:sz w:val="20"/>
          <w:szCs w:val="20"/>
        </w:rPr>
        <w:t>In recent years there has been a focus on and renewal of teaching and learning practices. This includes the introduction and the implementation of the Walker Learning Approach across the school from preschool to Year 6. Collaborative teaching is promoted across the school and is facilitated by team planning, moderation days and establishment of literacy and numeracy blocks for explicit teaching.  There has been a focus on improving literacy and numeracy outcomes through whole school programs, mentoring, coaching and the use of the train the trainer model.</w:t>
      </w:r>
    </w:p>
    <w:p w:rsidR="00AD0FE9" w:rsidRPr="00466888" w:rsidRDefault="00AD0FE9" w:rsidP="00466888">
      <w:pPr>
        <w:spacing w:before="240"/>
        <w:rPr>
          <w:rFonts w:asciiTheme="majorHAnsi" w:hAnsiTheme="majorHAnsi" w:cs="Arial"/>
          <w:sz w:val="20"/>
          <w:szCs w:val="20"/>
        </w:rPr>
      </w:pPr>
      <w:r w:rsidRPr="00466888">
        <w:rPr>
          <w:rFonts w:asciiTheme="majorHAnsi" w:hAnsiTheme="majorHAnsi" w:cs="Arial"/>
          <w:sz w:val="20"/>
          <w:szCs w:val="20"/>
        </w:rPr>
        <w:t xml:space="preserve">Reading and numeracy have been identified for improvement across the school based on the NAPLAN results over the previous two years. </w:t>
      </w:r>
    </w:p>
    <w:p w:rsidR="00AD0FE9" w:rsidRPr="00466888" w:rsidRDefault="00AD0FE9" w:rsidP="00466888">
      <w:pPr>
        <w:spacing w:before="240"/>
        <w:rPr>
          <w:rFonts w:asciiTheme="majorHAnsi" w:hAnsiTheme="majorHAnsi" w:cs="Arial"/>
          <w:sz w:val="20"/>
          <w:szCs w:val="20"/>
        </w:rPr>
      </w:pPr>
      <w:r w:rsidRPr="00466888">
        <w:rPr>
          <w:rFonts w:asciiTheme="majorHAnsi" w:hAnsiTheme="majorHAnsi" w:cs="Arial"/>
          <w:sz w:val="20"/>
          <w:szCs w:val="20"/>
        </w:rPr>
        <w:t>In 2011 Monash School underwent validation and the validation panel made the following recommendations:</w:t>
      </w:r>
    </w:p>
    <w:p w:rsidR="00AD0FE9" w:rsidRPr="00466888" w:rsidRDefault="00AD0FE9" w:rsidP="00AD0FE9">
      <w:pPr>
        <w:pStyle w:val="ListParagraph"/>
        <w:numPr>
          <w:ilvl w:val="0"/>
          <w:numId w:val="21"/>
        </w:numPr>
        <w:rPr>
          <w:rFonts w:asciiTheme="majorHAnsi" w:hAnsiTheme="majorHAnsi" w:cs="Arial"/>
          <w:sz w:val="20"/>
          <w:szCs w:val="20"/>
        </w:rPr>
      </w:pPr>
      <w:r w:rsidRPr="00466888">
        <w:rPr>
          <w:rFonts w:asciiTheme="majorHAnsi" w:hAnsiTheme="majorHAnsi" w:cs="Arial"/>
          <w:sz w:val="20"/>
          <w:szCs w:val="20"/>
        </w:rPr>
        <w:t>Develop structures that are rigorous and reflective to evaluate the effectiveness of programs currently being implemented.</w:t>
      </w:r>
    </w:p>
    <w:p w:rsidR="00AD0FE9" w:rsidRPr="00466888" w:rsidRDefault="00AD0FE9" w:rsidP="00AD0FE9">
      <w:pPr>
        <w:pStyle w:val="ListParagraph"/>
        <w:numPr>
          <w:ilvl w:val="0"/>
          <w:numId w:val="21"/>
        </w:numPr>
        <w:suppressAutoHyphens/>
        <w:jc w:val="both"/>
        <w:rPr>
          <w:rFonts w:asciiTheme="majorHAnsi" w:hAnsiTheme="majorHAnsi" w:cs="Arial"/>
          <w:sz w:val="20"/>
          <w:szCs w:val="20"/>
        </w:rPr>
      </w:pPr>
      <w:r w:rsidRPr="00466888">
        <w:rPr>
          <w:rFonts w:asciiTheme="majorHAnsi" w:hAnsiTheme="majorHAnsi" w:cs="Arial"/>
          <w:sz w:val="20"/>
          <w:szCs w:val="20"/>
        </w:rPr>
        <w:t>Further develop whole school assessment practices and support staff in the analysis of data to inform teaching and learning which supports improved student outcomes to meet the needs, interests and abilities of all students.</w:t>
      </w:r>
    </w:p>
    <w:p w:rsidR="00AD0FE9" w:rsidRPr="00466888" w:rsidRDefault="00AD0FE9" w:rsidP="00AD0FE9">
      <w:pPr>
        <w:pStyle w:val="ListParagraph"/>
        <w:numPr>
          <w:ilvl w:val="0"/>
          <w:numId w:val="21"/>
        </w:numPr>
        <w:suppressAutoHyphens/>
        <w:jc w:val="both"/>
        <w:rPr>
          <w:rFonts w:asciiTheme="majorHAnsi" w:hAnsiTheme="majorHAnsi" w:cs="Arial"/>
          <w:sz w:val="20"/>
          <w:szCs w:val="20"/>
        </w:rPr>
      </w:pPr>
      <w:r w:rsidRPr="00466888">
        <w:rPr>
          <w:rFonts w:asciiTheme="majorHAnsi" w:hAnsiTheme="majorHAnsi" w:cs="Arial"/>
          <w:sz w:val="20"/>
          <w:szCs w:val="20"/>
        </w:rPr>
        <w:t xml:space="preserve">Develop processes and procedures that monitor, reflect and provide feedback to ensure quality school wide pedagogical practices. </w:t>
      </w:r>
    </w:p>
    <w:p w:rsidR="00AD0FE9" w:rsidRPr="00466888" w:rsidRDefault="00AD0FE9" w:rsidP="00AD0FE9">
      <w:pPr>
        <w:rPr>
          <w:rFonts w:asciiTheme="majorHAnsi" w:hAnsiTheme="majorHAnsi" w:cs="Arial"/>
          <w:sz w:val="20"/>
          <w:szCs w:val="20"/>
          <w:lang w:val="en-US" w:eastAsia="en-AU"/>
        </w:rPr>
      </w:pPr>
      <w:r w:rsidRPr="00466888">
        <w:rPr>
          <w:rFonts w:asciiTheme="majorHAnsi" w:hAnsiTheme="majorHAnsi" w:cs="Arial"/>
          <w:sz w:val="20"/>
          <w:szCs w:val="20"/>
        </w:rPr>
        <w:t xml:space="preserve">Based on all of the above, the executive, staff and community of Monash School established priorities for the School Strategic Plan 2012-2015. </w:t>
      </w:r>
      <w:r w:rsidRPr="00466888">
        <w:rPr>
          <w:rFonts w:asciiTheme="majorHAnsi" w:hAnsiTheme="majorHAnsi" w:cs="Arial"/>
          <w:sz w:val="20"/>
          <w:szCs w:val="20"/>
          <w:lang w:val="en-US" w:eastAsia="en-AU"/>
        </w:rPr>
        <w:t>Monash Primary School’s original plan included 2 priorities organised under the 4 domains. Over the period of the plan, with changes to the senior executive of the school, the two priorities expanded into 3 priorities.  This new Strategic Plan reflects the new priorities, enacted in 2013 and formally developed and outlined in February 2014. The 2013 Annual Operating Plan Report and the 2014 Annual Operating Plan ha</w:t>
      </w:r>
      <w:r w:rsidR="00820DB0">
        <w:rPr>
          <w:rFonts w:asciiTheme="majorHAnsi" w:hAnsiTheme="majorHAnsi" w:cs="Arial"/>
          <w:sz w:val="20"/>
          <w:szCs w:val="20"/>
          <w:lang w:val="en-US" w:eastAsia="en-AU"/>
        </w:rPr>
        <w:t>ve</w:t>
      </w:r>
      <w:r w:rsidRPr="00466888">
        <w:rPr>
          <w:rFonts w:asciiTheme="majorHAnsi" w:hAnsiTheme="majorHAnsi" w:cs="Arial"/>
          <w:sz w:val="20"/>
          <w:szCs w:val="20"/>
          <w:lang w:val="en-US" w:eastAsia="en-AU"/>
        </w:rPr>
        <w:t xml:space="preserve"> been written to reflect these revised priorities.</w:t>
      </w:r>
    </w:p>
    <w:p w:rsidR="00AD0FE9" w:rsidRDefault="00AD0FE9">
      <w:pPr>
        <w:rPr>
          <w:rFonts w:ascii="Arial" w:hAnsi="Arial" w:cs="Arial"/>
          <w:color w:val="4F81BD" w:themeColor="accent1"/>
        </w:rPr>
      </w:pPr>
      <w:r>
        <w:rPr>
          <w:rFonts w:ascii="Arial" w:hAnsi="Arial" w:cs="Arial"/>
          <w:color w:val="4F81BD" w:themeColor="accent1"/>
        </w:rPr>
        <w:br w:type="page"/>
      </w:r>
    </w:p>
    <w:p w:rsidR="00AD0FE9" w:rsidRDefault="00AD0FE9" w:rsidP="00AD0FE9">
      <w:pPr>
        <w:pStyle w:val="Heading1"/>
      </w:pPr>
      <w:r w:rsidRPr="0030589E">
        <w:lastRenderedPageBreak/>
        <w:t>Strategic Priority 1: Provide personalised learning and differentiation to improve literacy</w:t>
      </w:r>
      <w:r w:rsidR="00E84419">
        <w:t>, numeracy and science</w:t>
      </w:r>
      <w:r w:rsidRPr="0030589E">
        <w:t xml:space="preserve"> outcomes for all students P-6. </w:t>
      </w:r>
    </w:p>
    <w:p w:rsidR="00AD0FE9" w:rsidRDefault="00AD0FE9" w:rsidP="00AD0FE9">
      <w:pPr>
        <w:pStyle w:val="Heading2"/>
      </w:pPr>
      <w:r w:rsidRPr="0030589E">
        <w:t>Performance Measures</w:t>
      </w:r>
      <w:r w:rsidRPr="00AD0FE9">
        <w:t xml:space="preserve"> </w:t>
      </w:r>
    </w:p>
    <w:p w:rsidR="00E84419" w:rsidRDefault="00E8441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NAPLAN Mean scores in reading and numeracy for years 3 and 5</w:t>
      </w:r>
    </w:p>
    <w:p w:rsidR="00E84419" w:rsidRDefault="00E8441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 xml:space="preserve">Proportion of </w:t>
      </w:r>
      <w:r w:rsidR="00AF1B50">
        <w:rPr>
          <w:rFonts w:asciiTheme="majorHAnsi" w:hAnsiTheme="majorHAnsi" w:cs="Arial"/>
          <w:b w:val="0"/>
          <w:bCs w:val="0"/>
          <w:color w:val="auto"/>
          <w:sz w:val="20"/>
          <w:szCs w:val="20"/>
        </w:rPr>
        <w:t xml:space="preserve">‘within school matched’ </w:t>
      </w:r>
      <w:r>
        <w:rPr>
          <w:rFonts w:asciiTheme="majorHAnsi" w:hAnsiTheme="majorHAnsi" w:cs="Arial"/>
          <w:b w:val="0"/>
          <w:bCs w:val="0"/>
          <w:color w:val="auto"/>
          <w:sz w:val="20"/>
          <w:szCs w:val="20"/>
        </w:rPr>
        <w:t>students achieving expected growth or better in all test domains of NAPLAN</w:t>
      </w:r>
    </w:p>
    <w:p w:rsidR="00AD0FE9" w:rsidRPr="00466888" w:rsidRDefault="00E84419" w:rsidP="00466888">
      <w:pPr>
        <w:pStyle w:val="Title"/>
        <w:numPr>
          <w:ilvl w:val="0"/>
          <w:numId w:val="7"/>
        </w:numPr>
        <w:spacing w:line="276" w:lineRule="auto"/>
        <w:ind w:left="360"/>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Proportion of students achieving expected growth or better</w:t>
      </w:r>
      <w:r w:rsidRPr="00466888">
        <w:rPr>
          <w:rFonts w:asciiTheme="majorHAnsi" w:hAnsiTheme="majorHAnsi" w:cs="Arial"/>
          <w:b w:val="0"/>
          <w:bCs w:val="0"/>
          <w:color w:val="auto"/>
          <w:sz w:val="20"/>
          <w:szCs w:val="20"/>
        </w:rPr>
        <w:t xml:space="preserve"> </w:t>
      </w:r>
      <w:r w:rsidR="00AD0FE9" w:rsidRPr="00466888">
        <w:rPr>
          <w:rFonts w:asciiTheme="majorHAnsi" w:hAnsiTheme="majorHAnsi" w:cs="Arial"/>
          <w:b w:val="0"/>
          <w:bCs w:val="0"/>
          <w:color w:val="auto"/>
          <w:sz w:val="20"/>
          <w:szCs w:val="20"/>
        </w:rPr>
        <w:t>in PIPS</w:t>
      </w:r>
      <w:r>
        <w:rPr>
          <w:rFonts w:asciiTheme="majorHAnsi" w:hAnsiTheme="majorHAnsi" w:cs="Arial"/>
          <w:b w:val="0"/>
          <w:bCs w:val="0"/>
          <w:color w:val="auto"/>
          <w:sz w:val="20"/>
          <w:szCs w:val="20"/>
        </w:rPr>
        <w:t xml:space="preserve"> reading and </w:t>
      </w:r>
      <w:proofErr w:type="spellStart"/>
      <w:r>
        <w:rPr>
          <w:rFonts w:asciiTheme="majorHAnsi" w:hAnsiTheme="majorHAnsi" w:cs="Arial"/>
          <w:b w:val="0"/>
          <w:bCs w:val="0"/>
          <w:color w:val="auto"/>
          <w:sz w:val="20"/>
          <w:szCs w:val="20"/>
        </w:rPr>
        <w:t>maths</w:t>
      </w:r>
      <w:proofErr w:type="spellEnd"/>
    </w:p>
    <w:p w:rsidR="007E47EB" w:rsidRDefault="007E47EB" w:rsidP="00466888">
      <w:pPr>
        <w:pStyle w:val="Title"/>
        <w:numPr>
          <w:ilvl w:val="0"/>
          <w:numId w:val="7"/>
        </w:numPr>
        <w:spacing w:line="276" w:lineRule="auto"/>
        <w:ind w:left="360"/>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 xml:space="preserve">Proportion of students who achieve year level </w:t>
      </w:r>
      <w:r w:rsidR="0025277B">
        <w:rPr>
          <w:rFonts w:asciiTheme="majorHAnsi" w:hAnsiTheme="majorHAnsi" w:cs="Arial"/>
          <w:b w:val="0"/>
          <w:bCs w:val="0"/>
          <w:color w:val="auto"/>
          <w:sz w:val="20"/>
          <w:szCs w:val="20"/>
        </w:rPr>
        <w:t xml:space="preserve">system </w:t>
      </w:r>
      <w:r>
        <w:rPr>
          <w:rFonts w:asciiTheme="majorHAnsi" w:hAnsiTheme="majorHAnsi" w:cs="Arial"/>
          <w:b w:val="0"/>
          <w:bCs w:val="0"/>
          <w:color w:val="auto"/>
          <w:sz w:val="20"/>
          <w:szCs w:val="20"/>
        </w:rPr>
        <w:t>reading benchmark</w:t>
      </w:r>
      <w:r w:rsidR="0025277B">
        <w:rPr>
          <w:rFonts w:asciiTheme="majorHAnsi" w:hAnsiTheme="majorHAnsi" w:cs="Arial"/>
          <w:b w:val="0"/>
          <w:bCs w:val="0"/>
          <w:color w:val="auto"/>
          <w:sz w:val="20"/>
          <w:szCs w:val="20"/>
        </w:rPr>
        <w:t>s</w:t>
      </w:r>
    </w:p>
    <w:p w:rsidR="007E47EB" w:rsidRPr="0025277B" w:rsidRDefault="007E47EB" w:rsidP="007E47EB">
      <w:pPr>
        <w:pStyle w:val="Title"/>
        <w:numPr>
          <w:ilvl w:val="0"/>
          <w:numId w:val="7"/>
        </w:numPr>
        <w:spacing w:line="276" w:lineRule="auto"/>
        <w:ind w:left="360"/>
        <w:jc w:val="left"/>
        <w:rPr>
          <w:rFonts w:asciiTheme="majorHAnsi" w:hAnsiTheme="majorHAnsi" w:cs="Arial"/>
          <w:b w:val="0"/>
          <w:bCs w:val="0"/>
          <w:color w:val="auto"/>
          <w:sz w:val="20"/>
          <w:szCs w:val="20"/>
        </w:rPr>
      </w:pPr>
      <w:r w:rsidRPr="0025277B">
        <w:rPr>
          <w:rFonts w:asciiTheme="majorHAnsi" w:hAnsiTheme="majorHAnsi" w:cs="Arial"/>
          <w:b w:val="0"/>
          <w:bCs w:val="0"/>
          <w:color w:val="auto"/>
          <w:sz w:val="20"/>
          <w:szCs w:val="20"/>
        </w:rPr>
        <w:t xml:space="preserve">Proportion of students who achieve year level </w:t>
      </w:r>
      <w:r w:rsidR="0025277B" w:rsidRPr="0025277B">
        <w:rPr>
          <w:rFonts w:asciiTheme="majorHAnsi" w:hAnsiTheme="majorHAnsi" w:cs="Arial"/>
          <w:b w:val="0"/>
          <w:bCs w:val="0"/>
          <w:color w:val="auto"/>
          <w:sz w:val="20"/>
          <w:szCs w:val="20"/>
        </w:rPr>
        <w:t>school</w:t>
      </w:r>
      <w:r w:rsidRPr="0025277B">
        <w:rPr>
          <w:rFonts w:asciiTheme="majorHAnsi" w:hAnsiTheme="majorHAnsi" w:cs="Arial"/>
          <w:b w:val="0"/>
          <w:bCs w:val="0"/>
          <w:color w:val="auto"/>
          <w:sz w:val="20"/>
          <w:szCs w:val="20"/>
        </w:rPr>
        <w:t xml:space="preserve"> science standard</w:t>
      </w:r>
      <w:r w:rsidR="0025277B" w:rsidRPr="0025277B">
        <w:rPr>
          <w:rFonts w:asciiTheme="majorHAnsi" w:hAnsiTheme="majorHAnsi" w:cs="Arial"/>
          <w:b w:val="0"/>
          <w:bCs w:val="0"/>
          <w:color w:val="auto"/>
          <w:sz w:val="20"/>
          <w:szCs w:val="20"/>
        </w:rPr>
        <w:t xml:space="preserve"> (Primary Connections)</w:t>
      </w:r>
    </w:p>
    <w:p w:rsidR="00AD0FE9" w:rsidRDefault="00AD0FE9" w:rsidP="00AD0FE9">
      <w:pPr>
        <w:pStyle w:val="Heading2"/>
      </w:pPr>
      <w:r w:rsidRPr="0030589E">
        <w:t xml:space="preserve">Key Improvement Strategies </w:t>
      </w:r>
    </w:p>
    <w:p w:rsidR="007E47EB" w:rsidRDefault="007E47EB"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7E47EB">
        <w:rPr>
          <w:rFonts w:asciiTheme="majorHAnsi" w:hAnsiTheme="majorHAnsi" w:cs="Arial"/>
          <w:b w:val="0"/>
          <w:bCs w:val="0"/>
          <w:color w:val="auto"/>
          <w:sz w:val="20"/>
          <w:szCs w:val="20"/>
        </w:rPr>
        <w:t xml:space="preserve">Use professional learning around </w:t>
      </w:r>
      <w:proofErr w:type="spellStart"/>
      <w:r w:rsidRPr="007E47EB">
        <w:rPr>
          <w:rFonts w:asciiTheme="majorHAnsi" w:hAnsiTheme="majorHAnsi" w:cs="Arial"/>
          <w:b w:val="0"/>
          <w:bCs w:val="0"/>
          <w:color w:val="auto"/>
          <w:sz w:val="20"/>
          <w:szCs w:val="20"/>
        </w:rPr>
        <w:t>personalised</w:t>
      </w:r>
      <w:proofErr w:type="spellEnd"/>
      <w:r w:rsidRPr="007E47EB">
        <w:rPr>
          <w:rFonts w:asciiTheme="majorHAnsi" w:hAnsiTheme="majorHAnsi" w:cs="Arial"/>
          <w:b w:val="0"/>
          <w:bCs w:val="0"/>
          <w:color w:val="auto"/>
          <w:sz w:val="20"/>
          <w:szCs w:val="20"/>
        </w:rPr>
        <w:t xml:space="preserve"> learning and </w:t>
      </w:r>
      <w:r>
        <w:rPr>
          <w:rFonts w:asciiTheme="majorHAnsi" w:hAnsiTheme="majorHAnsi" w:cs="Arial"/>
          <w:b w:val="0"/>
          <w:bCs w:val="0"/>
          <w:color w:val="auto"/>
          <w:sz w:val="20"/>
          <w:szCs w:val="20"/>
        </w:rPr>
        <w:t>p</w:t>
      </w:r>
      <w:r w:rsidR="00550796">
        <w:rPr>
          <w:rFonts w:asciiTheme="majorHAnsi" w:hAnsiTheme="majorHAnsi" w:cs="Arial"/>
          <w:b w:val="0"/>
          <w:bCs w:val="0"/>
          <w:color w:val="auto"/>
          <w:sz w:val="20"/>
          <w:szCs w:val="20"/>
        </w:rPr>
        <w:t>lay based</w:t>
      </w:r>
      <w:r w:rsidRPr="007E47EB">
        <w:rPr>
          <w:rFonts w:asciiTheme="majorHAnsi" w:hAnsiTheme="majorHAnsi" w:cs="Arial"/>
          <w:b w:val="0"/>
          <w:bCs w:val="0"/>
          <w:color w:val="auto"/>
          <w:sz w:val="20"/>
          <w:szCs w:val="20"/>
        </w:rPr>
        <w:t xml:space="preserve"> </w:t>
      </w:r>
      <w:r>
        <w:rPr>
          <w:rFonts w:asciiTheme="majorHAnsi" w:hAnsiTheme="majorHAnsi" w:cs="Arial"/>
          <w:b w:val="0"/>
          <w:bCs w:val="0"/>
          <w:color w:val="auto"/>
          <w:sz w:val="20"/>
          <w:szCs w:val="20"/>
        </w:rPr>
        <w:t>a</w:t>
      </w:r>
      <w:r w:rsidRPr="007E47EB">
        <w:rPr>
          <w:rFonts w:asciiTheme="majorHAnsi" w:hAnsiTheme="majorHAnsi" w:cs="Arial"/>
          <w:b w:val="0"/>
          <w:bCs w:val="0"/>
          <w:color w:val="auto"/>
          <w:sz w:val="20"/>
          <w:szCs w:val="20"/>
        </w:rPr>
        <w:t>pproach to inform high quality literacy, numeracy and science programs</w:t>
      </w:r>
      <w:r w:rsidRPr="00466888">
        <w:rPr>
          <w:rFonts w:asciiTheme="majorHAnsi" w:hAnsiTheme="majorHAnsi" w:cs="Arial"/>
          <w:b w:val="0"/>
          <w:bCs w:val="0"/>
          <w:color w:val="auto"/>
          <w:sz w:val="20"/>
          <w:szCs w:val="20"/>
        </w:rPr>
        <w:t xml:space="preserve"> </w:t>
      </w:r>
      <w:r>
        <w:rPr>
          <w:rFonts w:asciiTheme="majorHAnsi" w:hAnsiTheme="majorHAnsi" w:cs="Arial"/>
          <w:b w:val="0"/>
          <w:bCs w:val="0"/>
          <w:color w:val="auto"/>
          <w:sz w:val="20"/>
          <w:szCs w:val="20"/>
        </w:rPr>
        <w:t>(2014-2015)</w:t>
      </w:r>
    </w:p>
    <w:p w:rsidR="007E47EB" w:rsidRPr="007E47EB" w:rsidRDefault="007E47EB"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7E47EB">
        <w:rPr>
          <w:rFonts w:asciiTheme="majorHAnsi" w:hAnsiTheme="majorHAnsi" w:cs="Arial"/>
          <w:b w:val="0"/>
          <w:bCs w:val="0"/>
          <w:color w:val="auto"/>
          <w:sz w:val="20"/>
          <w:szCs w:val="20"/>
        </w:rPr>
        <w:t>Develop high quality approach to reporting, assessment and evaluation procedures.</w:t>
      </w:r>
      <w:r>
        <w:rPr>
          <w:rFonts w:asciiTheme="majorHAnsi" w:hAnsiTheme="majorHAnsi" w:cs="Arial"/>
          <w:b w:val="0"/>
          <w:bCs w:val="0"/>
          <w:color w:val="auto"/>
          <w:sz w:val="20"/>
          <w:szCs w:val="20"/>
        </w:rPr>
        <w:t xml:space="preserve"> (2014-2015)</w:t>
      </w:r>
    </w:p>
    <w:p w:rsidR="00AD0FE9" w:rsidRPr="00466888"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Develop and build capacity of staff to deliver high quality teaching through instructional leadership, including coaching</w:t>
      </w:r>
      <w:r w:rsidR="007E47EB">
        <w:rPr>
          <w:rFonts w:asciiTheme="majorHAnsi" w:hAnsiTheme="majorHAnsi" w:cs="Arial"/>
          <w:b w:val="0"/>
          <w:bCs w:val="0"/>
          <w:color w:val="auto"/>
          <w:sz w:val="20"/>
          <w:szCs w:val="20"/>
        </w:rPr>
        <w:t xml:space="preserve"> (2013-2015)</w:t>
      </w:r>
    </w:p>
    <w:p w:rsidR="000F6525" w:rsidRPr="000F6525" w:rsidRDefault="000F6525"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0F6525">
        <w:rPr>
          <w:rFonts w:asciiTheme="majorHAnsi" w:hAnsiTheme="majorHAnsi" w:cs="Arial"/>
          <w:b w:val="0"/>
          <w:bCs w:val="0"/>
          <w:color w:val="auto"/>
          <w:sz w:val="20"/>
          <w:szCs w:val="20"/>
        </w:rPr>
        <w:t xml:space="preserve">Provide integrated technology support to enhance </w:t>
      </w:r>
      <w:proofErr w:type="spellStart"/>
      <w:r w:rsidRPr="000F6525">
        <w:rPr>
          <w:rFonts w:asciiTheme="majorHAnsi" w:hAnsiTheme="majorHAnsi" w:cs="Arial"/>
          <w:b w:val="0"/>
          <w:bCs w:val="0"/>
          <w:color w:val="auto"/>
          <w:sz w:val="20"/>
          <w:szCs w:val="20"/>
        </w:rPr>
        <w:t>personalised</w:t>
      </w:r>
      <w:proofErr w:type="spellEnd"/>
      <w:r w:rsidRPr="000F6525">
        <w:rPr>
          <w:rFonts w:asciiTheme="majorHAnsi" w:hAnsiTheme="majorHAnsi" w:cs="Arial"/>
          <w:b w:val="0"/>
          <w:bCs w:val="0"/>
          <w:color w:val="auto"/>
          <w:sz w:val="20"/>
          <w:szCs w:val="20"/>
        </w:rPr>
        <w:t xml:space="preserve"> student learning in literacy, numeracy and science.</w:t>
      </w:r>
      <w:r>
        <w:rPr>
          <w:rFonts w:asciiTheme="majorHAnsi" w:hAnsiTheme="majorHAnsi" w:cs="Arial"/>
          <w:b w:val="0"/>
          <w:bCs w:val="0"/>
          <w:color w:val="auto"/>
          <w:sz w:val="20"/>
          <w:szCs w:val="20"/>
        </w:rPr>
        <w:t xml:space="preserve"> (2013-2015)</w:t>
      </w:r>
    </w:p>
    <w:p w:rsidR="00AD0FE9"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Implementation of Open Learning environments and Walker Learning as a whole school approach to planning, programming and assessment practices</w:t>
      </w:r>
      <w:r w:rsidR="007E47EB">
        <w:rPr>
          <w:rFonts w:asciiTheme="majorHAnsi" w:hAnsiTheme="majorHAnsi" w:cs="Arial"/>
          <w:b w:val="0"/>
          <w:bCs w:val="0"/>
          <w:color w:val="auto"/>
          <w:sz w:val="20"/>
          <w:szCs w:val="20"/>
        </w:rPr>
        <w:t xml:space="preserve"> (2013)</w:t>
      </w:r>
    </w:p>
    <w:p w:rsidR="00DB7077" w:rsidRDefault="00DB7077"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 xml:space="preserve">Align Australian Curriculum documentation with </w:t>
      </w:r>
      <w:proofErr w:type="spellStart"/>
      <w:r w:rsidRPr="007E47EB">
        <w:rPr>
          <w:rFonts w:asciiTheme="majorHAnsi" w:hAnsiTheme="majorHAnsi" w:cs="Arial"/>
          <w:b w:val="0"/>
          <w:bCs w:val="0"/>
          <w:color w:val="auto"/>
          <w:sz w:val="20"/>
          <w:szCs w:val="20"/>
        </w:rPr>
        <w:t>personalised</w:t>
      </w:r>
      <w:proofErr w:type="spellEnd"/>
      <w:r w:rsidRPr="007E47EB">
        <w:rPr>
          <w:rFonts w:asciiTheme="majorHAnsi" w:hAnsiTheme="majorHAnsi" w:cs="Arial"/>
          <w:b w:val="0"/>
          <w:bCs w:val="0"/>
          <w:color w:val="auto"/>
          <w:sz w:val="20"/>
          <w:szCs w:val="20"/>
        </w:rPr>
        <w:t xml:space="preserve"> learning and </w:t>
      </w:r>
      <w:r>
        <w:rPr>
          <w:rFonts w:asciiTheme="majorHAnsi" w:hAnsiTheme="majorHAnsi" w:cs="Arial"/>
          <w:b w:val="0"/>
          <w:bCs w:val="0"/>
          <w:color w:val="auto"/>
          <w:sz w:val="20"/>
          <w:szCs w:val="20"/>
        </w:rPr>
        <w:t>p</w:t>
      </w:r>
      <w:r w:rsidR="00550796">
        <w:rPr>
          <w:rFonts w:asciiTheme="majorHAnsi" w:hAnsiTheme="majorHAnsi" w:cs="Arial"/>
          <w:b w:val="0"/>
          <w:bCs w:val="0"/>
          <w:color w:val="auto"/>
          <w:sz w:val="20"/>
          <w:szCs w:val="20"/>
        </w:rPr>
        <w:t xml:space="preserve">lay based </w:t>
      </w:r>
      <w:r>
        <w:rPr>
          <w:rFonts w:asciiTheme="majorHAnsi" w:hAnsiTheme="majorHAnsi" w:cs="Arial"/>
          <w:b w:val="0"/>
          <w:bCs w:val="0"/>
          <w:color w:val="auto"/>
          <w:sz w:val="20"/>
          <w:szCs w:val="20"/>
        </w:rPr>
        <w:t>a</w:t>
      </w:r>
      <w:r w:rsidRPr="007E47EB">
        <w:rPr>
          <w:rFonts w:asciiTheme="majorHAnsi" w:hAnsiTheme="majorHAnsi" w:cs="Arial"/>
          <w:b w:val="0"/>
          <w:bCs w:val="0"/>
          <w:color w:val="auto"/>
          <w:sz w:val="20"/>
          <w:szCs w:val="20"/>
        </w:rPr>
        <w:t>pproach</w:t>
      </w:r>
      <w:r>
        <w:rPr>
          <w:rFonts w:asciiTheme="majorHAnsi" w:hAnsiTheme="majorHAnsi" w:cs="Arial"/>
          <w:b w:val="0"/>
          <w:bCs w:val="0"/>
          <w:color w:val="auto"/>
          <w:sz w:val="20"/>
          <w:szCs w:val="20"/>
        </w:rPr>
        <w:t>. (2014-2015)</w:t>
      </w:r>
    </w:p>
    <w:p w:rsidR="00AD0FE9" w:rsidRDefault="00AD0FE9" w:rsidP="00AD0FE9">
      <w:pPr>
        <w:pStyle w:val="Heading2"/>
      </w:pPr>
      <w:r>
        <w:t>Domains covered by this Priority</w:t>
      </w:r>
    </w:p>
    <w:p w:rsidR="00AD0FE9" w:rsidRPr="000F73F7" w:rsidRDefault="00AD0FE9" w:rsidP="000F73F7">
      <w:pPr>
        <w:rPr>
          <w:rFonts w:asciiTheme="majorHAnsi" w:hAnsiTheme="majorHAnsi" w:cs="Arial"/>
          <w:sz w:val="20"/>
          <w:szCs w:val="20"/>
        </w:rPr>
      </w:pPr>
      <w:r w:rsidRPr="000F73F7">
        <w:rPr>
          <w:rFonts w:asciiTheme="majorHAnsi" w:hAnsiTheme="majorHAnsi" w:cs="Arial"/>
          <w:sz w:val="20"/>
          <w:szCs w:val="20"/>
        </w:rPr>
        <w:t xml:space="preserve">Learning and Teaching; Leading and Managing; Student Engagement </w:t>
      </w:r>
    </w:p>
    <w:p w:rsidR="00AD0FE9" w:rsidRDefault="00AD0FE9" w:rsidP="00AD0FE9">
      <w:pPr>
        <w:pStyle w:val="Heading2"/>
      </w:pPr>
      <w:r w:rsidRPr="0088401A">
        <w:t>NQS Quality Areas covered by this priority</w:t>
      </w:r>
      <w:r w:rsidRPr="00AD0FE9">
        <w:t xml:space="preserve"> </w:t>
      </w:r>
    </w:p>
    <w:p w:rsidR="00AD0FE9" w:rsidRPr="00466888" w:rsidRDefault="00AD0FE9" w:rsidP="000F73F7">
      <w:pPr>
        <w:pStyle w:val="Title"/>
        <w:numPr>
          <w:ilvl w:val="0"/>
          <w:numId w:val="30"/>
        </w:numPr>
        <w:spacing w:line="276" w:lineRule="auto"/>
        <w:ind w:left="426"/>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Quality Area 1:  E</w:t>
      </w:r>
      <w:r w:rsidR="00550796">
        <w:rPr>
          <w:rFonts w:asciiTheme="majorHAnsi" w:hAnsiTheme="majorHAnsi" w:cs="Arial"/>
          <w:b w:val="0"/>
          <w:bCs w:val="0"/>
          <w:color w:val="auto"/>
          <w:sz w:val="20"/>
          <w:szCs w:val="20"/>
        </w:rPr>
        <w:t>ducational Program and Practice</w:t>
      </w:r>
      <w:r w:rsidRPr="00466888">
        <w:rPr>
          <w:rFonts w:asciiTheme="majorHAnsi" w:hAnsiTheme="majorHAnsi" w:cs="Arial"/>
          <w:b w:val="0"/>
          <w:bCs w:val="0"/>
          <w:color w:val="auto"/>
          <w:sz w:val="20"/>
          <w:szCs w:val="20"/>
        </w:rPr>
        <w:t xml:space="preserve"> - develop a cycle of planning and reflective practice based on EYLF</w:t>
      </w:r>
    </w:p>
    <w:p w:rsidR="00AD0FE9" w:rsidRPr="00466888" w:rsidRDefault="00AD0FE9" w:rsidP="000F73F7">
      <w:pPr>
        <w:pStyle w:val="Title"/>
        <w:numPr>
          <w:ilvl w:val="0"/>
          <w:numId w:val="30"/>
        </w:numPr>
        <w:spacing w:line="276" w:lineRule="auto"/>
        <w:ind w:left="426"/>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Quality Area 3: Physical Environment – ensure indoor/outdoor spaces are organised and managed to engage all students in quality social experiences</w:t>
      </w:r>
    </w:p>
    <w:p w:rsidR="00AD0FE9" w:rsidRPr="00466888" w:rsidRDefault="00AD0FE9" w:rsidP="000F73F7">
      <w:pPr>
        <w:pStyle w:val="Title"/>
        <w:numPr>
          <w:ilvl w:val="0"/>
          <w:numId w:val="30"/>
        </w:numPr>
        <w:spacing w:line="276" w:lineRule="auto"/>
        <w:ind w:left="426"/>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Quality Area 4: Staffing Arrangements – develop a culture of mentoring to affirm, challenge and support staff to improve practice and relationships</w:t>
      </w:r>
    </w:p>
    <w:p w:rsidR="00AD0FE9" w:rsidRPr="00466888" w:rsidRDefault="00AD0FE9" w:rsidP="000F73F7">
      <w:pPr>
        <w:pStyle w:val="Title"/>
        <w:numPr>
          <w:ilvl w:val="0"/>
          <w:numId w:val="30"/>
        </w:numPr>
        <w:spacing w:line="276" w:lineRule="auto"/>
        <w:ind w:left="426"/>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Quality Area 7: Leadership and Service Management – strengthen leadership and management practices that support the delivery of quality programs</w:t>
      </w:r>
    </w:p>
    <w:p w:rsidR="00AD0FE9" w:rsidRPr="000F73F7" w:rsidRDefault="000F73F7" w:rsidP="00D94E60">
      <w:pPr>
        <w:pStyle w:val="Heading1"/>
        <w:spacing w:before="0"/>
      </w:pPr>
      <w:r>
        <w:t>________________________________________________________________</w:t>
      </w:r>
      <w:r w:rsidR="00AD0FE9" w:rsidRPr="000F73F7">
        <w:t xml:space="preserve">Strategic Priority 2: </w:t>
      </w:r>
      <w:r w:rsidRPr="000F73F7">
        <w:t xml:space="preserve">Develop a culture of </w:t>
      </w:r>
      <w:r w:rsidR="00AD0FE9" w:rsidRPr="000F73F7">
        <w:t xml:space="preserve">positive </w:t>
      </w:r>
      <w:r w:rsidR="0025277B" w:rsidRPr="000F73F7">
        <w:t xml:space="preserve">connections between </w:t>
      </w:r>
      <w:r w:rsidRPr="000F73F7">
        <w:t xml:space="preserve">school, </w:t>
      </w:r>
      <w:r w:rsidR="0025277B" w:rsidRPr="000F73F7">
        <w:t xml:space="preserve">students, families and the </w:t>
      </w:r>
      <w:r w:rsidR="00AD0FE9" w:rsidRPr="000F73F7">
        <w:t>community</w:t>
      </w:r>
    </w:p>
    <w:p w:rsidR="00AD0FE9" w:rsidRDefault="00AD0FE9" w:rsidP="00AD0FE9">
      <w:pPr>
        <w:pStyle w:val="Heading2"/>
      </w:pPr>
      <w:r w:rsidRPr="0030589E">
        <w:t>Performance Measures</w:t>
      </w:r>
      <w:r w:rsidRPr="00AD0FE9">
        <w:t xml:space="preserve"> </w:t>
      </w:r>
    </w:p>
    <w:p w:rsidR="0025277B" w:rsidRDefault="0025277B"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Proportion of parents indicating satisfaction with the school valuing parent community partnerships (System survey)</w:t>
      </w:r>
    </w:p>
    <w:p w:rsidR="0025277B" w:rsidRDefault="0025277B"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Proportion of parents indicating the school communicates effectively with them (Kids Matter Survey)</w:t>
      </w:r>
    </w:p>
    <w:p w:rsidR="000F73F7" w:rsidRPr="00550796" w:rsidRDefault="000F73F7"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550796">
        <w:rPr>
          <w:rFonts w:asciiTheme="majorHAnsi" w:hAnsiTheme="majorHAnsi" w:cs="Arial"/>
          <w:b w:val="0"/>
          <w:bCs w:val="0"/>
          <w:color w:val="auto"/>
          <w:sz w:val="20"/>
          <w:szCs w:val="20"/>
        </w:rPr>
        <w:t xml:space="preserve">Proportion of suspensions resulting from reported classroom and playground incidents </w:t>
      </w:r>
    </w:p>
    <w:p w:rsidR="00AD0FE9" w:rsidRDefault="00AD0FE9" w:rsidP="00AD0FE9">
      <w:pPr>
        <w:pStyle w:val="Heading2"/>
      </w:pPr>
      <w:r w:rsidRPr="0030589E">
        <w:t xml:space="preserve">Key Improvement Strategies </w:t>
      </w:r>
    </w:p>
    <w:p w:rsidR="000F73F7" w:rsidRDefault="000F73F7"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0F73F7">
        <w:rPr>
          <w:rFonts w:asciiTheme="majorHAnsi" w:hAnsiTheme="majorHAnsi" w:cs="Arial"/>
          <w:b w:val="0"/>
          <w:bCs w:val="0"/>
          <w:color w:val="auto"/>
          <w:sz w:val="20"/>
          <w:szCs w:val="20"/>
        </w:rPr>
        <w:t>Implement strategies to strengthen parental engagement</w:t>
      </w:r>
      <w:r w:rsidRPr="00466888">
        <w:rPr>
          <w:rFonts w:asciiTheme="majorHAnsi" w:hAnsiTheme="majorHAnsi" w:cs="Arial"/>
          <w:b w:val="0"/>
          <w:bCs w:val="0"/>
          <w:color w:val="auto"/>
          <w:sz w:val="20"/>
          <w:szCs w:val="20"/>
        </w:rPr>
        <w:t xml:space="preserve"> </w:t>
      </w:r>
      <w:r>
        <w:rPr>
          <w:rFonts w:asciiTheme="majorHAnsi" w:hAnsiTheme="majorHAnsi" w:cs="Arial"/>
          <w:b w:val="0"/>
          <w:bCs w:val="0"/>
          <w:color w:val="auto"/>
          <w:sz w:val="20"/>
          <w:szCs w:val="20"/>
        </w:rPr>
        <w:t>(2013-2015)</w:t>
      </w:r>
    </w:p>
    <w:p w:rsidR="000F73F7" w:rsidRPr="000F73F7" w:rsidRDefault="000F73F7" w:rsidP="000F73F7">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0F73F7">
        <w:rPr>
          <w:rFonts w:asciiTheme="majorHAnsi" w:hAnsiTheme="majorHAnsi" w:cs="Arial"/>
          <w:b w:val="0"/>
          <w:bCs w:val="0"/>
          <w:color w:val="auto"/>
          <w:sz w:val="20"/>
          <w:szCs w:val="20"/>
        </w:rPr>
        <w:t>Improve the clarity and consistency of communication procedures with families.</w:t>
      </w:r>
    </w:p>
    <w:p w:rsidR="000F73F7" w:rsidRPr="000F73F7" w:rsidRDefault="000F73F7"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0F73F7">
        <w:rPr>
          <w:rFonts w:asciiTheme="majorHAnsi" w:hAnsiTheme="majorHAnsi" w:cs="Arial"/>
          <w:b w:val="0"/>
          <w:bCs w:val="0"/>
          <w:color w:val="auto"/>
          <w:sz w:val="20"/>
          <w:szCs w:val="20"/>
        </w:rPr>
        <w:t>Identify and develop positive interactions between school and the wider Tuggeranong community</w:t>
      </w:r>
      <w:proofErr w:type="gramStart"/>
      <w:r w:rsidRPr="000F73F7">
        <w:rPr>
          <w:rFonts w:asciiTheme="majorHAnsi" w:hAnsiTheme="majorHAnsi" w:cs="Arial"/>
          <w:b w:val="0"/>
          <w:bCs w:val="0"/>
          <w:color w:val="auto"/>
          <w:sz w:val="20"/>
          <w:szCs w:val="20"/>
        </w:rPr>
        <w:t>.</w:t>
      </w:r>
      <w:r>
        <w:rPr>
          <w:rFonts w:asciiTheme="majorHAnsi" w:hAnsiTheme="majorHAnsi" w:cs="Arial"/>
          <w:b w:val="0"/>
          <w:bCs w:val="0"/>
          <w:color w:val="auto"/>
          <w:sz w:val="20"/>
          <w:szCs w:val="20"/>
        </w:rPr>
        <w:t>(</w:t>
      </w:r>
      <w:proofErr w:type="gramEnd"/>
      <w:r>
        <w:rPr>
          <w:rFonts w:asciiTheme="majorHAnsi" w:hAnsiTheme="majorHAnsi" w:cs="Arial"/>
          <w:b w:val="0"/>
          <w:bCs w:val="0"/>
          <w:color w:val="auto"/>
          <w:sz w:val="20"/>
          <w:szCs w:val="20"/>
        </w:rPr>
        <w:t>2013-2015)</w:t>
      </w:r>
    </w:p>
    <w:p w:rsidR="00AD0FE9" w:rsidRPr="00550796"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550796">
        <w:rPr>
          <w:rFonts w:asciiTheme="majorHAnsi" w:hAnsiTheme="majorHAnsi" w:cs="Arial"/>
          <w:b w:val="0"/>
          <w:bCs w:val="0"/>
          <w:color w:val="auto"/>
          <w:sz w:val="20"/>
          <w:szCs w:val="20"/>
        </w:rPr>
        <w:t xml:space="preserve">Implement Kids Matter and You Can Do It </w:t>
      </w:r>
      <w:r w:rsidR="000F73F7" w:rsidRPr="00550796">
        <w:rPr>
          <w:rFonts w:asciiTheme="majorHAnsi" w:hAnsiTheme="majorHAnsi" w:cs="Arial"/>
          <w:b w:val="0"/>
          <w:bCs w:val="0"/>
          <w:color w:val="auto"/>
          <w:sz w:val="20"/>
          <w:szCs w:val="20"/>
        </w:rPr>
        <w:t xml:space="preserve">approach </w:t>
      </w:r>
      <w:r w:rsidRPr="00550796">
        <w:rPr>
          <w:rFonts w:asciiTheme="majorHAnsi" w:hAnsiTheme="majorHAnsi" w:cs="Arial"/>
          <w:b w:val="0"/>
          <w:bCs w:val="0"/>
          <w:color w:val="auto"/>
          <w:sz w:val="20"/>
          <w:szCs w:val="20"/>
        </w:rPr>
        <w:t>across the school</w:t>
      </w:r>
      <w:r w:rsidR="000F73F7" w:rsidRPr="00550796">
        <w:rPr>
          <w:rFonts w:asciiTheme="majorHAnsi" w:hAnsiTheme="majorHAnsi" w:cs="Arial"/>
          <w:b w:val="0"/>
          <w:bCs w:val="0"/>
          <w:color w:val="auto"/>
          <w:sz w:val="20"/>
          <w:szCs w:val="20"/>
        </w:rPr>
        <w:t xml:space="preserve"> (2013) </w:t>
      </w:r>
    </w:p>
    <w:p w:rsidR="00AD0FE9" w:rsidRDefault="00AD0FE9" w:rsidP="00AD0FE9">
      <w:pPr>
        <w:pStyle w:val="Heading2"/>
      </w:pPr>
      <w:r>
        <w:lastRenderedPageBreak/>
        <w:t>Domains covered by this Priority</w:t>
      </w:r>
    </w:p>
    <w:p w:rsidR="00AD0FE9" w:rsidRPr="00466888" w:rsidRDefault="00AD0FE9" w:rsidP="00AD0FE9">
      <w:pPr>
        <w:rPr>
          <w:rFonts w:asciiTheme="majorHAnsi" w:hAnsiTheme="majorHAnsi"/>
          <w:sz w:val="20"/>
          <w:szCs w:val="20"/>
          <w:lang w:eastAsia="en-AU"/>
        </w:rPr>
      </w:pPr>
      <w:r w:rsidRPr="00466888">
        <w:rPr>
          <w:rFonts w:asciiTheme="majorHAnsi" w:hAnsiTheme="majorHAnsi" w:cs="Arial"/>
          <w:sz w:val="20"/>
          <w:szCs w:val="20"/>
        </w:rPr>
        <w:t xml:space="preserve">Learning </w:t>
      </w:r>
      <w:r w:rsidR="00466888" w:rsidRPr="00466888">
        <w:rPr>
          <w:rFonts w:asciiTheme="majorHAnsi" w:hAnsiTheme="majorHAnsi" w:cs="Arial"/>
          <w:sz w:val="20"/>
          <w:szCs w:val="20"/>
        </w:rPr>
        <w:t>a</w:t>
      </w:r>
      <w:r w:rsidRPr="00466888">
        <w:rPr>
          <w:rFonts w:asciiTheme="majorHAnsi" w:hAnsiTheme="majorHAnsi" w:cs="Arial"/>
          <w:sz w:val="20"/>
          <w:szCs w:val="20"/>
        </w:rPr>
        <w:t xml:space="preserve">nd Teaching; Leading </w:t>
      </w:r>
      <w:r w:rsidR="00466888" w:rsidRPr="00466888">
        <w:rPr>
          <w:rFonts w:asciiTheme="majorHAnsi" w:hAnsiTheme="majorHAnsi" w:cs="Arial"/>
          <w:sz w:val="20"/>
          <w:szCs w:val="20"/>
        </w:rPr>
        <w:t>a</w:t>
      </w:r>
      <w:r w:rsidRPr="00466888">
        <w:rPr>
          <w:rFonts w:asciiTheme="majorHAnsi" w:hAnsiTheme="majorHAnsi" w:cs="Arial"/>
          <w:sz w:val="20"/>
          <w:szCs w:val="20"/>
        </w:rPr>
        <w:t>nd Managing; Student Engagement; Community Engagement</w:t>
      </w:r>
    </w:p>
    <w:p w:rsidR="00AD0FE9" w:rsidRDefault="00AD0FE9" w:rsidP="00AD0FE9">
      <w:pPr>
        <w:pStyle w:val="Heading2"/>
      </w:pPr>
      <w:r w:rsidRPr="0088401A">
        <w:t>NQS Quality Areas covered by this priority</w:t>
      </w:r>
      <w:r w:rsidRPr="00AD0FE9">
        <w:t xml:space="preserve"> </w:t>
      </w:r>
    </w:p>
    <w:p w:rsidR="00AD0FE9" w:rsidRPr="00466888"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 xml:space="preserve">Quality Area 6:  Collaborative partnerships with family and communities – review and adapt communication processes to reflect the cultural diversity of the learning community </w:t>
      </w:r>
    </w:p>
    <w:p w:rsidR="00AD0FE9" w:rsidRDefault="000F73F7" w:rsidP="00D94E60">
      <w:pPr>
        <w:pStyle w:val="Heading1"/>
        <w:spacing w:before="0"/>
      </w:pPr>
      <w:r>
        <w:t>________________________________________________________________</w:t>
      </w:r>
      <w:r w:rsidR="00AD0FE9" w:rsidRPr="0030589E">
        <w:t xml:space="preserve">Strategic Priority </w:t>
      </w:r>
      <w:r w:rsidR="00AD0FE9">
        <w:t>3</w:t>
      </w:r>
      <w:r w:rsidR="00AD0FE9" w:rsidRPr="0030589E">
        <w:t xml:space="preserve">: </w:t>
      </w:r>
      <w:r w:rsidR="00AD0FE9" w:rsidRPr="00AD0FE9">
        <w:t xml:space="preserve">Develop </w:t>
      </w:r>
      <w:r w:rsidR="00AB2BCA">
        <w:t xml:space="preserve">clear and effective </w:t>
      </w:r>
      <w:r w:rsidR="00AD0FE9" w:rsidRPr="00AD0FE9">
        <w:t xml:space="preserve">transitions and pathways for </w:t>
      </w:r>
      <w:r w:rsidR="00AB2BCA">
        <w:t>students to achieve success in the Tuggeranong Network</w:t>
      </w:r>
    </w:p>
    <w:p w:rsidR="00AD0FE9" w:rsidRDefault="00AD0FE9" w:rsidP="00AD0FE9">
      <w:pPr>
        <w:pStyle w:val="Heading2"/>
      </w:pPr>
      <w:r w:rsidRPr="0030589E">
        <w:t>Performance Measures</w:t>
      </w:r>
      <w:r w:rsidRPr="00AD0FE9">
        <w:t xml:space="preserve"> </w:t>
      </w:r>
    </w:p>
    <w:p w:rsidR="00AD0FE9" w:rsidRPr="00466888" w:rsidRDefault="00AB2BCA"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Proportion of students transitioning from</w:t>
      </w:r>
      <w:r w:rsidR="00AD0FE9" w:rsidRPr="00466888">
        <w:rPr>
          <w:rFonts w:asciiTheme="majorHAnsi" w:hAnsiTheme="majorHAnsi" w:cs="Arial"/>
          <w:b w:val="0"/>
          <w:bCs w:val="0"/>
          <w:color w:val="auto"/>
          <w:sz w:val="20"/>
          <w:szCs w:val="20"/>
        </w:rPr>
        <w:t xml:space="preserve"> Preschool into Kindergarten </w:t>
      </w:r>
    </w:p>
    <w:p w:rsidR="00AD0FE9" w:rsidRPr="00466888" w:rsidRDefault="00AB2BCA"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Pr>
          <w:rFonts w:asciiTheme="majorHAnsi" w:hAnsiTheme="majorHAnsi" w:cs="Arial"/>
          <w:b w:val="0"/>
          <w:bCs w:val="0"/>
          <w:color w:val="auto"/>
          <w:sz w:val="20"/>
          <w:szCs w:val="20"/>
        </w:rPr>
        <w:t>Proportion of students transitioning from</w:t>
      </w:r>
      <w:r w:rsidRPr="00466888">
        <w:rPr>
          <w:rFonts w:asciiTheme="majorHAnsi" w:hAnsiTheme="majorHAnsi" w:cs="Arial"/>
          <w:b w:val="0"/>
          <w:bCs w:val="0"/>
          <w:color w:val="auto"/>
          <w:sz w:val="20"/>
          <w:szCs w:val="20"/>
        </w:rPr>
        <w:t xml:space="preserve"> </w:t>
      </w:r>
      <w:r>
        <w:rPr>
          <w:rFonts w:asciiTheme="majorHAnsi" w:hAnsiTheme="majorHAnsi" w:cs="Arial"/>
          <w:b w:val="0"/>
          <w:bCs w:val="0"/>
          <w:color w:val="auto"/>
          <w:sz w:val="20"/>
          <w:szCs w:val="20"/>
        </w:rPr>
        <w:t xml:space="preserve">Isabella Plains early Childhood School </w:t>
      </w:r>
      <w:r w:rsidR="00AD0FE9" w:rsidRPr="00466888">
        <w:rPr>
          <w:rFonts w:asciiTheme="majorHAnsi" w:hAnsiTheme="majorHAnsi" w:cs="Arial"/>
          <w:b w:val="0"/>
          <w:bCs w:val="0"/>
          <w:color w:val="auto"/>
          <w:sz w:val="20"/>
          <w:szCs w:val="20"/>
        </w:rPr>
        <w:t xml:space="preserve">to Monash </w:t>
      </w:r>
    </w:p>
    <w:p w:rsidR="00AD0FE9" w:rsidRDefault="00AD0FE9" w:rsidP="00AD0FE9">
      <w:pPr>
        <w:pStyle w:val="Heading2"/>
      </w:pPr>
      <w:r w:rsidRPr="0030589E">
        <w:t xml:space="preserve">Key Improvement Strategies </w:t>
      </w:r>
    </w:p>
    <w:p w:rsidR="00AD0FE9" w:rsidRPr="00466888"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To work collaboratively to build transition partnerships with neighbouring schools</w:t>
      </w:r>
      <w:r w:rsidR="007E1605">
        <w:rPr>
          <w:rFonts w:asciiTheme="majorHAnsi" w:hAnsiTheme="majorHAnsi" w:cs="Arial"/>
          <w:b w:val="0"/>
          <w:bCs w:val="0"/>
          <w:color w:val="auto"/>
          <w:sz w:val="20"/>
          <w:szCs w:val="20"/>
        </w:rPr>
        <w:t xml:space="preserve"> (2014-2015)</w:t>
      </w:r>
    </w:p>
    <w:p w:rsidR="00AD0FE9" w:rsidRPr="00466888"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To establish a process that tracks student’s year-to-year transitions, including preschool kindergarten-transition booklets</w:t>
      </w:r>
      <w:r w:rsidR="007E1605">
        <w:rPr>
          <w:rFonts w:asciiTheme="majorHAnsi" w:hAnsiTheme="majorHAnsi" w:cs="Arial"/>
          <w:b w:val="0"/>
          <w:bCs w:val="0"/>
          <w:color w:val="auto"/>
          <w:sz w:val="20"/>
          <w:szCs w:val="20"/>
        </w:rPr>
        <w:t xml:space="preserve"> (2014-2015)</w:t>
      </w:r>
    </w:p>
    <w:p w:rsidR="00AD0FE9" w:rsidRPr="007E1605"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550796">
        <w:rPr>
          <w:rFonts w:asciiTheme="majorHAnsi" w:hAnsiTheme="majorHAnsi" w:cs="Arial"/>
          <w:b w:val="0"/>
          <w:bCs w:val="0"/>
          <w:color w:val="auto"/>
          <w:sz w:val="20"/>
          <w:szCs w:val="20"/>
        </w:rPr>
        <w:t>Information sessions for preschool parents on Primary School pedagogy</w:t>
      </w:r>
      <w:r w:rsidR="007E1605" w:rsidRPr="00550796">
        <w:rPr>
          <w:rFonts w:asciiTheme="majorHAnsi" w:hAnsiTheme="majorHAnsi" w:cs="Arial"/>
          <w:b w:val="0"/>
          <w:bCs w:val="0"/>
          <w:color w:val="auto"/>
          <w:sz w:val="20"/>
          <w:szCs w:val="20"/>
        </w:rPr>
        <w:t xml:space="preserve"> (2013) </w:t>
      </w:r>
    </w:p>
    <w:p w:rsidR="00AD0FE9" w:rsidRDefault="00AD0FE9" w:rsidP="00AD0FE9">
      <w:pPr>
        <w:pStyle w:val="Heading2"/>
      </w:pPr>
      <w:r>
        <w:t>Domains covered by this Priority</w:t>
      </w:r>
    </w:p>
    <w:p w:rsidR="00AD0FE9" w:rsidRPr="000F73F7" w:rsidRDefault="000F73F7" w:rsidP="000F73F7">
      <w:pPr>
        <w:rPr>
          <w:rFonts w:asciiTheme="majorHAnsi" w:hAnsiTheme="majorHAnsi" w:cs="Arial"/>
          <w:sz w:val="20"/>
          <w:szCs w:val="20"/>
        </w:rPr>
      </w:pPr>
      <w:r>
        <w:rPr>
          <w:rFonts w:asciiTheme="majorHAnsi" w:hAnsiTheme="majorHAnsi" w:cs="Arial"/>
          <w:sz w:val="20"/>
          <w:szCs w:val="20"/>
        </w:rPr>
        <w:t>Learning a</w:t>
      </w:r>
      <w:r w:rsidR="00AD0FE9" w:rsidRPr="000F73F7">
        <w:rPr>
          <w:rFonts w:asciiTheme="majorHAnsi" w:hAnsiTheme="majorHAnsi" w:cs="Arial"/>
          <w:sz w:val="20"/>
          <w:szCs w:val="20"/>
        </w:rPr>
        <w:t xml:space="preserve">nd Teaching; Leading </w:t>
      </w:r>
      <w:r w:rsidR="007E1605">
        <w:rPr>
          <w:rFonts w:asciiTheme="majorHAnsi" w:hAnsiTheme="majorHAnsi" w:cs="Arial"/>
          <w:sz w:val="20"/>
          <w:szCs w:val="20"/>
        </w:rPr>
        <w:t>a</w:t>
      </w:r>
      <w:r w:rsidR="00AD0FE9" w:rsidRPr="000F73F7">
        <w:rPr>
          <w:rFonts w:asciiTheme="majorHAnsi" w:hAnsiTheme="majorHAnsi" w:cs="Arial"/>
          <w:sz w:val="20"/>
          <w:szCs w:val="20"/>
        </w:rPr>
        <w:t>nd Managing; Student Engagement; Community Engagement</w:t>
      </w:r>
    </w:p>
    <w:p w:rsidR="00AD0FE9" w:rsidRDefault="00AD0FE9" w:rsidP="00AD0FE9">
      <w:pPr>
        <w:pStyle w:val="Heading2"/>
      </w:pPr>
      <w:r w:rsidRPr="0088401A">
        <w:t>NQS Quality Areas covered by this priority</w:t>
      </w:r>
      <w:r w:rsidRPr="00AD0FE9">
        <w:t xml:space="preserve"> </w:t>
      </w:r>
    </w:p>
    <w:p w:rsidR="00AD0FE9" w:rsidRPr="00466888"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 xml:space="preserve">Quality Area 5: Relationships with children – through collaborative learning opportunities enhance social skills </w:t>
      </w:r>
    </w:p>
    <w:p w:rsidR="00AD0FE9" w:rsidRPr="00466888" w:rsidRDefault="00AD0FE9" w:rsidP="00466888">
      <w:pPr>
        <w:pStyle w:val="Title"/>
        <w:numPr>
          <w:ilvl w:val="0"/>
          <w:numId w:val="7"/>
        </w:numPr>
        <w:spacing w:line="276" w:lineRule="auto"/>
        <w:ind w:left="357" w:hanging="357"/>
        <w:jc w:val="left"/>
        <w:rPr>
          <w:rFonts w:asciiTheme="majorHAnsi" w:hAnsiTheme="majorHAnsi" w:cs="Arial"/>
          <w:b w:val="0"/>
          <w:bCs w:val="0"/>
          <w:color w:val="auto"/>
          <w:sz w:val="20"/>
          <w:szCs w:val="20"/>
        </w:rPr>
      </w:pPr>
      <w:r w:rsidRPr="00466888">
        <w:rPr>
          <w:rFonts w:asciiTheme="majorHAnsi" w:hAnsiTheme="majorHAnsi" w:cs="Arial"/>
          <w:b w:val="0"/>
          <w:bCs w:val="0"/>
          <w:color w:val="auto"/>
          <w:sz w:val="20"/>
          <w:szCs w:val="20"/>
        </w:rPr>
        <w:t>Quality Area 6:  Collaborative partnerships with family and communities – review and adapt communication processes to reflect the cultural diversity of the learning community</w:t>
      </w:r>
    </w:p>
    <w:sectPr w:rsidR="00AD0FE9" w:rsidRPr="00466888" w:rsidSect="000F73F7">
      <w:pgSz w:w="11900" w:h="16840"/>
      <w:pgMar w:top="567"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E12"/>
    <w:multiLevelType w:val="hybridMultilevel"/>
    <w:tmpl w:val="E522F6B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57405"/>
    <w:multiLevelType w:val="hybridMultilevel"/>
    <w:tmpl w:val="84ECD2F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552D3"/>
    <w:multiLevelType w:val="hybridMultilevel"/>
    <w:tmpl w:val="3DDC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723EA4"/>
    <w:multiLevelType w:val="hybridMultilevel"/>
    <w:tmpl w:val="DA32610E"/>
    <w:lvl w:ilvl="0" w:tplc="A2E6E4B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CA0F52"/>
    <w:multiLevelType w:val="hybridMultilevel"/>
    <w:tmpl w:val="0298BD32"/>
    <w:lvl w:ilvl="0" w:tplc="2976ED2A">
      <w:numFmt w:val="bullet"/>
      <w:lvlText w:val="-"/>
      <w:lvlJc w:val="left"/>
      <w:pPr>
        <w:ind w:left="1080" w:hanging="360"/>
      </w:pPr>
      <w:rPr>
        <w:rFonts w:ascii="Arial" w:eastAsia="Arial" w:hAnsi="Arial" w:cs="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EA3EF3"/>
    <w:multiLevelType w:val="hybridMultilevel"/>
    <w:tmpl w:val="6A6E5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C656D"/>
    <w:multiLevelType w:val="hybridMultilevel"/>
    <w:tmpl w:val="B840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D70E9"/>
    <w:multiLevelType w:val="hybridMultilevel"/>
    <w:tmpl w:val="E3F6EF2A"/>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B01AB0"/>
    <w:multiLevelType w:val="hybridMultilevel"/>
    <w:tmpl w:val="1AD2647E"/>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5CA767E"/>
    <w:multiLevelType w:val="hybridMultilevel"/>
    <w:tmpl w:val="3D10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6E1E25"/>
    <w:multiLevelType w:val="hybridMultilevel"/>
    <w:tmpl w:val="2B90A1FC"/>
    <w:lvl w:ilvl="0" w:tplc="2976ED2A">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B68EF"/>
    <w:multiLevelType w:val="hybridMultilevel"/>
    <w:tmpl w:val="C8F25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CC0FB7"/>
    <w:multiLevelType w:val="hybridMultilevel"/>
    <w:tmpl w:val="DD943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C23F68"/>
    <w:multiLevelType w:val="hybridMultilevel"/>
    <w:tmpl w:val="624A100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734B8"/>
    <w:multiLevelType w:val="hybridMultilevel"/>
    <w:tmpl w:val="46EC4BF0"/>
    <w:lvl w:ilvl="0" w:tplc="0409000F">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EC1F95"/>
    <w:multiLevelType w:val="hybridMultilevel"/>
    <w:tmpl w:val="ACBC2E3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702A07"/>
    <w:multiLevelType w:val="hybridMultilevel"/>
    <w:tmpl w:val="3688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BE498A"/>
    <w:multiLevelType w:val="hybridMultilevel"/>
    <w:tmpl w:val="CEDA133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3F73FF"/>
    <w:multiLevelType w:val="hybridMultilevel"/>
    <w:tmpl w:val="97CE33C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6C225F"/>
    <w:multiLevelType w:val="hybridMultilevel"/>
    <w:tmpl w:val="C0783812"/>
    <w:lvl w:ilvl="0" w:tplc="46D855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031E0"/>
    <w:multiLevelType w:val="hybridMultilevel"/>
    <w:tmpl w:val="4A52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9B5B32"/>
    <w:multiLevelType w:val="hybridMultilevel"/>
    <w:tmpl w:val="15D87960"/>
    <w:lvl w:ilvl="0" w:tplc="45C29748">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850B8"/>
    <w:multiLevelType w:val="hybridMultilevel"/>
    <w:tmpl w:val="AF921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B6E34C1"/>
    <w:multiLevelType w:val="hybridMultilevel"/>
    <w:tmpl w:val="09B49C6E"/>
    <w:lvl w:ilvl="0" w:tplc="45C29748">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0C2413"/>
    <w:multiLevelType w:val="hybridMultilevel"/>
    <w:tmpl w:val="3E526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F9026E"/>
    <w:multiLevelType w:val="hybridMultilevel"/>
    <w:tmpl w:val="B58C336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151764"/>
    <w:multiLevelType w:val="hybridMultilevel"/>
    <w:tmpl w:val="37983BB6"/>
    <w:lvl w:ilvl="0" w:tplc="45C29748">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385760"/>
    <w:multiLevelType w:val="hybridMultilevel"/>
    <w:tmpl w:val="7BE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B6B5B"/>
    <w:multiLevelType w:val="hybridMultilevel"/>
    <w:tmpl w:val="7C66E1C4"/>
    <w:lvl w:ilvl="0" w:tplc="45C29748">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BE532E"/>
    <w:multiLevelType w:val="hybridMultilevel"/>
    <w:tmpl w:val="CA9697B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10"/>
  </w:num>
  <w:num w:numId="5">
    <w:abstractNumId w:val="4"/>
  </w:num>
  <w:num w:numId="6">
    <w:abstractNumId w:val="14"/>
  </w:num>
  <w:num w:numId="7">
    <w:abstractNumId w:val="1"/>
  </w:num>
  <w:num w:numId="8">
    <w:abstractNumId w:val="27"/>
  </w:num>
  <w:num w:numId="9">
    <w:abstractNumId w:val="21"/>
  </w:num>
  <w:num w:numId="10">
    <w:abstractNumId w:val="23"/>
  </w:num>
  <w:num w:numId="11">
    <w:abstractNumId w:val="28"/>
  </w:num>
  <w:num w:numId="12">
    <w:abstractNumId w:val="26"/>
  </w:num>
  <w:num w:numId="13">
    <w:abstractNumId w:val="17"/>
  </w:num>
  <w:num w:numId="14">
    <w:abstractNumId w:val="11"/>
  </w:num>
  <w:num w:numId="15">
    <w:abstractNumId w:val="12"/>
  </w:num>
  <w:num w:numId="16">
    <w:abstractNumId w:val="6"/>
  </w:num>
  <w:num w:numId="17">
    <w:abstractNumId w:val="0"/>
  </w:num>
  <w:num w:numId="18">
    <w:abstractNumId w:val="7"/>
  </w:num>
  <w:num w:numId="19">
    <w:abstractNumId w:val="13"/>
  </w:num>
  <w:num w:numId="20">
    <w:abstractNumId w:val="19"/>
  </w:num>
  <w:num w:numId="21">
    <w:abstractNumId w:val="5"/>
  </w:num>
  <w:num w:numId="22">
    <w:abstractNumId w:val="22"/>
  </w:num>
  <w:num w:numId="23">
    <w:abstractNumId w:val="2"/>
  </w:num>
  <w:num w:numId="24">
    <w:abstractNumId w:val="24"/>
  </w:num>
  <w:num w:numId="25">
    <w:abstractNumId w:val="29"/>
  </w:num>
  <w:num w:numId="26">
    <w:abstractNumId w:val="25"/>
  </w:num>
  <w:num w:numId="27">
    <w:abstractNumId w:val="15"/>
  </w:num>
  <w:num w:numId="28">
    <w:abstractNumId w:val="18"/>
  </w:num>
  <w:num w:numId="29">
    <w:abstractNumId w:val="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EF0254"/>
    <w:rsid w:val="00065C5A"/>
    <w:rsid w:val="000F6525"/>
    <w:rsid w:val="000F73F7"/>
    <w:rsid w:val="001E397E"/>
    <w:rsid w:val="00226A80"/>
    <w:rsid w:val="0025277B"/>
    <w:rsid w:val="002D2CBF"/>
    <w:rsid w:val="0030589E"/>
    <w:rsid w:val="0032726E"/>
    <w:rsid w:val="00466888"/>
    <w:rsid w:val="00504216"/>
    <w:rsid w:val="00550796"/>
    <w:rsid w:val="00620F20"/>
    <w:rsid w:val="006265CC"/>
    <w:rsid w:val="00697FB0"/>
    <w:rsid w:val="006D1843"/>
    <w:rsid w:val="0079350C"/>
    <w:rsid w:val="007A10C1"/>
    <w:rsid w:val="007E1605"/>
    <w:rsid w:val="007E47EB"/>
    <w:rsid w:val="008003F2"/>
    <w:rsid w:val="008047CA"/>
    <w:rsid w:val="008076CE"/>
    <w:rsid w:val="00820DB0"/>
    <w:rsid w:val="0088401A"/>
    <w:rsid w:val="008C1114"/>
    <w:rsid w:val="009F6245"/>
    <w:rsid w:val="00AB2BCA"/>
    <w:rsid w:val="00AD0FE9"/>
    <w:rsid w:val="00AF1B50"/>
    <w:rsid w:val="00CB2351"/>
    <w:rsid w:val="00D01735"/>
    <w:rsid w:val="00D3183D"/>
    <w:rsid w:val="00D86A70"/>
    <w:rsid w:val="00D94E60"/>
    <w:rsid w:val="00DB7077"/>
    <w:rsid w:val="00E54B62"/>
    <w:rsid w:val="00E84419"/>
    <w:rsid w:val="00EF0254"/>
    <w:rsid w:val="00F97B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CA"/>
  </w:style>
  <w:style w:type="paragraph" w:styleId="Heading1">
    <w:name w:val="heading 1"/>
    <w:basedOn w:val="Normal"/>
    <w:next w:val="Normal"/>
    <w:link w:val="Heading1Char"/>
    <w:uiPriority w:val="9"/>
    <w:qFormat/>
    <w:rsid w:val="00AD0F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C5A"/>
    <w:pPr>
      <w:keepNext/>
      <w:keepLines/>
      <w:spacing w:before="200"/>
      <w:outlineLvl w:val="1"/>
    </w:pPr>
    <w:rPr>
      <w:rFonts w:ascii="Calibri" w:eastAsia="MS Gothic" w:hAnsi="Calibri" w:cs="Times New Roman"/>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216"/>
    <w:pPr>
      <w:jc w:val="center"/>
    </w:pPr>
    <w:rPr>
      <w:rFonts w:ascii="Calibri" w:eastAsia="Arial" w:hAnsi="Calibri" w:cs="Times New Roman"/>
      <w:b/>
      <w:bCs/>
      <w:color w:val="548DD4" w:themeColor="text2" w:themeTint="99"/>
      <w:sz w:val="72"/>
      <w:lang w:val="en-US"/>
    </w:rPr>
  </w:style>
  <w:style w:type="character" w:customStyle="1" w:styleId="TitleChar">
    <w:name w:val="Title Char"/>
    <w:basedOn w:val="DefaultParagraphFont"/>
    <w:link w:val="Title"/>
    <w:rsid w:val="00504216"/>
    <w:rPr>
      <w:rFonts w:ascii="Calibri" w:eastAsia="Arial" w:hAnsi="Calibri" w:cs="Times New Roman"/>
      <w:b/>
      <w:bCs/>
      <w:color w:val="548DD4" w:themeColor="text2" w:themeTint="99"/>
      <w:sz w:val="72"/>
      <w:lang w:val="en-US"/>
    </w:rPr>
  </w:style>
  <w:style w:type="paragraph" w:styleId="ListParagraph">
    <w:name w:val="List Paragraph"/>
    <w:basedOn w:val="Normal"/>
    <w:uiPriority w:val="34"/>
    <w:qFormat/>
    <w:rsid w:val="00065C5A"/>
    <w:pPr>
      <w:spacing w:after="200" w:line="276" w:lineRule="auto"/>
      <w:ind w:left="720"/>
      <w:contextualSpacing/>
    </w:pPr>
    <w:rPr>
      <w:rFonts w:ascii="Calibri" w:eastAsia="Calibri" w:hAnsi="Calibri" w:cs="Times New Roman"/>
      <w:color w:val="000000" w:themeColor="text1"/>
      <w:sz w:val="22"/>
      <w:szCs w:val="22"/>
    </w:rPr>
  </w:style>
  <w:style w:type="character" w:customStyle="1" w:styleId="Heading2Char">
    <w:name w:val="Heading 2 Char"/>
    <w:basedOn w:val="DefaultParagraphFont"/>
    <w:link w:val="Heading2"/>
    <w:uiPriority w:val="9"/>
    <w:rsid w:val="00065C5A"/>
    <w:rPr>
      <w:rFonts w:ascii="Calibri" w:eastAsia="MS Gothic" w:hAnsi="Calibri" w:cs="Times New Roman"/>
      <w:b/>
      <w:bCs/>
      <w:color w:val="4F81BD"/>
      <w:lang w:eastAsia="en-AU"/>
    </w:rPr>
  </w:style>
  <w:style w:type="paragraph" w:customStyle="1" w:styleId="ReportTitle">
    <w:name w:val="Report Title"/>
    <w:basedOn w:val="Normal"/>
    <w:rsid w:val="0030589E"/>
    <w:pPr>
      <w:spacing w:after="35" w:line="480" w:lineRule="exact"/>
    </w:pPr>
    <w:rPr>
      <w:rFonts w:ascii="Arial" w:eastAsia="Times New Roman" w:hAnsi="Arial" w:cs="Times New Roman"/>
      <w:color w:val="054196"/>
      <w:spacing w:val="-12"/>
      <w:sz w:val="46"/>
      <w:szCs w:val="46"/>
    </w:rPr>
  </w:style>
  <w:style w:type="paragraph" w:customStyle="1" w:styleId="Table-RowHeading">
    <w:name w:val="Table - Row Heading"/>
    <w:basedOn w:val="Normal"/>
    <w:rsid w:val="0030589E"/>
    <w:pPr>
      <w:widowControl w:val="0"/>
      <w:autoSpaceDE w:val="0"/>
      <w:autoSpaceDN w:val="0"/>
      <w:adjustRightInd w:val="0"/>
    </w:pPr>
    <w:rPr>
      <w:rFonts w:ascii="Arial" w:eastAsia="Times New Roman" w:hAnsi="Arial" w:cs="Arial"/>
      <w:color w:val="737277"/>
      <w:sz w:val="18"/>
      <w:szCs w:val="18"/>
      <w:lang w:val="en-US"/>
    </w:rPr>
  </w:style>
  <w:style w:type="paragraph" w:customStyle="1" w:styleId="TableRowA3">
    <w:name w:val="Table Row_A3"/>
    <w:basedOn w:val="Table-RowHeading"/>
    <w:rsid w:val="0030589E"/>
    <w:rPr>
      <w:sz w:val="28"/>
    </w:rPr>
  </w:style>
  <w:style w:type="paragraph" w:customStyle="1" w:styleId="NormalA3">
    <w:name w:val="Normal_A3"/>
    <w:basedOn w:val="Normal"/>
    <w:rsid w:val="0030589E"/>
    <w:pPr>
      <w:spacing w:after="210" w:line="245" w:lineRule="atLeast"/>
    </w:pPr>
    <w:rPr>
      <w:rFonts w:ascii="Arial" w:eastAsia="Times New Roman" w:hAnsi="Arial" w:cs="Times New Roman"/>
      <w:color w:val="747378"/>
      <w:sz w:val="28"/>
    </w:rPr>
  </w:style>
  <w:style w:type="paragraph" w:styleId="NoSpacing">
    <w:name w:val="No Spacing"/>
    <w:qFormat/>
    <w:rsid w:val="0030589E"/>
    <w:rPr>
      <w:rFonts w:ascii="Century Schoolbook" w:eastAsia="Times New Roman" w:hAnsi="Century Schoolbook" w:cs="Times New Roman"/>
      <w:color w:val="000000"/>
      <w:kern w:val="28"/>
      <w:sz w:val="16"/>
      <w:szCs w:val="20"/>
      <w:lang w:eastAsia="en-AU"/>
    </w:rPr>
  </w:style>
  <w:style w:type="character" w:customStyle="1" w:styleId="Heading1Char">
    <w:name w:val="Heading 1 Char"/>
    <w:basedOn w:val="DefaultParagraphFont"/>
    <w:link w:val="Heading1"/>
    <w:uiPriority w:val="9"/>
    <w:rsid w:val="00AD0F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F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C5A"/>
    <w:pPr>
      <w:keepNext/>
      <w:keepLines/>
      <w:spacing w:before="200"/>
      <w:outlineLvl w:val="1"/>
    </w:pPr>
    <w:rPr>
      <w:rFonts w:ascii="Calibri" w:eastAsia="MS Gothic" w:hAnsi="Calibri" w:cs="Times New Roman"/>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216"/>
    <w:pPr>
      <w:jc w:val="center"/>
    </w:pPr>
    <w:rPr>
      <w:rFonts w:ascii="Calibri" w:eastAsia="Arial" w:hAnsi="Calibri" w:cs="Times New Roman"/>
      <w:b/>
      <w:bCs/>
      <w:color w:val="548DD4" w:themeColor="text2" w:themeTint="99"/>
      <w:sz w:val="72"/>
      <w:lang w:val="en-US"/>
    </w:rPr>
  </w:style>
  <w:style w:type="character" w:customStyle="1" w:styleId="TitleChar">
    <w:name w:val="Title Char"/>
    <w:basedOn w:val="DefaultParagraphFont"/>
    <w:link w:val="Title"/>
    <w:rsid w:val="00504216"/>
    <w:rPr>
      <w:rFonts w:ascii="Calibri" w:eastAsia="Arial" w:hAnsi="Calibri" w:cs="Times New Roman"/>
      <w:b/>
      <w:bCs/>
      <w:color w:val="548DD4" w:themeColor="text2" w:themeTint="99"/>
      <w:sz w:val="72"/>
      <w:lang w:val="en-US"/>
    </w:rPr>
  </w:style>
  <w:style w:type="paragraph" w:styleId="ListParagraph">
    <w:name w:val="List Paragraph"/>
    <w:basedOn w:val="Normal"/>
    <w:uiPriority w:val="34"/>
    <w:qFormat/>
    <w:rsid w:val="00065C5A"/>
    <w:pPr>
      <w:spacing w:after="200" w:line="276" w:lineRule="auto"/>
      <w:ind w:left="720"/>
      <w:contextualSpacing/>
    </w:pPr>
    <w:rPr>
      <w:rFonts w:ascii="Calibri" w:eastAsia="Calibri" w:hAnsi="Calibri" w:cs="Times New Roman"/>
      <w:color w:val="000000" w:themeColor="text1"/>
      <w:sz w:val="22"/>
      <w:szCs w:val="22"/>
    </w:rPr>
  </w:style>
  <w:style w:type="character" w:customStyle="1" w:styleId="Heading2Char">
    <w:name w:val="Heading 2 Char"/>
    <w:basedOn w:val="DefaultParagraphFont"/>
    <w:link w:val="Heading2"/>
    <w:uiPriority w:val="9"/>
    <w:rsid w:val="00065C5A"/>
    <w:rPr>
      <w:rFonts w:ascii="Calibri" w:eastAsia="MS Gothic" w:hAnsi="Calibri" w:cs="Times New Roman"/>
      <w:b/>
      <w:bCs/>
      <w:color w:val="4F81BD"/>
      <w:lang w:eastAsia="en-AU"/>
    </w:rPr>
  </w:style>
  <w:style w:type="paragraph" w:customStyle="1" w:styleId="ReportTitle">
    <w:name w:val="Report Title"/>
    <w:basedOn w:val="Normal"/>
    <w:rsid w:val="0030589E"/>
    <w:pPr>
      <w:spacing w:after="35" w:line="480" w:lineRule="exact"/>
    </w:pPr>
    <w:rPr>
      <w:rFonts w:ascii="Arial" w:eastAsia="Times New Roman" w:hAnsi="Arial" w:cs="Times New Roman"/>
      <w:color w:val="054196"/>
      <w:spacing w:val="-12"/>
      <w:sz w:val="46"/>
      <w:szCs w:val="46"/>
    </w:rPr>
  </w:style>
  <w:style w:type="paragraph" w:customStyle="1" w:styleId="Table-RowHeading">
    <w:name w:val="Table - Row Heading"/>
    <w:basedOn w:val="Normal"/>
    <w:rsid w:val="0030589E"/>
    <w:pPr>
      <w:widowControl w:val="0"/>
      <w:autoSpaceDE w:val="0"/>
      <w:autoSpaceDN w:val="0"/>
      <w:adjustRightInd w:val="0"/>
    </w:pPr>
    <w:rPr>
      <w:rFonts w:ascii="Arial" w:eastAsia="Times New Roman" w:hAnsi="Arial" w:cs="Arial"/>
      <w:color w:val="737277"/>
      <w:sz w:val="18"/>
      <w:szCs w:val="18"/>
      <w:lang w:val="en-US"/>
    </w:rPr>
  </w:style>
  <w:style w:type="paragraph" w:customStyle="1" w:styleId="TableRowA3">
    <w:name w:val="Table Row_A3"/>
    <w:basedOn w:val="Table-RowHeading"/>
    <w:rsid w:val="0030589E"/>
    <w:rPr>
      <w:sz w:val="28"/>
    </w:rPr>
  </w:style>
  <w:style w:type="paragraph" w:customStyle="1" w:styleId="NormalA3">
    <w:name w:val="Normal_A3"/>
    <w:basedOn w:val="Normal"/>
    <w:rsid w:val="0030589E"/>
    <w:pPr>
      <w:spacing w:after="210" w:line="245" w:lineRule="atLeast"/>
    </w:pPr>
    <w:rPr>
      <w:rFonts w:ascii="Arial" w:eastAsia="Times New Roman" w:hAnsi="Arial" w:cs="Times New Roman"/>
      <w:color w:val="747378"/>
      <w:sz w:val="28"/>
    </w:rPr>
  </w:style>
  <w:style w:type="paragraph" w:styleId="NoSpacing">
    <w:name w:val="No Spacing"/>
    <w:qFormat/>
    <w:rsid w:val="0030589E"/>
    <w:rPr>
      <w:rFonts w:ascii="Century Schoolbook" w:eastAsia="Times New Roman" w:hAnsi="Century Schoolbook" w:cs="Times New Roman"/>
      <w:color w:val="000000"/>
      <w:kern w:val="28"/>
      <w:sz w:val="16"/>
      <w:szCs w:val="20"/>
      <w:lang w:eastAsia="en-AU"/>
    </w:rPr>
  </w:style>
  <w:style w:type="character" w:customStyle="1" w:styleId="Heading1Char">
    <w:name w:val="Heading 1 Char"/>
    <w:basedOn w:val="DefaultParagraphFont"/>
    <w:link w:val="Heading1"/>
    <w:uiPriority w:val="9"/>
    <w:rsid w:val="00AD0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367C-79DA-4315-B92C-D70AD060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for Monash School</dc:title>
  <dc:subject>School Strategic Plan for Monash School</dc:subject>
  <dc:creator>Education and Training Directorate </dc:creator>
  <cp:keywords>School Strategic Plan for Monash School</cp:keywords>
  <cp:lastModifiedBy>lijing liu</cp:lastModifiedBy>
  <cp:revision>4</cp:revision>
  <dcterms:created xsi:type="dcterms:W3CDTF">2014-12-08T06:07:00Z</dcterms:created>
  <dcterms:modified xsi:type="dcterms:W3CDTF">2014-12-09T00:07:00Z</dcterms:modified>
</cp:coreProperties>
</file>