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choolName"/>
          <w:color w:val="1F4E79"/>
        </w:rPr>
        <w:alias w:val="DDList"/>
        <w:tag w:val="DDList"/>
        <w:id w:val="4240380"/>
        <w:placeholder>
          <w:docPart w:val="F29ABC6389484070A0D1FFBBD6435642"/>
        </w:placeholder>
        <w:dropDownList>
          <w:listItem w:displayText="Ainslie School" w:value="Ainslie School"/>
          <w:listItem w:displayText="Alfred Deakin High School" w:value="Alfred Deakin High School"/>
          <w:listItem w:displayText="Amaroo School" w:value="Amaroo School"/>
          <w:listItem w:displayText="Aranda Primary School" w:value="Aranda Primary School"/>
          <w:listItem w:displayText="Arawang Primary School" w:value="Arawang Primary School"/>
          <w:listItem w:displayText="Belconnen High School" w:value="Belconnen High School"/>
          <w:listItem w:displayText="Birrigai Outdoor Centre" w:value="Birrigai Outdoor Centre"/>
          <w:listItem w:displayText="Black Mountain School" w:value="Black Mountain School"/>
          <w:listItem w:displayText="Bonython Primary School" w:value="Bonython Primary School"/>
          <w:listItem w:displayText="Calwell High School" w:value="Calwell High School"/>
          <w:listItem w:displayText="Calwell Primary School" w:value="Calwell Primary School"/>
          <w:listItem w:displayText="Campbell High School" w:value="Campbell High School"/>
          <w:listItem w:displayText="Campbell Primary School" w:value="Campbell Primary School"/>
          <w:listItem w:displayText="Canberra College" w:value="Canberra College"/>
          <w:listItem w:displayText="Canberra High School" w:value="Canberra High School"/>
          <w:listItem w:displayText="Caroline Chisholm School" w:value="Caroline Chisholm School"/>
          <w:listItem w:displayText="Chapman Primary School" w:value="Chapman Primary School"/>
          <w:listItem w:displayText="Charles Conder Primary School" w:value="Charles Conder Primary School"/>
          <w:listItem w:displayText="Charles Weston School" w:value="Charles Weston School"/>
          <w:listItem w:displayText="Charnwood-Dunlop School" w:value="Charnwood-Dunlop School"/>
          <w:listItem w:displayText="Cranleigh School" w:value="Cranleigh School"/>
          <w:listItem w:displayText="Curtin Primary School" w:value="Curtin Primary School"/>
          <w:listItem w:displayText="Dickson College" w:value="Dickson College"/>
          <w:listItem w:displayText="Duffy Primary School" w:value="Duffy Primary School"/>
          <w:listItem w:displayText="Erindale College" w:value="Erindale College"/>
          <w:listItem w:displayText="Evatt Primary School" w:value="Evatt Primary School"/>
          <w:listItem w:displayText="Fadden Primary School" w:value="Fadden Primary School"/>
          <w:listItem w:displayText="Farrer Primary School" w:value="Farrer Primary School"/>
          <w:listItem w:displayText="Florey Primary School" w:value="Florey Primary School"/>
          <w:listItem w:displayText="Forrest Primary School" w:value="Forrest Primary School"/>
          <w:listItem w:displayText="Franklin Early Childhood School" w:value="Franklin Early Childhood School"/>
          <w:listItem w:displayText="Fraser Primary School" w:value="Fraser Primary School"/>
          <w:listItem w:displayText="Garran Primary School" w:value="Garran Primary School"/>
          <w:listItem w:displayText="Gilmore Primary School" w:value="Gilmore Primary School"/>
          <w:listItem w:displayText="Giralang Primary School" w:value="Giralang Primary School"/>
          <w:listItem w:displayText="Gold Creek School" w:value="Gold Creek School"/>
          <w:listItem w:displayText="Gordon Primary School" w:value="Gordon Primary School"/>
          <w:listItem w:displayText="Gowrie Primary School" w:value="Gowrie Primary School"/>
          <w:listItem w:displayText="Gungahlin College" w:value="Gungahlin College"/>
          <w:listItem w:displayText="Harrison School" w:value="Harrison School"/>
          <w:listItem w:displayText="Hawker College" w:value="Hawker College"/>
          <w:listItem w:displayText="Hawker Primary School" w:value="Hawker Primary School"/>
          <w:listItem w:displayText="Hughes Primary School" w:value="Hughes Primary School"/>
          <w:listItem w:displayText="Isabella Plains Early Childhood School" w:value="Isabella Plains Early Childhood School"/>
          <w:listItem w:displayText="Jervis Bay School" w:value="Jervis Bay School"/>
          <w:listItem w:displayText="Kaleen Primary School" w:value="Kaleen Primary School"/>
          <w:listItem w:displayText="Kingsford Smith School" w:value="Kingsford Smith School"/>
          <w:listItem w:displayText="Lake Tuggeranong College" w:value="Lake Tuggeranong College"/>
          <w:listItem w:displayText="Lanyon High School" w:value="Lanyon High School"/>
          <w:listItem w:displayText="Latham Primary School" w:value="Latham Primary School"/>
          <w:listItem w:displayText="Lyneham High School" w:value="Lyneham High School"/>
          <w:listItem w:displayText="Lyneham Primary School" w:value="Lyneham Primary School"/>
          <w:listItem w:displayText="Lyons Early Childhood School" w:value="Lyons Early Childhood School"/>
          <w:listItem w:displayText="Macgregor Primary School" w:value="Macgregor Primary School"/>
          <w:listItem w:displayText="Macquarie Primary School" w:value="Macquarie Primary School"/>
          <w:listItem w:displayText="Majura Primary School" w:value="Majura Primary School"/>
          <w:listItem w:displayText="Malkara School" w:value="Malkara School"/>
          <w:listItem w:displayText="Margaret Hendry School" w:value="Margaret Hendry School"/>
          <w:listItem w:displayText="Maribyrnong Primary School" w:value="Maribyrnong Primary School"/>
          <w:listItem w:displayText="Mawson Primary School" w:value="Mawson Primary School"/>
          <w:listItem w:displayText="Melba Copland Secondary School" w:value="Melba Copland Secondary School"/>
          <w:listItem w:displayText="Melrose High School" w:value="Melrose High School"/>
          <w:listItem w:displayText="Miles Franklin Primary School" w:value="Miles Franklin Primary School"/>
          <w:listItem w:displayText="Monash Primary School" w:value="Monash Primary School"/>
          <w:listItem w:displayText="Mount Rogers Primary School" w:value="Mount Rogers Primary School"/>
          <w:listItem w:displayText="Mount Stromlo High School" w:value="Mount Stromlo High School"/>
          <w:listItem w:displayText="Murrumbidgee Education and Training Centre" w:value="Murrumbidgee Education and Training Centre"/>
          <w:listItem w:displayText="Namadgi School" w:value="Namadgi School"/>
          <w:listItem w:displayText="Narrabundah College" w:value="Narrabundah College"/>
          <w:listItem w:displayText="Narrabundah Early Childhood School" w:value="Narrabundah Early Childhood School"/>
          <w:listItem w:displayText="Neville Bonner Primary School" w:value="Neville Bonner Primary School"/>
          <w:listItem w:displayText="Ngunnawal Primary School" w:value="Ngunnawal Primary School"/>
          <w:listItem w:displayText="North Ainslie Primary School" w:value="North Ainslie Primary School"/>
          <w:listItem w:displayText="O'Connor Cooperative School" w:value="O'Connor Cooperative School"/>
          <w:listItem w:displayText="Palmerston District Primary School" w:value="Palmerston District Primary School"/>
          <w:listItem w:displayText="Red Hill Primary School" w:value="Red Hill Primary School"/>
          <w:listItem w:displayText="Richardson Primary School" w:value="Richardson Primary School"/>
          <w:listItem w:displayText="Southern Cross Early Childhood School" w:value="Southern Cross Early Childhood School"/>
          <w:listItem w:displayText="Taylor Primary School" w:value="Taylor Primary School"/>
          <w:listItem w:displayText="Telopea Park School" w:value="Telopea Park School"/>
          <w:listItem w:displayText="The Woden School" w:value="The Woden School"/>
          <w:listItem w:displayText="Theodore Primary School" w:value="Theodore Primary School"/>
          <w:listItem w:displayText="Torrens Primary School" w:value="Torrens Primary School"/>
          <w:listItem w:displayText="Turner School" w:value="Turner School"/>
          <w:listItem w:displayText="UC High School Kaleen" w:value="UC High School Kaleen"/>
          <w:listItem w:displayText="UC Senior Secondary College Lake Ginninderra" w:value="UC Senior Secondary College Lake Ginninderra"/>
          <w:listItem w:displayText="Wanniassa Hills Primary School" w:value="Wanniassa Hills Primary School"/>
          <w:listItem w:displayText="Wanniassa School" w:value="Wanniassa School"/>
          <w:listItem w:displayText="Weetangera Primary School" w:value="Weetangera Primary School"/>
          <w:listItem w:displayText="Yarralumla Primary School" w:value="Yarralumla Primary School"/>
          <w:listItem w:displayText="SELECT SCHOOL NAME" w:value="SELECT SCHOOL NAME"/>
        </w:dropDownList>
      </w:sdtPr>
      <w:sdtEndPr>
        <w:rPr>
          <w:rStyle w:val="SchoolName"/>
        </w:rPr>
      </w:sdtEndPr>
      <w:sdtContent>
        <w:p w14:paraId="5E9708A2" w14:textId="03F4502F" w:rsidR="00FE1945" w:rsidRPr="00563A3D" w:rsidRDefault="004F4CDC" w:rsidP="00FE1945">
          <w:pPr>
            <w:rPr>
              <w:rStyle w:val="SchoolName"/>
              <w:color w:val="1F4E79"/>
            </w:rPr>
          </w:pPr>
          <w:r>
            <w:rPr>
              <w:rStyle w:val="SchoolName"/>
              <w:color w:val="1F4E79"/>
            </w:rPr>
            <w:t>Jervis Bay School</w:t>
          </w:r>
        </w:p>
      </w:sdtContent>
    </w:sdt>
    <w:p w14:paraId="63330FCF" w14:textId="70B4891E" w:rsidR="00FE1945" w:rsidRPr="005F3926" w:rsidRDefault="00FE1945" w:rsidP="00FE1945">
      <w:pPr>
        <w:pStyle w:val="Subtitle"/>
        <w:jc w:val="left"/>
      </w:pPr>
      <w:r w:rsidRPr="005F3926">
        <w:t xml:space="preserve">Network: </w:t>
      </w:r>
      <w:sdt>
        <w:sdtPr>
          <w:alias w:val="Network selection"/>
          <w:tag w:val="Network selection"/>
          <w:id w:val="1180695437"/>
          <w:placeholder>
            <w:docPart w:val="43A09BA05BB1471A8D9CECF5AF47B2D3"/>
          </w:placeholder>
          <w:dropDownList>
            <w:listItem w:displayText="Please choose your network." w:value="Please choose your network."/>
            <w:listItem w:displayText="Belconnen" w:value="Belconnen"/>
            <w:listItem w:displayText="North Canberra/ Gungahlin" w:value="North Canberra/ Gungahlin"/>
            <w:listItem w:displayText="South Canberra/ Weston" w:value="South Canberra/ Weston"/>
            <w:listItem w:displayText="Tuggeranong" w:value="Tuggeranong"/>
          </w:dropDownList>
        </w:sdtPr>
        <w:sdtEndPr/>
        <w:sdtContent>
          <w:r w:rsidR="004F4CDC">
            <w:t>North Canberra/ Gungahlin</w:t>
          </w:r>
        </w:sdtContent>
      </w:sdt>
    </w:p>
    <w:p w14:paraId="0E150659" w14:textId="31F406E4" w:rsidR="00DD4B4F" w:rsidRDefault="00846E51" w:rsidP="00DD4B4F">
      <w:pPr>
        <w:pStyle w:val="Title"/>
        <w:jc w:val="left"/>
      </w:pPr>
      <w:r>
        <w:t>Impact</w:t>
      </w:r>
      <w:r w:rsidR="00FE1945" w:rsidRPr="005F3926">
        <w:t xml:space="preserve"> </w:t>
      </w:r>
      <w:r w:rsidR="00B10319">
        <w:t xml:space="preserve">Report </w:t>
      </w:r>
      <w:r w:rsidR="00FE1945">
        <w:t>20</w:t>
      </w:r>
      <w:r w:rsidR="00DD4B4F">
        <w:t>2</w:t>
      </w:r>
      <w:r w:rsidR="00E32B80">
        <w:t>1</w:t>
      </w:r>
    </w:p>
    <w:p w14:paraId="43815876" w14:textId="6F61981A" w:rsidR="00E434FA" w:rsidRPr="001B2E33" w:rsidRDefault="00E434FA" w:rsidP="00DD4B4F">
      <w:pPr>
        <w:pStyle w:val="Title"/>
        <w:jc w:val="left"/>
      </w:pPr>
      <w:r w:rsidRPr="001B2E33">
        <w:t>The purpose of this document</w:t>
      </w:r>
    </w:p>
    <w:p w14:paraId="542B7252" w14:textId="4112D0D1" w:rsidR="00B10319" w:rsidRPr="00132917" w:rsidRDefault="00B10319" w:rsidP="00132917">
      <w:pPr>
        <w:pStyle w:val="BodyText"/>
      </w:pPr>
      <w:r w:rsidRPr="00132917">
        <w:t>This document flows</w:t>
      </w:r>
      <w:r w:rsidR="00334BBF" w:rsidRPr="00132917">
        <w:t xml:space="preserve"> directly from our Action</w:t>
      </w:r>
      <w:r w:rsidR="00846E51" w:rsidRPr="00132917">
        <w:t xml:space="preserve"> Plan </w:t>
      </w:r>
      <w:r w:rsidRPr="00132917">
        <w:t>for 20</w:t>
      </w:r>
      <w:r w:rsidR="0035779A">
        <w:t>21</w:t>
      </w:r>
      <w:r w:rsidRPr="00132917">
        <w:t xml:space="preserve"> which translated </w:t>
      </w:r>
      <w:r w:rsidR="00132917">
        <w:t xml:space="preserve">our school </w:t>
      </w:r>
      <w:r w:rsidRPr="00132917">
        <w:t xml:space="preserve">priorities into actions </w:t>
      </w:r>
      <w:r w:rsidR="00DA4480" w:rsidRPr="00132917">
        <w:t>for</w:t>
      </w:r>
      <w:r w:rsidRPr="00132917">
        <w:t xml:space="preserve"> the current year of our </w:t>
      </w:r>
      <w:r w:rsidR="001B2E33" w:rsidRPr="00132917">
        <w:t>five-year</w:t>
      </w:r>
      <w:r w:rsidRPr="00132917">
        <w:t xml:space="preserve"> improvement cycle.</w:t>
      </w:r>
      <w:r w:rsidR="00DA4480" w:rsidRPr="00132917">
        <w:t xml:space="preserve"> These actions were responsive to identified challenges, </w:t>
      </w:r>
      <w:r w:rsidR="0035779A" w:rsidRPr="00132917">
        <w:t>changes,</w:t>
      </w:r>
      <w:r w:rsidR="00DA4480" w:rsidRPr="00132917">
        <w:t xml:space="preserve"> or risks to delivery of improvement for student learning.</w:t>
      </w:r>
    </w:p>
    <w:p w14:paraId="653DD0FA" w14:textId="7A569304" w:rsidR="00B10319" w:rsidRPr="00997CD0" w:rsidRDefault="00B10319" w:rsidP="001B2E33">
      <w:pPr>
        <w:pStyle w:val="Heading1"/>
      </w:pPr>
      <w:r w:rsidRPr="00997CD0">
        <w:t xml:space="preserve">Our </w:t>
      </w:r>
      <w:r w:rsidR="00163579" w:rsidRPr="00997CD0">
        <w:t xml:space="preserve">school’s </w:t>
      </w:r>
      <w:r w:rsidRPr="00997CD0">
        <w:t xml:space="preserve">contribution to whole-of-system </w:t>
      </w:r>
      <w:r w:rsidR="007B0189">
        <w:t>S</w:t>
      </w:r>
      <w:r w:rsidR="0066643F" w:rsidRPr="00997CD0">
        <w:t xml:space="preserve">trategic </w:t>
      </w:r>
      <w:r w:rsidR="007B0189">
        <w:t>I</w:t>
      </w:r>
      <w:r w:rsidRPr="00997CD0">
        <w:t>ndicators</w:t>
      </w:r>
    </w:p>
    <w:p w14:paraId="0F870035" w14:textId="77777777" w:rsidR="00B10319" w:rsidRPr="001B2E33" w:rsidRDefault="007B0189" w:rsidP="001B2E33">
      <w:pPr>
        <w:pStyle w:val="Heading2"/>
      </w:pPr>
      <w:r w:rsidRPr="001B2E33">
        <w:t>Education Directorate Strategic I</w:t>
      </w:r>
      <w:r w:rsidR="00B10319" w:rsidRPr="001B2E33">
        <w:t>ndicator 2018-2021</w:t>
      </w:r>
    </w:p>
    <w:p w14:paraId="491FAE9F" w14:textId="77777777" w:rsidR="00FE1945" w:rsidRPr="001B2E33" w:rsidRDefault="00FE1945" w:rsidP="001B2E33">
      <w:pPr>
        <w:pStyle w:val="BodyText"/>
        <w:rPr>
          <w:i/>
        </w:rPr>
      </w:pPr>
      <w:r w:rsidRPr="001B2E33">
        <w:rPr>
          <w:i/>
        </w:rPr>
        <w:t>To promote greater equity in learning outcomes in and across ACT public schools</w:t>
      </w:r>
    </w:p>
    <w:p w14:paraId="1D7760C0" w14:textId="579A810E" w:rsidR="00300F72" w:rsidRDefault="00300F72" w:rsidP="00300F72">
      <w:pPr>
        <w:pStyle w:val="BodyText"/>
      </w:pPr>
    </w:p>
    <w:p w14:paraId="0E4AE3ED" w14:textId="502483F1" w:rsidR="00846E51" w:rsidRPr="00132917" w:rsidRDefault="00300F72" w:rsidP="00132917">
      <w:pPr>
        <w:pStyle w:val="BodyText"/>
      </w:pPr>
      <w:r w:rsidRPr="00132917">
        <w:t>In 20</w:t>
      </w:r>
      <w:r w:rsidR="00DD4B4F">
        <w:t>2</w:t>
      </w:r>
      <w:r w:rsidR="00E32B80">
        <w:t>1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D20B7A">
        <w:t>1</w:t>
      </w:r>
      <w:r w:rsidRPr="00132917">
        <w:t xml:space="preserve"> (see reporting for detail):</w:t>
      </w:r>
    </w:p>
    <w:p w14:paraId="027C0F2C" w14:textId="048D8E82" w:rsidR="00F951F0" w:rsidRPr="0035779A" w:rsidRDefault="2CE1DC0F" w:rsidP="7F4BACA3">
      <w:pPr>
        <w:pStyle w:val="ListBullet"/>
      </w:pPr>
      <w:r w:rsidRPr="0035779A">
        <w:t xml:space="preserve">Consolidation of </w:t>
      </w:r>
      <w:r w:rsidR="0027446B" w:rsidRPr="0035779A">
        <w:t>SWAY language program</w:t>
      </w:r>
    </w:p>
    <w:p w14:paraId="6C72F3E6" w14:textId="02AB8DD2" w:rsidR="0027446B" w:rsidRPr="0035779A" w:rsidRDefault="6E7618F8" w:rsidP="7F4BACA3">
      <w:pPr>
        <w:pStyle w:val="ListBullet"/>
      </w:pPr>
      <w:r w:rsidRPr="0035779A">
        <w:t>Continued e</w:t>
      </w:r>
      <w:r w:rsidR="0027446B" w:rsidRPr="0035779A">
        <w:t xml:space="preserve">mployment of </w:t>
      </w:r>
      <w:r w:rsidR="53992071" w:rsidRPr="0035779A">
        <w:t>full-time</w:t>
      </w:r>
      <w:r w:rsidR="0027446B" w:rsidRPr="0035779A">
        <w:t xml:space="preserve"> speech pathologist</w:t>
      </w:r>
    </w:p>
    <w:p w14:paraId="6A16A7D4" w14:textId="118BFB62" w:rsidR="00B10319" w:rsidRPr="00B10319" w:rsidRDefault="00B10319" w:rsidP="00FF3D1C">
      <w:pPr>
        <w:pStyle w:val="Heading2"/>
        <w:ind w:left="0" w:firstLine="0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02315AB8" w14:textId="21B93C8D" w:rsidR="00B10319" w:rsidRDefault="00B10319" w:rsidP="001B2E33">
      <w:pPr>
        <w:pStyle w:val="BodyText"/>
        <w:rPr>
          <w:i/>
        </w:rPr>
      </w:pPr>
      <w:r w:rsidRPr="001B2E33">
        <w:rPr>
          <w:i/>
        </w:rPr>
        <w:t>To facilitate high quality teaching in ACT public schools and strengthen educational outcomes.</w:t>
      </w:r>
    </w:p>
    <w:p w14:paraId="5A54A98A" w14:textId="4C3B0B5D" w:rsidR="00300F72" w:rsidRPr="00300F72" w:rsidRDefault="00300F72" w:rsidP="00300F72">
      <w:pPr>
        <w:pStyle w:val="BodyText"/>
      </w:pPr>
    </w:p>
    <w:p w14:paraId="14162F1A" w14:textId="5D8CF409" w:rsidR="00300F72" w:rsidRPr="00132917" w:rsidRDefault="00300F72" w:rsidP="00132917">
      <w:pPr>
        <w:pStyle w:val="BodyText"/>
      </w:pPr>
      <w:r w:rsidRPr="00132917">
        <w:t>In 20</w:t>
      </w:r>
      <w:r w:rsidR="00154317">
        <w:t>2</w:t>
      </w:r>
      <w:r w:rsidR="00E32B80">
        <w:t>1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>ndicator through – Priority</w:t>
      </w:r>
      <w:r w:rsidR="00780618">
        <w:t xml:space="preserve"> 1</w:t>
      </w:r>
      <w:r w:rsidRPr="00132917">
        <w:t xml:space="preserve"> (see reporting for detail):</w:t>
      </w:r>
    </w:p>
    <w:p w14:paraId="3219AB53" w14:textId="077E3066" w:rsidR="00300F72" w:rsidRPr="00FF3D1C" w:rsidRDefault="00D20B7A" w:rsidP="7F4BACA3">
      <w:pPr>
        <w:pStyle w:val="ListBullet"/>
      </w:pPr>
      <w:r w:rsidRPr="00FF3D1C">
        <w:t>Refin</w:t>
      </w:r>
      <w:r w:rsidR="10C5059F" w:rsidRPr="00FF3D1C">
        <w:t xml:space="preserve">ed </w:t>
      </w:r>
      <w:r w:rsidRPr="00FF3D1C">
        <w:t>the school’s assessment schedule</w:t>
      </w:r>
      <w:r w:rsidR="06D2F32A" w:rsidRPr="00FF3D1C">
        <w:t xml:space="preserve"> to include Initial Lit program</w:t>
      </w:r>
      <w:r w:rsidRPr="00FF3D1C">
        <w:t>.</w:t>
      </w:r>
    </w:p>
    <w:p w14:paraId="1D42FC8A" w14:textId="37851D7B" w:rsidR="00D20B7A" w:rsidRPr="00FF3D1C" w:rsidRDefault="32F91B53" w:rsidP="7F4BACA3">
      <w:pPr>
        <w:pStyle w:val="ListBullet"/>
      </w:pPr>
      <w:r w:rsidRPr="00FF3D1C">
        <w:t>Implementing</w:t>
      </w:r>
      <w:r w:rsidR="00D20B7A" w:rsidRPr="00FF3D1C">
        <w:t xml:space="preserve"> professional learning plan aligned with the </w:t>
      </w:r>
      <w:r w:rsidR="00780618" w:rsidRPr="00FF3D1C">
        <w:t>school’s priorities.</w:t>
      </w:r>
    </w:p>
    <w:p w14:paraId="7E6DA6B9" w14:textId="73E0F284" w:rsidR="0027446B" w:rsidRPr="00FF3D1C" w:rsidRDefault="0027446B" w:rsidP="7F4BACA3">
      <w:pPr>
        <w:pStyle w:val="ListBullet"/>
      </w:pPr>
      <w:r w:rsidRPr="00FF3D1C">
        <w:t xml:space="preserve">Staff professional Learning: </w:t>
      </w:r>
      <w:r w:rsidR="64CFB177" w:rsidRPr="00FF3D1C">
        <w:t>Berry Street model.</w:t>
      </w:r>
    </w:p>
    <w:p w14:paraId="60259074" w14:textId="1C72AA94" w:rsidR="0027446B" w:rsidRPr="00FF3D1C" w:rsidRDefault="3B05580F" w:rsidP="7F4BACA3">
      <w:pPr>
        <w:pStyle w:val="ListBullet"/>
      </w:pPr>
      <w:r w:rsidRPr="00FF3D1C">
        <w:t xml:space="preserve">Refined </w:t>
      </w:r>
      <w:r w:rsidR="0027446B" w:rsidRPr="00FF3D1C">
        <w:t>PLC model</w:t>
      </w:r>
      <w:r w:rsidR="23F12DC1" w:rsidRPr="00FF3D1C">
        <w:t xml:space="preserve"> to adapt and respond to current needs</w:t>
      </w:r>
      <w:r w:rsidR="0027446B" w:rsidRPr="00FF3D1C">
        <w:t xml:space="preserve">. </w:t>
      </w:r>
    </w:p>
    <w:p w14:paraId="198312F6" w14:textId="35F48D18" w:rsidR="0027446B" w:rsidRPr="00FF3D1C" w:rsidRDefault="0027446B" w:rsidP="7F4BACA3">
      <w:pPr>
        <w:pStyle w:val="ListBullet"/>
      </w:pPr>
      <w:r w:rsidRPr="00FF3D1C">
        <w:t>Working to ensure student wellbeing was a priority through trauma-based brain learning</w:t>
      </w:r>
      <w:r w:rsidR="5E691B13" w:rsidRPr="00FF3D1C">
        <w:t xml:space="preserve"> employing the Berry Street model.</w:t>
      </w:r>
    </w:p>
    <w:p w14:paraId="283823B0" w14:textId="77777777" w:rsidR="00461D07" w:rsidRPr="0027446B" w:rsidRDefault="00461D07" w:rsidP="0027446B">
      <w:pPr>
        <w:pStyle w:val="ListBullet"/>
        <w:numPr>
          <w:ilvl w:val="0"/>
          <w:numId w:val="0"/>
        </w:numPr>
        <w:ind w:left="360"/>
        <w:rPr>
          <w:color w:val="FF0000"/>
        </w:rPr>
      </w:pPr>
    </w:p>
    <w:p w14:paraId="0CBDE7CA" w14:textId="77777777" w:rsidR="00B10319" w:rsidRPr="00B10319" w:rsidRDefault="00B10319" w:rsidP="001B2E33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6C71E37B" w14:textId="77777777" w:rsidR="00B10319" w:rsidRPr="009B454E" w:rsidRDefault="00B10319" w:rsidP="001B2E33">
      <w:pPr>
        <w:pStyle w:val="BodyText"/>
        <w:rPr>
          <w:i/>
        </w:rPr>
      </w:pPr>
      <w:r w:rsidRPr="009B454E">
        <w:rPr>
          <w:i/>
        </w:rPr>
        <w:t>To centre teaching and learning around students as individuals</w:t>
      </w:r>
    </w:p>
    <w:p w14:paraId="6B398A53" w14:textId="1C614A6A" w:rsidR="00300F72" w:rsidRPr="00357674" w:rsidRDefault="00300F72" w:rsidP="00132917">
      <w:pPr>
        <w:pStyle w:val="BodyText"/>
      </w:pPr>
      <w:r w:rsidRPr="00357674">
        <w:t>In 20</w:t>
      </w:r>
      <w:r w:rsidR="00154317" w:rsidRPr="00357674">
        <w:t>2</w:t>
      </w:r>
      <w:r w:rsidR="00E32B80">
        <w:t>1</w:t>
      </w:r>
      <w:r w:rsidRPr="00357674">
        <w:t xml:space="preserve"> our school supported this </w:t>
      </w:r>
      <w:r w:rsidR="00E14A54" w:rsidRPr="00357674">
        <w:t>S</w:t>
      </w:r>
      <w:r w:rsidRPr="00357674">
        <w:t xml:space="preserve">trategic </w:t>
      </w:r>
      <w:r w:rsidR="00E14A54" w:rsidRPr="00357674">
        <w:t>I</w:t>
      </w:r>
      <w:r w:rsidRPr="00357674">
        <w:t xml:space="preserve">ndicator through – Priority </w:t>
      </w:r>
      <w:r w:rsidR="00957A64" w:rsidRPr="00357674">
        <w:t>1</w:t>
      </w:r>
      <w:r w:rsidRPr="00357674">
        <w:t xml:space="preserve"> </w:t>
      </w:r>
      <w:r w:rsidR="0027446B" w:rsidRPr="00357674">
        <w:t>through:</w:t>
      </w:r>
    </w:p>
    <w:p w14:paraId="770B3148" w14:textId="19FACD4D" w:rsidR="00957A64" w:rsidRPr="00FF3D1C" w:rsidRDefault="00957A64" w:rsidP="7F4BACA3">
      <w:pPr>
        <w:pStyle w:val="ListBullet"/>
      </w:pPr>
      <w:r w:rsidRPr="00FF3D1C">
        <w:t>Personalised and targeted approach to teaching reading and closing literacy and numeracy gaps</w:t>
      </w:r>
      <w:r w:rsidR="5D488F77" w:rsidRPr="00FF3D1C">
        <w:t xml:space="preserve"> through PLPs and individual learning goals</w:t>
      </w:r>
      <w:r w:rsidRPr="00FF3D1C">
        <w:t>.</w:t>
      </w:r>
    </w:p>
    <w:p w14:paraId="1991CE73" w14:textId="22AD25D4" w:rsidR="0027446B" w:rsidRPr="00FF3D1C" w:rsidRDefault="00957A64" w:rsidP="7F4BACA3">
      <w:pPr>
        <w:pStyle w:val="ListBullet"/>
      </w:pPr>
      <w:r w:rsidRPr="00FF3D1C">
        <w:t xml:space="preserve">Working with external agencies and </w:t>
      </w:r>
      <w:r w:rsidR="00D65F86" w:rsidRPr="00FF3D1C">
        <w:t>paraprofessionals</w:t>
      </w:r>
      <w:r w:rsidRPr="00FF3D1C">
        <w:t xml:space="preserve"> to meet the physical, emotional and academic needs of all students.</w:t>
      </w:r>
    </w:p>
    <w:p w14:paraId="6C63FBCB" w14:textId="04CECF30" w:rsidR="00957A64" w:rsidRPr="00FF3D1C" w:rsidRDefault="00957A64" w:rsidP="00957A64">
      <w:pPr>
        <w:pStyle w:val="ListBullet"/>
        <w:numPr>
          <w:ilvl w:val="0"/>
          <w:numId w:val="0"/>
        </w:numPr>
      </w:pPr>
      <w:r w:rsidRPr="00FF3D1C">
        <w:t>In 20</w:t>
      </w:r>
      <w:r w:rsidR="00154317" w:rsidRPr="00FF3D1C">
        <w:t>2</w:t>
      </w:r>
      <w:r w:rsidR="00E32B80" w:rsidRPr="00FF3D1C">
        <w:t>1</w:t>
      </w:r>
      <w:r w:rsidR="00357674" w:rsidRPr="00FF3D1C">
        <w:t xml:space="preserve"> </w:t>
      </w:r>
      <w:r w:rsidRPr="00FF3D1C">
        <w:t xml:space="preserve">our school supported this Strategic Indicator through – Priority 2 </w:t>
      </w:r>
      <w:r w:rsidR="00357674" w:rsidRPr="00FF3D1C">
        <w:t>through:</w:t>
      </w:r>
    </w:p>
    <w:p w14:paraId="7495AC09" w14:textId="400768C5" w:rsidR="00957A64" w:rsidRPr="00FF3D1C" w:rsidRDefault="7614A6ED" w:rsidP="25801821">
      <w:pPr>
        <w:pStyle w:val="ListBullet"/>
      </w:pPr>
      <w:r w:rsidRPr="00FF3D1C">
        <w:t>Targeted</w:t>
      </w:r>
      <w:r w:rsidR="178A674F" w:rsidRPr="00FF3D1C">
        <w:t xml:space="preserve"> </w:t>
      </w:r>
      <w:r w:rsidR="00957A64" w:rsidRPr="00FF3D1C">
        <w:t xml:space="preserve">professional learning </w:t>
      </w:r>
      <w:r w:rsidR="5B7D0647" w:rsidRPr="00FF3D1C">
        <w:t>in Phonics, Initial Lit</w:t>
      </w:r>
      <w:r w:rsidR="73C1C0AD" w:rsidRPr="00FF3D1C">
        <w:t>,</w:t>
      </w:r>
      <w:r w:rsidR="5B7D0647" w:rsidRPr="00FF3D1C">
        <w:t xml:space="preserve"> and </w:t>
      </w:r>
      <w:r w:rsidR="1E290B45" w:rsidRPr="00FF3D1C">
        <w:t xml:space="preserve">Maths </w:t>
      </w:r>
      <w:r w:rsidR="0826536F" w:rsidRPr="00FF3D1C">
        <w:t xml:space="preserve">Vocabulary and </w:t>
      </w:r>
      <w:r w:rsidR="5B7D0647" w:rsidRPr="00FF3D1C">
        <w:t>Problem Solving (PANL)</w:t>
      </w:r>
      <w:r w:rsidR="00957A64" w:rsidRPr="00FF3D1C">
        <w:t>.</w:t>
      </w:r>
    </w:p>
    <w:p w14:paraId="0D9C8B81" w14:textId="727E24CD" w:rsidR="00957A64" w:rsidRPr="00FF3D1C" w:rsidRDefault="008D1E09" w:rsidP="25801821">
      <w:pPr>
        <w:pStyle w:val="ListBullet"/>
      </w:pPr>
      <w:r w:rsidRPr="00FF3D1C">
        <w:t>Increased staff to student ratios to enable targeted, personalised teaching.</w:t>
      </w:r>
    </w:p>
    <w:p w14:paraId="6A34545F" w14:textId="77777777" w:rsidR="00957A64" w:rsidRDefault="00957A64" w:rsidP="00957A64">
      <w:pPr>
        <w:pStyle w:val="ListBullet"/>
        <w:numPr>
          <w:ilvl w:val="0"/>
          <w:numId w:val="0"/>
        </w:numPr>
      </w:pPr>
    </w:p>
    <w:p w14:paraId="6F3BE486" w14:textId="77777777" w:rsidR="00957A64" w:rsidRPr="00132917" w:rsidRDefault="00957A64" w:rsidP="00957A64">
      <w:pPr>
        <w:pStyle w:val="ListBullet"/>
        <w:numPr>
          <w:ilvl w:val="0"/>
          <w:numId w:val="0"/>
        </w:numPr>
        <w:ind w:left="360" w:hanging="360"/>
      </w:pPr>
    </w:p>
    <w:p w14:paraId="59777CE8" w14:textId="55674917" w:rsidR="00300F72" w:rsidRPr="001B26EA" w:rsidRDefault="00300F72" w:rsidP="7F4BACA3">
      <w:pPr>
        <w:pStyle w:val="ListBullet"/>
        <w:rPr>
          <w:color w:val="70AD47" w:themeColor="accent6"/>
        </w:rPr>
      </w:pPr>
      <w:r>
        <w:br w:type="page"/>
      </w:r>
      <w:r w:rsidR="04F90CBD" w:rsidRPr="00FF3D1C">
        <w:lastRenderedPageBreak/>
        <w:t>Developed whole school agreed expectations and practices documents for Literacy and Numeracy</w:t>
      </w:r>
      <w:r w:rsidR="00FF3D1C">
        <w:t>. (pedagogical Frameworks).</w:t>
      </w:r>
    </w:p>
    <w:p w14:paraId="2B93A716" w14:textId="0A6ED895" w:rsidR="00B10319" w:rsidRDefault="004D5E45" w:rsidP="001B2E33">
      <w:pPr>
        <w:pStyle w:val="Heading1"/>
      </w:pPr>
      <w:r>
        <w:t>Reporting against our priorities</w:t>
      </w:r>
    </w:p>
    <w:p w14:paraId="5A7DC0CC" w14:textId="0F1E2B8C" w:rsidR="00837137" w:rsidRPr="000F0410" w:rsidRDefault="00837137" w:rsidP="00837137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  <w:r w:rsidRPr="000F0410">
        <w:t>Priority 1:</w:t>
      </w:r>
      <w:r w:rsidRPr="000F0410">
        <w:rPr>
          <w:color w:val="auto"/>
        </w:rPr>
        <w:tab/>
      </w:r>
      <w:r w:rsidR="00916A18" w:rsidRPr="00E351CC">
        <w:rPr>
          <w:b/>
          <w:szCs w:val="24"/>
        </w:rPr>
        <w:t>Improved Academic Outcomes</w:t>
      </w:r>
    </w:p>
    <w:p w14:paraId="255A28BA" w14:textId="77777777" w:rsidR="004D5E45" w:rsidRPr="00837137" w:rsidRDefault="006D2F6B" w:rsidP="00837137">
      <w:pPr>
        <w:pStyle w:val="Heading3"/>
      </w:pPr>
      <w:r w:rsidRPr="00837137">
        <w:t>Targets or measures</w:t>
      </w:r>
    </w:p>
    <w:p w14:paraId="5A84AA1A" w14:textId="77777777" w:rsidR="00EC2266" w:rsidRPr="00440259" w:rsidRDefault="00EC2266" w:rsidP="00EC2266">
      <w:pPr>
        <w:pStyle w:val="ListBulletLeadIn"/>
      </w:pPr>
      <w:r w:rsidRPr="00440259">
        <w:t>By the end of 2022 we will achieve:</w:t>
      </w:r>
    </w:p>
    <w:p w14:paraId="453E4A2F" w14:textId="0AF4A68C" w:rsidR="00EC2266" w:rsidRDefault="00EC2266" w:rsidP="00EC2266">
      <w:pPr>
        <w:pStyle w:val="ListBullet"/>
      </w:pPr>
      <w:r>
        <w:t>All students to be at or above ACT</w:t>
      </w:r>
      <w:r w:rsidR="007F6985">
        <w:t xml:space="preserve"> </w:t>
      </w:r>
      <w:r>
        <w:t xml:space="preserve">Benchmark levels in </w:t>
      </w:r>
      <w:r w:rsidR="007F6985">
        <w:t xml:space="preserve">PM </w:t>
      </w:r>
      <w:r>
        <w:t>Reading</w:t>
      </w:r>
      <w:r w:rsidR="007F6985">
        <w:t xml:space="preserve"> levels.</w:t>
      </w:r>
    </w:p>
    <w:p w14:paraId="58FB921E" w14:textId="2E62DFAA" w:rsidR="00F12EE6" w:rsidRDefault="00EC2266" w:rsidP="007F6985">
      <w:pPr>
        <w:pStyle w:val="ListBullet"/>
      </w:pPr>
      <w:r>
        <w:t xml:space="preserve">Increase of 5% per year </w:t>
      </w:r>
      <w:r w:rsidR="007F6985">
        <w:t>(</w:t>
      </w:r>
      <w:r>
        <w:t>to 85%</w:t>
      </w:r>
      <w:r w:rsidR="007F6985">
        <w:t>)</w:t>
      </w:r>
      <w:r>
        <w:t xml:space="preserve"> of students achieving Australian Curriculum standard or above in </w:t>
      </w:r>
      <w:r w:rsidR="00F12EE6">
        <w:t>R</w:t>
      </w:r>
      <w:r>
        <w:t>eading</w:t>
      </w:r>
      <w:r w:rsidR="00F12EE6">
        <w:t>, Writing and Numeracy</w:t>
      </w:r>
      <w:r w:rsidR="007F6985">
        <w:t xml:space="preserve"> (Measured by report grades, PM benchmarking, Kindy BASE data, PAT Maths and PAT Reading.)</w:t>
      </w:r>
    </w:p>
    <w:p w14:paraId="1319DBFF" w14:textId="4C32F525" w:rsidR="004D5E45" w:rsidRPr="00B97D55" w:rsidRDefault="004D5E45" w:rsidP="00EC2266">
      <w:pPr>
        <w:pStyle w:val="BodyText"/>
      </w:pPr>
      <w:r w:rsidRPr="00B97D55">
        <w:t>In 20</w:t>
      </w:r>
      <w:r w:rsidR="007F6985" w:rsidRPr="00B97D55">
        <w:t>2</w:t>
      </w:r>
      <w:r w:rsidR="00E32B80">
        <w:t>1</w:t>
      </w:r>
      <w:r w:rsidR="007F6985" w:rsidRPr="00B97D55">
        <w:t xml:space="preserve"> </w:t>
      </w:r>
      <w:r w:rsidRPr="00B97D55">
        <w:t xml:space="preserve">we </w:t>
      </w:r>
      <w:r w:rsidR="00997CD0" w:rsidRPr="00B97D55">
        <w:t>implemented</w:t>
      </w:r>
      <w:r w:rsidRPr="00B97D55">
        <w:t xml:space="preserve"> this priority throug</w:t>
      </w:r>
      <w:r w:rsidR="00997CD0" w:rsidRPr="00B97D55">
        <w:t xml:space="preserve">h the following </w:t>
      </w:r>
      <w:r w:rsidRPr="00B97D55">
        <w:t>strategies.</w:t>
      </w:r>
    </w:p>
    <w:p w14:paraId="0A9B47E7" w14:textId="1996B14C" w:rsidR="00EC2266" w:rsidRPr="00FF3D1C" w:rsidRDefault="1D986AA6" w:rsidP="2A80FBBC">
      <w:pPr>
        <w:pStyle w:val="ListBullet"/>
      </w:pPr>
      <w:r w:rsidRPr="00FF3D1C">
        <w:t xml:space="preserve">Revised </w:t>
      </w:r>
      <w:r w:rsidR="007F6985" w:rsidRPr="00FF3D1C">
        <w:t>whole school data plan and assessment schedule</w:t>
      </w:r>
      <w:r w:rsidR="47FDB952" w:rsidRPr="00FF3D1C">
        <w:t xml:space="preserve"> – specifically the collection of reading data for PM level 30+</w:t>
      </w:r>
    </w:p>
    <w:p w14:paraId="2C4FE616" w14:textId="6B5AA3AF" w:rsidR="47FDB952" w:rsidRPr="00FF3D1C" w:rsidRDefault="47FDB952" w:rsidP="2A80FBBC">
      <w:pPr>
        <w:pStyle w:val="ListBullet"/>
      </w:pPr>
      <w:r w:rsidRPr="00FF3D1C">
        <w:t>Implemented guided moderation t</w:t>
      </w:r>
      <w:r w:rsidR="7160A86D" w:rsidRPr="00FF3D1C">
        <w:t>ools and t</w:t>
      </w:r>
      <w:r w:rsidRPr="00FF3D1C">
        <w:t>asks for writing samples</w:t>
      </w:r>
      <w:r w:rsidR="562F4C80" w:rsidRPr="00FF3D1C">
        <w:t xml:space="preserve"> K-6 in accordance with whole school Assessment Schedule</w:t>
      </w:r>
    </w:p>
    <w:p w14:paraId="454B9AD8" w14:textId="7D6C0EA2" w:rsidR="00EC2266" w:rsidRPr="00FF3D1C" w:rsidRDefault="00EC2266" w:rsidP="2A80FBBC">
      <w:pPr>
        <w:pStyle w:val="ListBullet"/>
        <w:rPr>
          <w:i/>
          <w:iCs/>
        </w:rPr>
      </w:pPr>
      <w:r w:rsidRPr="00FF3D1C">
        <w:t>Develop a coherent, sequenced whole school Pedagogical &amp; Curriculum Delivery Plan that includes scope and sequence and aligns with Australian Curriculum</w:t>
      </w:r>
    </w:p>
    <w:p w14:paraId="357A5D94" w14:textId="69D2C7B7" w:rsidR="007F6985" w:rsidRPr="00FF3D1C" w:rsidRDefault="007F6985" w:rsidP="2A80FBBC">
      <w:pPr>
        <w:pStyle w:val="ListBullet"/>
        <w:rPr>
          <w:i/>
          <w:iCs/>
        </w:rPr>
      </w:pPr>
      <w:r w:rsidRPr="00FF3D1C">
        <w:t>Supporting staff to use data from standardized assessments to inform planning</w:t>
      </w:r>
      <w:r w:rsidR="4FC8B61C" w:rsidRPr="00FF3D1C">
        <w:t xml:space="preserve"> in PLTs</w:t>
      </w:r>
    </w:p>
    <w:p w14:paraId="4D722880" w14:textId="6506FCB8" w:rsidR="007F6985" w:rsidRPr="00FF3D1C" w:rsidRDefault="00B97D55" w:rsidP="2A80FBBC">
      <w:pPr>
        <w:pStyle w:val="ListBullet"/>
        <w:rPr>
          <w:i/>
          <w:iCs/>
        </w:rPr>
      </w:pPr>
      <w:r w:rsidRPr="00FF3D1C">
        <w:t>Individual goal setting and intervention models in every classroom.</w:t>
      </w:r>
    </w:p>
    <w:p w14:paraId="03F48692" w14:textId="77777777" w:rsidR="00EC2266" w:rsidRDefault="00EC2266" w:rsidP="00EC2266">
      <w:pPr>
        <w:pStyle w:val="ListBullet"/>
        <w:numPr>
          <w:ilvl w:val="0"/>
          <w:numId w:val="0"/>
        </w:numPr>
        <w:rPr>
          <w:i/>
        </w:rPr>
      </w:pPr>
    </w:p>
    <w:p w14:paraId="7DFF073D" w14:textId="3074D2E1" w:rsidR="00436626" w:rsidRPr="00EC2266" w:rsidRDefault="00EC2266" w:rsidP="00EC2266">
      <w:pPr>
        <w:pStyle w:val="ListBullet"/>
        <w:numPr>
          <w:ilvl w:val="0"/>
          <w:numId w:val="0"/>
        </w:numPr>
        <w:rPr>
          <w:i/>
        </w:rPr>
      </w:pPr>
      <w:r w:rsidRPr="00EC2266">
        <w:rPr>
          <w:i/>
        </w:rPr>
        <w:t xml:space="preserve"> </w:t>
      </w:r>
      <w:r w:rsidR="009B454E" w:rsidRPr="00EC2266">
        <w:rPr>
          <w:i/>
        </w:rPr>
        <w:t>Below is our p</w:t>
      </w:r>
      <w:r w:rsidR="00B41802" w:rsidRPr="00EC2266">
        <w:rPr>
          <w:i/>
        </w:rPr>
        <w:t xml:space="preserve">rogress towards </w:t>
      </w:r>
      <w:r w:rsidR="009B454E" w:rsidRPr="00EC2266">
        <w:rPr>
          <w:i/>
        </w:rPr>
        <w:t xml:space="preserve">our </w:t>
      </w:r>
      <w:r w:rsidR="00B41802" w:rsidRPr="00EC2266">
        <w:rPr>
          <w:i/>
        </w:rPr>
        <w:t>five-</w:t>
      </w:r>
      <w:r w:rsidR="00FE365C" w:rsidRPr="00EC2266">
        <w:rPr>
          <w:i/>
        </w:rPr>
        <w:t>year targets</w:t>
      </w:r>
      <w:r w:rsidR="00997CD0" w:rsidRPr="00EC2266">
        <w:rPr>
          <w:i/>
        </w:rPr>
        <w:t xml:space="preserve"> with</w:t>
      </w:r>
      <w:r w:rsidR="00B41802" w:rsidRPr="00EC2266">
        <w:rPr>
          <w:i/>
        </w:rPr>
        <w:t xml:space="preserve"> an emphasis on the accumulation </w:t>
      </w:r>
      <w:r w:rsidR="00997CD0" w:rsidRPr="00EC2266">
        <w:rPr>
          <w:i/>
        </w:rPr>
        <w:t xml:space="preserve">and analysis </w:t>
      </w:r>
      <w:r w:rsidR="00B41802" w:rsidRPr="00EC2266">
        <w:rPr>
          <w:i/>
        </w:rPr>
        <w:t xml:space="preserve">of </w:t>
      </w:r>
      <w:r w:rsidR="00997CD0" w:rsidRPr="00EC2266">
        <w:rPr>
          <w:i/>
        </w:rPr>
        <w:t>evidence</w:t>
      </w:r>
      <w:r w:rsidR="00B41802" w:rsidRPr="00EC2266">
        <w:rPr>
          <w:i/>
        </w:rPr>
        <w:t xml:space="preserve"> </w:t>
      </w:r>
      <w:r w:rsidR="00997CD0" w:rsidRPr="00EC2266">
        <w:rPr>
          <w:i/>
        </w:rPr>
        <w:t xml:space="preserve">over the term of </w:t>
      </w:r>
      <w:r w:rsidR="009B454E" w:rsidRPr="00EC2266">
        <w:rPr>
          <w:i/>
        </w:rPr>
        <w:t>our</w:t>
      </w:r>
      <w:r w:rsidR="00997CD0" w:rsidRPr="00EC2266">
        <w:rPr>
          <w:i/>
        </w:rPr>
        <w:t xml:space="preserve"> plan.</w:t>
      </w:r>
      <w:r w:rsidR="002F4184" w:rsidRPr="002F4184">
        <w:rPr>
          <w:noProof/>
        </w:rPr>
        <w:t xml:space="preserve"> </w:t>
      </w:r>
    </w:p>
    <w:p w14:paraId="3BC59DD4" w14:textId="77777777" w:rsidR="008A01DA" w:rsidRPr="00C0648C" w:rsidRDefault="008A01DA" w:rsidP="00C0648C">
      <w:pPr>
        <w:pStyle w:val="Heading4"/>
      </w:pPr>
      <w:r w:rsidRPr="00C0648C">
        <w:t>Student learning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33"/>
        <w:gridCol w:w="847"/>
        <w:gridCol w:w="847"/>
        <w:gridCol w:w="750"/>
        <w:gridCol w:w="921"/>
        <w:gridCol w:w="776"/>
        <w:gridCol w:w="764"/>
      </w:tblGrid>
      <w:tr w:rsidR="006D2F6B" w14:paraId="11CF2626" w14:textId="77777777" w:rsidTr="2A80FBBC">
        <w:trPr>
          <w:jc w:val="center"/>
        </w:trPr>
        <w:tc>
          <w:tcPr>
            <w:tcW w:w="4211" w:type="dxa"/>
            <w:shd w:val="clear" w:color="auto" w:fill="auto"/>
          </w:tcPr>
          <w:p w14:paraId="2744B2CC" w14:textId="77777777" w:rsidR="006D2F6B" w:rsidRPr="00D03B0C" w:rsidRDefault="006D2F6B" w:rsidP="00D03B0C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847" w:type="dxa"/>
            <w:shd w:val="clear" w:color="auto" w:fill="auto"/>
          </w:tcPr>
          <w:p w14:paraId="39B67F25" w14:textId="77777777" w:rsidR="006D2F6B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  <w:p w14:paraId="118BFB5A" w14:textId="57634B2F" w:rsidR="00B97D55" w:rsidRPr="00D03B0C" w:rsidRDefault="00B97D55" w:rsidP="00D56F59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47" w:type="dxa"/>
            <w:shd w:val="clear" w:color="auto" w:fill="auto"/>
          </w:tcPr>
          <w:p w14:paraId="65FD4140" w14:textId="1F26D288" w:rsidR="006D2F6B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 xml:space="preserve">Year </w:t>
            </w:r>
            <w:r w:rsidR="00917512">
              <w:rPr>
                <w:b/>
              </w:rPr>
              <w:t>2</w:t>
            </w:r>
          </w:p>
          <w:p w14:paraId="42366ADC" w14:textId="0C5652A9" w:rsidR="008813FC" w:rsidRPr="00D03B0C" w:rsidRDefault="008813FC" w:rsidP="00D56F59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50" w:type="dxa"/>
            <w:shd w:val="clear" w:color="auto" w:fill="auto"/>
          </w:tcPr>
          <w:p w14:paraId="20FB4481" w14:textId="30671F75" w:rsidR="006D2F6B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 xml:space="preserve">Year </w:t>
            </w:r>
            <w:r w:rsidR="00917512">
              <w:rPr>
                <w:b/>
              </w:rPr>
              <w:t>3</w:t>
            </w:r>
          </w:p>
          <w:p w14:paraId="3CAE587B" w14:textId="430925E8" w:rsidR="008813FC" w:rsidRPr="00D03B0C" w:rsidRDefault="008813FC" w:rsidP="00D56F5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16" w:type="dxa"/>
            <w:shd w:val="clear" w:color="auto" w:fill="auto"/>
          </w:tcPr>
          <w:p w14:paraId="5D6D0F36" w14:textId="7305F992" w:rsidR="006D2F6B" w:rsidRPr="00D03B0C" w:rsidRDefault="006D2F6B" w:rsidP="7F4BACA3">
            <w:pPr>
              <w:jc w:val="center"/>
              <w:rPr>
                <w:b/>
                <w:bCs/>
              </w:rPr>
            </w:pPr>
            <w:r w:rsidRPr="7F4BACA3">
              <w:rPr>
                <w:b/>
                <w:bCs/>
              </w:rPr>
              <w:t xml:space="preserve">Year </w:t>
            </w:r>
            <w:r w:rsidR="40CF0345" w:rsidRPr="7F4BACA3">
              <w:rPr>
                <w:b/>
                <w:bCs/>
              </w:rPr>
              <w:t>4</w:t>
            </w:r>
          </w:p>
          <w:p w14:paraId="0785495E" w14:textId="46E9E868" w:rsidR="006D2F6B" w:rsidRPr="00D03B0C" w:rsidRDefault="47763FCF" w:rsidP="7F4BACA3">
            <w:pPr>
              <w:jc w:val="center"/>
              <w:rPr>
                <w:b/>
                <w:bCs/>
              </w:rPr>
            </w:pPr>
            <w:r w:rsidRPr="7F4BACA3">
              <w:rPr>
                <w:b/>
                <w:bCs/>
              </w:rPr>
              <w:t>2021</w:t>
            </w:r>
          </w:p>
        </w:tc>
        <w:tc>
          <w:tcPr>
            <w:tcW w:w="783" w:type="dxa"/>
            <w:shd w:val="clear" w:color="auto" w:fill="auto"/>
          </w:tcPr>
          <w:p w14:paraId="2022E9E6" w14:textId="77777777" w:rsidR="006D2F6B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 xml:space="preserve">Year </w:t>
            </w:r>
            <w:r w:rsidR="00917512">
              <w:rPr>
                <w:b/>
              </w:rPr>
              <w:t>5</w:t>
            </w:r>
          </w:p>
          <w:p w14:paraId="1F5C5718" w14:textId="01BD42F3" w:rsidR="00FF3D1C" w:rsidRPr="00D03B0C" w:rsidRDefault="00FF3D1C" w:rsidP="00D56F59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84" w:type="dxa"/>
            <w:shd w:val="clear" w:color="auto" w:fill="auto"/>
          </w:tcPr>
          <w:p w14:paraId="3485F32F" w14:textId="1B782D31" w:rsidR="006D2F6B" w:rsidRPr="00D03B0C" w:rsidRDefault="006D2F6B" w:rsidP="00D56F59">
            <w:pPr>
              <w:jc w:val="center"/>
              <w:rPr>
                <w:b/>
              </w:rPr>
            </w:pPr>
          </w:p>
        </w:tc>
      </w:tr>
      <w:tr w:rsidR="00154317" w14:paraId="3B6F6B79" w14:textId="77777777" w:rsidTr="2A80FBBC">
        <w:trPr>
          <w:jc w:val="center"/>
        </w:trPr>
        <w:tc>
          <w:tcPr>
            <w:tcW w:w="4211" w:type="dxa"/>
            <w:shd w:val="clear" w:color="auto" w:fill="E2EFD9" w:themeFill="accent6" w:themeFillTint="33"/>
          </w:tcPr>
          <w:p w14:paraId="52F72BA3" w14:textId="075C8DC6" w:rsidR="00154317" w:rsidRPr="00D03B0C" w:rsidRDefault="00154317" w:rsidP="009537C4">
            <w:pPr>
              <w:pStyle w:val="PlainText"/>
            </w:pPr>
            <w:r>
              <w:t>At least 90% of students to be at national average in NAPLAN reading</w:t>
            </w:r>
          </w:p>
        </w:tc>
        <w:tc>
          <w:tcPr>
            <w:tcW w:w="847" w:type="dxa"/>
            <w:shd w:val="clear" w:color="auto" w:fill="E2EFD9" w:themeFill="accent6" w:themeFillTint="33"/>
          </w:tcPr>
          <w:p w14:paraId="6F51F004" w14:textId="04B7A84B" w:rsidR="00154317" w:rsidRPr="00D03B0C" w:rsidRDefault="00154317" w:rsidP="009537C4">
            <w:r>
              <w:t>14% at or above national average</w:t>
            </w:r>
          </w:p>
        </w:tc>
        <w:tc>
          <w:tcPr>
            <w:tcW w:w="847" w:type="dxa"/>
            <w:shd w:val="clear" w:color="auto" w:fill="E2EFD9" w:themeFill="accent6" w:themeFillTint="33"/>
          </w:tcPr>
          <w:p w14:paraId="3571C78F" w14:textId="14C0040A" w:rsidR="00154317" w:rsidRPr="00D03B0C" w:rsidRDefault="00154317" w:rsidP="009537C4">
            <w:r>
              <w:t>0% at or above national average</w:t>
            </w:r>
          </w:p>
        </w:tc>
        <w:tc>
          <w:tcPr>
            <w:tcW w:w="3133" w:type="dxa"/>
            <w:gridSpan w:val="4"/>
            <w:shd w:val="clear" w:color="auto" w:fill="E2EFD9" w:themeFill="accent6" w:themeFillTint="33"/>
          </w:tcPr>
          <w:p w14:paraId="1BF574F3" w14:textId="77777777" w:rsidR="00154317" w:rsidRDefault="00154317" w:rsidP="009537C4">
            <w:r>
              <w:t>N/A</w:t>
            </w:r>
          </w:p>
          <w:p w14:paraId="1D114ACD" w14:textId="42DA9DDF" w:rsidR="00154317" w:rsidRPr="00D03B0C" w:rsidRDefault="00154317" w:rsidP="009537C4">
            <w:r>
              <w:t xml:space="preserve">No NAPLAN in 2020. This target has been removed from Strategic Plan due to relevance to school. </w:t>
            </w:r>
          </w:p>
        </w:tc>
      </w:tr>
      <w:tr w:rsidR="009537C4" w14:paraId="3E447EBE" w14:textId="77777777" w:rsidTr="00A20556">
        <w:trPr>
          <w:jc w:val="center"/>
        </w:trPr>
        <w:tc>
          <w:tcPr>
            <w:tcW w:w="4211" w:type="dxa"/>
            <w:shd w:val="clear" w:color="auto" w:fill="auto"/>
          </w:tcPr>
          <w:p w14:paraId="3C7AC1FF" w14:textId="15BEE09F" w:rsidR="009537C4" w:rsidRPr="00D03B0C" w:rsidRDefault="009537C4" w:rsidP="009537C4">
            <w:r>
              <w:t>All students to be at or above ACT PM Benchmark levels in reading</w:t>
            </w:r>
          </w:p>
        </w:tc>
        <w:tc>
          <w:tcPr>
            <w:tcW w:w="847" w:type="dxa"/>
            <w:shd w:val="clear" w:color="auto" w:fill="auto"/>
          </w:tcPr>
          <w:p w14:paraId="4C712096" w14:textId="56BBEDD5" w:rsidR="009537C4" w:rsidRPr="00D03B0C" w:rsidRDefault="009537C4" w:rsidP="009537C4">
            <w:r>
              <w:t>N/A</w:t>
            </w:r>
          </w:p>
        </w:tc>
        <w:tc>
          <w:tcPr>
            <w:tcW w:w="847" w:type="dxa"/>
            <w:shd w:val="clear" w:color="auto" w:fill="auto"/>
          </w:tcPr>
          <w:p w14:paraId="029FD575" w14:textId="0F46AFDB" w:rsidR="009537C4" w:rsidRDefault="009537C4" w:rsidP="009537C4">
            <w:r>
              <w:t>59% at or above.</w:t>
            </w:r>
          </w:p>
          <w:p w14:paraId="48CC8B26" w14:textId="77777777" w:rsidR="009537C4" w:rsidRPr="00F854A1" w:rsidRDefault="009537C4" w:rsidP="009537C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*includes children on special programs</w:t>
            </w:r>
          </w:p>
          <w:p w14:paraId="2AFC093D" w14:textId="77777777" w:rsidR="009537C4" w:rsidRPr="00D03B0C" w:rsidRDefault="009537C4" w:rsidP="009537C4"/>
        </w:tc>
        <w:tc>
          <w:tcPr>
            <w:tcW w:w="750" w:type="dxa"/>
            <w:shd w:val="clear" w:color="auto" w:fill="auto"/>
          </w:tcPr>
          <w:p w14:paraId="0694ECC0" w14:textId="309CED41" w:rsidR="00953DD7" w:rsidRDefault="00953DD7" w:rsidP="00953DD7">
            <w:r>
              <w:t>64% at or above</w:t>
            </w:r>
          </w:p>
          <w:p w14:paraId="1A4B3DEC" w14:textId="77777777" w:rsidR="00953DD7" w:rsidRPr="00F854A1" w:rsidRDefault="00953DD7" w:rsidP="00953DD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*includes children on special programs</w:t>
            </w:r>
          </w:p>
          <w:p w14:paraId="21FB2E79" w14:textId="6BA0353C" w:rsidR="00953DD7" w:rsidRPr="00D03B0C" w:rsidRDefault="00953DD7" w:rsidP="009537C4"/>
        </w:tc>
        <w:tc>
          <w:tcPr>
            <w:tcW w:w="816" w:type="dxa"/>
            <w:shd w:val="clear" w:color="auto" w:fill="auto"/>
          </w:tcPr>
          <w:p w14:paraId="664A1C55" w14:textId="77777777" w:rsidR="00904AD0" w:rsidRPr="00D03B0C" w:rsidRDefault="00904AD0" w:rsidP="00904AD0">
            <w:r>
              <w:t>39% at or above</w:t>
            </w:r>
          </w:p>
          <w:p w14:paraId="3C328C1C" w14:textId="442DE4E3" w:rsidR="009537C4" w:rsidRPr="00D03B0C" w:rsidRDefault="00904AD0" w:rsidP="00904AD0">
            <w:r w:rsidRPr="309CCFC3">
              <w:rPr>
                <w:i/>
                <w:iCs/>
                <w:sz w:val="16"/>
                <w:szCs w:val="16"/>
              </w:rPr>
              <w:t>*includes children on special programs</w:t>
            </w:r>
          </w:p>
        </w:tc>
        <w:tc>
          <w:tcPr>
            <w:tcW w:w="783" w:type="dxa"/>
            <w:shd w:val="clear" w:color="auto" w:fill="auto"/>
          </w:tcPr>
          <w:p w14:paraId="7A35D1D4" w14:textId="77777777" w:rsidR="009537C4" w:rsidRPr="00D03B0C" w:rsidRDefault="009537C4" w:rsidP="009537C4"/>
        </w:tc>
        <w:tc>
          <w:tcPr>
            <w:tcW w:w="784" w:type="dxa"/>
            <w:shd w:val="clear" w:color="auto" w:fill="auto"/>
          </w:tcPr>
          <w:p w14:paraId="7DBFB30A" w14:textId="77777777" w:rsidR="009537C4" w:rsidRPr="00D03B0C" w:rsidRDefault="009537C4" w:rsidP="009537C4"/>
        </w:tc>
      </w:tr>
      <w:tr w:rsidR="00154317" w14:paraId="33317620" w14:textId="77777777" w:rsidTr="2A80FBBC">
        <w:trPr>
          <w:jc w:val="center"/>
        </w:trPr>
        <w:tc>
          <w:tcPr>
            <w:tcW w:w="4211" w:type="dxa"/>
            <w:shd w:val="clear" w:color="auto" w:fill="E2EFD9" w:themeFill="accent6" w:themeFillTint="33"/>
          </w:tcPr>
          <w:p w14:paraId="75BDB7CF" w14:textId="77777777" w:rsidR="00154317" w:rsidRDefault="00154317" w:rsidP="000A759C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>At least 90% of students to be at National average in NAPLAN writing</w:t>
            </w:r>
          </w:p>
          <w:p w14:paraId="63BF690B" w14:textId="463312F9" w:rsidR="00154317" w:rsidRDefault="00154317" w:rsidP="000A759C"/>
        </w:tc>
        <w:tc>
          <w:tcPr>
            <w:tcW w:w="847" w:type="dxa"/>
            <w:shd w:val="clear" w:color="auto" w:fill="E2EFD9" w:themeFill="accent6" w:themeFillTint="33"/>
          </w:tcPr>
          <w:p w14:paraId="412DBE89" w14:textId="0A41741E" w:rsidR="00154317" w:rsidRDefault="00154317" w:rsidP="000A759C">
            <w:r>
              <w:t>14% at or above national average</w:t>
            </w:r>
          </w:p>
        </w:tc>
        <w:tc>
          <w:tcPr>
            <w:tcW w:w="847" w:type="dxa"/>
            <w:shd w:val="clear" w:color="auto" w:fill="E2EFD9" w:themeFill="accent6" w:themeFillTint="33"/>
          </w:tcPr>
          <w:p w14:paraId="12F36B0F" w14:textId="0C105661" w:rsidR="00154317" w:rsidRDefault="00154317" w:rsidP="000A759C">
            <w:r>
              <w:t>16% at or above national average</w:t>
            </w:r>
          </w:p>
        </w:tc>
        <w:tc>
          <w:tcPr>
            <w:tcW w:w="3133" w:type="dxa"/>
            <w:gridSpan w:val="4"/>
            <w:shd w:val="clear" w:color="auto" w:fill="E2EFD9" w:themeFill="accent6" w:themeFillTint="33"/>
          </w:tcPr>
          <w:p w14:paraId="0B4120DE" w14:textId="77777777" w:rsidR="00154317" w:rsidRDefault="00154317" w:rsidP="00154317">
            <w:r>
              <w:t>N/A</w:t>
            </w:r>
          </w:p>
          <w:p w14:paraId="1A225C09" w14:textId="5C96950D" w:rsidR="00154317" w:rsidRPr="00D03B0C" w:rsidRDefault="00154317" w:rsidP="00154317">
            <w:r>
              <w:t>No NAPLAN in 2020. This target has been removed from Strategic Plan due to relevance to school</w:t>
            </w:r>
          </w:p>
        </w:tc>
      </w:tr>
      <w:tr w:rsidR="000A759C" w14:paraId="71F8394F" w14:textId="77777777" w:rsidTr="00A20556">
        <w:trPr>
          <w:jc w:val="center"/>
        </w:trPr>
        <w:tc>
          <w:tcPr>
            <w:tcW w:w="4211" w:type="dxa"/>
            <w:shd w:val="clear" w:color="auto" w:fill="auto"/>
          </w:tcPr>
          <w:p w14:paraId="1B014757" w14:textId="05DFEBE3" w:rsidR="000A759C" w:rsidRDefault="000A759C" w:rsidP="000A759C">
            <w:r w:rsidRPr="002B7973">
              <w:lastRenderedPageBreak/>
              <w:t xml:space="preserve">Increase of 5% per year to 85% of students achieving Australian Curriculum standard or above in </w:t>
            </w:r>
            <w:r w:rsidR="00AA13CE">
              <w:t>English</w:t>
            </w:r>
            <w:r w:rsidR="00154317">
              <w:t xml:space="preserve"> (measured through grades in reports</w:t>
            </w:r>
            <w:r w:rsidR="00DF2547">
              <w:t>, PAT assessments</w:t>
            </w:r>
            <w:r w:rsidR="00F855FD">
              <w:t xml:space="preserve"> &amp; </w:t>
            </w:r>
            <w:r w:rsidR="00154317">
              <w:t>BASE kindergarten data</w:t>
            </w:r>
            <w:r w:rsidR="00F855FD">
              <w:t>.</w:t>
            </w:r>
          </w:p>
        </w:tc>
        <w:tc>
          <w:tcPr>
            <w:tcW w:w="847" w:type="dxa"/>
            <w:shd w:val="clear" w:color="auto" w:fill="auto"/>
          </w:tcPr>
          <w:p w14:paraId="3BDF1E96" w14:textId="77777777" w:rsidR="000A759C" w:rsidRDefault="000A759C" w:rsidP="000A759C">
            <w:r>
              <w:t>58%</w:t>
            </w:r>
          </w:p>
          <w:p w14:paraId="1B1A9340" w14:textId="41F4F542" w:rsidR="00DF2547" w:rsidRDefault="00DF2547" w:rsidP="000A759C">
            <w:r>
              <w:t>(grades only)</w:t>
            </w:r>
          </w:p>
        </w:tc>
        <w:tc>
          <w:tcPr>
            <w:tcW w:w="847" w:type="dxa"/>
            <w:shd w:val="clear" w:color="auto" w:fill="auto"/>
          </w:tcPr>
          <w:p w14:paraId="2DB8C0AE" w14:textId="77777777" w:rsidR="000A759C" w:rsidRDefault="00F855FD" w:rsidP="000A759C">
            <w:r>
              <w:t>48%</w:t>
            </w:r>
          </w:p>
          <w:p w14:paraId="658FAC07" w14:textId="26A5DC59" w:rsidR="00DF2547" w:rsidRDefault="00DF2547" w:rsidP="000A759C">
            <w:r>
              <w:t>(</w:t>
            </w:r>
            <w:r w:rsidR="253617D3">
              <w:t>Grades</w:t>
            </w:r>
            <w:r>
              <w:t xml:space="preserve"> only)</w:t>
            </w:r>
          </w:p>
        </w:tc>
        <w:tc>
          <w:tcPr>
            <w:tcW w:w="750" w:type="dxa"/>
            <w:shd w:val="clear" w:color="auto" w:fill="auto"/>
          </w:tcPr>
          <w:p w14:paraId="53C78812" w14:textId="40F826F4" w:rsidR="000A759C" w:rsidRPr="00D03B0C" w:rsidRDefault="00F855FD" w:rsidP="000A759C">
            <w:r>
              <w:t>55%</w:t>
            </w:r>
          </w:p>
        </w:tc>
        <w:tc>
          <w:tcPr>
            <w:tcW w:w="816" w:type="dxa"/>
            <w:shd w:val="clear" w:color="auto" w:fill="auto"/>
          </w:tcPr>
          <w:p w14:paraId="70876AE2" w14:textId="1C0FA494" w:rsidR="000A759C" w:rsidRPr="00D03B0C" w:rsidRDefault="1343A32D" w:rsidP="25801821">
            <w:r>
              <w:t xml:space="preserve">Grades = </w:t>
            </w:r>
            <w:r w:rsidR="5A707B05">
              <w:t>50%</w:t>
            </w:r>
            <w:r w:rsidR="18BB1FD7">
              <w:t xml:space="preserve"> </w:t>
            </w:r>
          </w:p>
          <w:p w14:paraId="2C214A7C" w14:textId="44B813A1" w:rsidR="000A759C" w:rsidRPr="00D03B0C" w:rsidRDefault="3A0F371E" w:rsidP="000A759C">
            <w:r>
              <w:t>BASE</w:t>
            </w:r>
          </w:p>
          <w:p w14:paraId="44578850" w14:textId="6A1881B6" w:rsidR="0D613EEB" w:rsidRDefault="0D613EEB" w:rsidP="25801821">
            <w:r>
              <w:t xml:space="preserve">= </w:t>
            </w:r>
            <w:r w:rsidR="00904AD0">
              <w:t>14%</w:t>
            </w:r>
          </w:p>
          <w:p w14:paraId="011EB8A1" w14:textId="553AB69B" w:rsidR="02EB2540" w:rsidRDefault="642E8ACF" w:rsidP="2A80FBBC">
            <w:pPr>
              <w:rPr>
                <w:sz w:val="14"/>
                <w:szCs w:val="14"/>
              </w:rPr>
            </w:pPr>
            <w:r>
              <w:t>PAT</w:t>
            </w:r>
            <w:r w:rsidR="2B5998B4">
              <w:t xml:space="preserve"> </w:t>
            </w:r>
            <w:r w:rsidR="2B5998B4" w:rsidRPr="2A80FBBC">
              <w:rPr>
                <w:sz w:val="16"/>
                <w:szCs w:val="16"/>
              </w:rPr>
              <w:t>(vocab &amp; reading combined)</w:t>
            </w:r>
            <w:r w:rsidR="373802C2">
              <w:t>= 65%</w:t>
            </w:r>
          </w:p>
          <w:p w14:paraId="03F9503C" w14:textId="3A48A67C" w:rsidR="000A759C" w:rsidRPr="00D03B0C" w:rsidRDefault="000A759C" w:rsidP="0F22C037"/>
          <w:p w14:paraId="28BBFA39" w14:textId="04653D6E" w:rsidR="000A759C" w:rsidRPr="00D03B0C" w:rsidRDefault="000A759C" w:rsidP="0F22C037"/>
        </w:tc>
        <w:tc>
          <w:tcPr>
            <w:tcW w:w="783" w:type="dxa"/>
            <w:shd w:val="clear" w:color="auto" w:fill="auto"/>
          </w:tcPr>
          <w:p w14:paraId="4E7B34D2" w14:textId="77777777" w:rsidR="000A759C" w:rsidRPr="00D03B0C" w:rsidRDefault="000A759C" w:rsidP="000A759C"/>
        </w:tc>
        <w:tc>
          <w:tcPr>
            <w:tcW w:w="784" w:type="dxa"/>
            <w:shd w:val="clear" w:color="auto" w:fill="auto"/>
          </w:tcPr>
          <w:p w14:paraId="67A64D81" w14:textId="77777777" w:rsidR="000A759C" w:rsidRPr="00D03B0C" w:rsidRDefault="000A759C" w:rsidP="000A759C"/>
        </w:tc>
      </w:tr>
      <w:tr w:rsidR="00154317" w14:paraId="4632B47E" w14:textId="77777777" w:rsidTr="2A80FBBC">
        <w:trPr>
          <w:jc w:val="center"/>
        </w:trPr>
        <w:tc>
          <w:tcPr>
            <w:tcW w:w="4211" w:type="dxa"/>
            <w:shd w:val="clear" w:color="auto" w:fill="E2EFD9" w:themeFill="accent6" w:themeFillTint="33"/>
          </w:tcPr>
          <w:p w14:paraId="6E8B4F45" w14:textId="0719EB7B" w:rsidR="00154317" w:rsidRDefault="00154317" w:rsidP="000A759C">
            <w:r>
              <w:t>At least 90% of students to be at National average in NAPLAN Numeracy</w:t>
            </w:r>
          </w:p>
        </w:tc>
        <w:tc>
          <w:tcPr>
            <w:tcW w:w="847" w:type="dxa"/>
            <w:shd w:val="clear" w:color="auto" w:fill="E2EFD9" w:themeFill="accent6" w:themeFillTint="33"/>
          </w:tcPr>
          <w:p w14:paraId="716D03B6" w14:textId="086B7314" w:rsidR="00154317" w:rsidRDefault="00154317" w:rsidP="000A759C">
            <w:r>
              <w:t>33% at or above national average</w:t>
            </w:r>
          </w:p>
        </w:tc>
        <w:tc>
          <w:tcPr>
            <w:tcW w:w="847" w:type="dxa"/>
            <w:shd w:val="clear" w:color="auto" w:fill="E2EFD9" w:themeFill="accent6" w:themeFillTint="33"/>
          </w:tcPr>
          <w:p w14:paraId="7E344617" w14:textId="1D2A6BE2" w:rsidR="00154317" w:rsidRDefault="00154317" w:rsidP="000A759C">
            <w:r>
              <w:t>14% at or above national average</w:t>
            </w:r>
          </w:p>
        </w:tc>
        <w:tc>
          <w:tcPr>
            <w:tcW w:w="3133" w:type="dxa"/>
            <w:gridSpan w:val="4"/>
            <w:shd w:val="clear" w:color="auto" w:fill="E2EFD9" w:themeFill="accent6" w:themeFillTint="33"/>
          </w:tcPr>
          <w:p w14:paraId="74D61A11" w14:textId="72067EB5" w:rsidR="00154317" w:rsidRDefault="00154317" w:rsidP="00154317">
            <w:r>
              <w:t>N/A</w:t>
            </w:r>
          </w:p>
          <w:p w14:paraId="28AE6A5A" w14:textId="54B2FFA7" w:rsidR="00154317" w:rsidRPr="00D03B0C" w:rsidRDefault="00154317" w:rsidP="00154317">
            <w:r>
              <w:t>No NAPLAN in 2020. This target has been removed from Strategic Plan due to relevance to school</w:t>
            </w:r>
          </w:p>
        </w:tc>
      </w:tr>
      <w:tr w:rsidR="000A759C" w14:paraId="5FC04211" w14:textId="77777777" w:rsidTr="00A20556">
        <w:trPr>
          <w:jc w:val="center"/>
        </w:trPr>
        <w:tc>
          <w:tcPr>
            <w:tcW w:w="4211" w:type="dxa"/>
            <w:shd w:val="clear" w:color="auto" w:fill="auto"/>
          </w:tcPr>
          <w:p w14:paraId="7F79779E" w14:textId="4D59903E" w:rsidR="000A759C" w:rsidRDefault="000A759C" w:rsidP="000A759C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111A3">
              <w:t>Increase of 5% per year to 85% of students achieving Australian Curriculum standard or above in Numeracy</w:t>
            </w:r>
            <w:r w:rsidR="00154317">
              <w:t xml:space="preserve"> (measured through grades in reports, BASE kindergarten data &amp; PAT Maths.)</w:t>
            </w:r>
          </w:p>
          <w:p w14:paraId="12CDC5D5" w14:textId="77777777" w:rsidR="000A759C" w:rsidRDefault="000A759C" w:rsidP="000A759C"/>
        </w:tc>
        <w:tc>
          <w:tcPr>
            <w:tcW w:w="847" w:type="dxa"/>
            <w:shd w:val="clear" w:color="auto" w:fill="auto"/>
          </w:tcPr>
          <w:p w14:paraId="7B2B370B" w14:textId="71EEE347" w:rsidR="000A759C" w:rsidRDefault="000A759C" w:rsidP="000A759C">
            <w:r>
              <w:t>60%</w:t>
            </w:r>
          </w:p>
        </w:tc>
        <w:tc>
          <w:tcPr>
            <w:tcW w:w="847" w:type="dxa"/>
            <w:shd w:val="clear" w:color="auto" w:fill="auto"/>
          </w:tcPr>
          <w:p w14:paraId="43EBA9D1" w14:textId="30B471C2" w:rsidR="000A759C" w:rsidRDefault="00DF2547" w:rsidP="000A759C">
            <w:r>
              <w:t>60%</w:t>
            </w:r>
          </w:p>
        </w:tc>
        <w:tc>
          <w:tcPr>
            <w:tcW w:w="750" w:type="dxa"/>
            <w:shd w:val="clear" w:color="auto" w:fill="auto"/>
          </w:tcPr>
          <w:p w14:paraId="42DE847A" w14:textId="3EC71255" w:rsidR="000A759C" w:rsidRPr="00D03B0C" w:rsidRDefault="00DF2547" w:rsidP="000A759C">
            <w:r>
              <w:t>80%</w:t>
            </w:r>
          </w:p>
        </w:tc>
        <w:tc>
          <w:tcPr>
            <w:tcW w:w="816" w:type="dxa"/>
            <w:shd w:val="clear" w:color="auto" w:fill="auto"/>
          </w:tcPr>
          <w:p w14:paraId="34A90CE3" w14:textId="6B3E941F" w:rsidR="459F8DB8" w:rsidRDefault="459F8DB8">
            <w:r>
              <w:t xml:space="preserve">Grades= </w:t>
            </w:r>
            <w:r w:rsidR="7EEA49B3">
              <w:t>6</w:t>
            </w:r>
            <w:r w:rsidR="482B4A15">
              <w:t>3</w:t>
            </w:r>
            <w:r w:rsidR="7EEA49B3">
              <w:t>%</w:t>
            </w:r>
          </w:p>
          <w:p w14:paraId="46C9B8E5" w14:textId="7E01F784" w:rsidR="000A759C" w:rsidRPr="00D03B0C" w:rsidRDefault="0BCE85C8" w:rsidP="000A759C">
            <w:r>
              <w:t>BASE</w:t>
            </w:r>
          </w:p>
          <w:p w14:paraId="519408B7" w14:textId="1851E455" w:rsidR="25801821" w:rsidRDefault="71C9479A" w:rsidP="25801821">
            <w:r>
              <w:t>=</w:t>
            </w:r>
            <w:r w:rsidR="00904AD0">
              <w:t>29</w:t>
            </w:r>
          </w:p>
          <w:p w14:paraId="2312E51A" w14:textId="56C0BF85" w:rsidR="000A759C" w:rsidRPr="00D03B0C" w:rsidRDefault="0BCE85C8" w:rsidP="0F22C037">
            <w:r>
              <w:t>PAT</w:t>
            </w:r>
          </w:p>
          <w:p w14:paraId="446BBF58" w14:textId="0B7AF4E9" w:rsidR="6B96101F" w:rsidRDefault="6B96101F" w:rsidP="25801821">
            <w:r>
              <w:t xml:space="preserve">= </w:t>
            </w:r>
            <w:r w:rsidR="5E3200BD">
              <w:t>58%</w:t>
            </w:r>
          </w:p>
          <w:p w14:paraId="6D8D1615" w14:textId="0ED06955" w:rsidR="000A759C" w:rsidRPr="00D03B0C" w:rsidRDefault="000A759C" w:rsidP="0F22C037"/>
        </w:tc>
        <w:tc>
          <w:tcPr>
            <w:tcW w:w="783" w:type="dxa"/>
            <w:shd w:val="clear" w:color="auto" w:fill="auto"/>
          </w:tcPr>
          <w:p w14:paraId="589514B2" w14:textId="77777777" w:rsidR="000A759C" w:rsidRPr="00D03B0C" w:rsidRDefault="000A759C" w:rsidP="000A759C"/>
        </w:tc>
        <w:tc>
          <w:tcPr>
            <w:tcW w:w="784" w:type="dxa"/>
            <w:shd w:val="clear" w:color="auto" w:fill="auto"/>
          </w:tcPr>
          <w:p w14:paraId="6A47CE3F" w14:textId="77777777" w:rsidR="000A759C" w:rsidRPr="00D03B0C" w:rsidRDefault="000A759C" w:rsidP="000A759C"/>
        </w:tc>
      </w:tr>
    </w:tbl>
    <w:p w14:paraId="64BF1F74" w14:textId="77777777" w:rsidR="008A01DA" w:rsidRPr="008A01DA" w:rsidRDefault="008A01DA" w:rsidP="00C0648C">
      <w:pPr>
        <w:pStyle w:val="Heading4"/>
      </w:pPr>
      <w:r>
        <w:t>Perception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917512" w14:paraId="4EF7DD9F" w14:textId="77777777" w:rsidTr="7F4BACA3">
        <w:trPr>
          <w:jc w:val="center"/>
        </w:trPr>
        <w:tc>
          <w:tcPr>
            <w:tcW w:w="4297" w:type="dxa"/>
            <w:shd w:val="clear" w:color="auto" w:fill="auto"/>
          </w:tcPr>
          <w:p w14:paraId="13269C94" w14:textId="77777777" w:rsidR="00917512" w:rsidRPr="006D2F6B" w:rsidRDefault="00917512" w:rsidP="00917512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22637124" w14:textId="77777777" w:rsidR="00917512" w:rsidRDefault="00917512" w:rsidP="00917512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  <w:p w14:paraId="4B51A1C5" w14:textId="5BF8300B" w:rsidR="00917512" w:rsidRPr="006D2F6B" w:rsidRDefault="00917512" w:rsidP="00917512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90" w:type="dxa"/>
            <w:shd w:val="clear" w:color="auto" w:fill="auto"/>
          </w:tcPr>
          <w:p w14:paraId="58D7C80F" w14:textId="77777777" w:rsidR="00917512" w:rsidRDefault="00917512" w:rsidP="00917512">
            <w:pPr>
              <w:jc w:val="center"/>
              <w:rPr>
                <w:b/>
              </w:rPr>
            </w:pPr>
            <w:r w:rsidRPr="00D03B0C">
              <w:rPr>
                <w:b/>
              </w:rPr>
              <w:t xml:space="preserve">Year </w:t>
            </w:r>
            <w:r>
              <w:rPr>
                <w:b/>
              </w:rPr>
              <w:t>2</w:t>
            </w:r>
          </w:p>
          <w:p w14:paraId="15B7F1C3" w14:textId="6922C3C2" w:rsidR="00917512" w:rsidRPr="006D2F6B" w:rsidRDefault="00917512" w:rsidP="00917512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90" w:type="dxa"/>
            <w:shd w:val="clear" w:color="auto" w:fill="auto"/>
          </w:tcPr>
          <w:p w14:paraId="6A1B985D" w14:textId="77777777" w:rsidR="00917512" w:rsidRDefault="00917512" w:rsidP="00917512">
            <w:pPr>
              <w:jc w:val="center"/>
              <w:rPr>
                <w:b/>
              </w:rPr>
            </w:pPr>
            <w:r w:rsidRPr="00D03B0C">
              <w:rPr>
                <w:b/>
              </w:rPr>
              <w:t xml:space="preserve">Year </w:t>
            </w:r>
            <w:r>
              <w:rPr>
                <w:b/>
              </w:rPr>
              <w:t>3</w:t>
            </w:r>
          </w:p>
          <w:p w14:paraId="4CC28E98" w14:textId="3FB128E3" w:rsidR="00917512" w:rsidRPr="006D2F6B" w:rsidRDefault="00917512" w:rsidP="00917512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90" w:type="dxa"/>
            <w:shd w:val="clear" w:color="auto" w:fill="auto"/>
          </w:tcPr>
          <w:p w14:paraId="4E8E0B30" w14:textId="65B84534" w:rsidR="00917512" w:rsidRPr="006D2F6B" w:rsidRDefault="40CF0345" w:rsidP="7F4BACA3">
            <w:pPr>
              <w:jc w:val="center"/>
              <w:rPr>
                <w:b/>
                <w:bCs/>
              </w:rPr>
            </w:pPr>
            <w:r w:rsidRPr="7F4BACA3">
              <w:rPr>
                <w:b/>
                <w:bCs/>
              </w:rPr>
              <w:t>Year 4</w:t>
            </w:r>
          </w:p>
          <w:p w14:paraId="5EE5455E" w14:textId="594224D6" w:rsidR="00917512" w:rsidRPr="006D2F6B" w:rsidRDefault="43D8D18A" w:rsidP="7F4BACA3">
            <w:pPr>
              <w:jc w:val="center"/>
              <w:rPr>
                <w:b/>
                <w:bCs/>
              </w:rPr>
            </w:pPr>
            <w:r w:rsidRPr="7F4BACA3">
              <w:rPr>
                <w:b/>
                <w:bCs/>
              </w:rPr>
              <w:t>2021</w:t>
            </w:r>
          </w:p>
        </w:tc>
        <w:tc>
          <w:tcPr>
            <w:tcW w:w="790" w:type="dxa"/>
            <w:shd w:val="clear" w:color="auto" w:fill="auto"/>
          </w:tcPr>
          <w:p w14:paraId="1CA3136C" w14:textId="6CB6D7AD" w:rsidR="00917512" w:rsidRPr="006D2F6B" w:rsidRDefault="00917512" w:rsidP="00917512">
            <w:pPr>
              <w:jc w:val="center"/>
              <w:rPr>
                <w:b/>
              </w:rPr>
            </w:pPr>
            <w:r w:rsidRPr="00D03B0C">
              <w:rPr>
                <w:b/>
              </w:rPr>
              <w:t xml:space="preserve">Year </w:t>
            </w:r>
            <w:r>
              <w:rPr>
                <w:b/>
              </w:rPr>
              <w:t>5</w:t>
            </w:r>
          </w:p>
        </w:tc>
        <w:tc>
          <w:tcPr>
            <w:tcW w:w="791" w:type="dxa"/>
            <w:shd w:val="clear" w:color="auto" w:fill="auto"/>
          </w:tcPr>
          <w:p w14:paraId="372CDBC5" w14:textId="3D7CE92E" w:rsidR="00917512" w:rsidRPr="006D2F6B" w:rsidRDefault="00917512" w:rsidP="00917512">
            <w:pPr>
              <w:jc w:val="center"/>
              <w:rPr>
                <w:b/>
              </w:rPr>
            </w:pPr>
          </w:p>
        </w:tc>
      </w:tr>
      <w:tr w:rsidR="006D2F6B" w14:paraId="71FE611D" w14:textId="77777777" w:rsidTr="00A20556">
        <w:trPr>
          <w:jc w:val="center"/>
        </w:trPr>
        <w:tc>
          <w:tcPr>
            <w:tcW w:w="4297" w:type="dxa"/>
            <w:shd w:val="clear" w:color="auto" w:fill="FBE4D5" w:themeFill="accent2" w:themeFillTint="33"/>
          </w:tcPr>
          <w:p w14:paraId="15FDFA6D" w14:textId="1D045BA8" w:rsidR="006D2F6B" w:rsidRPr="006D2F6B" w:rsidRDefault="00015F71" w:rsidP="00D03B0C">
            <w:pPr>
              <w:pStyle w:val="PlainText"/>
            </w:pPr>
            <w:r>
              <w:t xml:space="preserve">Increase in the number of parents/carers </w:t>
            </w:r>
            <w:r w:rsidR="00B878AD">
              <w:t>who agree</w:t>
            </w:r>
            <w:r w:rsidR="00580DF0">
              <w:t xml:space="preserve"> that students are </w:t>
            </w:r>
            <w:r w:rsidR="007078EB">
              <w:t>making good progress at this school</w:t>
            </w:r>
            <w:r>
              <w:t>.</w:t>
            </w:r>
          </w:p>
        </w:tc>
        <w:tc>
          <w:tcPr>
            <w:tcW w:w="790" w:type="dxa"/>
            <w:shd w:val="clear" w:color="auto" w:fill="auto"/>
          </w:tcPr>
          <w:p w14:paraId="4B7CDD05" w14:textId="7FBE5261" w:rsidR="006D2F6B" w:rsidRPr="006D2F6B" w:rsidRDefault="007078EB" w:rsidP="00D03B0C">
            <w:r>
              <w:t>92%</w:t>
            </w:r>
          </w:p>
        </w:tc>
        <w:tc>
          <w:tcPr>
            <w:tcW w:w="790" w:type="dxa"/>
            <w:shd w:val="clear" w:color="auto" w:fill="auto"/>
          </w:tcPr>
          <w:p w14:paraId="1037F637" w14:textId="36D3B139" w:rsidR="006D2F6B" w:rsidRPr="006D2F6B" w:rsidRDefault="007078EB" w:rsidP="00D03B0C">
            <w:r>
              <w:t>93%</w:t>
            </w:r>
          </w:p>
        </w:tc>
        <w:tc>
          <w:tcPr>
            <w:tcW w:w="790" w:type="dxa"/>
            <w:shd w:val="clear" w:color="auto" w:fill="auto"/>
          </w:tcPr>
          <w:p w14:paraId="4DED56F3" w14:textId="342B4D82" w:rsidR="006D2F6B" w:rsidRPr="006D2F6B" w:rsidRDefault="007078EB" w:rsidP="00D03B0C">
            <w:r>
              <w:t>78%</w:t>
            </w:r>
          </w:p>
        </w:tc>
        <w:tc>
          <w:tcPr>
            <w:tcW w:w="790" w:type="dxa"/>
            <w:shd w:val="clear" w:color="auto" w:fill="auto"/>
          </w:tcPr>
          <w:p w14:paraId="252D803F" w14:textId="27AA33D3" w:rsidR="006D2F6B" w:rsidRPr="006D2F6B" w:rsidRDefault="00904AD0" w:rsidP="00D03B0C">
            <w:r>
              <w:t>No data in 2021</w:t>
            </w:r>
          </w:p>
        </w:tc>
        <w:tc>
          <w:tcPr>
            <w:tcW w:w="790" w:type="dxa"/>
            <w:shd w:val="clear" w:color="auto" w:fill="auto"/>
          </w:tcPr>
          <w:p w14:paraId="5D9DADCD" w14:textId="77777777" w:rsidR="006D2F6B" w:rsidRPr="006D2F6B" w:rsidRDefault="006D2F6B" w:rsidP="00D03B0C"/>
        </w:tc>
        <w:tc>
          <w:tcPr>
            <w:tcW w:w="791" w:type="dxa"/>
            <w:shd w:val="clear" w:color="auto" w:fill="auto"/>
          </w:tcPr>
          <w:p w14:paraId="0521852A" w14:textId="77777777" w:rsidR="006D2F6B" w:rsidRPr="006D2F6B" w:rsidRDefault="006D2F6B" w:rsidP="00D03B0C"/>
        </w:tc>
      </w:tr>
      <w:tr w:rsidR="006D2F6B" w14:paraId="38F74B11" w14:textId="77777777" w:rsidTr="00A20556">
        <w:trPr>
          <w:jc w:val="center"/>
        </w:trPr>
        <w:tc>
          <w:tcPr>
            <w:tcW w:w="4297" w:type="dxa"/>
            <w:shd w:val="clear" w:color="auto" w:fill="FBE4D5" w:themeFill="accent2" w:themeFillTint="33"/>
          </w:tcPr>
          <w:p w14:paraId="46E092F7" w14:textId="001EFFE1" w:rsidR="006D2F6B" w:rsidRPr="006D2F6B" w:rsidRDefault="00015F71" w:rsidP="00704E3D">
            <w:r>
              <w:t xml:space="preserve">Increase in the number of students who </w:t>
            </w:r>
            <w:r w:rsidR="00580DF0">
              <w:t xml:space="preserve">find it easy to participate in maths, </w:t>
            </w:r>
            <w:r w:rsidR="00116D79">
              <w:t xml:space="preserve">reading </w:t>
            </w:r>
            <w:r>
              <w:t>activities (from an anxiety/emotional response perspective.</w:t>
            </w:r>
          </w:p>
        </w:tc>
        <w:tc>
          <w:tcPr>
            <w:tcW w:w="790" w:type="dxa"/>
            <w:shd w:val="clear" w:color="auto" w:fill="auto"/>
          </w:tcPr>
          <w:p w14:paraId="3072EA45" w14:textId="0E695206" w:rsidR="006D2F6B" w:rsidRPr="006D2F6B" w:rsidRDefault="00FD6B99" w:rsidP="00D03B0C">
            <w:r>
              <w:t>n/a</w:t>
            </w:r>
          </w:p>
        </w:tc>
        <w:tc>
          <w:tcPr>
            <w:tcW w:w="790" w:type="dxa"/>
            <w:shd w:val="clear" w:color="auto" w:fill="auto"/>
          </w:tcPr>
          <w:p w14:paraId="4392190E" w14:textId="170528A8" w:rsidR="00116D79" w:rsidRPr="006D2F6B" w:rsidRDefault="0065380A" w:rsidP="00D03B0C">
            <w:r>
              <w:t>n/a</w:t>
            </w:r>
          </w:p>
        </w:tc>
        <w:tc>
          <w:tcPr>
            <w:tcW w:w="790" w:type="dxa"/>
            <w:shd w:val="clear" w:color="auto" w:fill="auto"/>
          </w:tcPr>
          <w:p w14:paraId="4FBBD239" w14:textId="77777777" w:rsidR="0065380A" w:rsidRDefault="0065380A" w:rsidP="0065380A">
            <w:r w:rsidRPr="00116D79">
              <w:rPr>
                <w:sz w:val="20"/>
                <w:szCs w:val="20"/>
              </w:rPr>
              <w:t>43%</w:t>
            </w:r>
            <w:r>
              <w:t xml:space="preserve"> </w:t>
            </w:r>
            <w:r w:rsidRPr="00EF360F">
              <w:rPr>
                <w:sz w:val="16"/>
                <w:szCs w:val="16"/>
              </w:rPr>
              <w:t xml:space="preserve">(R) </w:t>
            </w:r>
          </w:p>
          <w:p w14:paraId="56D80C92" w14:textId="737CB55D" w:rsidR="006D2F6B" w:rsidRPr="006D2F6B" w:rsidRDefault="0065380A" w:rsidP="0065380A">
            <w:r>
              <w:t xml:space="preserve">43% </w:t>
            </w:r>
            <w:r w:rsidRPr="00EF360F">
              <w:rPr>
                <w:sz w:val="16"/>
                <w:szCs w:val="16"/>
              </w:rPr>
              <w:t>(M)</w:t>
            </w:r>
          </w:p>
        </w:tc>
        <w:tc>
          <w:tcPr>
            <w:tcW w:w="790" w:type="dxa"/>
            <w:shd w:val="clear" w:color="auto" w:fill="auto"/>
          </w:tcPr>
          <w:p w14:paraId="396718C1" w14:textId="53A111BF" w:rsidR="006D2F6B" w:rsidRPr="006D2F6B" w:rsidRDefault="00904AD0" w:rsidP="00D03B0C">
            <w:r>
              <w:t>No data in 2021</w:t>
            </w:r>
          </w:p>
        </w:tc>
        <w:tc>
          <w:tcPr>
            <w:tcW w:w="790" w:type="dxa"/>
            <w:shd w:val="clear" w:color="auto" w:fill="auto"/>
          </w:tcPr>
          <w:p w14:paraId="432D642D" w14:textId="77777777" w:rsidR="006D2F6B" w:rsidRPr="006D2F6B" w:rsidRDefault="006D2F6B" w:rsidP="00D03B0C"/>
        </w:tc>
        <w:tc>
          <w:tcPr>
            <w:tcW w:w="791" w:type="dxa"/>
            <w:shd w:val="clear" w:color="auto" w:fill="auto"/>
          </w:tcPr>
          <w:p w14:paraId="3F68F7CD" w14:textId="77777777" w:rsidR="006D2F6B" w:rsidRPr="006D2F6B" w:rsidRDefault="006D2F6B" w:rsidP="00D03B0C"/>
        </w:tc>
      </w:tr>
    </w:tbl>
    <w:p w14:paraId="02078B9E" w14:textId="77777777" w:rsidR="008A01DA" w:rsidRPr="008A01DA" w:rsidRDefault="008A01DA" w:rsidP="00C0648C">
      <w:pPr>
        <w:pStyle w:val="Heading4"/>
      </w:pPr>
      <w:r>
        <w:t>School program and process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5"/>
        <w:gridCol w:w="731"/>
        <w:gridCol w:w="731"/>
        <w:gridCol w:w="1332"/>
        <w:gridCol w:w="1460"/>
        <w:gridCol w:w="768"/>
        <w:gridCol w:w="481"/>
      </w:tblGrid>
      <w:tr w:rsidR="00917512" w14:paraId="5A7D1DBC" w14:textId="77777777" w:rsidTr="2A80FBBC">
        <w:trPr>
          <w:jc w:val="center"/>
        </w:trPr>
        <w:tc>
          <w:tcPr>
            <w:tcW w:w="3915" w:type="dxa"/>
            <w:shd w:val="clear" w:color="auto" w:fill="auto"/>
          </w:tcPr>
          <w:p w14:paraId="7683E7F7" w14:textId="77777777" w:rsidR="00917512" w:rsidRPr="006D2F6B" w:rsidRDefault="00917512" w:rsidP="00917512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61" w:type="dxa"/>
            <w:shd w:val="clear" w:color="auto" w:fill="auto"/>
          </w:tcPr>
          <w:p w14:paraId="71639BCF" w14:textId="77777777" w:rsidR="00917512" w:rsidRDefault="00917512" w:rsidP="00917512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  <w:p w14:paraId="3D66D815" w14:textId="155D4E7C" w:rsidR="00917512" w:rsidRPr="006D2F6B" w:rsidRDefault="00917512" w:rsidP="00917512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61" w:type="dxa"/>
            <w:shd w:val="clear" w:color="auto" w:fill="auto"/>
          </w:tcPr>
          <w:p w14:paraId="778A2F61" w14:textId="77777777" w:rsidR="00917512" w:rsidRDefault="00917512" w:rsidP="00917512">
            <w:pPr>
              <w:jc w:val="center"/>
              <w:rPr>
                <w:b/>
              </w:rPr>
            </w:pPr>
            <w:r w:rsidRPr="00D03B0C">
              <w:rPr>
                <w:b/>
              </w:rPr>
              <w:t xml:space="preserve">Year </w:t>
            </w:r>
            <w:r>
              <w:rPr>
                <w:b/>
              </w:rPr>
              <w:t>2</w:t>
            </w:r>
          </w:p>
          <w:p w14:paraId="2D7C7705" w14:textId="0B489999" w:rsidR="00917512" w:rsidRPr="006D2F6B" w:rsidRDefault="00917512" w:rsidP="00917512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332" w:type="dxa"/>
            <w:shd w:val="clear" w:color="auto" w:fill="auto"/>
          </w:tcPr>
          <w:p w14:paraId="5C34F69F" w14:textId="77777777" w:rsidR="00917512" w:rsidRDefault="00917512" w:rsidP="00917512">
            <w:pPr>
              <w:jc w:val="center"/>
              <w:rPr>
                <w:b/>
              </w:rPr>
            </w:pPr>
            <w:r w:rsidRPr="00D03B0C">
              <w:rPr>
                <w:b/>
              </w:rPr>
              <w:t xml:space="preserve">Year </w:t>
            </w:r>
            <w:r>
              <w:rPr>
                <w:b/>
              </w:rPr>
              <w:t>3</w:t>
            </w:r>
          </w:p>
          <w:p w14:paraId="1AEEC90B" w14:textId="76E613FD" w:rsidR="00917512" w:rsidRPr="006D2F6B" w:rsidRDefault="00917512" w:rsidP="00917512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15" w:type="dxa"/>
            <w:shd w:val="clear" w:color="auto" w:fill="auto"/>
          </w:tcPr>
          <w:p w14:paraId="00F3868E" w14:textId="6547AA53" w:rsidR="00917512" w:rsidRPr="006D2F6B" w:rsidRDefault="40CF0345" w:rsidP="7F4BACA3">
            <w:pPr>
              <w:jc w:val="center"/>
              <w:rPr>
                <w:b/>
                <w:bCs/>
              </w:rPr>
            </w:pPr>
            <w:r w:rsidRPr="7F4BACA3">
              <w:rPr>
                <w:b/>
                <w:bCs/>
              </w:rPr>
              <w:t>Year 4</w:t>
            </w:r>
          </w:p>
          <w:p w14:paraId="55A376BF" w14:textId="088FBC65" w:rsidR="00917512" w:rsidRPr="006D2F6B" w:rsidRDefault="7CAA0EF5" w:rsidP="7F4BACA3">
            <w:pPr>
              <w:jc w:val="center"/>
              <w:rPr>
                <w:b/>
                <w:bCs/>
              </w:rPr>
            </w:pPr>
            <w:r w:rsidRPr="7F4BACA3">
              <w:rPr>
                <w:b/>
                <w:bCs/>
              </w:rPr>
              <w:t>2021</w:t>
            </w:r>
          </w:p>
        </w:tc>
        <w:tc>
          <w:tcPr>
            <w:tcW w:w="810" w:type="dxa"/>
            <w:shd w:val="clear" w:color="auto" w:fill="auto"/>
          </w:tcPr>
          <w:p w14:paraId="7B0F6FB9" w14:textId="33FCAA7B" w:rsidR="00917512" w:rsidRPr="006D2F6B" w:rsidRDefault="00917512" w:rsidP="00917512">
            <w:pPr>
              <w:jc w:val="center"/>
              <w:rPr>
                <w:b/>
              </w:rPr>
            </w:pPr>
            <w:r w:rsidRPr="00D03B0C">
              <w:rPr>
                <w:b/>
              </w:rPr>
              <w:t xml:space="preserve">Year </w:t>
            </w:r>
            <w:r>
              <w:rPr>
                <w:b/>
              </w:rPr>
              <w:t>5</w:t>
            </w:r>
          </w:p>
        </w:tc>
        <w:tc>
          <w:tcPr>
            <w:tcW w:w="544" w:type="dxa"/>
            <w:shd w:val="clear" w:color="auto" w:fill="auto"/>
          </w:tcPr>
          <w:p w14:paraId="1A3E1375" w14:textId="7F24FA42" w:rsidR="00917512" w:rsidRPr="006D2F6B" w:rsidRDefault="00917512" w:rsidP="00917512">
            <w:pPr>
              <w:jc w:val="center"/>
              <w:rPr>
                <w:b/>
              </w:rPr>
            </w:pPr>
          </w:p>
        </w:tc>
      </w:tr>
      <w:tr w:rsidR="006D2F6B" w14:paraId="511DB66E" w14:textId="77777777" w:rsidTr="00A20556">
        <w:trPr>
          <w:jc w:val="center"/>
        </w:trPr>
        <w:tc>
          <w:tcPr>
            <w:tcW w:w="3915" w:type="dxa"/>
            <w:shd w:val="clear" w:color="auto" w:fill="auto"/>
          </w:tcPr>
          <w:p w14:paraId="0CEA91E9" w14:textId="0A33C2EF" w:rsidR="006D2F6B" w:rsidRPr="006D2F6B" w:rsidRDefault="00C04913" w:rsidP="00D03B0C">
            <w:pPr>
              <w:pStyle w:val="PlainText"/>
            </w:pPr>
            <w:r>
              <w:t>Increase in the p</w:t>
            </w:r>
            <w:r w:rsidR="00B57066">
              <w:t xml:space="preserve">ercentage of staff analysing standardised testing results to </w:t>
            </w:r>
            <w:r w:rsidR="006926EF">
              <w:t>inform planning.</w:t>
            </w:r>
            <w:r w:rsidR="005F43C1">
              <w:t xml:space="preserve"> (SSS)</w:t>
            </w:r>
          </w:p>
        </w:tc>
        <w:tc>
          <w:tcPr>
            <w:tcW w:w="761" w:type="dxa"/>
            <w:shd w:val="clear" w:color="auto" w:fill="auto"/>
          </w:tcPr>
          <w:p w14:paraId="1DEC5E9B" w14:textId="5325DB4E" w:rsidR="006D2F6B" w:rsidRPr="006D2F6B" w:rsidRDefault="006926EF" w:rsidP="00D03B0C">
            <w:r>
              <w:t>38%</w:t>
            </w:r>
          </w:p>
        </w:tc>
        <w:tc>
          <w:tcPr>
            <w:tcW w:w="761" w:type="dxa"/>
            <w:shd w:val="clear" w:color="auto" w:fill="auto"/>
          </w:tcPr>
          <w:p w14:paraId="0FF61450" w14:textId="1BEF86D3" w:rsidR="006D2F6B" w:rsidRPr="006D2F6B" w:rsidRDefault="006926EF" w:rsidP="00D03B0C">
            <w:r>
              <w:t>43%</w:t>
            </w:r>
          </w:p>
        </w:tc>
        <w:tc>
          <w:tcPr>
            <w:tcW w:w="1332" w:type="dxa"/>
            <w:shd w:val="clear" w:color="auto" w:fill="auto"/>
          </w:tcPr>
          <w:p w14:paraId="6E75F6C9" w14:textId="5DF0DD4F" w:rsidR="006D2F6B" w:rsidRPr="006D2F6B" w:rsidRDefault="006926EF" w:rsidP="00D03B0C">
            <w:r>
              <w:t>67%</w:t>
            </w:r>
          </w:p>
        </w:tc>
        <w:tc>
          <w:tcPr>
            <w:tcW w:w="915" w:type="dxa"/>
            <w:shd w:val="clear" w:color="auto" w:fill="auto"/>
          </w:tcPr>
          <w:p w14:paraId="3E895FED" w14:textId="340CE61D" w:rsidR="006D2F6B" w:rsidRPr="006D2F6B" w:rsidRDefault="00A91197" w:rsidP="00D03B0C">
            <w:r>
              <w:t>100%</w:t>
            </w:r>
          </w:p>
        </w:tc>
        <w:tc>
          <w:tcPr>
            <w:tcW w:w="810" w:type="dxa"/>
            <w:shd w:val="clear" w:color="auto" w:fill="auto"/>
          </w:tcPr>
          <w:p w14:paraId="3731D7F2" w14:textId="77777777" w:rsidR="006D2F6B" w:rsidRPr="006D2F6B" w:rsidRDefault="006D2F6B" w:rsidP="00D03B0C"/>
        </w:tc>
        <w:tc>
          <w:tcPr>
            <w:tcW w:w="544" w:type="dxa"/>
            <w:shd w:val="clear" w:color="auto" w:fill="auto"/>
          </w:tcPr>
          <w:p w14:paraId="0E363862" w14:textId="77777777" w:rsidR="006D2F6B" w:rsidRPr="006D2F6B" w:rsidRDefault="006D2F6B" w:rsidP="00D03B0C"/>
        </w:tc>
      </w:tr>
      <w:tr w:rsidR="00C04913" w14:paraId="718CE2DA" w14:textId="77777777" w:rsidTr="2A80FBBC">
        <w:trPr>
          <w:jc w:val="center"/>
        </w:trPr>
        <w:tc>
          <w:tcPr>
            <w:tcW w:w="3915" w:type="dxa"/>
            <w:shd w:val="clear" w:color="auto" w:fill="auto"/>
          </w:tcPr>
          <w:p w14:paraId="3157BCD5" w14:textId="77777777" w:rsidR="00C04913" w:rsidRDefault="00C04913" w:rsidP="00D03B0C">
            <w:pPr>
              <w:pStyle w:val="PlainText"/>
            </w:pPr>
            <w:r>
              <w:t xml:space="preserve">Improvement in </w:t>
            </w:r>
            <w:r w:rsidR="00312B85">
              <w:t>achievement rates for speech therapy goals.</w:t>
            </w:r>
          </w:p>
          <w:p w14:paraId="4F6856BB" w14:textId="74E240CE" w:rsidR="00B06525" w:rsidRDefault="00B06525" w:rsidP="00D03B0C">
            <w:pPr>
              <w:pStyle w:val="PlainText"/>
            </w:pPr>
            <w:r>
              <w:t xml:space="preserve">(many goals are long-term and may take several years to achieve in full.) </w:t>
            </w:r>
          </w:p>
        </w:tc>
        <w:tc>
          <w:tcPr>
            <w:tcW w:w="761" w:type="dxa"/>
            <w:shd w:val="clear" w:color="auto" w:fill="auto"/>
          </w:tcPr>
          <w:p w14:paraId="70D41B4C" w14:textId="05975893" w:rsidR="00C04913" w:rsidRDefault="00C04913" w:rsidP="00D03B0C">
            <w:r>
              <w:t>n/a</w:t>
            </w:r>
          </w:p>
        </w:tc>
        <w:tc>
          <w:tcPr>
            <w:tcW w:w="761" w:type="dxa"/>
            <w:shd w:val="clear" w:color="auto" w:fill="auto"/>
          </w:tcPr>
          <w:p w14:paraId="14282ADF" w14:textId="386D6F1E" w:rsidR="00C04913" w:rsidRDefault="00C04913" w:rsidP="00D03B0C">
            <w:r>
              <w:t>n/a</w:t>
            </w:r>
          </w:p>
        </w:tc>
        <w:tc>
          <w:tcPr>
            <w:tcW w:w="1332" w:type="dxa"/>
            <w:shd w:val="clear" w:color="auto" w:fill="auto"/>
          </w:tcPr>
          <w:p w14:paraId="64017504" w14:textId="7154A256" w:rsidR="00C04913" w:rsidRDefault="00312B85" w:rsidP="00D03B0C">
            <w:r>
              <w:t>47</w:t>
            </w:r>
            <w:r w:rsidR="00C04913">
              <w:t xml:space="preserve">% of speech targets were fully </w:t>
            </w:r>
            <w:r>
              <w:t xml:space="preserve">achieved. 100% of students </w:t>
            </w:r>
            <w:r>
              <w:lastRenderedPageBreak/>
              <w:t>made clear improvement against all goals.</w:t>
            </w:r>
          </w:p>
        </w:tc>
        <w:tc>
          <w:tcPr>
            <w:tcW w:w="915" w:type="dxa"/>
            <w:shd w:val="clear" w:color="auto" w:fill="auto"/>
          </w:tcPr>
          <w:p w14:paraId="26F309A6" w14:textId="67AC0393" w:rsidR="00C04913" w:rsidRPr="006D2F6B" w:rsidRDefault="00835437" w:rsidP="2A80FBBC">
            <w:r>
              <w:lastRenderedPageBreak/>
              <w:t xml:space="preserve">50% speech targets fully achieved.100% of students made clear improvement </w:t>
            </w:r>
            <w:r>
              <w:lastRenderedPageBreak/>
              <w:t>against all goals.</w:t>
            </w:r>
          </w:p>
        </w:tc>
        <w:tc>
          <w:tcPr>
            <w:tcW w:w="810" w:type="dxa"/>
            <w:shd w:val="clear" w:color="auto" w:fill="auto"/>
          </w:tcPr>
          <w:p w14:paraId="54C5EE0F" w14:textId="77777777" w:rsidR="00C04913" w:rsidRPr="006D2F6B" w:rsidRDefault="00C04913" w:rsidP="00D03B0C"/>
        </w:tc>
        <w:tc>
          <w:tcPr>
            <w:tcW w:w="544" w:type="dxa"/>
            <w:shd w:val="clear" w:color="auto" w:fill="auto"/>
          </w:tcPr>
          <w:p w14:paraId="484A9D99" w14:textId="77777777" w:rsidR="00C04913" w:rsidRPr="006D2F6B" w:rsidRDefault="00C04913" w:rsidP="00D03B0C"/>
        </w:tc>
      </w:tr>
    </w:tbl>
    <w:p w14:paraId="6D092A05" w14:textId="77777777" w:rsidR="008A01DA" w:rsidRDefault="008A01DA" w:rsidP="00E061B8">
      <w:pPr>
        <w:pStyle w:val="BodyText"/>
      </w:pPr>
    </w:p>
    <w:p w14:paraId="139DE5A0" w14:textId="77777777" w:rsidR="003C69DC" w:rsidRPr="00E061B8" w:rsidRDefault="00997CD0" w:rsidP="005C7432">
      <w:pPr>
        <w:pStyle w:val="Heading3"/>
      </w:pPr>
      <w:r w:rsidRPr="00E061B8">
        <w:t xml:space="preserve">What </w:t>
      </w:r>
      <w:r w:rsidR="006D2F6B" w:rsidRPr="00E061B8">
        <w:t>this</w:t>
      </w:r>
      <w:r w:rsidRPr="00E061B8">
        <w:t xml:space="preserve">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9350F" w14:paraId="22251EEF" w14:textId="77777777" w:rsidTr="00937D6F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13DBBF67" w14:textId="0E365FFE" w:rsidR="00B57066" w:rsidRDefault="006B3B64" w:rsidP="003C69DC">
            <w:pPr>
              <w:pStyle w:val="PlainText"/>
              <w:numPr>
                <w:ilvl w:val="0"/>
                <w:numId w:val="5"/>
              </w:numPr>
              <w:ind w:left="426" w:hanging="425"/>
            </w:pPr>
            <w:r>
              <w:t>We are making slow, but steady progress towards our targets; however</w:t>
            </w:r>
            <w:r w:rsidR="00B06525">
              <w:t>,</w:t>
            </w:r>
            <w:r>
              <w:t xml:space="preserve"> targets may be too aspirational.</w:t>
            </w:r>
          </w:p>
          <w:p w14:paraId="2B7EDC81" w14:textId="17E98202" w:rsidR="003C69DC" w:rsidRDefault="006B3B64" w:rsidP="003C69DC">
            <w:pPr>
              <w:pStyle w:val="PlainText"/>
              <w:numPr>
                <w:ilvl w:val="0"/>
                <w:numId w:val="5"/>
              </w:numPr>
              <w:ind w:left="426" w:hanging="425"/>
            </w:pPr>
            <w:r>
              <w:t>We need to work on parent perception of academic achievement and progress of students.</w:t>
            </w:r>
          </w:p>
          <w:p w14:paraId="3CDE0F3D" w14:textId="0C2C619F" w:rsidR="00CF3F40" w:rsidRDefault="006B3B64" w:rsidP="003C69DC">
            <w:pPr>
              <w:pStyle w:val="PlainText"/>
              <w:numPr>
                <w:ilvl w:val="0"/>
                <w:numId w:val="5"/>
              </w:numPr>
              <w:ind w:left="426" w:hanging="425"/>
            </w:pPr>
            <w:r>
              <w:t>We are becoming more systematic around data collection and use of data to inform practice.</w:t>
            </w:r>
          </w:p>
          <w:p w14:paraId="2DFB70DA" w14:textId="67C31989" w:rsidR="00161E50" w:rsidRDefault="006B3B64" w:rsidP="006D2F6B">
            <w:pPr>
              <w:pStyle w:val="PlainText"/>
              <w:numPr>
                <w:ilvl w:val="0"/>
                <w:numId w:val="5"/>
              </w:numPr>
              <w:ind w:left="426" w:hanging="425"/>
            </w:pPr>
            <w:r>
              <w:t>We still have a lot of work to do with reading levels of students who are not attending regularly.</w:t>
            </w:r>
          </w:p>
        </w:tc>
      </w:tr>
    </w:tbl>
    <w:p w14:paraId="113E7E85" w14:textId="4A8004DD" w:rsidR="002F4184" w:rsidRDefault="00937D6F" w:rsidP="002F4184">
      <w:pPr>
        <w:pStyle w:val="Heading3"/>
      </w:pPr>
      <w:r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67D0E0F5" w14:textId="77777777" w:rsidTr="2A80FBBC">
        <w:trPr>
          <w:trHeight w:val="223"/>
          <w:jc w:val="center"/>
        </w:trPr>
        <w:tc>
          <w:tcPr>
            <w:tcW w:w="9016" w:type="dxa"/>
            <w:shd w:val="clear" w:color="auto" w:fill="auto"/>
          </w:tcPr>
          <w:p w14:paraId="2A6BF917" w14:textId="48342715" w:rsidR="00CA26FB" w:rsidRDefault="006B3B64" w:rsidP="00CA26FB">
            <w:pPr>
              <w:pStyle w:val="BodyText"/>
              <w:rPr>
                <w:b/>
              </w:rPr>
            </w:pPr>
            <w:r>
              <w:rPr>
                <w:b/>
              </w:rPr>
              <w:t>Increase in reading and numeracy outcomes.</w:t>
            </w:r>
          </w:p>
          <w:p w14:paraId="13CC23CD" w14:textId="58EB369E" w:rsidR="006B3B64" w:rsidRDefault="21DC21A9" w:rsidP="006B3B64">
            <w:pPr>
              <w:pStyle w:val="ListBullet"/>
            </w:pPr>
            <w:r>
              <w:t>We have made positive gains in reading and numeracy skills and attitudes towards these subjects.</w:t>
            </w:r>
          </w:p>
          <w:p w14:paraId="529B3A24" w14:textId="080C4414" w:rsidR="00410CD9" w:rsidRDefault="7707D234" w:rsidP="006B3B64">
            <w:pPr>
              <w:pStyle w:val="ListBullet"/>
              <w:rPr>
                <w:rFonts w:eastAsiaTheme="minorEastAsia"/>
              </w:rPr>
            </w:pPr>
            <w:r>
              <w:t xml:space="preserve"> m</w:t>
            </w:r>
            <w:r w:rsidR="5A775C89">
              <w:t xml:space="preserve">ore than 2 years growth for individual students in both literacy and numeracy </w:t>
            </w:r>
            <w:r w:rsidR="2729EA82" w:rsidRPr="00835437">
              <w:t xml:space="preserve">demonstrated in PAT testing data </w:t>
            </w:r>
            <w:r w:rsidR="5A775C89">
              <w:t>(where attendance levels were consistent and high.)</w:t>
            </w:r>
          </w:p>
          <w:p w14:paraId="5C168074" w14:textId="77777777" w:rsidR="00CA26FB" w:rsidRDefault="00CA26FB" w:rsidP="006B3B64">
            <w:pPr>
              <w:pStyle w:val="ListBullet"/>
              <w:numPr>
                <w:ilvl w:val="0"/>
                <w:numId w:val="0"/>
              </w:numPr>
            </w:pPr>
          </w:p>
          <w:p w14:paraId="202E5984" w14:textId="5FF9558E" w:rsidR="00CA26FB" w:rsidRPr="00CA26FB" w:rsidRDefault="00906A19" w:rsidP="00CA26FB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Increase staff capacity to </w:t>
            </w:r>
            <w:r w:rsidR="006B3B64">
              <w:rPr>
                <w:b/>
              </w:rPr>
              <w:t>collect and analyse data.</w:t>
            </w:r>
          </w:p>
          <w:p w14:paraId="0BC40734" w14:textId="6F38F551" w:rsidR="006B3B64" w:rsidRPr="00CA26FB" w:rsidRDefault="21DC21A9" w:rsidP="006B3B64">
            <w:pPr>
              <w:pStyle w:val="ListBullet"/>
            </w:pPr>
            <w:r>
              <w:t>We now have multiple sources of data to enable triangulation and reduce emphasis or reliance on NAPLAN data as evidence.</w:t>
            </w:r>
          </w:p>
          <w:p w14:paraId="55F8E326" w14:textId="77777777" w:rsidR="00CA26FB" w:rsidRDefault="21DC21A9" w:rsidP="00CA26FB">
            <w:pPr>
              <w:pStyle w:val="ListBullet"/>
            </w:pPr>
            <w:r>
              <w:t>Data p</w:t>
            </w:r>
            <w:r w:rsidR="2F499C4C">
              <w:t>la</w:t>
            </w:r>
            <w:r>
              <w:t>n and assessment schedule now reflect needs of school and longitu</w:t>
            </w:r>
            <w:r w:rsidR="2F499C4C">
              <w:t>dinal tracking.</w:t>
            </w:r>
          </w:p>
          <w:p w14:paraId="48C5D032" w14:textId="50A5A02D" w:rsidR="00A70019" w:rsidRPr="00CA26FB" w:rsidRDefault="71256DF2" w:rsidP="00CA26FB">
            <w:pPr>
              <w:pStyle w:val="ListBullet"/>
            </w:pPr>
            <w:r>
              <w:t>Data discussions are being held regularly with teaching staff to analyse growth and brainstorm issues</w:t>
            </w:r>
            <w:r w:rsidR="2FDDA1C9">
              <w:t xml:space="preserve"> </w:t>
            </w:r>
            <w:r w:rsidR="2FDDA1C9" w:rsidRPr="00835437">
              <w:t>in whole staff meetings and PLTs</w:t>
            </w:r>
            <w:r w:rsidRPr="00835437">
              <w:t>.</w:t>
            </w:r>
          </w:p>
        </w:tc>
      </w:tr>
    </w:tbl>
    <w:p w14:paraId="53530C31" w14:textId="77777777" w:rsidR="00937D6F" w:rsidRDefault="00937D6F" w:rsidP="00937D6F">
      <w:pPr>
        <w:pStyle w:val="BodyText"/>
      </w:pPr>
    </w:p>
    <w:p w14:paraId="340790F0" w14:textId="6770F68D" w:rsidR="00937D6F" w:rsidRDefault="00937D6F" w:rsidP="00937D6F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18CB09D5" w14:textId="77777777" w:rsidTr="04ADA0A8">
        <w:trPr>
          <w:trHeight w:val="116"/>
          <w:jc w:val="center"/>
        </w:trPr>
        <w:tc>
          <w:tcPr>
            <w:tcW w:w="9027" w:type="dxa"/>
            <w:shd w:val="clear" w:color="auto" w:fill="auto"/>
          </w:tcPr>
          <w:p w14:paraId="18C8394E" w14:textId="3908D41A" w:rsidR="00410CD9" w:rsidRDefault="568168BF" w:rsidP="00410CD9">
            <w:pPr>
              <w:pStyle w:val="ListBullet"/>
            </w:pPr>
            <w:r>
              <w:t>Link between low achievement (below standard) levels and attendance rates for those students is clearly and undeniably evident. We will need to refocus on attendance and build a plan for supporting families to get students to school every day.</w:t>
            </w:r>
          </w:p>
          <w:p w14:paraId="6F14DD70" w14:textId="77777777" w:rsidR="00410CD9" w:rsidRDefault="568168BF" w:rsidP="00410CD9">
            <w:pPr>
              <w:pStyle w:val="ListBullet"/>
            </w:pPr>
            <w:r>
              <w:t xml:space="preserve"> </w:t>
            </w:r>
            <w:r w:rsidR="2E5022A2">
              <w:t>Response to Intervention program needs to capture students who miss core, essential learning and also Zones of Regulation lessons.</w:t>
            </w:r>
          </w:p>
          <w:p w14:paraId="21501890" w14:textId="340AE03C" w:rsidR="0041632B" w:rsidRDefault="4B76B38C" w:rsidP="00410CD9">
            <w:pPr>
              <w:pStyle w:val="ListBullet"/>
            </w:pPr>
            <w:r>
              <w:t xml:space="preserve">Engaging </w:t>
            </w:r>
            <w:r w:rsidR="0B53D84C">
              <w:t xml:space="preserve">particular </w:t>
            </w:r>
            <w:r>
              <w:t>students off the playground and into maths and literacy lessons.</w:t>
            </w:r>
          </w:p>
        </w:tc>
      </w:tr>
    </w:tbl>
    <w:p w14:paraId="4044E8BA" w14:textId="77777777" w:rsidR="00937D6F" w:rsidRDefault="00937D6F" w:rsidP="00937D6F">
      <w:pPr>
        <w:pStyle w:val="BodyText"/>
      </w:pPr>
    </w:p>
    <w:p w14:paraId="2EA0F1D3" w14:textId="77777777" w:rsidR="006D2F6B" w:rsidRDefault="006D2F6B">
      <w:pPr>
        <w:rPr>
          <w:b/>
        </w:rPr>
      </w:pPr>
      <w:r>
        <w:rPr>
          <w:b/>
        </w:rPr>
        <w:br w:type="page"/>
      </w:r>
    </w:p>
    <w:p w14:paraId="6F6A05B7" w14:textId="1BEAFFF2" w:rsidR="00EB70CE" w:rsidRPr="000F0410" w:rsidRDefault="00EB70CE" w:rsidP="00EB70CE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  <w:r w:rsidRPr="000F0410">
        <w:lastRenderedPageBreak/>
        <w:t xml:space="preserve">Priority </w:t>
      </w:r>
      <w:r>
        <w:t>2</w:t>
      </w:r>
      <w:r w:rsidRPr="000F0410">
        <w:t>:</w:t>
      </w:r>
      <w:r w:rsidR="00A65138">
        <w:rPr>
          <w:color w:val="auto"/>
        </w:rPr>
        <w:t xml:space="preserve"> </w:t>
      </w:r>
      <w:r w:rsidR="00A65138" w:rsidRPr="00D45E53">
        <w:rPr>
          <w:b/>
        </w:rPr>
        <w:t>Improved Social and Emotional Competencies (Values into action)</w:t>
      </w:r>
    </w:p>
    <w:p w14:paraId="516A240E" w14:textId="77777777" w:rsidR="00EB70CE" w:rsidRPr="00837137" w:rsidRDefault="00EB70CE" w:rsidP="00EB70CE">
      <w:pPr>
        <w:pStyle w:val="Heading3"/>
      </w:pPr>
      <w:r w:rsidRPr="00837137">
        <w:t>Targets or measures</w:t>
      </w:r>
    </w:p>
    <w:p w14:paraId="6FF6208C" w14:textId="2EA68E4C" w:rsidR="00EB70CE" w:rsidRDefault="00EB70CE" w:rsidP="00EB70CE">
      <w:pPr>
        <w:pStyle w:val="BodyText"/>
      </w:pPr>
      <w:r>
        <w:t>By the end of 20</w:t>
      </w:r>
      <w:r w:rsidR="00A65138">
        <w:t>22</w:t>
      </w:r>
      <w:r>
        <w:t xml:space="preserve"> we will achieve:</w:t>
      </w:r>
    </w:p>
    <w:p w14:paraId="4D813707" w14:textId="77777777" w:rsidR="00A65138" w:rsidRDefault="00A65138" w:rsidP="00A65138">
      <w:pPr>
        <w:pStyle w:val="ListBullet"/>
        <w:numPr>
          <w:ilvl w:val="0"/>
          <w:numId w:val="22"/>
        </w:numPr>
        <w:spacing w:after="240" w:line="276" w:lineRule="auto"/>
      </w:pPr>
      <w:r>
        <w:t>All students to achieve usually or always in the level of achievement in SEL reporting template</w:t>
      </w:r>
    </w:p>
    <w:p w14:paraId="7128D398" w14:textId="77777777" w:rsidR="00A65138" w:rsidRDefault="00A65138" w:rsidP="00A65138">
      <w:pPr>
        <w:pStyle w:val="ListBullet"/>
        <w:numPr>
          <w:ilvl w:val="0"/>
          <w:numId w:val="22"/>
        </w:numPr>
        <w:spacing w:after="240" w:line="276" w:lineRule="auto"/>
      </w:pPr>
      <w:r>
        <w:t>90% or more of students to achieve Social and Emotional outcomes from PBL</w:t>
      </w:r>
    </w:p>
    <w:p w14:paraId="464A5612" w14:textId="1AB7733F" w:rsidR="00A65138" w:rsidRDefault="00A65138" w:rsidP="00A65138">
      <w:pPr>
        <w:pStyle w:val="ListBullet"/>
        <w:numPr>
          <w:ilvl w:val="0"/>
          <w:numId w:val="22"/>
        </w:numPr>
        <w:spacing w:after="240" w:line="276" w:lineRule="auto"/>
      </w:pPr>
      <w:r>
        <w:t>Reduction in the number of incidents requiring executive intervention</w:t>
      </w:r>
    </w:p>
    <w:p w14:paraId="7317B8D3" w14:textId="77777777" w:rsidR="00A65138" w:rsidRPr="009C75DD" w:rsidRDefault="00A65138" w:rsidP="00A65138">
      <w:pPr>
        <w:pStyle w:val="ListBullet"/>
        <w:numPr>
          <w:ilvl w:val="0"/>
          <w:numId w:val="22"/>
        </w:numPr>
        <w:spacing w:after="240" w:line="240" w:lineRule="auto"/>
      </w:pPr>
      <w:r w:rsidRPr="009C75DD">
        <w:t>Social and Emotional Learning program embedded throughout the school</w:t>
      </w:r>
    </w:p>
    <w:p w14:paraId="701A6971" w14:textId="77777777" w:rsidR="00A65138" w:rsidRPr="00976EB7" w:rsidRDefault="00A65138" w:rsidP="00A65138">
      <w:pPr>
        <w:pStyle w:val="ListBullet"/>
        <w:numPr>
          <w:ilvl w:val="0"/>
          <w:numId w:val="22"/>
        </w:numPr>
        <w:spacing w:after="240" w:line="240" w:lineRule="auto"/>
      </w:pPr>
      <w:r w:rsidRPr="00976EB7">
        <w:t>90% or more of students consistently displaying PBL and SEL values</w:t>
      </w:r>
    </w:p>
    <w:p w14:paraId="0ACCEFC9" w14:textId="404BF861" w:rsidR="00A65138" w:rsidRPr="00E31EF9" w:rsidRDefault="00A65138" w:rsidP="00A65138">
      <w:pPr>
        <w:pStyle w:val="ListBullet"/>
        <w:numPr>
          <w:ilvl w:val="0"/>
          <w:numId w:val="22"/>
        </w:numPr>
        <w:spacing w:after="240" w:line="276" w:lineRule="auto"/>
      </w:pPr>
      <w:r w:rsidRPr="00976EB7">
        <w:t>Increase of 5% per year of students consistently displaying school PRIDE values</w:t>
      </w:r>
    </w:p>
    <w:p w14:paraId="6BF90988" w14:textId="6912308D" w:rsidR="00EB70CE" w:rsidRPr="00373DC0" w:rsidRDefault="00EB70CE" w:rsidP="00EB70CE">
      <w:pPr>
        <w:pStyle w:val="BodyText"/>
      </w:pPr>
      <w:r w:rsidRPr="00373DC0">
        <w:t>In 20</w:t>
      </w:r>
      <w:r w:rsidR="00FC1CF0">
        <w:t>2</w:t>
      </w:r>
      <w:r w:rsidR="00E32B80">
        <w:t>1</w:t>
      </w:r>
      <w:r w:rsidRPr="00373DC0">
        <w:t xml:space="preserve"> we </w:t>
      </w:r>
      <w:r>
        <w:t>implemented</w:t>
      </w:r>
      <w:r w:rsidRPr="00373DC0">
        <w:t xml:space="preserve"> this priority throug</w:t>
      </w:r>
      <w:r>
        <w:t xml:space="preserve">h the following </w:t>
      </w:r>
      <w:r w:rsidRPr="00373DC0">
        <w:t>strategies.</w:t>
      </w:r>
    </w:p>
    <w:p w14:paraId="0FE50213" w14:textId="417F2BF3" w:rsidR="00A65138" w:rsidRPr="00835437" w:rsidRDefault="0E5B0BDC" w:rsidP="7F4BACA3">
      <w:pPr>
        <w:pStyle w:val="ListBullet"/>
        <w:numPr>
          <w:ilvl w:val="0"/>
          <w:numId w:val="3"/>
        </w:numPr>
        <w:spacing w:after="240" w:line="276" w:lineRule="auto"/>
        <w:rPr>
          <w:rFonts w:eastAsiaTheme="minorEastAsia"/>
        </w:rPr>
      </w:pPr>
      <w:r w:rsidRPr="00835437">
        <w:t>New staff induction packs introduced including Bumps, PBL and Zones</w:t>
      </w:r>
      <w:r w:rsidR="00FC1CF0" w:rsidRPr="00835437">
        <w:t>.</w:t>
      </w:r>
    </w:p>
    <w:p w14:paraId="2684631A" w14:textId="02021DD4" w:rsidR="234B5E07" w:rsidRPr="00835437" w:rsidRDefault="234B5E07" w:rsidP="7F4BACA3">
      <w:pPr>
        <w:pStyle w:val="ListBullet"/>
        <w:numPr>
          <w:ilvl w:val="0"/>
          <w:numId w:val="3"/>
        </w:numPr>
        <w:spacing w:after="240" w:line="276" w:lineRule="auto"/>
        <w:rPr>
          <w:rFonts w:eastAsiaTheme="minorEastAsia"/>
        </w:rPr>
      </w:pPr>
      <w:r w:rsidRPr="00835437">
        <w:t xml:space="preserve">Whole school </w:t>
      </w:r>
      <w:r w:rsidR="2F115D9A" w:rsidRPr="00835437">
        <w:t xml:space="preserve">scope and sequence document aligning </w:t>
      </w:r>
      <w:r w:rsidRPr="00835437">
        <w:t xml:space="preserve">SEL, </w:t>
      </w:r>
      <w:r w:rsidR="4C655D68" w:rsidRPr="00835437">
        <w:t xml:space="preserve">Zones, </w:t>
      </w:r>
      <w:r w:rsidRPr="00835437">
        <w:t>PBL</w:t>
      </w:r>
      <w:r w:rsidR="6731624F" w:rsidRPr="00835437">
        <w:t>,</w:t>
      </w:r>
      <w:r w:rsidRPr="00835437">
        <w:t xml:space="preserve"> Berry Street Model </w:t>
      </w:r>
      <w:r w:rsidR="644E7536" w:rsidRPr="00835437">
        <w:t>and</w:t>
      </w:r>
      <w:r w:rsidR="1C711517" w:rsidRPr="00835437">
        <w:t xml:space="preserve"> Australian Curriculum </w:t>
      </w:r>
      <w:r w:rsidRPr="00835437">
        <w:t>developed</w:t>
      </w:r>
      <w:r w:rsidR="28701F38" w:rsidRPr="00835437">
        <w:t xml:space="preserve"> in consultation with staff</w:t>
      </w:r>
      <w:r w:rsidRPr="00835437">
        <w:t xml:space="preserve"> </w:t>
      </w:r>
    </w:p>
    <w:p w14:paraId="3EB357FE" w14:textId="142AF93C" w:rsidR="0D8909E7" w:rsidRPr="00835437" w:rsidRDefault="0D8909E7" w:rsidP="7F4BACA3">
      <w:pPr>
        <w:pStyle w:val="ListBullet"/>
        <w:numPr>
          <w:ilvl w:val="0"/>
          <w:numId w:val="3"/>
        </w:numPr>
        <w:spacing w:after="240" w:line="276" w:lineRule="auto"/>
        <w:rPr>
          <w:rFonts w:eastAsiaTheme="minorEastAsia"/>
        </w:rPr>
      </w:pPr>
      <w:r w:rsidRPr="00835437">
        <w:t>N</w:t>
      </w:r>
      <w:r w:rsidR="05D34E7D" w:rsidRPr="00835437">
        <w:t>e</w:t>
      </w:r>
      <w:r w:rsidRPr="00835437">
        <w:t xml:space="preserve">gative </w:t>
      </w:r>
      <w:r w:rsidR="6535DC1D" w:rsidRPr="00835437">
        <w:t>incidents</w:t>
      </w:r>
      <w:r w:rsidRPr="00835437">
        <w:t xml:space="preserve"> recorded </w:t>
      </w:r>
      <w:r w:rsidR="7523CFD3" w:rsidRPr="00835437">
        <w:t xml:space="preserve">and tracked </w:t>
      </w:r>
      <w:r w:rsidRPr="00835437">
        <w:t>in SENTRAL</w:t>
      </w:r>
    </w:p>
    <w:p w14:paraId="6987B6D9" w14:textId="068D8227" w:rsidR="00A65138" w:rsidRPr="00835437" w:rsidRDefault="79F6791A" w:rsidP="2A80FBBC">
      <w:pPr>
        <w:pStyle w:val="ListBullet"/>
        <w:numPr>
          <w:ilvl w:val="0"/>
          <w:numId w:val="3"/>
        </w:numPr>
        <w:spacing w:after="240" w:line="276" w:lineRule="auto"/>
      </w:pPr>
      <w:r w:rsidRPr="00835437">
        <w:t>SEL data collected through Assessment Schedule adapted from Berry Street Model</w:t>
      </w:r>
    </w:p>
    <w:p w14:paraId="12461457" w14:textId="79DEFB61" w:rsidR="00A65138" w:rsidRPr="00835437" w:rsidRDefault="40B6F667" w:rsidP="2A80FBBC">
      <w:pPr>
        <w:pStyle w:val="ListBullet"/>
        <w:numPr>
          <w:ilvl w:val="0"/>
          <w:numId w:val="3"/>
        </w:numPr>
        <w:spacing w:after="240" w:line="276" w:lineRule="auto"/>
        <w:rPr>
          <w:rFonts w:eastAsiaTheme="minorEastAsia"/>
        </w:rPr>
      </w:pPr>
      <w:r w:rsidRPr="00835437">
        <w:t>PBL aligned with PRIDE values – rewarded and recognised during morning line-up via tokens and Class Dojo in classrooms</w:t>
      </w:r>
    </w:p>
    <w:p w14:paraId="32A84660" w14:textId="50FE70BE" w:rsidR="00EB70CE" w:rsidRPr="00997CD0" w:rsidRDefault="00EB70CE" w:rsidP="00EB70CE">
      <w:pPr>
        <w:pStyle w:val="PlainText"/>
        <w:rPr>
          <w:i/>
        </w:rPr>
      </w:pPr>
      <w:r>
        <w:rPr>
          <w:i/>
        </w:rPr>
        <w:t>Below is our p</w:t>
      </w:r>
      <w:r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Pr="00997CD0">
        <w:rPr>
          <w:i/>
        </w:rPr>
        <w:t xml:space="preserve">five-year targets with an emphasis on the accumulation and analysis of evidence over the term of </w:t>
      </w:r>
      <w:r>
        <w:rPr>
          <w:i/>
        </w:rPr>
        <w:t>our</w:t>
      </w:r>
      <w:r w:rsidRPr="00997CD0">
        <w:rPr>
          <w:i/>
        </w:rPr>
        <w:t xml:space="preserve"> plan.</w:t>
      </w:r>
      <w:r w:rsidR="000F7E7C" w:rsidRPr="000F7E7C">
        <w:rPr>
          <w:noProof/>
        </w:rPr>
        <w:t xml:space="preserve"> </w:t>
      </w:r>
    </w:p>
    <w:p w14:paraId="7CA09BBA" w14:textId="77777777" w:rsidR="00EB70CE" w:rsidRPr="00C0648C" w:rsidRDefault="00EB70CE" w:rsidP="00EB70CE">
      <w:pPr>
        <w:pStyle w:val="Heading4"/>
      </w:pPr>
      <w:r w:rsidRPr="00C0648C">
        <w:t>Student learning data</w:t>
      </w:r>
    </w:p>
    <w:tbl>
      <w:tblPr>
        <w:tblStyle w:val="TableGrid"/>
        <w:tblW w:w="8247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</w:tblGrid>
      <w:tr w:rsidR="00A20556" w14:paraId="52A1D276" w14:textId="77777777" w:rsidTr="00A20556">
        <w:trPr>
          <w:jc w:val="center"/>
        </w:trPr>
        <w:tc>
          <w:tcPr>
            <w:tcW w:w="4297" w:type="dxa"/>
            <w:shd w:val="clear" w:color="auto" w:fill="auto"/>
          </w:tcPr>
          <w:p w14:paraId="38831A05" w14:textId="77777777" w:rsidR="00A20556" w:rsidRPr="00D03B0C" w:rsidRDefault="00A20556" w:rsidP="00917512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07EE0532" w14:textId="77777777" w:rsidR="00A20556" w:rsidRDefault="00A20556" w:rsidP="00917512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  <w:p w14:paraId="1889F794" w14:textId="5149FC0C" w:rsidR="00A20556" w:rsidRPr="00D03B0C" w:rsidRDefault="00A20556" w:rsidP="00917512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90" w:type="dxa"/>
            <w:shd w:val="clear" w:color="auto" w:fill="auto"/>
          </w:tcPr>
          <w:p w14:paraId="110B4D44" w14:textId="77777777" w:rsidR="00A20556" w:rsidRDefault="00A20556" w:rsidP="00917512">
            <w:pPr>
              <w:jc w:val="center"/>
              <w:rPr>
                <w:b/>
              </w:rPr>
            </w:pPr>
            <w:r w:rsidRPr="00D03B0C">
              <w:rPr>
                <w:b/>
              </w:rPr>
              <w:t xml:space="preserve">Year </w:t>
            </w:r>
            <w:r>
              <w:rPr>
                <w:b/>
              </w:rPr>
              <w:t>2</w:t>
            </w:r>
          </w:p>
          <w:p w14:paraId="7FEBA05C" w14:textId="799FD6F5" w:rsidR="00A20556" w:rsidRPr="00D03B0C" w:rsidRDefault="00A20556" w:rsidP="00917512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90" w:type="dxa"/>
            <w:shd w:val="clear" w:color="auto" w:fill="auto"/>
          </w:tcPr>
          <w:p w14:paraId="0521D725" w14:textId="77777777" w:rsidR="00A20556" w:rsidRDefault="00A20556" w:rsidP="00917512">
            <w:pPr>
              <w:jc w:val="center"/>
              <w:rPr>
                <w:b/>
              </w:rPr>
            </w:pPr>
            <w:r w:rsidRPr="00D03B0C">
              <w:rPr>
                <w:b/>
              </w:rPr>
              <w:t xml:space="preserve">Year </w:t>
            </w:r>
            <w:r>
              <w:rPr>
                <w:b/>
              </w:rPr>
              <w:t>3</w:t>
            </w:r>
          </w:p>
          <w:p w14:paraId="0D73E116" w14:textId="7E475C89" w:rsidR="00A20556" w:rsidRPr="00D03B0C" w:rsidRDefault="00A20556" w:rsidP="00917512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90" w:type="dxa"/>
            <w:shd w:val="clear" w:color="auto" w:fill="auto"/>
          </w:tcPr>
          <w:p w14:paraId="37264215" w14:textId="23FB9E43" w:rsidR="00A20556" w:rsidRPr="00D03B0C" w:rsidRDefault="00A20556" w:rsidP="7F4BACA3">
            <w:pPr>
              <w:jc w:val="center"/>
              <w:rPr>
                <w:b/>
                <w:bCs/>
              </w:rPr>
            </w:pPr>
            <w:r w:rsidRPr="7F4BACA3">
              <w:rPr>
                <w:b/>
                <w:bCs/>
              </w:rPr>
              <w:t>Year 4</w:t>
            </w:r>
          </w:p>
          <w:p w14:paraId="318EBF9E" w14:textId="524B07D9" w:rsidR="00A20556" w:rsidRPr="00D03B0C" w:rsidRDefault="00A20556" w:rsidP="7F4BACA3">
            <w:pPr>
              <w:jc w:val="center"/>
              <w:rPr>
                <w:b/>
                <w:bCs/>
              </w:rPr>
            </w:pPr>
            <w:r w:rsidRPr="7F4BACA3">
              <w:rPr>
                <w:b/>
                <w:bCs/>
              </w:rPr>
              <w:t>2021</w:t>
            </w:r>
          </w:p>
        </w:tc>
        <w:tc>
          <w:tcPr>
            <w:tcW w:w="790" w:type="dxa"/>
            <w:shd w:val="clear" w:color="auto" w:fill="auto"/>
          </w:tcPr>
          <w:p w14:paraId="4C59D3D5" w14:textId="7EE6205B" w:rsidR="00A20556" w:rsidRPr="00D03B0C" w:rsidRDefault="00A20556" w:rsidP="00917512">
            <w:pPr>
              <w:jc w:val="center"/>
              <w:rPr>
                <w:b/>
              </w:rPr>
            </w:pPr>
            <w:r w:rsidRPr="00D03B0C">
              <w:rPr>
                <w:b/>
              </w:rPr>
              <w:t xml:space="preserve">Year </w:t>
            </w:r>
            <w:r>
              <w:rPr>
                <w:b/>
              </w:rPr>
              <w:t>5</w:t>
            </w:r>
          </w:p>
        </w:tc>
      </w:tr>
      <w:tr w:rsidR="00A20556" w14:paraId="619F7E44" w14:textId="77777777" w:rsidTr="00A20556">
        <w:trPr>
          <w:jc w:val="center"/>
        </w:trPr>
        <w:tc>
          <w:tcPr>
            <w:tcW w:w="4297" w:type="dxa"/>
            <w:shd w:val="clear" w:color="auto" w:fill="auto"/>
          </w:tcPr>
          <w:p w14:paraId="2513CA2B" w14:textId="7FA2F48F" w:rsidR="00A20556" w:rsidRPr="00D03B0C" w:rsidRDefault="00A20556" w:rsidP="00654356">
            <w:pPr>
              <w:pStyle w:val="PlainText"/>
            </w:pPr>
            <w:r>
              <w:t>Students achieving ‘usually’ or ‘always’ in Personal and Social Capability component of reporting and therefore ‘recognising and expressing emotions appropriately”.</w:t>
            </w:r>
          </w:p>
        </w:tc>
        <w:tc>
          <w:tcPr>
            <w:tcW w:w="790" w:type="dxa"/>
            <w:shd w:val="clear" w:color="auto" w:fill="auto"/>
          </w:tcPr>
          <w:p w14:paraId="033F8A2C" w14:textId="60D5070B" w:rsidR="00A20556" w:rsidRPr="00D03B0C" w:rsidRDefault="00A20556" w:rsidP="00654356">
            <w:r>
              <w:t>tbc</w:t>
            </w:r>
          </w:p>
        </w:tc>
        <w:tc>
          <w:tcPr>
            <w:tcW w:w="790" w:type="dxa"/>
            <w:shd w:val="clear" w:color="auto" w:fill="auto"/>
          </w:tcPr>
          <w:p w14:paraId="37A47674" w14:textId="34AA483B" w:rsidR="00A20556" w:rsidRPr="00D03B0C" w:rsidRDefault="00A20556" w:rsidP="00654356">
            <w:r>
              <w:t>tbc</w:t>
            </w:r>
          </w:p>
        </w:tc>
        <w:tc>
          <w:tcPr>
            <w:tcW w:w="790" w:type="dxa"/>
            <w:shd w:val="clear" w:color="auto" w:fill="auto"/>
          </w:tcPr>
          <w:p w14:paraId="287CB85F" w14:textId="77777777" w:rsidR="00A20556" w:rsidRDefault="00A20556" w:rsidP="00654356">
            <w:r>
              <w:t>19/30</w:t>
            </w:r>
          </w:p>
          <w:p w14:paraId="3B610A06" w14:textId="2924756B" w:rsidR="00A20556" w:rsidRPr="00D03B0C" w:rsidRDefault="00A20556" w:rsidP="00654356">
            <w:r>
              <w:t>(63%)</w:t>
            </w:r>
          </w:p>
        </w:tc>
        <w:tc>
          <w:tcPr>
            <w:tcW w:w="790" w:type="dxa"/>
            <w:shd w:val="clear" w:color="auto" w:fill="auto"/>
          </w:tcPr>
          <w:p w14:paraId="5913747A" w14:textId="77777777" w:rsidR="00A20556" w:rsidRDefault="005A60A4" w:rsidP="498BDDA7">
            <w:r>
              <w:t>30/33</w:t>
            </w:r>
          </w:p>
          <w:p w14:paraId="14CA5668" w14:textId="1DB9D9E4" w:rsidR="005A60A4" w:rsidRPr="00D03B0C" w:rsidRDefault="005A60A4" w:rsidP="498BDDA7">
            <w:r>
              <w:t>(91%)</w:t>
            </w:r>
          </w:p>
        </w:tc>
        <w:tc>
          <w:tcPr>
            <w:tcW w:w="790" w:type="dxa"/>
            <w:shd w:val="clear" w:color="auto" w:fill="auto"/>
          </w:tcPr>
          <w:p w14:paraId="31619F89" w14:textId="77777777" w:rsidR="00A20556" w:rsidRPr="00D03B0C" w:rsidRDefault="00A20556" w:rsidP="00654356"/>
        </w:tc>
      </w:tr>
      <w:tr w:rsidR="00A20556" w14:paraId="4B3410E5" w14:textId="77777777" w:rsidTr="00A20556">
        <w:trPr>
          <w:jc w:val="center"/>
        </w:trPr>
        <w:tc>
          <w:tcPr>
            <w:tcW w:w="4297" w:type="dxa"/>
            <w:shd w:val="clear" w:color="auto" w:fill="auto"/>
          </w:tcPr>
          <w:p w14:paraId="3EBBF196" w14:textId="3FE4B2E0" w:rsidR="00A20556" w:rsidRPr="00D03B0C" w:rsidRDefault="00A20556" w:rsidP="00654356"/>
        </w:tc>
        <w:tc>
          <w:tcPr>
            <w:tcW w:w="790" w:type="dxa"/>
            <w:shd w:val="clear" w:color="auto" w:fill="auto"/>
          </w:tcPr>
          <w:p w14:paraId="4B2FDD23" w14:textId="77777777" w:rsidR="00A20556" w:rsidRPr="00D03B0C" w:rsidRDefault="00A20556" w:rsidP="00654356"/>
        </w:tc>
        <w:tc>
          <w:tcPr>
            <w:tcW w:w="790" w:type="dxa"/>
            <w:shd w:val="clear" w:color="auto" w:fill="auto"/>
          </w:tcPr>
          <w:p w14:paraId="064352CC" w14:textId="77777777" w:rsidR="00A20556" w:rsidRPr="00D03B0C" w:rsidRDefault="00A20556" w:rsidP="00654356"/>
        </w:tc>
        <w:tc>
          <w:tcPr>
            <w:tcW w:w="790" w:type="dxa"/>
            <w:shd w:val="clear" w:color="auto" w:fill="auto"/>
          </w:tcPr>
          <w:p w14:paraId="5FCC0FBC" w14:textId="77777777" w:rsidR="00A20556" w:rsidRPr="00D03B0C" w:rsidRDefault="00A20556" w:rsidP="00654356"/>
        </w:tc>
        <w:tc>
          <w:tcPr>
            <w:tcW w:w="790" w:type="dxa"/>
            <w:shd w:val="clear" w:color="auto" w:fill="auto"/>
          </w:tcPr>
          <w:p w14:paraId="32847EE8" w14:textId="77777777" w:rsidR="00A20556" w:rsidRPr="00D03B0C" w:rsidRDefault="00A20556" w:rsidP="00654356"/>
        </w:tc>
        <w:tc>
          <w:tcPr>
            <w:tcW w:w="790" w:type="dxa"/>
            <w:shd w:val="clear" w:color="auto" w:fill="auto"/>
          </w:tcPr>
          <w:p w14:paraId="20055B6E" w14:textId="77777777" w:rsidR="00A20556" w:rsidRPr="00D03B0C" w:rsidRDefault="00A20556" w:rsidP="00654356"/>
        </w:tc>
      </w:tr>
    </w:tbl>
    <w:p w14:paraId="277910B0" w14:textId="77777777" w:rsidR="00EB70CE" w:rsidRPr="008A01DA" w:rsidRDefault="00EB70CE" w:rsidP="00EB70CE">
      <w:pPr>
        <w:pStyle w:val="Heading4"/>
      </w:pPr>
      <w:r>
        <w:t>Perception Data</w:t>
      </w:r>
    </w:p>
    <w:tbl>
      <w:tblPr>
        <w:tblStyle w:val="TableGrid"/>
        <w:tblW w:w="827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94"/>
        <w:gridCol w:w="788"/>
        <w:gridCol w:w="779"/>
        <w:gridCol w:w="779"/>
        <w:gridCol w:w="960"/>
        <w:gridCol w:w="778"/>
      </w:tblGrid>
      <w:tr w:rsidR="00A20556" w14:paraId="1396D008" w14:textId="77777777" w:rsidTr="00A20556">
        <w:trPr>
          <w:jc w:val="center"/>
        </w:trPr>
        <w:tc>
          <w:tcPr>
            <w:tcW w:w="4194" w:type="dxa"/>
            <w:shd w:val="clear" w:color="auto" w:fill="auto"/>
          </w:tcPr>
          <w:p w14:paraId="6A81EE33" w14:textId="77777777" w:rsidR="00A20556" w:rsidRPr="006D2F6B" w:rsidRDefault="00A20556" w:rsidP="00917512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88" w:type="dxa"/>
            <w:shd w:val="clear" w:color="auto" w:fill="auto"/>
          </w:tcPr>
          <w:p w14:paraId="2431C3B6" w14:textId="77777777" w:rsidR="00A20556" w:rsidRDefault="00A20556" w:rsidP="00917512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  <w:p w14:paraId="159C188F" w14:textId="242DDC22" w:rsidR="00A20556" w:rsidRPr="006D2F6B" w:rsidRDefault="00A20556" w:rsidP="00917512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79" w:type="dxa"/>
            <w:shd w:val="clear" w:color="auto" w:fill="auto"/>
          </w:tcPr>
          <w:p w14:paraId="00913F62" w14:textId="77777777" w:rsidR="00A20556" w:rsidRDefault="00A20556" w:rsidP="00917512">
            <w:pPr>
              <w:jc w:val="center"/>
              <w:rPr>
                <w:b/>
              </w:rPr>
            </w:pPr>
            <w:r w:rsidRPr="00D03B0C">
              <w:rPr>
                <w:b/>
              </w:rPr>
              <w:t xml:space="preserve">Year </w:t>
            </w:r>
            <w:r>
              <w:rPr>
                <w:b/>
              </w:rPr>
              <w:t>2</w:t>
            </w:r>
          </w:p>
          <w:p w14:paraId="2066ED5C" w14:textId="5F394DCB" w:rsidR="00A20556" w:rsidRPr="006D2F6B" w:rsidRDefault="00A20556" w:rsidP="00917512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79" w:type="dxa"/>
            <w:shd w:val="clear" w:color="auto" w:fill="auto"/>
          </w:tcPr>
          <w:p w14:paraId="6DC9FCC7" w14:textId="77777777" w:rsidR="00A20556" w:rsidRDefault="00A20556" w:rsidP="00917512">
            <w:pPr>
              <w:jc w:val="center"/>
              <w:rPr>
                <w:b/>
              </w:rPr>
            </w:pPr>
            <w:r w:rsidRPr="00D03B0C">
              <w:rPr>
                <w:b/>
              </w:rPr>
              <w:t xml:space="preserve">Year </w:t>
            </w:r>
            <w:r>
              <w:rPr>
                <w:b/>
              </w:rPr>
              <w:t>3</w:t>
            </w:r>
          </w:p>
          <w:p w14:paraId="27AC99DF" w14:textId="78F34B16" w:rsidR="00A20556" w:rsidRPr="006D2F6B" w:rsidRDefault="00A20556" w:rsidP="00917512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60" w:type="dxa"/>
            <w:shd w:val="clear" w:color="auto" w:fill="auto"/>
          </w:tcPr>
          <w:p w14:paraId="743DF230" w14:textId="38769D0E" w:rsidR="00A20556" w:rsidRPr="006D2F6B" w:rsidRDefault="00A20556" w:rsidP="7F4BACA3">
            <w:pPr>
              <w:jc w:val="center"/>
              <w:rPr>
                <w:b/>
                <w:bCs/>
              </w:rPr>
            </w:pPr>
            <w:r w:rsidRPr="7F4BACA3">
              <w:rPr>
                <w:b/>
                <w:bCs/>
              </w:rPr>
              <w:t>Year 4</w:t>
            </w:r>
          </w:p>
          <w:p w14:paraId="2397C360" w14:textId="5833E2A0" w:rsidR="00A20556" w:rsidRPr="006D2F6B" w:rsidRDefault="00A20556" w:rsidP="7F4BACA3">
            <w:pPr>
              <w:jc w:val="center"/>
              <w:rPr>
                <w:b/>
                <w:bCs/>
              </w:rPr>
            </w:pPr>
            <w:r w:rsidRPr="7F4BACA3">
              <w:rPr>
                <w:b/>
                <w:bCs/>
              </w:rPr>
              <w:t>2021</w:t>
            </w:r>
          </w:p>
        </w:tc>
        <w:tc>
          <w:tcPr>
            <w:tcW w:w="778" w:type="dxa"/>
            <w:shd w:val="clear" w:color="auto" w:fill="auto"/>
          </w:tcPr>
          <w:p w14:paraId="102EF8AB" w14:textId="7AF612B3" w:rsidR="00A20556" w:rsidRPr="006D2F6B" w:rsidRDefault="00A20556" w:rsidP="00917512">
            <w:pPr>
              <w:jc w:val="center"/>
              <w:rPr>
                <w:b/>
              </w:rPr>
            </w:pPr>
            <w:r w:rsidRPr="00D03B0C">
              <w:rPr>
                <w:b/>
              </w:rPr>
              <w:t xml:space="preserve">Year </w:t>
            </w:r>
            <w:r>
              <w:rPr>
                <w:b/>
              </w:rPr>
              <w:t>5</w:t>
            </w:r>
          </w:p>
        </w:tc>
      </w:tr>
      <w:tr w:rsidR="00A20556" w14:paraId="715AAF1C" w14:textId="77777777" w:rsidTr="00A20556">
        <w:trPr>
          <w:jc w:val="center"/>
        </w:trPr>
        <w:tc>
          <w:tcPr>
            <w:tcW w:w="4194" w:type="dxa"/>
            <w:shd w:val="clear" w:color="auto" w:fill="FBE4D5" w:themeFill="accent2" w:themeFillTint="33"/>
          </w:tcPr>
          <w:p w14:paraId="1BB77CFA" w14:textId="7B4175B2" w:rsidR="00A20556" w:rsidRPr="006D2F6B" w:rsidRDefault="00A20556" w:rsidP="00654356">
            <w:pPr>
              <w:pStyle w:val="PlainText"/>
            </w:pPr>
            <w:r>
              <w:t>SSS statement about student behaviour being managed well at this school. (student/staff/parent surveys)</w:t>
            </w:r>
          </w:p>
        </w:tc>
        <w:tc>
          <w:tcPr>
            <w:tcW w:w="788" w:type="dxa"/>
            <w:shd w:val="clear" w:color="auto" w:fill="auto"/>
          </w:tcPr>
          <w:p w14:paraId="4038F728" w14:textId="4489EFF3" w:rsidR="00A20556" w:rsidRDefault="00A20556" w:rsidP="00654356">
            <w:r>
              <w:t xml:space="preserve">14% </w:t>
            </w:r>
            <w:r w:rsidRPr="003A657B">
              <w:rPr>
                <w:sz w:val="16"/>
                <w:szCs w:val="16"/>
              </w:rPr>
              <w:t>(</w:t>
            </w:r>
            <w:proofErr w:type="spellStart"/>
            <w:r w:rsidRPr="003A657B">
              <w:rPr>
                <w:sz w:val="16"/>
                <w:szCs w:val="16"/>
              </w:rPr>
              <w:t>st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14:paraId="0F16617B" w14:textId="77777777" w:rsidR="00A20556" w:rsidRDefault="00A20556" w:rsidP="00654356">
            <w:pPr>
              <w:rPr>
                <w:sz w:val="16"/>
                <w:szCs w:val="16"/>
              </w:rPr>
            </w:pPr>
            <w:r>
              <w:t xml:space="preserve">46% </w:t>
            </w:r>
            <w:r w:rsidRPr="003A657B">
              <w:rPr>
                <w:sz w:val="16"/>
                <w:szCs w:val="16"/>
              </w:rPr>
              <w:t>(sf)</w:t>
            </w:r>
          </w:p>
          <w:p w14:paraId="694253E4" w14:textId="4382372E" w:rsidR="00A20556" w:rsidRPr="003A657B" w:rsidRDefault="00A20556" w:rsidP="00654356">
            <w:r w:rsidRPr="003A657B">
              <w:t>72</w:t>
            </w:r>
            <w:r>
              <w:t>%</w:t>
            </w:r>
            <w:r w:rsidRPr="003A657B">
              <w:rPr>
                <w:sz w:val="16"/>
                <w:szCs w:val="16"/>
              </w:rPr>
              <w:t>(pc)</w:t>
            </w:r>
          </w:p>
        </w:tc>
        <w:tc>
          <w:tcPr>
            <w:tcW w:w="779" w:type="dxa"/>
            <w:shd w:val="clear" w:color="auto" w:fill="auto"/>
          </w:tcPr>
          <w:p w14:paraId="110B9C84" w14:textId="77777777" w:rsidR="00A20556" w:rsidRDefault="00A20556" w:rsidP="00654356">
            <w:r>
              <w:t>25%</w:t>
            </w:r>
          </w:p>
          <w:p w14:paraId="4BC5A919" w14:textId="77777777" w:rsidR="00A20556" w:rsidRDefault="00A20556" w:rsidP="00654356">
            <w:r>
              <w:t>43%</w:t>
            </w:r>
          </w:p>
          <w:p w14:paraId="30994033" w14:textId="462A374E" w:rsidR="00A20556" w:rsidRPr="006D2F6B" w:rsidRDefault="00A20556" w:rsidP="00654356">
            <w:r>
              <w:t>62%</w:t>
            </w:r>
          </w:p>
        </w:tc>
        <w:tc>
          <w:tcPr>
            <w:tcW w:w="779" w:type="dxa"/>
            <w:shd w:val="clear" w:color="auto" w:fill="auto"/>
          </w:tcPr>
          <w:p w14:paraId="59EC8359" w14:textId="77777777" w:rsidR="00A20556" w:rsidRDefault="00A20556" w:rsidP="00654356">
            <w:r>
              <w:t>20%</w:t>
            </w:r>
          </w:p>
          <w:p w14:paraId="2BB7553B" w14:textId="77777777" w:rsidR="00A20556" w:rsidRDefault="00A20556" w:rsidP="00654356">
            <w:r>
              <w:t xml:space="preserve">78% </w:t>
            </w:r>
          </w:p>
          <w:p w14:paraId="0240AD5D" w14:textId="6F55B5BE" w:rsidR="00A20556" w:rsidRPr="006D2F6B" w:rsidRDefault="00A20556" w:rsidP="00654356">
            <w:r>
              <w:t>67%</w:t>
            </w:r>
          </w:p>
        </w:tc>
        <w:tc>
          <w:tcPr>
            <w:tcW w:w="960" w:type="dxa"/>
            <w:shd w:val="clear" w:color="auto" w:fill="auto"/>
          </w:tcPr>
          <w:p w14:paraId="06476B2E" w14:textId="6DD1DB2D" w:rsidR="00A20556" w:rsidRPr="006D2F6B" w:rsidRDefault="00A20556" w:rsidP="00654356">
            <w:r>
              <w:t>Removed from SSS in 2021</w:t>
            </w:r>
          </w:p>
        </w:tc>
        <w:tc>
          <w:tcPr>
            <w:tcW w:w="778" w:type="dxa"/>
            <w:shd w:val="clear" w:color="auto" w:fill="auto"/>
          </w:tcPr>
          <w:p w14:paraId="7CE7857F" w14:textId="77777777" w:rsidR="00A20556" w:rsidRPr="006D2F6B" w:rsidRDefault="00A20556" w:rsidP="00654356"/>
        </w:tc>
      </w:tr>
      <w:tr w:rsidR="00A20556" w14:paraId="6DD2C688" w14:textId="77777777" w:rsidTr="00A20556">
        <w:trPr>
          <w:jc w:val="center"/>
        </w:trPr>
        <w:tc>
          <w:tcPr>
            <w:tcW w:w="4194" w:type="dxa"/>
            <w:shd w:val="clear" w:color="auto" w:fill="FBE4D5" w:themeFill="accent2" w:themeFillTint="33"/>
          </w:tcPr>
          <w:p w14:paraId="3EFCC141" w14:textId="7E27FD08" w:rsidR="00A20556" w:rsidRPr="006D2F6B" w:rsidRDefault="00A20556" w:rsidP="00654356">
            <w:r>
              <w:t>S</w:t>
            </w:r>
            <w:r w:rsidR="00A91197">
              <w:t>SS</w:t>
            </w:r>
            <w:r>
              <w:t xml:space="preserve"> data about students feeling safe at this school (student surveys)</w:t>
            </w:r>
          </w:p>
        </w:tc>
        <w:tc>
          <w:tcPr>
            <w:tcW w:w="788" w:type="dxa"/>
            <w:shd w:val="clear" w:color="auto" w:fill="auto"/>
          </w:tcPr>
          <w:p w14:paraId="018EACAA" w14:textId="2BEEE409" w:rsidR="00A20556" w:rsidRPr="006D2F6B" w:rsidRDefault="00A20556" w:rsidP="00654356">
            <w:r>
              <w:t>57%</w:t>
            </w:r>
          </w:p>
        </w:tc>
        <w:tc>
          <w:tcPr>
            <w:tcW w:w="779" w:type="dxa"/>
            <w:shd w:val="clear" w:color="auto" w:fill="auto"/>
          </w:tcPr>
          <w:p w14:paraId="5982A543" w14:textId="5CCFCA66" w:rsidR="00A20556" w:rsidRPr="006D2F6B" w:rsidRDefault="00A20556" w:rsidP="00654356">
            <w:r>
              <w:t>37%</w:t>
            </w:r>
          </w:p>
        </w:tc>
        <w:tc>
          <w:tcPr>
            <w:tcW w:w="779" w:type="dxa"/>
            <w:shd w:val="clear" w:color="auto" w:fill="auto"/>
          </w:tcPr>
          <w:p w14:paraId="040ADB54" w14:textId="6DF7CFAA" w:rsidR="00A20556" w:rsidRPr="006D2F6B" w:rsidRDefault="00A20556" w:rsidP="00654356">
            <w:r>
              <w:t>80%</w:t>
            </w:r>
          </w:p>
        </w:tc>
        <w:tc>
          <w:tcPr>
            <w:tcW w:w="960" w:type="dxa"/>
            <w:shd w:val="clear" w:color="auto" w:fill="auto"/>
          </w:tcPr>
          <w:p w14:paraId="2F8CD83E" w14:textId="03568FDA" w:rsidR="00A20556" w:rsidRPr="006D2F6B" w:rsidRDefault="00A20556" w:rsidP="00654356">
            <w:r>
              <w:t>75%</w:t>
            </w:r>
          </w:p>
        </w:tc>
        <w:tc>
          <w:tcPr>
            <w:tcW w:w="778" w:type="dxa"/>
            <w:shd w:val="clear" w:color="auto" w:fill="auto"/>
          </w:tcPr>
          <w:p w14:paraId="49509B3D" w14:textId="77777777" w:rsidR="00A20556" w:rsidRPr="006D2F6B" w:rsidRDefault="00A20556" w:rsidP="00654356"/>
        </w:tc>
      </w:tr>
    </w:tbl>
    <w:p w14:paraId="73CD4F7B" w14:textId="77777777" w:rsidR="00CB6476" w:rsidRDefault="00CB6476" w:rsidP="00EB70CE">
      <w:pPr>
        <w:pStyle w:val="Heading4"/>
      </w:pPr>
    </w:p>
    <w:p w14:paraId="0DE470B4" w14:textId="77777777" w:rsidR="00CB6476" w:rsidRDefault="00CB6476" w:rsidP="00EB70CE">
      <w:pPr>
        <w:pStyle w:val="Heading4"/>
      </w:pPr>
    </w:p>
    <w:p w14:paraId="4A173E60" w14:textId="266F10CE" w:rsidR="00EB70CE" w:rsidRPr="008A01DA" w:rsidRDefault="00EB70CE" w:rsidP="00EB70CE">
      <w:pPr>
        <w:pStyle w:val="Heading4"/>
      </w:pPr>
      <w:r>
        <w:t>School program and process data</w:t>
      </w:r>
    </w:p>
    <w:tbl>
      <w:tblPr>
        <w:tblStyle w:val="TableGrid"/>
        <w:tblW w:w="8247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</w:tblGrid>
      <w:tr w:rsidR="00A20556" w14:paraId="18FB16D9" w14:textId="77777777" w:rsidTr="00A20556">
        <w:trPr>
          <w:jc w:val="center"/>
        </w:trPr>
        <w:tc>
          <w:tcPr>
            <w:tcW w:w="4297" w:type="dxa"/>
            <w:shd w:val="clear" w:color="auto" w:fill="auto"/>
          </w:tcPr>
          <w:p w14:paraId="78C0C329" w14:textId="77777777" w:rsidR="00A20556" w:rsidRPr="006D2F6B" w:rsidRDefault="00A20556" w:rsidP="00917512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52C2C015" w14:textId="77777777" w:rsidR="00A20556" w:rsidRDefault="00A20556" w:rsidP="00917512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  <w:p w14:paraId="160BF761" w14:textId="144FD294" w:rsidR="00A20556" w:rsidRPr="006D2F6B" w:rsidRDefault="00A20556" w:rsidP="00917512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90" w:type="dxa"/>
            <w:shd w:val="clear" w:color="auto" w:fill="auto"/>
          </w:tcPr>
          <w:p w14:paraId="3378F436" w14:textId="77777777" w:rsidR="00A20556" w:rsidRDefault="00A20556" w:rsidP="00917512">
            <w:pPr>
              <w:jc w:val="center"/>
              <w:rPr>
                <w:b/>
              </w:rPr>
            </w:pPr>
            <w:r w:rsidRPr="00D03B0C">
              <w:rPr>
                <w:b/>
              </w:rPr>
              <w:t xml:space="preserve">Year </w:t>
            </w:r>
            <w:r>
              <w:rPr>
                <w:b/>
              </w:rPr>
              <w:t>2</w:t>
            </w:r>
          </w:p>
          <w:p w14:paraId="641E04E6" w14:textId="423D9CA6" w:rsidR="00A20556" w:rsidRPr="006D2F6B" w:rsidRDefault="00A20556" w:rsidP="00917512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90" w:type="dxa"/>
            <w:shd w:val="clear" w:color="auto" w:fill="auto"/>
          </w:tcPr>
          <w:p w14:paraId="7538FC3D" w14:textId="77777777" w:rsidR="00A20556" w:rsidRDefault="00A20556" w:rsidP="00917512">
            <w:pPr>
              <w:jc w:val="center"/>
              <w:rPr>
                <w:b/>
              </w:rPr>
            </w:pPr>
            <w:r w:rsidRPr="00D03B0C">
              <w:rPr>
                <w:b/>
              </w:rPr>
              <w:t xml:space="preserve">Year </w:t>
            </w:r>
            <w:r>
              <w:rPr>
                <w:b/>
              </w:rPr>
              <w:t>3</w:t>
            </w:r>
          </w:p>
          <w:p w14:paraId="6EAEE263" w14:textId="2631A25A" w:rsidR="00A20556" w:rsidRPr="006D2F6B" w:rsidRDefault="00A20556" w:rsidP="00917512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90" w:type="dxa"/>
            <w:shd w:val="clear" w:color="auto" w:fill="auto"/>
          </w:tcPr>
          <w:p w14:paraId="4521C9D7" w14:textId="28B0118B" w:rsidR="00A20556" w:rsidRPr="006D2F6B" w:rsidRDefault="00A20556" w:rsidP="7F4BACA3">
            <w:pPr>
              <w:jc w:val="center"/>
              <w:rPr>
                <w:b/>
                <w:bCs/>
              </w:rPr>
            </w:pPr>
            <w:r w:rsidRPr="7F4BACA3">
              <w:rPr>
                <w:b/>
                <w:bCs/>
              </w:rPr>
              <w:t>Year 4</w:t>
            </w:r>
          </w:p>
          <w:p w14:paraId="462FF350" w14:textId="3F0101A5" w:rsidR="00A20556" w:rsidRPr="006D2F6B" w:rsidRDefault="00A20556" w:rsidP="7F4BACA3">
            <w:pPr>
              <w:jc w:val="center"/>
              <w:rPr>
                <w:b/>
                <w:bCs/>
              </w:rPr>
            </w:pPr>
            <w:r w:rsidRPr="7F4BACA3">
              <w:rPr>
                <w:b/>
                <w:bCs/>
              </w:rPr>
              <w:t>2021</w:t>
            </w:r>
          </w:p>
        </w:tc>
        <w:tc>
          <w:tcPr>
            <w:tcW w:w="790" w:type="dxa"/>
            <w:shd w:val="clear" w:color="auto" w:fill="auto"/>
          </w:tcPr>
          <w:p w14:paraId="38962DF0" w14:textId="677D639F" w:rsidR="00A20556" w:rsidRPr="006D2F6B" w:rsidRDefault="00A20556" w:rsidP="00917512">
            <w:pPr>
              <w:jc w:val="center"/>
              <w:rPr>
                <w:b/>
              </w:rPr>
            </w:pPr>
            <w:r w:rsidRPr="00D03B0C">
              <w:rPr>
                <w:b/>
              </w:rPr>
              <w:t xml:space="preserve">Year </w:t>
            </w:r>
            <w:r>
              <w:rPr>
                <w:b/>
              </w:rPr>
              <w:t>5</w:t>
            </w:r>
          </w:p>
        </w:tc>
      </w:tr>
      <w:tr w:rsidR="00A20556" w14:paraId="1A210E0B" w14:textId="77777777" w:rsidTr="00823F92">
        <w:trPr>
          <w:jc w:val="center"/>
        </w:trPr>
        <w:tc>
          <w:tcPr>
            <w:tcW w:w="4297" w:type="dxa"/>
            <w:shd w:val="clear" w:color="auto" w:fill="FBE4D5" w:themeFill="accent2" w:themeFillTint="33"/>
          </w:tcPr>
          <w:p w14:paraId="0DD22FD5" w14:textId="77777777" w:rsidR="00A20556" w:rsidRDefault="00A20556" w:rsidP="00654356">
            <w:pPr>
              <w:pStyle w:val="PlainText"/>
              <w:rPr>
                <w:i/>
                <w:iCs/>
              </w:rPr>
            </w:pPr>
            <w:r>
              <w:t xml:space="preserve">Increases in students’ perception of their own </w:t>
            </w:r>
            <w:r w:rsidRPr="00792C03">
              <w:rPr>
                <w:i/>
                <w:iCs/>
              </w:rPr>
              <w:t xml:space="preserve">ability to </w:t>
            </w:r>
            <w:r>
              <w:rPr>
                <w:i/>
                <w:iCs/>
              </w:rPr>
              <w:t xml:space="preserve">identify and use </w:t>
            </w:r>
            <w:r w:rsidRPr="00792C03">
              <w:rPr>
                <w:i/>
                <w:iCs/>
              </w:rPr>
              <w:t>self-regulat</w:t>
            </w:r>
            <w:r>
              <w:rPr>
                <w:i/>
                <w:iCs/>
              </w:rPr>
              <w:t>ion tools.</w:t>
            </w:r>
          </w:p>
          <w:p w14:paraId="73A85493" w14:textId="11707505" w:rsidR="00A20556" w:rsidRPr="006D2F6B" w:rsidRDefault="00A20556" w:rsidP="00654356">
            <w:pPr>
              <w:pStyle w:val="PlainText"/>
            </w:pPr>
            <w:r>
              <w:rPr>
                <w:i/>
                <w:iCs/>
              </w:rPr>
              <w:t>“know what to do to get themselves into the green zone.”</w:t>
            </w:r>
          </w:p>
        </w:tc>
        <w:tc>
          <w:tcPr>
            <w:tcW w:w="790" w:type="dxa"/>
            <w:shd w:val="clear" w:color="auto" w:fill="auto"/>
          </w:tcPr>
          <w:p w14:paraId="1BC19220" w14:textId="67DAA07F" w:rsidR="00A20556" w:rsidRPr="006D2F6B" w:rsidRDefault="00A20556" w:rsidP="00654356">
            <w:r>
              <w:t>n/a</w:t>
            </w:r>
          </w:p>
        </w:tc>
        <w:tc>
          <w:tcPr>
            <w:tcW w:w="790" w:type="dxa"/>
            <w:shd w:val="clear" w:color="auto" w:fill="auto"/>
          </w:tcPr>
          <w:p w14:paraId="6C0F9FE0" w14:textId="7CE043C4" w:rsidR="00A20556" w:rsidRPr="006D2F6B" w:rsidRDefault="00A20556" w:rsidP="00654356">
            <w:r>
              <w:t>n/a</w:t>
            </w:r>
          </w:p>
        </w:tc>
        <w:tc>
          <w:tcPr>
            <w:tcW w:w="790" w:type="dxa"/>
            <w:shd w:val="clear" w:color="auto" w:fill="auto"/>
          </w:tcPr>
          <w:p w14:paraId="2E7554CE" w14:textId="467ED150" w:rsidR="00A20556" w:rsidRPr="006D2F6B" w:rsidRDefault="00A20556" w:rsidP="00654356">
            <w:r>
              <w:t>10/23 (44%)</w:t>
            </w:r>
          </w:p>
        </w:tc>
        <w:tc>
          <w:tcPr>
            <w:tcW w:w="790" w:type="dxa"/>
            <w:shd w:val="clear" w:color="auto" w:fill="auto"/>
          </w:tcPr>
          <w:p w14:paraId="12AAD12D" w14:textId="77777777" w:rsidR="00A20556" w:rsidRDefault="00823F92" w:rsidP="00654356">
            <w:r>
              <w:t>14/33</w:t>
            </w:r>
          </w:p>
          <w:p w14:paraId="66432333" w14:textId="1BCA95BD" w:rsidR="00823F92" w:rsidRPr="006D2F6B" w:rsidRDefault="00823F92" w:rsidP="00654356">
            <w:r>
              <w:t>(42%)</w:t>
            </w:r>
          </w:p>
        </w:tc>
        <w:tc>
          <w:tcPr>
            <w:tcW w:w="790" w:type="dxa"/>
            <w:shd w:val="clear" w:color="auto" w:fill="auto"/>
          </w:tcPr>
          <w:p w14:paraId="38AA367E" w14:textId="77777777" w:rsidR="00A20556" w:rsidRPr="006D2F6B" w:rsidRDefault="00A20556" w:rsidP="00654356"/>
        </w:tc>
      </w:tr>
      <w:tr w:rsidR="00A20556" w14:paraId="24036713" w14:textId="77777777" w:rsidTr="00A20556">
        <w:trPr>
          <w:jc w:val="center"/>
        </w:trPr>
        <w:tc>
          <w:tcPr>
            <w:tcW w:w="4297" w:type="dxa"/>
            <w:shd w:val="clear" w:color="auto" w:fill="FBE4D5" w:themeFill="accent2" w:themeFillTint="33"/>
          </w:tcPr>
          <w:p w14:paraId="0278A087" w14:textId="67B209CD" w:rsidR="00A20556" w:rsidRDefault="00A20556" w:rsidP="00654356">
            <w:pPr>
              <w:pStyle w:val="PlainText"/>
            </w:pPr>
            <w:r>
              <w:t>Improvement in self-regulation data for targeted students in case studies.</w:t>
            </w:r>
          </w:p>
        </w:tc>
        <w:tc>
          <w:tcPr>
            <w:tcW w:w="790" w:type="dxa"/>
            <w:shd w:val="clear" w:color="auto" w:fill="auto"/>
          </w:tcPr>
          <w:p w14:paraId="68B2FDCF" w14:textId="741962C7" w:rsidR="00A20556" w:rsidRDefault="00A20556" w:rsidP="00654356">
            <w:r>
              <w:t>n/a</w:t>
            </w:r>
          </w:p>
        </w:tc>
        <w:tc>
          <w:tcPr>
            <w:tcW w:w="790" w:type="dxa"/>
            <w:shd w:val="clear" w:color="auto" w:fill="auto"/>
          </w:tcPr>
          <w:p w14:paraId="35BFD2D5" w14:textId="0DDCC5F3" w:rsidR="00A20556" w:rsidRDefault="00A20556" w:rsidP="00654356">
            <w:r>
              <w:t>n/a</w:t>
            </w:r>
          </w:p>
        </w:tc>
        <w:tc>
          <w:tcPr>
            <w:tcW w:w="790" w:type="dxa"/>
            <w:shd w:val="clear" w:color="auto" w:fill="auto"/>
          </w:tcPr>
          <w:p w14:paraId="1B07FDB0" w14:textId="2E6C772B" w:rsidR="00A20556" w:rsidRPr="006D2F6B" w:rsidRDefault="00A20556" w:rsidP="00654356">
            <w:r>
              <w:t>6/7</w:t>
            </w:r>
          </w:p>
        </w:tc>
        <w:tc>
          <w:tcPr>
            <w:tcW w:w="790" w:type="dxa"/>
            <w:shd w:val="clear" w:color="auto" w:fill="auto"/>
          </w:tcPr>
          <w:p w14:paraId="1C9C0748" w14:textId="153A403C" w:rsidR="00A20556" w:rsidRPr="006D2F6B" w:rsidRDefault="00A20556" w:rsidP="00654356">
            <w:r>
              <w:t>n/a</w:t>
            </w:r>
          </w:p>
        </w:tc>
        <w:tc>
          <w:tcPr>
            <w:tcW w:w="790" w:type="dxa"/>
            <w:shd w:val="clear" w:color="auto" w:fill="auto"/>
          </w:tcPr>
          <w:p w14:paraId="28D00D6E" w14:textId="77777777" w:rsidR="00A20556" w:rsidRPr="006D2F6B" w:rsidRDefault="00A20556" w:rsidP="00654356"/>
        </w:tc>
      </w:tr>
      <w:tr w:rsidR="00A20556" w14:paraId="5C5005AD" w14:textId="77777777" w:rsidTr="00A20556">
        <w:trPr>
          <w:jc w:val="center"/>
        </w:trPr>
        <w:tc>
          <w:tcPr>
            <w:tcW w:w="4297" w:type="dxa"/>
            <w:shd w:val="clear" w:color="auto" w:fill="FBE4D5" w:themeFill="accent2" w:themeFillTint="33"/>
          </w:tcPr>
          <w:p w14:paraId="0124697B" w14:textId="44144C4A" w:rsidR="00A20556" w:rsidRPr="006D2F6B" w:rsidRDefault="00A20556" w:rsidP="00654356">
            <w:r>
              <w:t>Percentage of educators explicitly teaching PBL expectations, as well as embedding Zones of Regulation theory and strategies within classrooms and on playground.</w:t>
            </w:r>
          </w:p>
        </w:tc>
        <w:tc>
          <w:tcPr>
            <w:tcW w:w="790" w:type="dxa"/>
            <w:shd w:val="clear" w:color="auto" w:fill="auto"/>
          </w:tcPr>
          <w:p w14:paraId="6CEF50F9" w14:textId="30419628" w:rsidR="00A20556" w:rsidRPr="006D2F6B" w:rsidRDefault="00A20556" w:rsidP="00654356">
            <w:r>
              <w:t>n/a</w:t>
            </w:r>
          </w:p>
        </w:tc>
        <w:tc>
          <w:tcPr>
            <w:tcW w:w="790" w:type="dxa"/>
            <w:shd w:val="clear" w:color="auto" w:fill="auto"/>
          </w:tcPr>
          <w:p w14:paraId="340250A0" w14:textId="25C5FF2A" w:rsidR="00A20556" w:rsidRPr="006D2F6B" w:rsidRDefault="00A20556" w:rsidP="00654356">
            <w:r>
              <w:t>n/a</w:t>
            </w:r>
          </w:p>
        </w:tc>
        <w:tc>
          <w:tcPr>
            <w:tcW w:w="790" w:type="dxa"/>
            <w:shd w:val="clear" w:color="auto" w:fill="auto"/>
          </w:tcPr>
          <w:p w14:paraId="57DBEC5B" w14:textId="5BA04EA6" w:rsidR="00A20556" w:rsidRPr="006D2F6B" w:rsidRDefault="00A20556" w:rsidP="00654356">
            <w:r>
              <w:t>5/6 or 83%</w:t>
            </w:r>
          </w:p>
        </w:tc>
        <w:tc>
          <w:tcPr>
            <w:tcW w:w="790" w:type="dxa"/>
            <w:shd w:val="clear" w:color="auto" w:fill="auto"/>
          </w:tcPr>
          <w:p w14:paraId="50676E75" w14:textId="77777777" w:rsidR="00A20556" w:rsidRDefault="00A20556" w:rsidP="00654356">
            <w:r>
              <w:t>6/7 or</w:t>
            </w:r>
          </w:p>
          <w:p w14:paraId="2B073DEB" w14:textId="7C222FB2" w:rsidR="00A20556" w:rsidRPr="006D2F6B" w:rsidRDefault="00A20556" w:rsidP="007F62EA">
            <w:pPr>
              <w:spacing w:line="360" w:lineRule="auto"/>
            </w:pPr>
            <w:r>
              <w:t>86</w:t>
            </w:r>
          </w:p>
        </w:tc>
        <w:tc>
          <w:tcPr>
            <w:tcW w:w="790" w:type="dxa"/>
            <w:shd w:val="clear" w:color="auto" w:fill="auto"/>
          </w:tcPr>
          <w:p w14:paraId="4FDF3890" w14:textId="77777777" w:rsidR="00A20556" w:rsidRPr="006D2F6B" w:rsidRDefault="00A20556" w:rsidP="00654356"/>
        </w:tc>
      </w:tr>
    </w:tbl>
    <w:p w14:paraId="04F6AA33" w14:textId="77777777" w:rsidR="00EB70CE" w:rsidRDefault="00EB70CE" w:rsidP="00EB70CE">
      <w:pPr>
        <w:pStyle w:val="BodyText"/>
      </w:pPr>
    </w:p>
    <w:p w14:paraId="05EC0CAB" w14:textId="77777777" w:rsidR="00EB70CE" w:rsidRPr="00E061B8" w:rsidRDefault="00EB70CE" w:rsidP="005C7432">
      <w:pPr>
        <w:pStyle w:val="Heading3"/>
      </w:pPr>
      <w:r w:rsidRPr="00E061B8">
        <w:t>What this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EB70CE" w14:paraId="315630D6" w14:textId="77777777" w:rsidTr="00937D6F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653ABBE9" w14:textId="25CF24C9" w:rsidR="00375DC8" w:rsidRPr="007F62EA" w:rsidRDefault="007F62EA" w:rsidP="00654356">
            <w:pPr>
              <w:pStyle w:val="PlainText"/>
              <w:numPr>
                <w:ilvl w:val="0"/>
                <w:numId w:val="5"/>
              </w:numPr>
              <w:ind w:left="426" w:hanging="425"/>
            </w:pPr>
            <w:r w:rsidRPr="007F62EA">
              <w:t>We need to identify a more efficient and effective way to collect SEL data.</w:t>
            </w:r>
          </w:p>
          <w:p w14:paraId="4BAEC10E" w14:textId="2EC47D5F" w:rsidR="00EB70CE" w:rsidRPr="007F62EA" w:rsidRDefault="00375DC8" w:rsidP="00654356">
            <w:pPr>
              <w:pStyle w:val="PlainText"/>
              <w:numPr>
                <w:ilvl w:val="0"/>
                <w:numId w:val="5"/>
              </w:numPr>
              <w:ind w:left="426" w:hanging="425"/>
            </w:pPr>
            <w:r w:rsidRPr="007F62EA">
              <w:t xml:space="preserve">Anecdotal evidence suggests an increase </w:t>
            </w:r>
            <w:r w:rsidR="005F43C1" w:rsidRPr="007F62EA">
              <w:t>in positive</w:t>
            </w:r>
            <w:r w:rsidR="009668F8" w:rsidRPr="007F62EA">
              <w:t xml:space="preserve"> </w:t>
            </w:r>
            <w:r w:rsidR="00740C71" w:rsidRPr="007F62EA">
              <w:t>behaviou</w:t>
            </w:r>
            <w:r w:rsidR="009668F8" w:rsidRPr="007F62EA">
              <w:t>r</w:t>
            </w:r>
            <w:r w:rsidR="00740C71" w:rsidRPr="007F62EA">
              <w:t>s</w:t>
            </w:r>
            <w:r w:rsidRPr="007F62EA">
              <w:t xml:space="preserve"> </w:t>
            </w:r>
            <w:r w:rsidR="005F43C1" w:rsidRPr="007F62EA">
              <w:t>over the course of the year.</w:t>
            </w:r>
            <w:r w:rsidRPr="007F62EA">
              <w:t xml:space="preserve"> </w:t>
            </w:r>
          </w:p>
          <w:p w14:paraId="17DDC188" w14:textId="0ED9D868" w:rsidR="00EB70CE" w:rsidRDefault="005F43C1" w:rsidP="00654356">
            <w:pPr>
              <w:pStyle w:val="PlainText"/>
              <w:numPr>
                <w:ilvl w:val="0"/>
                <w:numId w:val="5"/>
              </w:numPr>
              <w:ind w:left="426" w:hanging="425"/>
            </w:pPr>
            <w:r w:rsidRPr="007F62EA">
              <w:t>Implementation of Zones of Regulation is evident across school</w:t>
            </w:r>
            <w:r w:rsidR="00740C71" w:rsidRPr="007F62EA">
              <w:t>.</w:t>
            </w:r>
          </w:p>
        </w:tc>
      </w:tr>
    </w:tbl>
    <w:p w14:paraId="529C3E95" w14:textId="0BE20FDE" w:rsidR="00937D6F" w:rsidRDefault="00937D6F" w:rsidP="00937D6F">
      <w:pPr>
        <w:pStyle w:val="Heading3"/>
      </w:pPr>
      <w:r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2AEE622D" w14:textId="77777777" w:rsidTr="2A80FBBC">
        <w:trPr>
          <w:trHeight w:val="223"/>
          <w:jc w:val="center"/>
        </w:trPr>
        <w:tc>
          <w:tcPr>
            <w:tcW w:w="9016" w:type="dxa"/>
            <w:shd w:val="clear" w:color="auto" w:fill="auto"/>
          </w:tcPr>
          <w:p w14:paraId="27B35547" w14:textId="420C115D" w:rsidR="00CA26FB" w:rsidRPr="007F62EA" w:rsidRDefault="6BB902B8" w:rsidP="2A80FBB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  <w:r w:rsidRPr="007F62EA">
              <w:rPr>
                <w:b/>
                <w:bCs/>
              </w:rPr>
              <w:t>Introduc</w:t>
            </w:r>
            <w:r w:rsidR="43F4A985" w:rsidRPr="007F62EA">
              <w:rPr>
                <w:b/>
                <w:bCs/>
              </w:rPr>
              <w:t>ed</w:t>
            </w:r>
            <w:r w:rsidRPr="007F62EA">
              <w:rPr>
                <w:b/>
                <w:bCs/>
              </w:rPr>
              <w:t xml:space="preserve"> Berry Street Model </w:t>
            </w:r>
          </w:p>
          <w:p w14:paraId="51F1092F" w14:textId="3C46A56C" w:rsidR="00CA26FB" w:rsidRPr="007F62EA" w:rsidRDefault="5D551AE2" w:rsidP="2A80FBBC">
            <w:pPr>
              <w:pStyle w:val="BodyText"/>
              <w:rPr>
                <w:b/>
                <w:bCs/>
              </w:rPr>
            </w:pPr>
            <w:r w:rsidRPr="007F62EA">
              <w:rPr>
                <w:b/>
                <w:bCs/>
              </w:rPr>
              <w:t>Consolidat</w:t>
            </w:r>
            <w:r w:rsidR="3E996EBD" w:rsidRPr="007F62EA">
              <w:rPr>
                <w:b/>
                <w:bCs/>
              </w:rPr>
              <w:t>ed</w:t>
            </w:r>
            <w:r w:rsidRPr="007F62EA">
              <w:rPr>
                <w:b/>
                <w:bCs/>
              </w:rPr>
              <w:t xml:space="preserve"> o</w:t>
            </w:r>
            <w:r w:rsidR="1A2FAB2D" w:rsidRPr="007F62EA">
              <w:rPr>
                <w:b/>
                <w:bCs/>
              </w:rPr>
              <w:t xml:space="preserve">f </w:t>
            </w:r>
            <w:r w:rsidR="2FCA5324" w:rsidRPr="007F62EA">
              <w:rPr>
                <w:b/>
                <w:bCs/>
              </w:rPr>
              <w:t>Zones of Regulation</w:t>
            </w:r>
          </w:p>
          <w:p w14:paraId="4442D527" w14:textId="1089AB77" w:rsidR="00740C71" w:rsidRPr="007F62EA" w:rsidRDefault="2FCA5324" w:rsidP="2A80FBBC">
            <w:pPr>
              <w:pStyle w:val="ListBullet"/>
            </w:pPr>
            <w:r w:rsidRPr="007F62EA">
              <w:t>Common language used across the school</w:t>
            </w:r>
          </w:p>
          <w:p w14:paraId="6E52C799" w14:textId="4D14F23F" w:rsidR="643167A1" w:rsidRPr="007F62EA" w:rsidRDefault="0FCC2EEB" w:rsidP="2A80FBBC">
            <w:pPr>
              <w:pStyle w:val="ListBullet"/>
            </w:pPr>
            <w:r w:rsidRPr="007F62EA">
              <w:t xml:space="preserve">Developed school based SEL Scope &amp; Sequence document in consultation with staff </w:t>
            </w:r>
          </w:p>
          <w:p w14:paraId="01A52399" w14:textId="66F3B105" w:rsidR="00740C71" w:rsidRPr="007F62EA" w:rsidRDefault="301E8BA6" w:rsidP="2A80FBBC">
            <w:pPr>
              <w:pStyle w:val="ListBullet"/>
            </w:pPr>
            <w:r w:rsidRPr="007F62EA">
              <w:t>L</w:t>
            </w:r>
            <w:r w:rsidR="2FCA5324" w:rsidRPr="007F62EA">
              <w:t>ink</w:t>
            </w:r>
            <w:r w:rsidR="7C2E1C6C" w:rsidRPr="007F62EA">
              <w:t xml:space="preserve">ed </w:t>
            </w:r>
            <w:r w:rsidR="43DD62CF" w:rsidRPr="007F62EA">
              <w:t>Z</w:t>
            </w:r>
            <w:r w:rsidR="5B52CE95" w:rsidRPr="007F62EA">
              <w:t xml:space="preserve">ones </w:t>
            </w:r>
            <w:r w:rsidR="2FCA5324" w:rsidRPr="007F62EA">
              <w:t>with PBL</w:t>
            </w:r>
            <w:r w:rsidR="0999C09C" w:rsidRPr="007F62EA">
              <w:t>, Berry Street &amp; Australian Curriculum</w:t>
            </w:r>
            <w:r w:rsidR="171A497A" w:rsidRPr="007F62EA">
              <w:t xml:space="preserve"> </w:t>
            </w:r>
            <w:r w:rsidR="003A608D" w:rsidRPr="007F62EA">
              <w:t>Personal &amp; Social Capabilities</w:t>
            </w:r>
            <w:r w:rsidR="4A19A1CF" w:rsidRPr="007F62EA">
              <w:t xml:space="preserve"> </w:t>
            </w:r>
          </w:p>
          <w:p w14:paraId="241644A5" w14:textId="6258377F" w:rsidR="009E26D6" w:rsidRPr="007F62EA" w:rsidRDefault="5607D111" w:rsidP="2A80FBBC">
            <w:pPr>
              <w:pStyle w:val="ListBullet"/>
            </w:pPr>
            <w:r w:rsidRPr="007F62EA">
              <w:t>Embedded</w:t>
            </w:r>
            <w:r w:rsidR="462B89E5" w:rsidRPr="007F62EA">
              <w:t xml:space="preserve"> ‘BUMPS’ system across whole school and </w:t>
            </w:r>
            <w:r w:rsidR="2FCA5324" w:rsidRPr="007F62EA">
              <w:t>consistent application</w:t>
            </w:r>
            <w:r w:rsidR="462B89E5" w:rsidRPr="007F62EA">
              <w:t xml:space="preserve"> of whole school student management system</w:t>
            </w:r>
          </w:p>
          <w:p w14:paraId="63D21083" w14:textId="09D62B20" w:rsidR="2A80FBBC" w:rsidRPr="007F62EA" w:rsidRDefault="2A80FBBC" w:rsidP="2A80FBBC">
            <w:pPr>
              <w:pStyle w:val="ListBullet"/>
              <w:numPr>
                <w:ilvl w:val="0"/>
                <w:numId w:val="0"/>
              </w:numPr>
            </w:pPr>
          </w:p>
          <w:p w14:paraId="08A0FFF0" w14:textId="488F0AB7" w:rsidR="00740C71" w:rsidRPr="007F62EA" w:rsidRDefault="73582084" w:rsidP="2A80FBBC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 w:rsidRPr="007F62EA">
              <w:rPr>
                <w:b/>
                <w:bCs/>
              </w:rPr>
              <w:t>Re-establish</w:t>
            </w:r>
            <w:r w:rsidR="12669628" w:rsidRPr="007F62EA">
              <w:rPr>
                <w:b/>
                <w:bCs/>
              </w:rPr>
              <w:t>ed</w:t>
            </w:r>
            <w:r w:rsidRPr="007F62EA">
              <w:rPr>
                <w:b/>
                <w:bCs/>
              </w:rPr>
              <w:t xml:space="preserve"> school PRIDE values to drive PBL</w:t>
            </w:r>
          </w:p>
          <w:p w14:paraId="55015D9E" w14:textId="1037877A" w:rsidR="00740C71" w:rsidRPr="007F62EA" w:rsidRDefault="73582084" w:rsidP="2A80FBBC">
            <w:pPr>
              <w:pStyle w:val="ListBullet"/>
              <w:numPr>
                <w:ilvl w:val="0"/>
                <w:numId w:val="2"/>
              </w:numPr>
              <w:ind w:left="360"/>
              <w:rPr>
                <w:rFonts w:eastAsiaTheme="minorEastAsia"/>
              </w:rPr>
            </w:pPr>
            <w:r w:rsidRPr="007F62EA">
              <w:t>Consistently recognise</w:t>
            </w:r>
            <w:r w:rsidR="3079DD45" w:rsidRPr="007F62EA">
              <w:t>d</w:t>
            </w:r>
            <w:r w:rsidRPr="007F62EA">
              <w:t xml:space="preserve"> positive behaviours on the playground and in the classroom</w:t>
            </w:r>
          </w:p>
          <w:p w14:paraId="48C99444" w14:textId="60370592" w:rsidR="00740C71" w:rsidRPr="007F62EA" w:rsidRDefault="1D21AE12" w:rsidP="2A80FBBC">
            <w:pPr>
              <w:pStyle w:val="ListBullet"/>
              <w:numPr>
                <w:ilvl w:val="0"/>
                <w:numId w:val="2"/>
              </w:numPr>
              <w:ind w:left="360"/>
            </w:pPr>
            <w:r w:rsidRPr="007F62EA">
              <w:t xml:space="preserve">Record positive behaviours on </w:t>
            </w:r>
            <w:r w:rsidR="3F7ED132" w:rsidRPr="007F62EA">
              <w:t>SAS (Schools Administration System)</w:t>
            </w:r>
          </w:p>
          <w:p w14:paraId="0CD886C6" w14:textId="5E2B8D8D" w:rsidR="00740C71" w:rsidRPr="007F62EA" w:rsidRDefault="1A2FAB2D" w:rsidP="2A80FBBC">
            <w:pPr>
              <w:pStyle w:val="BodyText"/>
            </w:pPr>
            <w:r w:rsidRPr="007F62EA">
              <w:t>Re</w:t>
            </w:r>
            <w:r w:rsidR="2FCA5324" w:rsidRPr="007F62EA">
              <w:t>duction in violent incidents and major ‘explosions’ in classrooms and on playground</w:t>
            </w:r>
            <w:r w:rsidR="1A7423D8" w:rsidRPr="007F62EA">
              <w:t xml:space="preserve"> reflected in SAS Wellbeing reports.</w:t>
            </w:r>
          </w:p>
          <w:p w14:paraId="79FAC7AB" w14:textId="5815F633" w:rsidR="00937D6F" w:rsidRPr="007F62EA" w:rsidRDefault="2FCA5324" w:rsidP="00740C71">
            <w:pPr>
              <w:pStyle w:val="BodyText"/>
            </w:pPr>
            <w:r w:rsidRPr="007F62EA">
              <w:t>Students are beginning to demonstrate and articulate the zones of regulation and also their personal regulation strategies</w:t>
            </w:r>
            <w:r w:rsidR="34E363B8" w:rsidRPr="007F62EA">
              <w:t xml:space="preserve"> </w:t>
            </w:r>
            <w:r w:rsidR="007F62EA">
              <w:t>.</w:t>
            </w:r>
          </w:p>
          <w:p w14:paraId="054979A2" w14:textId="77777777" w:rsidR="00740C71" w:rsidRPr="007F62EA" w:rsidRDefault="00740C71" w:rsidP="00740C71">
            <w:pPr>
              <w:pStyle w:val="BodyText"/>
            </w:pPr>
            <w:r w:rsidRPr="007F62EA">
              <w:t>Staff are increasingly confident in co-regulating with students.</w:t>
            </w:r>
          </w:p>
          <w:p w14:paraId="4F19C6D9" w14:textId="52516292" w:rsidR="009C0D2D" w:rsidRPr="00CA26FB" w:rsidRDefault="009C0D2D" w:rsidP="00740C71">
            <w:pPr>
              <w:pStyle w:val="BodyText"/>
            </w:pPr>
            <w:r w:rsidRPr="007F62EA">
              <w:t xml:space="preserve">Reduced number of executive interventions required for </w:t>
            </w:r>
            <w:r w:rsidR="0042415B" w:rsidRPr="007F62EA">
              <w:t>physical</w:t>
            </w:r>
            <w:r w:rsidRPr="007F62EA">
              <w:t xml:space="preserve"> violence or violent outbursts.</w:t>
            </w:r>
          </w:p>
        </w:tc>
      </w:tr>
    </w:tbl>
    <w:p w14:paraId="16392F0B" w14:textId="0FC44FE8" w:rsidR="00937D6F" w:rsidRDefault="00937D6F" w:rsidP="00937D6F">
      <w:pPr>
        <w:pStyle w:val="BodyText"/>
      </w:pPr>
    </w:p>
    <w:p w14:paraId="793A38B1" w14:textId="535EE401" w:rsidR="00CB6476" w:rsidRDefault="00CB6476" w:rsidP="00937D6F">
      <w:pPr>
        <w:pStyle w:val="BodyText"/>
      </w:pPr>
    </w:p>
    <w:p w14:paraId="7A5DE522" w14:textId="77777777" w:rsidR="00CB6476" w:rsidRDefault="00CB6476" w:rsidP="00937D6F">
      <w:pPr>
        <w:pStyle w:val="BodyText"/>
      </w:pPr>
    </w:p>
    <w:p w14:paraId="2ACE728B" w14:textId="77777777" w:rsidR="00937D6F" w:rsidRDefault="00937D6F" w:rsidP="00937D6F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p w14:paraId="50DBDD88" w14:textId="11A97539" w:rsidR="005611F4" w:rsidRPr="005611F4" w:rsidRDefault="005611F4" w:rsidP="005611F4"/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078B8E06" w14:textId="77777777" w:rsidTr="2A80FBBC">
        <w:trPr>
          <w:trHeight w:val="116"/>
          <w:jc w:val="center"/>
        </w:trPr>
        <w:tc>
          <w:tcPr>
            <w:tcW w:w="9016" w:type="dxa"/>
            <w:shd w:val="clear" w:color="auto" w:fill="auto"/>
          </w:tcPr>
          <w:p w14:paraId="3BA8910A" w14:textId="198A1836" w:rsidR="00932E67" w:rsidRPr="007F62EA" w:rsidRDefault="6E6F3855" w:rsidP="2A80FBBC">
            <w:pPr>
              <w:pStyle w:val="ListBullet"/>
            </w:pPr>
            <w:r w:rsidRPr="007F62EA">
              <w:t xml:space="preserve">SEL </w:t>
            </w:r>
            <w:r w:rsidR="39E925A7" w:rsidRPr="007F62EA">
              <w:t>to be embedded</w:t>
            </w:r>
            <w:r w:rsidR="6E1D327B" w:rsidRPr="007F62EA">
              <w:t xml:space="preserve"> across the school</w:t>
            </w:r>
            <w:r w:rsidR="39E925A7" w:rsidRPr="007F62EA">
              <w:t>.</w:t>
            </w:r>
          </w:p>
          <w:p w14:paraId="7B8EA10A" w14:textId="2B857341" w:rsidR="00740C71" w:rsidRPr="007F62EA" w:rsidRDefault="36813E48" w:rsidP="2A80FBBC">
            <w:pPr>
              <w:pStyle w:val="ListBullet2"/>
            </w:pPr>
            <w:r w:rsidRPr="007F62EA">
              <w:t xml:space="preserve">Team Teach </w:t>
            </w:r>
          </w:p>
          <w:p w14:paraId="23E6D47C" w14:textId="41FC6E39" w:rsidR="00740C71" w:rsidRPr="007F62EA" w:rsidRDefault="007F62EA" w:rsidP="2A80FBBC">
            <w:pPr>
              <w:pStyle w:val="ListBullet2"/>
            </w:pPr>
            <w:r w:rsidRPr="007F62EA">
              <w:t>Revisit</w:t>
            </w:r>
            <w:r w:rsidR="36813E48" w:rsidRPr="007F62EA">
              <w:t xml:space="preserve"> SEL Scope &amp; Sequence document and embed into teacher planning</w:t>
            </w:r>
          </w:p>
          <w:p w14:paraId="6E930635" w14:textId="64041DFB" w:rsidR="005F43C1" w:rsidRPr="007F62EA" w:rsidRDefault="62A6218F" w:rsidP="2A80FBBC">
            <w:pPr>
              <w:pStyle w:val="ListBullet2"/>
            </w:pPr>
            <w:r w:rsidRPr="007F62EA">
              <w:t>Induct new staff into Zones</w:t>
            </w:r>
            <w:r w:rsidR="471AF7FD" w:rsidRPr="007F62EA">
              <w:t>, Berry Street, PBL &amp; Zones</w:t>
            </w:r>
          </w:p>
          <w:p w14:paraId="3EC19F15" w14:textId="2A3F3F0F" w:rsidR="06A187E2" w:rsidRPr="007F62EA" w:rsidRDefault="06A187E2" w:rsidP="2A80FBBC">
            <w:pPr>
              <w:pStyle w:val="ListBullet2"/>
            </w:pPr>
            <w:r w:rsidRPr="007F62EA">
              <w:t xml:space="preserve">Review SEL questionnaire </w:t>
            </w:r>
          </w:p>
          <w:p w14:paraId="7DE2169B" w14:textId="0ED4178E" w:rsidR="06A187E2" w:rsidRPr="007F62EA" w:rsidRDefault="06A187E2" w:rsidP="2A80FBBC">
            <w:pPr>
              <w:pStyle w:val="ListBullet2"/>
            </w:pPr>
            <w:r w:rsidRPr="007F62EA">
              <w:t xml:space="preserve">Consistency with PRIDE values recognition &amp; recording systems </w:t>
            </w:r>
          </w:p>
          <w:p w14:paraId="332F5858" w14:textId="066EB521" w:rsidR="005F43C1" w:rsidRPr="007F62EA" w:rsidRDefault="005F43C1" w:rsidP="00112AA6">
            <w:pPr>
              <w:pStyle w:val="ListBullet2"/>
            </w:pPr>
            <w:r w:rsidRPr="007F62EA">
              <w:t>Educate community about zones.</w:t>
            </w:r>
          </w:p>
          <w:p w14:paraId="4D0D0527" w14:textId="590A9B4C" w:rsidR="00112AA6" w:rsidRDefault="00112AA6" w:rsidP="009668F8">
            <w:pPr>
              <w:pStyle w:val="ListBullet2"/>
              <w:numPr>
                <w:ilvl w:val="0"/>
                <w:numId w:val="0"/>
              </w:numPr>
              <w:ind w:left="357"/>
            </w:pPr>
          </w:p>
        </w:tc>
      </w:tr>
    </w:tbl>
    <w:p w14:paraId="0FD44264" w14:textId="77777777" w:rsidR="00937D6F" w:rsidRDefault="00937D6F" w:rsidP="00937D6F">
      <w:pPr>
        <w:pStyle w:val="BodyText"/>
      </w:pPr>
    </w:p>
    <w:p w14:paraId="5D03B15F" w14:textId="77777777" w:rsidR="00EB70CE" w:rsidRDefault="00EB70CE" w:rsidP="00EB70CE">
      <w:pPr>
        <w:rPr>
          <w:b/>
        </w:rPr>
      </w:pPr>
      <w:r>
        <w:rPr>
          <w:b/>
        </w:rPr>
        <w:br w:type="page"/>
      </w:r>
    </w:p>
    <w:p w14:paraId="71B86871" w14:textId="15BDF29E" w:rsidR="00EB70CE" w:rsidRPr="000F0410" w:rsidRDefault="00EB70CE" w:rsidP="00EB70CE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  <w:r w:rsidRPr="000F0410">
        <w:lastRenderedPageBreak/>
        <w:t xml:space="preserve">Priority </w:t>
      </w:r>
      <w:r>
        <w:t>3</w:t>
      </w:r>
      <w:r w:rsidRPr="000F0410">
        <w:t>:</w:t>
      </w:r>
      <w:r w:rsidRPr="000F0410">
        <w:rPr>
          <w:color w:val="auto"/>
        </w:rPr>
        <w:tab/>
      </w:r>
      <w:r w:rsidR="0084446D">
        <w:rPr>
          <w:color w:val="auto"/>
        </w:rPr>
        <w:t>Provide preschool education that meets the national standard.</w:t>
      </w:r>
    </w:p>
    <w:p w14:paraId="4A8BBC93" w14:textId="77777777" w:rsidR="00EB70CE" w:rsidRPr="00837137" w:rsidRDefault="00EB70CE" w:rsidP="00EB70CE">
      <w:pPr>
        <w:pStyle w:val="Heading3"/>
      </w:pPr>
      <w:r w:rsidRPr="00837137">
        <w:t>Targets or measures</w:t>
      </w:r>
    </w:p>
    <w:p w14:paraId="6DCE2140" w14:textId="7CCA44D6" w:rsidR="00EB70CE" w:rsidRDefault="00EB70CE" w:rsidP="00EB70CE">
      <w:pPr>
        <w:pStyle w:val="BodyText"/>
      </w:pPr>
      <w:r>
        <w:t>By the end of 20</w:t>
      </w:r>
      <w:r w:rsidR="00A83B11">
        <w:t>22</w:t>
      </w:r>
      <w:r>
        <w:t xml:space="preserve"> we will achieve:</w:t>
      </w:r>
    </w:p>
    <w:p w14:paraId="17DE89E4" w14:textId="6C8C9BB4" w:rsidR="00EB70CE" w:rsidRPr="00837137" w:rsidRDefault="00A83B11" w:rsidP="00EB70CE">
      <w:pPr>
        <w:pStyle w:val="ListBullet"/>
      </w:pPr>
      <w:r>
        <w:t>Service delivery and compliance that meets or exceeds the national standard.</w:t>
      </w:r>
    </w:p>
    <w:p w14:paraId="08A16910" w14:textId="09B492C4" w:rsidR="00EB70CE" w:rsidRPr="00373DC0" w:rsidRDefault="00EB70CE" w:rsidP="00EB70CE">
      <w:pPr>
        <w:pStyle w:val="BodyText"/>
      </w:pPr>
      <w:r w:rsidRPr="00373DC0">
        <w:t>In 20</w:t>
      </w:r>
      <w:r w:rsidR="00262A18">
        <w:t>2</w:t>
      </w:r>
      <w:r w:rsidR="00CF3BFB">
        <w:t>1</w:t>
      </w:r>
      <w:r w:rsidRPr="00373DC0">
        <w:t xml:space="preserve"> we </w:t>
      </w:r>
      <w:r>
        <w:t>implemented</w:t>
      </w:r>
      <w:r w:rsidRPr="00373DC0">
        <w:t xml:space="preserve"> this priority throug</w:t>
      </w:r>
      <w:r>
        <w:t xml:space="preserve">h the following </w:t>
      </w:r>
      <w:r w:rsidRPr="00373DC0">
        <w:t>strategies.</w:t>
      </w:r>
    </w:p>
    <w:p w14:paraId="33482EC7" w14:textId="0C70759F" w:rsidR="00EB70CE" w:rsidRPr="00881AB8" w:rsidRDefault="007C0D19" w:rsidP="2A80FBBC">
      <w:pPr>
        <w:pStyle w:val="ListBullet"/>
      </w:pPr>
      <w:r w:rsidRPr="00881AB8">
        <w:t>Update QIP</w:t>
      </w:r>
    </w:p>
    <w:p w14:paraId="73376953" w14:textId="62B5FCD6" w:rsidR="00EB70CE" w:rsidRPr="00881AB8" w:rsidRDefault="007C0D19" w:rsidP="2A80FBBC">
      <w:pPr>
        <w:pStyle w:val="ListBullet"/>
      </w:pPr>
      <w:r w:rsidRPr="00881AB8">
        <w:t>Ensure national quality standard alignment</w:t>
      </w:r>
    </w:p>
    <w:p w14:paraId="2FD0779C" w14:textId="25F1F3E6" w:rsidR="00EB70CE" w:rsidRPr="00881AB8" w:rsidRDefault="007C0D19" w:rsidP="2A80FBBC">
      <w:pPr>
        <w:pStyle w:val="ListBullet"/>
      </w:pPr>
      <w:r w:rsidRPr="00881AB8">
        <w:t>Increase</w:t>
      </w:r>
      <w:r w:rsidR="00262A18" w:rsidRPr="00881AB8">
        <w:t>d</w:t>
      </w:r>
      <w:r w:rsidRPr="00881AB8">
        <w:t xml:space="preserve"> </w:t>
      </w:r>
      <w:r w:rsidR="00262A18" w:rsidRPr="00881AB8">
        <w:t>resource allocation and updated preschool resources</w:t>
      </w:r>
    </w:p>
    <w:p w14:paraId="4E269732" w14:textId="23AE1365" w:rsidR="00262A18" w:rsidRPr="00881AB8" w:rsidRDefault="00262A18" w:rsidP="2A80FBBC">
      <w:pPr>
        <w:pStyle w:val="ListBullet"/>
      </w:pPr>
      <w:r w:rsidRPr="00881AB8">
        <w:t>Strengthened preschool programming and reporting.</w:t>
      </w:r>
    </w:p>
    <w:p w14:paraId="6B896938" w14:textId="77777777" w:rsidR="00EB70CE" w:rsidRDefault="00EB70CE" w:rsidP="00EB70CE">
      <w:pPr>
        <w:pStyle w:val="BodyText"/>
      </w:pPr>
    </w:p>
    <w:p w14:paraId="11968979" w14:textId="7D8EEAE9" w:rsidR="00EB70CE" w:rsidRPr="00997CD0" w:rsidRDefault="00EB70CE" w:rsidP="00EB70CE">
      <w:pPr>
        <w:pStyle w:val="PlainText"/>
        <w:rPr>
          <w:i/>
        </w:rPr>
      </w:pPr>
      <w:r>
        <w:rPr>
          <w:i/>
        </w:rPr>
        <w:t>Below is our p</w:t>
      </w:r>
      <w:r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Pr="00997CD0">
        <w:rPr>
          <w:i/>
        </w:rPr>
        <w:t xml:space="preserve">five-year targets with an emphasis on the accumulation and analysis of evidence over the term of </w:t>
      </w:r>
      <w:r>
        <w:rPr>
          <w:i/>
        </w:rPr>
        <w:t>our</w:t>
      </w:r>
      <w:r w:rsidRPr="00997CD0">
        <w:rPr>
          <w:i/>
        </w:rPr>
        <w:t xml:space="preserve"> plan.</w:t>
      </w:r>
      <w:r w:rsidR="00FA6A61" w:rsidRPr="00FA6A61">
        <w:rPr>
          <w:noProof/>
        </w:rPr>
        <w:t xml:space="preserve"> </w:t>
      </w:r>
    </w:p>
    <w:p w14:paraId="4A9AA803" w14:textId="77777777" w:rsidR="00EB70CE" w:rsidRPr="008A01DA" w:rsidRDefault="00EB70CE" w:rsidP="00EB70CE">
      <w:pPr>
        <w:pStyle w:val="Heading4"/>
      </w:pPr>
      <w:r>
        <w:t>School program and process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44"/>
        <w:gridCol w:w="1014"/>
        <w:gridCol w:w="1065"/>
        <w:gridCol w:w="1020"/>
        <w:gridCol w:w="1020"/>
        <w:gridCol w:w="975"/>
      </w:tblGrid>
      <w:tr w:rsidR="00917512" w14:paraId="23259FCC" w14:textId="77777777" w:rsidTr="25801821">
        <w:trPr>
          <w:jc w:val="center"/>
        </w:trPr>
        <w:tc>
          <w:tcPr>
            <w:tcW w:w="3952" w:type="dxa"/>
            <w:shd w:val="clear" w:color="auto" w:fill="auto"/>
          </w:tcPr>
          <w:p w14:paraId="2A2C4D4A" w14:textId="77777777" w:rsidR="00917512" w:rsidRPr="006D2F6B" w:rsidRDefault="00917512" w:rsidP="00917512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1005" w:type="dxa"/>
            <w:shd w:val="clear" w:color="auto" w:fill="auto"/>
          </w:tcPr>
          <w:p w14:paraId="728B4176" w14:textId="77777777" w:rsidR="00917512" w:rsidRDefault="00917512" w:rsidP="00917512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  <w:p w14:paraId="009DCD54" w14:textId="635B38F6" w:rsidR="00917512" w:rsidRPr="006D2F6B" w:rsidRDefault="00917512" w:rsidP="00917512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065" w:type="dxa"/>
            <w:shd w:val="clear" w:color="auto" w:fill="auto"/>
          </w:tcPr>
          <w:p w14:paraId="02F716E4" w14:textId="77777777" w:rsidR="00917512" w:rsidRDefault="00917512" w:rsidP="00917512">
            <w:pPr>
              <w:jc w:val="center"/>
              <w:rPr>
                <w:b/>
              </w:rPr>
            </w:pPr>
            <w:r w:rsidRPr="00D03B0C">
              <w:rPr>
                <w:b/>
              </w:rPr>
              <w:t xml:space="preserve">Year </w:t>
            </w:r>
            <w:r>
              <w:rPr>
                <w:b/>
              </w:rPr>
              <w:t>2</w:t>
            </w:r>
          </w:p>
          <w:p w14:paraId="40DAC0E5" w14:textId="5C35E43F" w:rsidR="00917512" w:rsidRPr="006D2F6B" w:rsidRDefault="00917512" w:rsidP="00917512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020" w:type="dxa"/>
            <w:shd w:val="clear" w:color="auto" w:fill="auto"/>
          </w:tcPr>
          <w:p w14:paraId="0D1E0B88" w14:textId="77777777" w:rsidR="00917512" w:rsidRDefault="00917512" w:rsidP="00917512">
            <w:pPr>
              <w:jc w:val="center"/>
              <w:rPr>
                <w:b/>
              </w:rPr>
            </w:pPr>
            <w:r w:rsidRPr="00D03B0C">
              <w:rPr>
                <w:b/>
              </w:rPr>
              <w:t xml:space="preserve">Year </w:t>
            </w:r>
            <w:r>
              <w:rPr>
                <w:b/>
              </w:rPr>
              <w:t>3</w:t>
            </w:r>
          </w:p>
          <w:p w14:paraId="2326DF92" w14:textId="54AD26EA" w:rsidR="00917512" w:rsidRPr="006D2F6B" w:rsidRDefault="00917512" w:rsidP="00917512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020" w:type="dxa"/>
            <w:shd w:val="clear" w:color="auto" w:fill="auto"/>
          </w:tcPr>
          <w:p w14:paraId="255BA2D5" w14:textId="7BEE5FB0" w:rsidR="00917512" w:rsidRPr="006D2F6B" w:rsidRDefault="2AF8EDAA" w:rsidP="04ADA0A8">
            <w:pPr>
              <w:jc w:val="center"/>
              <w:rPr>
                <w:b/>
                <w:bCs/>
              </w:rPr>
            </w:pPr>
            <w:r w:rsidRPr="04ADA0A8">
              <w:rPr>
                <w:b/>
                <w:bCs/>
              </w:rPr>
              <w:t>Year 4</w:t>
            </w:r>
            <w:r w:rsidR="5A441A86" w:rsidRPr="04ADA0A8">
              <w:rPr>
                <w:b/>
                <w:bCs/>
              </w:rPr>
              <w:t xml:space="preserve"> 2021</w:t>
            </w:r>
          </w:p>
        </w:tc>
        <w:tc>
          <w:tcPr>
            <w:tcW w:w="976" w:type="dxa"/>
            <w:shd w:val="clear" w:color="auto" w:fill="auto"/>
          </w:tcPr>
          <w:p w14:paraId="47828119" w14:textId="157727EF" w:rsidR="00917512" w:rsidRPr="006D2F6B" w:rsidRDefault="00917512" w:rsidP="00917512">
            <w:pPr>
              <w:jc w:val="center"/>
              <w:rPr>
                <w:b/>
              </w:rPr>
            </w:pPr>
            <w:r w:rsidRPr="00D03B0C">
              <w:rPr>
                <w:b/>
              </w:rPr>
              <w:t xml:space="preserve">Year </w:t>
            </w:r>
            <w:r>
              <w:rPr>
                <w:b/>
              </w:rPr>
              <w:t>5</w:t>
            </w:r>
          </w:p>
        </w:tc>
      </w:tr>
      <w:tr w:rsidR="007C0D19" w14:paraId="0CD32F13" w14:textId="77777777" w:rsidTr="25801821">
        <w:trPr>
          <w:jc w:val="center"/>
        </w:trPr>
        <w:tc>
          <w:tcPr>
            <w:tcW w:w="3952" w:type="dxa"/>
            <w:shd w:val="clear" w:color="auto" w:fill="auto"/>
          </w:tcPr>
          <w:p w14:paraId="5BE45CF0" w14:textId="77777777" w:rsidR="007C0D19" w:rsidRPr="005D21A5" w:rsidRDefault="007C0D19" w:rsidP="007C0D19">
            <w:pPr>
              <w:pStyle w:val="ListBullet"/>
              <w:numPr>
                <w:ilvl w:val="0"/>
                <w:numId w:val="0"/>
              </w:numPr>
              <w:spacing w:after="240" w:line="276" w:lineRule="auto"/>
              <w:ind w:left="360" w:hanging="360"/>
            </w:pPr>
            <w:r w:rsidRPr="005D21A5">
              <w:t>By 2022 we will achieve service delivery and compliance that exceeds the National Quality Standard</w:t>
            </w:r>
          </w:p>
          <w:p w14:paraId="75702641" w14:textId="0079CE1A" w:rsidR="007C0D19" w:rsidRPr="005D21A5" w:rsidRDefault="007C0D19" w:rsidP="007C0D19">
            <w:pPr>
              <w:pStyle w:val="PlainText"/>
              <w:rPr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14:paraId="6A7880F3" w14:textId="73450406" w:rsidR="007C0D19" w:rsidRPr="005D21A5" w:rsidRDefault="007C0D19" w:rsidP="04ADA0A8">
            <w:r w:rsidRPr="005D21A5">
              <w:t>Exceeding rating</w:t>
            </w:r>
          </w:p>
        </w:tc>
        <w:tc>
          <w:tcPr>
            <w:tcW w:w="1065" w:type="dxa"/>
            <w:shd w:val="clear" w:color="auto" w:fill="auto"/>
          </w:tcPr>
          <w:p w14:paraId="2BF7D580" w14:textId="12F92961" w:rsidR="007C0D19" w:rsidRPr="005D21A5" w:rsidRDefault="007C0D19" w:rsidP="04ADA0A8">
            <w:r w:rsidRPr="005D21A5">
              <w:t>Not assessed</w:t>
            </w:r>
            <w:r w:rsidR="18CD8EC2" w:rsidRPr="005D21A5">
              <w:t xml:space="preserve"> </w:t>
            </w:r>
            <w:r w:rsidR="5A14C815" w:rsidRPr="005D21A5">
              <w:t>i</w:t>
            </w:r>
            <w:r w:rsidRPr="005D21A5">
              <w:t>n 2019</w:t>
            </w:r>
          </w:p>
        </w:tc>
        <w:tc>
          <w:tcPr>
            <w:tcW w:w="1020" w:type="dxa"/>
            <w:shd w:val="clear" w:color="auto" w:fill="auto"/>
          </w:tcPr>
          <w:p w14:paraId="5DC66691" w14:textId="3FC3BA6D" w:rsidR="007C0D19" w:rsidRPr="005D21A5" w:rsidRDefault="007C0D19" w:rsidP="04ADA0A8">
            <w:r w:rsidRPr="005D21A5">
              <w:t>Not assesse</w:t>
            </w:r>
            <w:r w:rsidR="4275408C" w:rsidRPr="005D21A5">
              <w:t>d i</w:t>
            </w:r>
            <w:r w:rsidRPr="005D21A5">
              <w:t>n 20</w:t>
            </w:r>
            <w:r w:rsidR="00262A18" w:rsidRPr="005D21A5">
              <w:t>20</w:t>
            </w:r>
          </w:p>
        </w:tc>
        <w:tc>
          <w:tcPr>
            <w:tcW w:w="1020" w:type="dxa"/>
            <w:shd w:val="clear" w:color="auto" w:fill="auto"/>
          </w:tcPr>
          <w:p w14:paraId="13DA5CB8" w14:textId="2EB1F228" w:rsidR="007C0D19" w:rsidRPr="005D21A5" w:rsidRDefault="39AAEA4D" w:rsidP="04ADA0A8">
            <w:r w:rsidRPr="005D21A5">
              <w:t>Not assesse</w:t>
            </w:r>
            <w:r w:rsidR="7820015A" w:rsidRPr="005D21A5">
              <w:t>d i</w:t>
            </w:r>
            <w:r w:rsidRPr="005D21A5">
              <w:t>n 2021</w:t>
            </w:r>
          </w:p>
          <w:p w14:paraId="1F59A511" w14:textId="0EF7394F" w:rsidR="007C0D19" w:rsidRPr="005D21A5" w:rsidRDefault="007C0D19" w:rsidP="04ADA0A8"/>
        </w:tc>
        <w:tc>
          <w:tcPr>
            <w:tcW w:w="976" w:type="dxa"/>
            <w:shd w:val="clear" w:color="auto" w:fill="auto"/>
          </w:tcPr>
          <w:p w14:paraId="4D1E2F3A" w14:textId="77777777" w:rsidR="007C0D19" w:rsidRPr="006D2F6B" w:rsidRDefault="007C0D19" w:rsidP="007C0D19"/>
        </w:tc>
      </w:tr>
    </w:tbl>
    <w:p w14:paraId="6AA8C18D" w14:textId="77777777" w:rsidR="00EB70CE" w:rsidRDefault="00EB70CE" w:rsidP="00EB70CE">
      <w:pPr>
        <w:pStyle w:val="BodyText"/>
      </w:pPr>
    </w:p>
    <w:p w14:paraId="67162B3E" w14:textId="77777777" w:rsidR="00EB70CE" w:rsidRPr="00FA6A61" w:rsidRDefault="00EB70CE" w:rsidP="00FA6A61">
      <w:pPr>
        <w:pStyle w:val="Heading3"/>
      </w:pPr>
      <w:r w:rsidRPr="00FA6A61">
        <w:t>What this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EB70CE" w14:paraId="57E3C239" w14:textId="77777777" w:rsidTr="2A80FBBC">
        <w:trPr>
          <w:trHeight w:val="401"/>
          <w:jc w:val="center"/>
        </w:trPr>
        <w:tc>
          <w:tcPr>
            <w:tcW w:w="9016" w:type="dxa"/>
            <w:shd w:val="clear" w:color="auto" w:fill="auto"/>
          </w:tcPr>
          <w:p w14:paraId="7DE867D1" w14:textId="7BC33DC5" w:rsidR="00A5325A" w:rsidRDefault="3E3E4889" w:rsidP="2A80FBBC">
            <w:pPr>
              <w:pStyle w:val="PlainText"/>
              <w:numPr>
                <w:ilvl w:val="0"/>
                <w:numId w:val="1"/>
              </w:numPr>
              <w:ind w:hanging="720"/>
              <w:rPr>
                <w:rFonts w:asciiTheme="minorHAnsi" w:eastAsiaTheme="minorEastAsia" w:hAnsiTheme="minorHAnsi" w:cstheme="minorBidi"/>
                <w:color w:val="70AD47" w:themeColor="accent6"/>
                <w:szCs w:val="22"/>
              </w:rPr>
            </w:pPr>
            <w:r w:rsidRPr="00881AB8">
              <w:t>Whilst we are not being quality assessed until 2022, we have updated the QIP and completed the self-assessment of Compliance.</w:t>
            </w:r>
          </w:p>
        </w:tc>
      </w:tr>
    </w:tbl>
    <w:p w14:paraId="579EE3F1" w14:textId="77777777" w:rsidR="005C7432" w:rsidRDefault="005C7432" w:rsidP="005C7432">
      <w:pPr>
        <w:pStyle w:val="BodyText"/>
      </w:pPr>
    </w:p>
    <w:p w14:paraId="059B6939" w14:textId="44C160AC" w:rsidR="00436626" w:rsidRPr="00FA6A61" w:rsidRDefault="00DA09ED" w:rsidP="00FA6A61">
      <w:pPr>
        <w:pStyle w:val="Heading3"/>
      </w:pPr>
      <w:r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57F65" w14:paraId="14FF82F0" w14:textId="77777777" w:rsidTr="2A80FBBC">
        <w:trPr>
          <w:trHeight w:val="223"/>
          <w:jc w:val="center"/>
        </w:trPr>
        <w:tc>
          <w:tcPr>
            <w:tcW w:w="9016" w:type="dxa"/>
            <w:shd w:val="clear" w:color="auto" w:fill="auto"/>
          </w:tcPr>
          <w:p w14:paraId="61729E50" w14:textId="0C25ACAD" w:rsidR="00557F65" w:rsidRPr="00881AB8" w:rsidRDefault="307FD084" w:rsidP="2A80FBBC">
            <w:pPr>
              <w:pStyle w:val="ListBullet2"/>
            </w:pPr>
            <w:r w:rsidRPr="00881AB8">
              <w:t>Elements of QIP were update</w:t>
            </w:r>
            <w:r w:rsidR="00262A18" w:rsidRPr="00881AB8">
              <w:t>d</w:t>
            </w:r>
            <w:r w:rsidRPr="00881AB8">
              <w:t>.</w:t>
            </w:r>
          </w:p>
          <w:p w14:paraId="1C5E10F0" w14:textId="1F2AA6CA" w:rsidR="007624CF" w:rsidRPr="00881AB8" w:rsidRDefault="6BCA432F" w:rsidP="2A80FBBC">
            <w:pPr>
              <w:pStyle w:val="ListBullet2"/>
            </w:pPr>
            <w:r w:rsidRPr="00881AB8">
              <w:t>Compliance self-assessment completed.</w:t>
            </w:r>
          </w:p>
          <w:p w14:paraId="07EAD8EB" w14:textId="279592A0" w:rsidR="00262A18" w:rsidRPr="00881AB8" w:rsidRDefault="00262A18" w:rsidP="2A80FBBC">
            <w:pPr>
              <w:pStyle w:val="ListBullet2"/>
            </w:pPr>
            <w:r w:rsidRPr="00881AB8">
              <w:t>Policies and procedures all updated.</w:t>
            </w:r>
          </w:p>
          <w:p w14:paraId="36206CED" w14:textId="54318A03" w:rsidR="00A5325A" w:rsidRDefault="307FD084" w:rsidP="2A80FBBC">
            <w:pPr>
              <w:pStyle w:val="ListBullet2"/>
              <w:rPr>
                <w:color w:val="70AD47" w:themeColor="accent6"/>
              </w:rPr>
            </w:pPr>
            <w:r w:rsidRPr="00881AB8">
              <w:t>Cultural integrity and embedding of Aboriginal and Torres Strait Islander perspectives and ways of learning were a priority for the year.</w:t>
            </w:r>
          </w:p>
        </w:tc>
      </w:tr>
    </w:tbl>
    <w:p w14:paraId="294EE590" w14:textId="77777777" w:rsidR="0059350F" w:rsidRDefault="0059350F" w:rsidP="009B454E">
      <w:pPr>
        <w:pStyle w:val="BodyText"/>
      </w:pPr>
    </w:p>
    <w:p w14:paraId="52C99DE0" w14:textId="22A5FC9D" w:rsidR="00557F65" w:rsidRDefault="00DA09ED" w:rsidP="00E061B8">
      <w:pPr>
        <w:pStyle w:val="Heading3"/>
      </w:pPr>
      <w:r>
        <w:t>Challenges</w:t>
      </w:r>
      <w:r w:rsidR="00557F65">
        <w:t xml:space="preserve"> </w:t>
      </w:r>
      <w:r>
        <w:t xml:space="preserve">we </w:t>
      </w:r>
      <w:r w:rsidR="00481BD2">
        <w:t xml:space="preserve">will </w:t>
      </w:r>
      <w:r>
        <w:t>address in</w:t>
      </w:r>
      <w:r w:rsidR="00557F65">
        <w:t xml:space="preserve"> </w:t>
      </w:r>
      <w:r>
        <w:t>our</w:t>
      </w:r>
      <w:r w:rsidR="00EA1B8A">
        <w:t xml:space="preserve"> next Action</w:t>
      </w:r>
      <w:r>
        <w:t xml:space="preserve">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57F65" w14:paraId="5F0E455A" w14:textId="77777777" w:rsidTr="2A80FBBC">
        <w:trPr>
          <w:trHeight w:val="116"/>
          <w:jc w:val="center"/>
        </w:trPr>
        <w:tc>
          <w:tcPr>
            <w:tcW w:w="9016" w:type="dxa"/>
            <w:shd w:val="clear" w:color="auto" w:fill="auto"/>
          </w:tcPr>
          <w:p w14:paraId="1BBA8F0A" w14:textId="2D6CC774" w:rsidR="005D6297" w:rsidRPr="00CA26FB" w:rsidRDefault="40E5B7E0" w:rsidP="2A80FBBC">
            <w:pPr>
              <w:pStyle w:val="ListBullet"/>
              <w:spacing w:line="259" w:lineRule="auto"/>
              <w:rPr>
                <w:rFonts w:eastAsiaTheme="minorEastAsia"/>
                <w:color w:val="70AD47" w:themeColor="accent6"/>
              </w:rPr>
            </w:pPr>
            <w:r w:rsidRPr="00881AB8">
              <w:t>Updating mission and vision statement</w:t>
            </w:r>
          </w:p>
        </w:tc>
      </w:tr>
    </w:tbl>
    <w:p w14:paraId="41877BEA" w14:textId="77777777" w:rsidR="00557F65" w:rsidRDefault="00557F65" w:rsidP="009B454E">
      <w:pPr>
        <w:pStyle w:val="BodyText"/>
      </w:pPr>
    </w:p>
    <w:p w14:paraId="05A9A145" w14:textId="77777777" w:rsidR="00271528" w:rsidRPr="00557F65" w:rsidRDefault="00271528" w:rsidP="00E061B8">
      <w:pPr>
        <w:pStyle w:val="Heading2"/>
      </w:pPr>
      <w:r>
        <w:t>Reporting on preschool improvement</w:t>
      </w:r>
    </w:p>
    <w:p w14:paraId="579C7EB3" w14:textId="77777777" w:rsidR="00271528" w:rsidRDefault="00271528" w:rsidP="009B454E">
      <w:pPr>
        <w:pStyle w:val="BodyText"/>
      </w:pPr>
      <w:r>
        <w:lastRenderedPageBreak/>
        <w:t>All schools</w:t>
      </w:r>
      <w:r w:rsidR="00557F65">
        <w:t xml:space="preserve"> with a preschool setting are required to </w:t>
      </w:r>
      <w:r>
        <w:t>annually</w:t>
      </w:r>
      <w:r w:rsidR="00557F65">
        <w:t xml:space="preserve"> </w:t>
      </w:r>
      <w:r>
        <w:t>review and update their Quality Impr</w:t>
      </w:r>
      <w:r w:rsidR="0024781C">
        <w:t>ovement Plan*</w:t>
      </w:r>
      <w:r>
        <w:t>. Schools have a choice to either report against their QIP using the Directorate template or to report progress here.</w:t>
      </w:r>
      <w:r w:rsidR="008A01DA">
        <w:t xml:space="preserve"> 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271528" w14:paraId="330CC8EA" w14:textId="77777777" w:rsidTr="00D56F59">
        <w:trPr>
          <w:trHeight w:val="76"/>
          <w:jc w:val="center"/>
        </w:trPr>
        <w:tc>
          <w:tcPr>
            <w:tcW w:w="9016" w:type="dxa"/>
            <w:shd w:val="clear" w:color="auto" w:fill="auto"/>
          </w:tcPr>
          <w:p w14:paraId="29B5806E" w14:textId="5F4ECDF1" w:rsidR="00271528" w:rsidRDefault="00262A18" w:rsidP="00932E67">
            <w:pPr>
              <w:pStyle w:val="ListBullet2"/>
            </w:pPr>
            <w:r>
              <w:t>Directorate template attached to this report.</w:t>
            </w:r>
          </w:p>
        </w:tc>
      </w:tr>
    </w:tbl>
    <w:p w14:paraId="0C848164" w14:textId="77777777" w:rsidR="00271528" w:rsidRDefault="00610A38" w:rsidP="009B454E">
      <w:pPr>
        <w:pStyle w:val="BodyText"/>
      </w:pPr>
      <w:r w:rsidRPr="0024781C">
        <w:rPr>
          <w:i/>
        </w:rPr>
        <w:t>*A copy of the QIP is available for viewing at the school.</w:t>
      </w:r>
    </w:p>
    <w:sectPr w:rsidR="00271528" w:rsidSect="00C77B0A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3E3B6" w14:textId="77777777" w:rsidR="007E0815" w:rsidRDefault="007E0815" w:rsidP="00CA0BAD">
      <w:pPr>
        <w:spacing w:after="0" w:line="240" w:lineRule="auto"/>
      </w:pPr>
      <w:r>
        <w:separator/>
      </w:r>
    </w:p>
  </w:endnote>
  <w:endnote w:type="continuationSeparator" w:id="0">
    <w:p w14:paraId="6ACCDB1B" w14:textId="77777777" w:rsidR="007E0815" w:rsidRDefault="007E0815" w:rsidP="00CA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A6A6A6" w:themeColor="background1" w:themeShade="A6"/>
        <w:sz w:val="20"/>
        <w:szCs w:val="20"/>
      </w:rPr>
      <w:id w:val="44100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64F8C0" w14:textId="33020470" w:rsidR="008679D5" w:rsidRPr="00BF488D" w:rsidRDefault="007E0815" w:rsidP="008679D5">
        <w:pPr>
          <w:pStyle w:val="Footer"/>
          <w:tabs>
            <w:tab w:val="clear" w:pos="4513"/>
            <w:tab w:val="clear" w:pos="9026"/>
            <w:tab w:val="center" w:pos="5387"/>
            <w:tab w:val="right" w:pos="9781"/>
          </w:tabs>
          <w:spacing w:after="120"/>
          <w:jc w:val="center"/>
          <w:rPr>
            <w:rFonts w:ascii="Arial" w:hAnsi="Arial" w:cs="Arial"/>
            <w:color w:val="808080" w:themeColor="background1" w:themeShade="80"/>
            <w:sz w:val="20"/>
            <w:szCs w:val="20"/>
          </w:rPr>
        </w:pPr>
        <w:sdt>
          <w:sdtP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id w:val="470793716"/>
            <w:docPartObj>
              <w:docPartGallery w:val="Page Numbers (Bottom of Page)"/>
              <w:docPartUnique/>
            </w:docPartObj>
          </w:sdtPr>
          <w:sdtEndPr>
            <w:rPr>
              <w:noProof/>
              <w:color w:val="808080" w:themeColor="background1" w:themeShade="80"/>
            </w:rPr>
          </w:sdtEndPr>
          <w:sdtContent>
            <w:r w:rsidR="008679D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Last 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saved</w:t>
            </w:r>
            <w:r w:rsidR="008679D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: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SAVEDATE  \@ "dddd, d MMMM yyyy"  \* MERGEFORMAT </w:instrTex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823F92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Friday, 11 March 2022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="008679D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</w:r>
            <w:r w:rsidR="008679D5"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Page | </w:t>
            </w:r>
            <w:r w:rsidR="008679D5"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8679D5"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PAGE   \* MERGEFORMAT </w:instrText>
            </w:r>
            <w:r w:rsidR="008679D5"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8679D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  <w:r w:rsidR="008679D5" w:rsidRPr="00BF488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fldChar w:fldCharType="end"/>
            </w:r>
          </w:sdtContent>
        </w:sdt>
      </w:p>
      <w:p w14:paraId="15A7ACBA" w14:textId="7D671289" w:rsidR="00CA0BAD" w:rsidRPr="008679D5" w:rsidRDefault="008679D5" w:rsidP="008679D5">
        <w:pPr>
          <w:pStyle w:val="Footer"/>
          <w:tabs>
            <w:tab w:val="clear" w:pos="4513"/>
          </w:tabs>
          <w:jc w:val="center"/>
          <w:rPr>
            <w:rFonts w:ascii="Arial" w:hAnsi="Arial" w:cs="Arial"/>
            <w:sz w:val="20"/>
            <w:szCs w:val="20"/>
          </w:rPr>
        </w:pPr>
        <w:r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Analysis </w:t>
        </w:r>
        <w:r w:rsidR="00846E51" w:rsidRPr="00D5105D">
          <w:rPr>
            <w:rFonts w:ascii="Wingdings" w:eastAsia="Wingdings" w:hAnsi="Wingdings" w:cs="Wingdings"/>
            <w:b/>
            <w:color w:val="A6A6A6" w:themeColor="background1" w:themeShade="A6"/>
            <w:sz w:val="18"/>
            <w:szCs w:val="18"/>
          </w:rPr>
          <w:t>à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566883">
          <w:rPr>
            <w:rFonts w:ascii="Arial" w:hAnsi="Arial" w:cs="Arial"/>
            <w:b/>
            <w:color w:val="000000" w:themeColor="text1"/>
            <w:sz w:val="18"/>
            <w:szCs w:val="18"/>
          </w:rPr>
          <w:t>Priorities</w:t>
        </w:r>
        <w:r w:rsidR="00846E51" w:rsidRPr="00D5105D">
          <w:rPr>
            <w:rFonts w:ascii="Arial" w:hAnsi="Arial" w:cs="Arial"/>
            <w:b/>
            <w:color w:val="FF0000"/>
            <w:sz w:val="24"/>
            <w:szCs w:val="18"/>
          </w:rPr>
          <w:t xml:space="preserve"> </w:t>
        </w:r>
        <w:r w:rsidR="00846E51" w:rsidRPr="00D5105D">
          <w:rPr>
            <w:rFonts w:ascii="Wingdings" w:eastAsia="Wingdings" w:hAnsi="Wingdings" w:cs="Wingdings"/>
            <w:b/>
            <w:color w:val="A6A6A6" w:themeColor="background1" w:themeShade="A6"/>
            <w:sz w:val="18"/>
            <w:szCs w:val="18"/>
          </w:rPr>
          <w:t>à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bookmarkStart w:id="0" w:name="_Hlk527701860"/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Strategies</w:t>
        </w:r>
        <w:r w:rsidR="00846E51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D5105D">
          <w:rPr>
            <w:rFonts w:ascii="Wingdings" w:eastAsia="Wingdings" w:hAnsi="Wingdings" w:cs="Wingdings"/>
            <w:b/>
            <w:color w:val="A6A6A6" w:themeColor="background1" w:themeShade="A6"/>
            <w:sz w:val="18"/>
            <w:szCs w:val="18"/>
          </w:rPr>
          <w:t>à</w:t>
        </w:r>
        <w:bookmarkEnd w:id="0"/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Actions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Wingdings" w:eastAsia="Wingdings" w:hAnsi="Wingdings" w:cs="Wingdings"/>
            <w:b/>
            <w:color w:val="A6A6A6" w:themeColor="background1" w:themeShade="A6"/>
            <w:sz w:val="18"/>
            <w:szCs w:val="18"/>
          </w:rPr>
          <w:t>à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FF0000"/>
            <w:sz w:val="24"/>
            <w:szCs w:val="18"/>
          </w:rPr>
          <w:t>Impact</w:t>
        </w:r>
        <w:r w:rsidR="00846E51" w:rsidRPr="00D5105D">
          <w:rPr>
            <w:b/>
            <w:sz w:val="18"/>
            <w:szCs w:val="18"/>
          </w:rPr>
          <w:t xml:space="preserve"> </w:t>
        </w:r>
        <w:r w:rsidR="00846E51" w:rsidRPr="00846E51">
          <w:rPr>
            <w:b/>
            <w:color w:val="FF0000"/>
            <w:sz w:val="16"/>
            <w:szCs w:val="16"/>
          </w:rPr>
          <w:t>(for student)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7A3B2" w14:textId="77777777" w:rsidR="007E0815" w:rsidRDefault="007E0815" w:rsidP="00CA0BAD">
      <w:pPr>
        <w:spacing w:after="0" w:line="240" w:lineRule="auto"/>
      </w:pPr>
      <w:r>
        <w:separator/>
      </w:r>
    </w:p>
  </w:footnote>
  <w:footnote w:type="continuationSeparator" w:id="0">
    <w:p w14:paraId="4A2B1D4D" w14:textId="77777777" w:rsidR="007E0815" w:rsidRDefault="007E0815" w:rsidP="00CA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128F" w14:textId="77777777" w:rsidR="00377F0F" w:rsidRDefault="00377F0F" w:rsidP="00377F0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334A" w14:textId="77777777" w:rsidR="00377F0F" w:rsidRDefault="00377F0F" w:rsidP="00377F0F">
    <w:pPr>
      <w:pStyle w:val="Header"/>
      <w:jc w:val="right"/>
    </w:pPr>
    <w:r w:rsidRPr="00583816">
      <w:rPr>
        <w:noProof/>
        <w:sz w:val="10"/>
        <w:lang w:eastAsia="en-AU"/>
      </w:rPr>
      <w:drawing>
        <wp:inline distT="0" distB="0" distL="0" distR="0" wp14:anchorId="5D774DB1" wp14:editId="44EC6009">
          <wp:extent cx="1375410" cy="694690"/>
          <wp:effectExtent l="0" t="0" r="0" b="0"/>
          <wp:docPr id="1" name="Picture 1" descr="ACT Education small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 Education small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0A4F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C60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2C0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64E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7009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C3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AAC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46B2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06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4A1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072B6"/>
    <w:multiLevelType w:val="hybridMultilevel"/>
    <w:tmpl w:val="08EEF6D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7577E"/>
    <w:multiLevelType w:val="hybridMultilevel"/>
    <w:tmpl w:val="677EA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705A4"/>
    <w:multiLevelType w:val="hybridMultilevel"/>
    <w:tmpl w:val="564AB5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22CF0"/>
    <w:multiLevelType w:val="hybridMultilevel"/>
    <w:tmpl w:val="B9C6728A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5C3CDFC8">
      <w:numFmt w:val="bullet"/>
      <w:lvlText w:val="&gt;"/>
      <w:lvlJc w:val="left"/>
      <w:pPr>
        <w:ind w:left="1440" w:hanging="360"/>
      </w:pPr>
      <w:rPr>
        <w:rFonts w:ascii="Calibri" w:hAnsi="Calibri" w:cstheme="minorBidi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30A15"/>
    <w:multiLevelType w:val="hybridMultilevel"/>
    <w:tmpl w:val="330C9B12"/>
    <w:lvl w:ilvl="0" w:tplc="D5EC5E9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6A6BB66">
      <w:start w:val="1"/>
      <w:numFmt w:val="bullet"/>
      <w:pStyle w:val="ListBullet2"/>
      <w:lvlText w:val="&gt;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D55EC9"/>
    <w:multiLevelType w:val="hybridMultilevel"/>
    <w:tmpl w:val="FD88E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C4141"/>
    <w:multiLevelType w:val="hybridMultilevel"/>
    <w:tmpl w:val="ABC07C5C"/>
    <w:lvl w:ilvl="0" w:tplc="AD32D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C3E0E"/>
    <w:multiLevelType w:val="hybridMultilevel"/>
    <w:tmpl w:val="C36CBB78"/>
    <w:lvl w:ilvl="0" w:tplc="72BAD7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8AE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E4F4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8ED6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28E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CE51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F46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B01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148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9358C"/>
    <w:multiLevelType w:val="hybridMultilevel"/>
    <w:tmpl w:val="DDBACA5A"/>
    <w:lvl w:ilvl="0" w:tplc="6C0A22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AE017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D0B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CCB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22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A83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E32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A841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6A9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A2DE7"/>
    <w:multiLevelType w:val="hybridMultilevel"/>
    <w:tmpl w:val="3FFC377E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07BB5"/>
    <w:multiLevelType w:val="hybridMultilevel"/>
    <w:tmpl w:val="33407DF6"/>
    <w:lvl w:ilvl="0" w:tplc="B6764FBC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534F3293"/>
    <w:multiLevelType w:val="hybridMultilevel"/>
    <w:tmpl w:val="564AB5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D4CB9"/>
    <w:multiLevelType w:val="hybridMultilevel"/>
    <w:tmpl w:val="343A0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A69CD"/>
    <w:multiLevelType w:val="hybridMultilevel"/>
    <w:tmpl w:val="32D0B938"/>
    <w:lvl w:ilvl="0" w:tplc="28640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46074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8430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EB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A061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BC00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645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0E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C071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A0615"/>
    <w:multiLevelType w:val="hybridMultilevel"/>
    <w:tmpl w:val="ECEEF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558CC"/>
    <w:multiLevelType w:val="hybridMultilevel"/>
    <w:tmpl w:val="884E7B8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7"/>
  </w:num>
  <w:num w:numId="4">
    <w:abstractNumId w:val="13"/>
  </w:num>
  <w:num w:numId="5">
    <w:abstractNumId w:val="10"/>
  </w:num>
  <w:num w:numId="6">
    <w:abstractNumId w:val="20"/>
  </w:num>
  <w:num w:numId="7">
    <w:abstractNumId w:val="16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5"/>
  </w:num>
  <w:num w:numId="21">
    <w:abstractNumId w:val="24"/>
  </w:num>
  <w:num w:numId="22">
    <w:abstractNumId w:val="25"/>
  </w:num>
  <w:num w:numId="23">
    <w:abstractNumId w:val="21"/>
  </w:num>
  <w:num w:numId="24">
    <w:abstractNumId w:val="12"/>
  </w:num>
  <w:num w:numId="25">
    <w:abstractNumId w:val="1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45"/>
    <w:rsid w:val="000031B5"/>
    <w:rsid w:val="00015F71"/>
    <w:rsid w:val="00057DAD"/>
    <w:rsid w:val="000741C8"/>
    <w:rsid w:val="000A1F3C"/>
    <w:rsid w:val="000A759C"/>
    <w:rsid w:val="000F7E7C"/>
    <w:rsid w:val="00107AE2"/>
    <w:rsid w:val="00112AA6"/>
    <w:rsid w:val="00115899"/>
    <w:rsid w:val="00115AA9"/>
    <w:rsid w:val="00116D79"/>
    <w:rsid w:val="00132917"/>
    <w:rsid w:val="00144866"/>
    <w:rsid w:val="00144E6F"/>
    <w:rsid w:val="00154317"/>
    <w:rsid w:val="00161E50"/>
    <w:rsid w:val="00163579"/>
    <w:rsid w:val="00183DE5"/>
    <w:rsid w:val="001B26EA"/>
    <w:rsid w:val="001B2E33"/>
    <w:rsid w:val="002145F7"/>
    <w:rsid w:val="0024781C"/>
    <w:rsid w:val="00262A18"/>
    <w:rsid w:val="00262FEA"/>
    <w:rsid w:val="00266E77"/>
    <w:rsid w:val="00271528"/>
    <w:rsid w:val="0027446B"/>
    <w:rsid w:val="002F2C6F"/>
    <w:rsid w:val="002F4184"/>
    <w:rsid w:val="00300F72"/>
    <w:rsid w:val="00312B85"/>
    <w:rsid w:val="00334BBF"/>
    <w:rsid w:val="00336397"/>
    <w:rsid w:val="00342B3F"/>
    <w:rsid w:val="00357674"/>
    <w:rsid w:val="0035779A"/>
    <w:rsid w:val="00365890"/>
    <w:rsid w:val="00365A1C"/>
    <w:rsid w:val="00373DC0"/>
    <w:rsid w:val="00375DC8"/>
    <w:rsid w:val="00377F0F"/>
    <w:rsid w:val="003A608D"/>
    <w:rsid w:val="003A657B"/>
    <w:rsid w:val="003B5E3D"/>
    <w:rsid w:val="003B60F9"/>
    <w:rsid w:val="003C2864"/>
    <w:rsid w:val="003C378E"/>
    <w:rsid w:val="003C69DC"/>
    <w:rsid w:val="003E1EFB"/>
    <w:rsid w:val="003F04B2"/>
    <w:rsid w:val="00410CD9"/>
    <w:rsid w:val="0041632B"/>
    <w:rsid w:val="0042415B"/>
    <w:rsid w:val="00435AB7"/>
    <w:rsid w:val="00435C6B"/>
    <w:rsid w:val="00436626"/>
    <w:rsid w:val="00461D07"/>
    <w:rsid w:val="00481BD2"/>
    <w:rsid w:val="00492440"/>
    <w:rsid w:val="004C32E2"/>
    <w:rsid w:val="004D00F4"/>
    <w:rsid w:val="004D5E45"/>
    <w:rsid w:val="004F4CDC"/>
    <w:rsid w:val="00520A86"/>
    <w:rsid w:val="00557F65"/>
    <w:rsid w:val="005611F4"/>
    <w:rsid w:val="00567E0F"/>
    <w:rsid w:val="0057672E"/>
    <w:rsid w:val="00580DF0"/>
    <w:rsid w:val="0058339C"/>
    <w:rsid w:val="0059350F"/>
    <w:rsid w:val="005A4749"/>
    <w:rsid w:val="005A60A4"/>
    <w:rsid w:val="005C7432"/>
    <w:rsid w:val="005D0D3D"/>
    <w:rsid w:val="005D21A5"/>
    <w:rsid w:val="005D6297"/>
    <w:rsid w:val="005E070A"/>
    <w:rsid w:val="005E76E4"/>
    <w:rsid w:val="005F3B55"/>
    <w:rsid w:val="005F43C1"/>
    <w:rsid w:val="00610A38"/>
    <w:rsid w:val="00631663"/>
    <w:rsid w:val="0065380A"/>
    <w:rsid w:val="0066643F"/>
    <w:rsid w:val="00674E1D"/>
    <w:rsid w:val="006830C3"/>
    <w:rsid w:val="006926EF"/>
    <w:rsid w:val="006A1F36"/>
    <w:rsid w:val="006A31D6"/>
    <w:rsid w:val="006A5062"/>
    <w:rsid w:val="006B3B64"/>
    <w:rsid w:val="006D2F6B"/>
    <w:rsid w:val="006D5D10"/>
    <w:rsid w:val="007078EB"/>
    <w:rsid w:val="007347A7"/>
    <w:rsid w:val="007375B4"/>
    <w:rsid w:val="00740C71"/>
    <w:rsid w:val="00752390"/>
    <w:rsid w:val="007624CF"/>
    <w:rsid w:val="00780618"/>
    <w:rsid w:val="00792C03"/>
    <w:rsid w:val="007B0189"/>
    <w:rsid w:val="007B406E"/>
    <w:rsid w:val="007C0D19"/>
    <w:rsid w:val="007D407C"/>
    <w:rsid w:val="007E0815"/>
    <w:rsid w:val="007F62EA"/>
    <w:rsid w:val="007F6985"/>
    <w:rsid w:val="00823F92"/>
    <w:rsid w:val="008300DD"/>
    <w:rsid w:val="00835437"/>
    <w:rsid w:val="00837137"/>
    <w:rsid w:val="0084446D"/>
    <w:rsid w:val="00846E51"/>
    <w:rsid w:val="00860A45"/>
    <w:rsid w:val="008679D5"/>
    <w:rsid w:val="008813FC"/>
    <w:rsid w:val="00881AB8"/>
    <w:rsid w:val="00891D20"/>
    <w:rsid w:val="00896B58"/>
    <w:rsid w:val="008A01DA"/>
    <w:rsid w:val="008D1E09"/>
    <w:rsid w:val="008F095E"/>
    <w:rsid w:val="00904AD0"/>
    <w:rsid w:val="00906A19"/>
    <w:rsid w:val="00915ADE"/>
    <w:rsid w:val="00916A18"/>
    <w:rsid w:val="00917512"/>
    <w:rsid w:val="009278D8"/>
    <w:rsid w:val="0093040B"/>
    <w:rsid w:val="00932E67"/>
    <w:rsid w:val="00937D6F"/>
    <w:rsid w:val="00946A46"/>
    <w:rsid w:val="009537C4"/>
    <w:rsid w:val="00953DD7"/>
    <w:rsid w:val="00957A64"/>
    <w:rsid w:val="009668F8"/>
    <w:rsid w:val="00987471"/>
    <w:rsid w:val="00997CD0"/>
    <w:rsid w:val="009B454E"/>
    <w:rsid w:val="009B7107"/>
    <w:rsid w:val="009C0D2D"/>
    <w:rsid w:val="009E26D6"/>
    <w:rsid w:val="009E2D26"/>
    <w:rsid w:val="00A112C4"/>
    <w:rsid w:val="00A1525D"/>
    <w:rsid w:val="00A16C70"/>
    <w:rsid w:val="00A20556"/>
    <w:rsid w:val="00A36E9E"/>
    <w:rsid w:val="00A5325A"/>
    <w:rsid w:val="00A65138"/>
    <w:rsid w:val="00A70019"/>
    <w:rsid w:val="00A83B11"/>
    <w:rsid w:val="00A91197"/>
    <w:rsid w:val="00A967A3"/>
    <w:rsid w:val="00AA13CE"/>
    <w:rsid w:val="00AA79D1"/>
    <w:rsid w:val="00AB3505"/>
    <w:rsid w:val="00AB6CBC"/>
    <w:rsid w:val="00AD7B17"/>
    <w:rsid w:val="00AD7D38"/>
    <w:rsid w:val="00AE1CAD"/>
    <w:rsid w:val="00AE2FBD"/>
    <w:rsid w:val="00AE3C70"/>
    <w:rsid w:val="00B06296"/>
    <w:rsid w:val="00B06525"/>
    <w:rsid w:val="00B10319"/>
    <w:rsid w:val="00B36AF4"/>
    <w:rsid w:val="00B41802"/>
    <w:rsid w:val="00B53B59"/>
    <w:rsid w:val="00B57066"/>
    <w:rsid w:val="00B734D8"/>
    <w:rsid w:val="00B878AD"/>
    <w:rsid w:val="00B97D55"/>
    <w:rsid w:val="00BF3249"/>
    <w:rsid w:val="00C04913"/>
    <w:rsid w:val="00C0648C"/>
    <w:rsid w:val="00C06492"/>
    <w:rsid w:val="00C36B48"/>
    <w:rsid w:val="00C41D2E"/>
    <w:rsid w:val="00C4364A"/>
    <w:rsid w:val="00C63CC4"/>
    <w:rsid w:val="00C77B0A"/>
    <w:rsid w:val="00C91C8E"/>
    <w:rsid w:val="00CA0BAD"/>
    <w:rsid w:val="00CA26FB"/>
    <w:rsid w:val="00CB6476"/>
    <w:rsid w:val="00CE5400"/>
    <w:rsid w:val="00CF3BFB"/>
    <w:rsid w:val="00CF3F40"/>
    <w:rsid w:val="00CF5120"/>
    <w:rsid w:val="00D03B0C"/>
    <w:rsid w:val="00D127DA"/>
    <w:rsid w:val="00D20B7A"/>
    <w:rsid w:val="00D21886"/>
    <w:rsid w:val="00D23983"/>
    <w:rsid w:val="00D56F59"/>
    <w:rsid w:val="00D65F86"/>
    <w:rsid w:val="00D66148"/>
    <w:rsid w:val="00D731BD"/>
    <w:rsid w:val="00DA09ED"/>
    <w:rsid w:val="00DA4480"/>
    <w:rsid w:val="00DB037A"/>
    <w:rsid w:val="00DC21E4"/>
    <w:rsid w:val="00DD4B4F"/>
    <w:rsid w:val="00DE33B6"/>
    <w:rsid w:val="00DE43E6"/>
    <w:rsid w:val="00DE75EB"/>
    <w:rsid w:val="00DF0245"/>
    <w:rsid w:val="00DF2547"/>
    <w:rsid w:val="00DF695B"/>
    <w:rsid w:val="00E016FB"/>
    <w:rsid w:val="00E061B8"/>
    <w:rsid w:val="00E14A54"/>
    <w:rsid w:val="00E32B80"/>
    <w:rsid w:val="00E434FA"/>
    <w:rsid w:val="00EA1B8A"/>
    <w:rsid w:val="00EB70CE"/>
    <w:rsid w:val="00EC2266"/>
    <w:rsid w:val="00EF2574"/>
    <w:rsid w:val="00EF360F"/>
    <w:rsid w:val="00F05C79"/>
    <w:rsid w:val="00F12EE6"/>
    <w:rsid w:val="00F536D7"/>
    <w:rsid w:val="00F83681"/>
    <w:rsid w:val="00F855FD"/>
    <w:rsid w:val="00F87A19"/>
    <w:rsid w:val="00F91FF0"/>
    <w:rsid w:val="00F951F0"/>
    <w:rsid w:val="00FA6811"/>
    <w:rsid w:val="00FA6A61"/>
    <w:rsid w:val="00FB31F0"/>
    <w:rsid w:val="00FC1CF0"/>
    <w:rsid w:val="00FD05C4"/>
    <w:rsid w:val="00FD6B99"/>
    <w:rsid w:val="00FE1945"/>
    <w:rsid w:val="00FE365C"/>
    <w:rsid w:val="00FF3D1C"/>
    <w:rsid w:val="01A09F88"/>
    <w:rsid w:val="022A1E14"/>
    <w:rsid w:val="023641B3"/>
    <w:rsid w:val="023669CE"/>
    <w:rsid w:val="0250CF0C"/>
    <w:rsid w:val="02EB2540"/>
    <w:rsid w:val="037FB9ED"/>
    <w:rsid w:val="03D21214"/>
    <w:rsid w:val="0405933A"/>
    <w:rsid w:val="04ADA0A8"/>
    <w:rsid w:val="04DC1837"/>
    <w:rsid w:val="04F90CBD"/>
    <w:rsid w:val="05AFA14D"/>
    <w:rsid w:val="05D34E7D"/>
    <w:rsid w:val="06250674"/>
    <w:rsid w:val="06A187E2"/>
    <w:rsid w:val="06D2F32A"/>
    <w:rsid w:val="075D7D1F"/>
    <w:rsid w:val="0826536F"/>
    <w:rsid w:val="083F34A1"/>
    <w:rsid w:val="0999C09C"/>
    <w:rsid w:val="09B39EF3"/>
    <w:rsid w:val="0AC1594B"/>
    <w:rsid w:val="0B53D84C"/>
    <w:rsid w:val="0BCE85C8"/>
    <w:rsid w:val="0CE3522F"/>
    <w:rsid w:val="0CEB3FB5"/>
    <w:rsid w:val="0D08B0AC"/>
    <w:rsid w:val="0D613EEB"/>
    <w:rsid w:val="0D8909E7"/>
    <w:rsid w:val="0DE74751"/>
    <w:rsid w:val="0E5B0BDC"/>
    <w:rsid w:val="0F22C037"/>
    <w:rsid w:val="0F35B159"/>
    <w:rsid w:val="0F75B126"/>
    <w:rsid w:val="0FCC2EEB"/>
    <w:rsid w:val="10C5059F"/>
    <w:rsid w:val="10E41642"/>
    <w:rsid w:val="115D0252"/>
    <w:rsid w:val="11F26A79"/>
    <w:rsid w:val="12545303"/>
    <w:rsid w:val="12669628"/>
    <w:rsid w:val="1343A32D"/>
    <w:rsid w:val="135A8139"/>
    <w:rsid w:val="138E3ADA"/>
    <w:rsid w:val="13DE254C"/>
    <w:rsid w:val="1404FED5"/>
    <w:rsid w:val="1479DEF7"/>
    <w:rsid w:val="14808FC1"/>
    <w:rsid w:val="148930F7"/>
    <w:rsid w:val="14F6519A"/>
    <w:rsid w:val="152A0B3B"/>
    <w:rsid w:val="171A497A"/>
    <w:rsid w:val="1780C30B"/>
    <w:rsid w:val="178A674F"/>
    <w:rsid w:val="18BB1FD7"/>
    <w:rsid w:val="18CD8EC2"/>
    <w:rsid w:val="18D28AB0"/>
    <w:rsid w:val="19B09A60"/>
    <w:rsid w:val="1A2FAB2D"/>
    <w:rsid w:val="1A7423D8"/>
    <w:rsid w:val="1A8AE204"/>
    <w:rsid w:val="1AE18E41"/>
    <w:rsid w:val="1AEE884E"/>
    <w:rsid w:val="1C2D55A2"/>
    <w:rsid w:val="1C6FB66F"/>
    <w:rsid w:val="1C711517"/>
    <w:rsid w:val="1CE25985"/>
    <w:rsid w:val="1D178EB7"/>
    <w:rsid w:val="1D21ACA2"/>
    <w:rsid w:val="1D21AE12"/>
    <w:rsid w:val="1D986AA6"/>
    <w:rsid w:val="1E290B45"/>
    <w:rsid w:val="21DC21A9"/>
    <w:rsid w:val="234B5E07"/>
    <w:rsid w:val="2386D03B"/>
    <w:rsid w:val="239E1048"/>
    <w:rsid w:val="23F12DC1"/>
    <w:rsid w:val="241B03C8"/>
    <w:rsid w:val="2509783F"/>
    <w:rsid w:val="250C7564"/>
    <w:rsid w:val="253617D3"/>
    <w:rsid w:val="25801821"/>
    <w:rsid w:val="259DCA07"/>
    <w:rsid w:val="25D21DF1"/>
    <w:rsid w:val="26970AEE"/>
    <w:rsid w:val="2729EA82"/>
    <w:rsid w:val="275A182D"/>
    <w:rsid w:val="280FE7C0"/>
    <w:rsid w:val="2842B80D"/>
    <w:rsid w:val="28701F38"/>
    <w:rsid w:val="28C5DCAD"/>
    <w:rsid w:val="290ED827"/>
    <w:rsid w:val="2A80FBBC"/>
    <w:rsid w:val="2AF8EDAA"/>
    <w:rsid w:val="2B5998B4"/>
    <w:rsid w:val="2B772D59"/>
    <w:rsid w:val="2B91E220"/>
    <w:rsid w:val="2B9482BF"/>
    <w:rsid w:val="2BEEFA10"/>
    <w:rsid w:val="2CE1DC0F"/>
    <w:rsid w:val="2CEBF3A9"/>
    <w:rsid w:val="2E5022A2"/>
    <w:rsid w:val="2F115D9A"/>
    <w:rsid w:val="2F117F9D"/>
    <w:rsid w:val="2F499C4C"/>
    <w:rsid w:val="2FCA5324"/>
    <w:rsid w:val="2FDDA1C9"/>
    <w:rsid w:val="301E8BA6"/>
    <w:rsid w:val="30655343"/>
    <w:rsid w:val="306558E4"/>
    <w:rsid w:val="3079DD45"/>
    <w:rsid w:val="307FD084"/>
    <w:rsid w:val="31587B52"/>
    <w:rsid w:val="31600CF3"/>
    <w:rsid w:val="32F91B53"/>
    <w:rsid w:val="34D59850"/>
    <w:rsid w:val="34E363B8"/>
    <w:rsid w:val="35B472B8"/>
    <w:rsid w:val="3647BD26"/>
    <w:rsid w:val="36813E48"/>
    <w:rsid w:val="373802C2"/>
    <w:rsid w:val="37B94D48"/>
    <w:rsid w:val="3862ED03"/>
    <w:rsid w:val="3953C162"/>
    <w:rsid w:val="39AAEA4D"/>
    <w:rsid w:val="39E925A7"/>
    <w:rsid w:val="3A0F371E"/>
    <w:rsid w:val="3AE6D01F"/>
    <w:rsid w:val="3B05580F"/>
    <w:rsid w:val="3B5B0088"/>
    <w:rsid w:val="3CA81C6F"/>
    <w:rsid w:val="3CC25EB4"/>
    <w:rsid w:val="3DC51E11"/>
    <w:rsid w:val="3E1E70E1"/>
    <w:rsid w:val="3E3E4889"/>
    <w:rsid w:val="3E996EBD"/>
    <w:rsid w:val="3EBC9662"/>
    <w:rsid w:val="3F7ED132"/>
    <w:rsid w:val="3FA4160A"/>
    <w:rsid w:val="40452B3F"/>
    <w:rsid w:val="40B6F667"/>
    <w:rsid w:val="40CF0345"/>
    <w:rsid w:val="40E5B7E0"/>
    <w:rsid w:val="412EAB94"/>
    <w:rsid w:val="41783055"/>
    <w:rsid w:val="41C20F34"/>
    <w:rsid w:val="41D1DC84"/>
    <w:rsid w:val="41E0FBA0"/>
    <w:rsid w:val="4275408C"/>
    <w:rsid w:val="43D8D18A"/>
    <w:rsid w:val="43DD62CF"/>
    <w:rsid w:val="43F4A985"/>
    <w:rsid w:val="44664C56"/>
    <w:rsid w:val="459F8DB8"/>
    <w:rsid w:val="462B89E5"/>
    <w:rsid w:val="466A94E6"/>
    <w:rsid w:val="46762F10"/>
    <w:rsid w:val="46DC645B"/>
    <w:rsid w:val="471AF7FD"/>
    <w:rsid w:val="47763FCF"/>
    <w:rsid w:val="47BB5E0F"/>
    <w:rsid w:val="47FDB952"/>
    <w:rsid w:val="482B4A15"/>
    <w:rsid w:val="4939BD79"/>
    <w:rsid w:val="498BDDA7"/>
    <w:rsid w:val="49A92043"/>
    <w:rsid w:val="4A19A1CF"/>
    <w:rsid w:val="4B76B38C"/>
    <w:rsid w:val="4BBAA216"/>
    <w:rsid w:val="4C655D68"/>
    <w:rsid w:val="4D218DBF"/>
    <w:rsid w:val="4D314A9F"/>
    <w:rsid w:val="4E369DD2"/>
    <w:rsid w:val="4E5CB0AE"/>
    <w:rsid w:val="4EBD5E20"/>
    <w:rsid w:val="4FC8B61C"/>
    <w:rsid w:val="5020809D"/>
    <w:rsid w:val="5144CF5E"/>
    <w:rsid w:val="51E05031"/>
    <w:rsid w:val="53273361"/>
    <w:rsid w:val="53992071"/>
    <w:rsid w:val="541308CE"/>
    <w:rsid w:val="5607D111"/>
    <w:rsid w:val="562F4C80"/>
    <w:rsid w:val="568168BF"/>
    <w:rsid w:val="57B410E2"/>
    <w:rsid w:val="5A14C815"/>
    <w:rsid w:val="5A441A86"/>
    <w:rsid w:val="5A707B05"/>
    <w:rsid w:val="5A775C89"/>
    <w:rsid w:val="5B0BFAC7"/>
    <w:rsid w:val="5B52CE95"/>
    <w:rsid w:val="5B77BDF4"/>
    <w:rsid w:val="5B7D0647"/>
    <w:rsid w:val="5D488F77"/>
    <w:rsid w:val="5D551AE2"/>
    <w:rsid w:val="5E3200BD"/>
    <w:rsid w:val="5E691B13"/>
    <w:rsid w:val="5FEE765C"/>
    <w:rsid w:val="6061B3BC"/>
    <w:rsid w:val="615AF328"/>
    <w:rsid w:val="6264E153"/>
    <w:rsid w:val="6286766B"/>
    <w:rsid w:val="62A6218F"/>
    <w:rsid w:val="63242ECE"/>
    <w:rsid w:val="6326171E"/>
    <w:rsid w:val="6327ED74"/>
    <w:rsid w:val="642E8ACF"/>
    <w:rsid w:val="643167A1"/>
    <w:rsid w:val="644E7536"/>
    <w:rsid w:val="644F9E64"/>
    <w:rsid w:val="64982132"/>
    <w:rsid w:val="64CFB177"/>
    <w:rsid w:val="6535DC1D"/>
    <w:rsid w:val="6731624F"/>
    <w:rsid w:val="67F79FF1"/>
    <w:rsid w:val="68D6B7BC"/>
    <w:rsid w:val="6B2F40B3"/>
    <w:rsid w:val="6B96101F"/>
    <w:rsid w:val="6BB902B8"/>
    <w:rsid w:val="6BCA432F"/>
    <w:rsid w:val="6DD81DC0"/>
    <w:rsid w:val="6E1D327B"/>
    <w:rsid w:val="6E6F3855"/>
    <w:rsid w:val="6E7618F8"/>
    <w:rsid w:val="6F5E630E"/>
    <w:rsid w:val="70C60C5F"/>
    <w:rsid w:val="70C6CD7E"/>
    <w:rsid w:val="71256DF2"/>
    <w:rsid w:val="7160A86D"/>
    <w:rsid w:val="71C073B2"/>
    <w:rsid w:val="71C9479A"/>
    <w:rsid w:val="71D3EB08"/>
    <w:rsid w:val="724BB188"/>
    <w:rsid w:val="7261DCC0"/>
    <w:rsid w:val="72FBAC7C"/>
    <w:rsid w:val="73582084"/>
    <w:rsid w:val="7390369C"/>
    <w:rsid w:val="73C1C0AD"/>
    <w:rsid w:val="73DBA38F"/>
    <w:rsid w:val="7406E21B"/>
    <w:rsid w:val="74977CDD"/>
    <w:rsid w:val="74ECA257"/>
    <w:rsid w:val="7523CFD3"/>
    <w:rsid w:val="752D8122"/>
    <w:rsid w:val="7566CF6D"/>
    <w:rsid w:val="7583524A"/>
    <w:rsid w:val="75B2A5DF"/>
    <w:rsid w:val="7614A6ED"/>
    <w:rsid w:val="761F6C4A"/>
    <w:rsid w:val="765CC689"/>
    <w:rsid w:val="7707D234"/>
    <w:rsid w:val="77448128"/>
    <w:rsid w:val="77D51070"/>
    <w:rsid w:val="7820015A"/>
    <w:rsid w:val="78C2E092"/>
    <w:rsid w:val="78D11E44"/>
    <w:rsid w:val="794C47AF"/>
    <w:rsid w:val="79B181A2"/>
    <w:rsid w:val="79F6791A"/>
    <w:rsid w:val="7B492323"/>
    <w:rsid w:val="7C08BF06"/>
    <w:rsid w:val="7C2E1C6C"/>
    <w:rsid w:val="7C68170C"/>
    <w:rsid w:val="7CAA0EF5"/>
    <w:rsid w:val="7CE32DBA"/>
    <w:rsid w:val="7E60D98E"/>
    <w:rsid w:val="7EEA49B3"/>
    <w:rsid w:val="7F405FC8"/>
    <w:rsid w:val="7F4BACA3"/>
    <w:rsid w:val="7F799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CFFDA"/>
  <w15:docId w15:val="{C82B1835-F81C-49CF-95DE-400BDBF4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F4"/>
  </w:style>
  <w:style w:type="paragraph" w:styleId="Heading1">
    <w:name w:val="heading 1"/>
    <w:basedOn w:val="Normal"/>
    <w:next w:val="Normal"/>
    <w:link w:val="Heading1Char"/>
    <w:uiPriority w:val="9"/>
    <w:qFormat/>
    <w:rsid w:val="001B2E33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E33"/>
    <w:pPr>
      <w:tabs>
        <w:tab w:val="left" w:pos="2410"/>
      </w:tabs>
      <w:spacing w:after="120"/>
      <w:ind w:left="2410" w:hanging="2410"/>
      <w:outlineLvl w:val="1"/>
    </w:pPr>
    <w:rPr>
      <w:rFonts w:ascii="Arial" w:hAnsi="Arial" w:cs="Arial"/>
      <w:color w:val="1F4E79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137"/>
    <w:pPr>
      <w:keepNext/>
      <w:keepLines/>
      <w:spacing w:before="240" w:after="120" w:line="240" w:lineRule="auto"/>
      <w:outlineLvl w:val="2"/>
    </w:pPr>
    <w:rPr>
      <w:rFonts w:ascii="Arial" w:eastAsiaTheme="majorEastAsia" w:hAnsi="Arial" w:cs="Arial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48C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945"/>
    <w:pPr>
      <w:spacing w:after="360" w:line="240" w:lineRule="auto"/>
      <w:contextualSpacing/>
      <w:jc w:val="center"/>
    </w:pPr>
    <w:rPr>
      <w:rFonts w:ascii="Arial" w:eastAsia="Calibri" w:hAnsi="Arial" w:cs="Arial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1945"/>
    <w:rPr>
      <w:rFonts w:ascii="Arial" w:eastAsia="Calibri" w:hAnsi="Arial" w:cs="Arial"/>
      <w:sz w:val="48"/>
      <w:szCs w:val="48"/>
    </w:rPr>
  </w:style>
  <w:style w:type="character" w:customStyle="1" w:styleId="SchoolName">
    <w:name w:val="SchoolName"/>
    <w:basedOn w:val="TitleChar"/>
    <w:uiPriority w:val="1"/>
    <w:rsid w:val="00FE1945"/>
    <w:rPr>
      <w:rFonts w:ascii="Arial" w:eastAsia="Calibri" w:hAnsi="Arial" w:cs="Arial"/>
      <w:color w:val="333092"/>
      <w:spacing w:val="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945"/>
    <w:pPr>
      <w:numPr>
        <w:ilvl w:val="1"/>
      </w:numPr>
      <w:pBdr>
        <w:bottom w:val="single" w:sz="4" w:space="1" w:color="auto"/>
      </w:pBdr>
      <w:spacing w:after="240" w:line="276" w:lineRule="auto"/>
      <w:jc w:val="center"/>
    </w:pPr>
    <w:rPr>
      <w:rFonts w:ascii="Arial" w:eastAsiaTheme="minorEastAsia" w:hAnsi="Arial" w:cs="Arial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1945"/>
    <w:rPr>
      <w:rFonts w:ascii="Arial" w:eastAsiaTheme="minorEastAsia" w:hAnsi="Arial" w:cs="Arial"/>
      <w:color w:val="000000" w:themeColor="text1"/>
      <w:spacing w:val="15"/>
    </w:rPr>
  </w:style>
  <w:style w:type="paragraph" w:styleId="ListParagraph">
    <w:name w:val="List Paragraph"/>
    <w:basedOn w:val="Normal"/>
    <w:uiPriority w:val="34"/>
    <w:qFormat/>
    <w:rsid w:val="00FE19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2E33"/>
    <w:rPr>
      <w:rFonts w:ascii="Arial" w:eastAsiaTheme="majorEastAsia" w:hAnsi="Arial" w:cs="Arial"/>
      <w:color w:val="1F4E79" w:themeColor="accent1" w:themeShade="80"/>
      <w:sz w:val="28"/>
      <w:szCs w:val="28"/>
    </w:rPr>
  </w:style>
  <w:style w:type="table" w:styleId="TableGrid">
    <w:name w:val="Table Grid"/>
    <w:basedOn w:val="TableNormal"/>
    <w:uiPriority w:val="39"/>
    <w:rsid w:val="00B1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D5E4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E45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3F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61D07"/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461D07"/>
    <w:rPr>
      <w:color w:val="808080"/>
    </w:rPr>
  </w:style>
  <w:style w:type="paragraph" w:customStyle="1" w:styleId="DropDown">
    <w:name w:val="DropDown"/>
    <w:next w:val="BodyText"/>
    <w:rsid w:val="00461D07"/>
    <w:pPr>
      <w:spacing w:after="0"/>
      <w:contextualSpacing/>
    </w:pPr>
    <w:rPr>
      <w:rFonts w:eastAsia="Times New Roman" w:cs="Times New Roman"/>
      <w:i/>
      <w:lang w:val="en-US"/>
    </w:rPr>
  </w:style>
  <w:style w:type="paragraph" w:customStyle="1" w:styleId="DropDownLeadIn">
    <w:name w:val="DropDownLeadIn"/>
    <w:rsid w:val="00461D07"/>
    <w:pPr>
      <w:spacing w:before="120" w:after="240"/>
      <w:contextualSpacing/>
    </w:pPr>
    <w:rPr>
      <w:rFonts w:eastAsia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8339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58339C"/>
  </w:style>
  <w:style w:type="paragraph" w:styleId="Header">
    <w:name w:val="header"/>
    <w:basedOn w:val="Normal"/>
    <w:link w:val="Head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BAD"/>
  </w:style>
  <w:style w:type="paragraph" w:styleId="Footer">
    <w:name w:val="footer"/>
    <w:basedOn w:val="Normal"/>
    <w:link w:val="Foot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BAD"/>
  </w:style>
  <w:style w:type="character" w:customStyle="1" w:styleId="Heading4Char">
    <w:name w:val="Heading 4 Char"/>
    <w:basedOn w:val="DefaultParagraphFont"/>
    <w:link w:val="Heading4"/>
    <w:uiPriority w:val="9"/>
    <w:rsid w:val="00C0648C"/>
    <w:rPr>
      <w:rFonts w:asciiTheme="majorHAnsi" w:eastAsiaTheme="majorEastAsia" w:hAnsiTheme="majorHAnsi" w:cstheme="majorBidi"/>
      <w:i/>
      <w:iCs/>
      <w:color w:val="1F4E79"/>
    </w:rPr>
  </w:style>
  <w:style w:type="character" w:customStyle="1" w:styleId="Heading2Char">
    <w:name w:val="Heading 2 Char"/>
    <w:basedOn w:val="DefaultParagraphFont"/>
    <w:link w:val="Heading2"/>
    <w:uiPriority w:val="9"/>
    <w:rsid w:val="001B2E33"/>
    <w:rPr>
      <w:rFonts w:ascii="Arial" w:hAnsi="Arial" w:cs="Arial"/>
      <w:color w:val="1F4E79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B2E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B2E3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37137"/>
    <w:rPr>
      <w:rFonts w:ascii="Arial" w:eastAsiaTheme="majorEastAsia" w:hAnsi="Arial" w:cs="Arial"/>
      <w:color w:val="1F4D78" w:themeColor="accent1" w:themeShade="7F"/>
    </w:rPr>
  </w:style>
  <w:style w:type="paragraph" w:styleId="ListBullet">
    <w:name w:val="List Bullet"/>
    <w:basedOn w:val="Normal"/>
    <w:uiPriority w:val="99"/>
    <w:unhideWhenUsed/>
    <w:rsid w:val="00837137"/>
    <w:pPr>
      <w:numPr>
        <w:numId w:val="19"/>
      </w:numPr>
      <w:contextualSpacing/>
    </w:pPr>
  </w:style>
  <w:style w:type="paragraph" w:styleId="BlockText">
    <w:name w:val="Block Text"/>
    <w:basedOn w:val="Normal"/>
    <w:uiPriority w:val="99"/>
    <w:unhideWhenUsed/>
    <w:rsid w:val="009B454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A3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1D6"/>
    <w:rPr>
      <w:b/>
      <w:bCs/>
      <w:sz w:val="20"/>
      <w:szCs w:val="20"/>
    </w:rPr>
  </w:style>
  <w:style w:type="paragraph" w:styleId="ListBullet2">
    <w:name w:val="List Bullet 2"/>
    <w:basedOn w:val="ListBullet"/>
    <w:uiPriority w:val="99"/>
    <w:unhideWhenUsed/>
    <w:rsid w:val="005611F4"/>
    <w:pPr>
      <w:numPr>
        <w:ilvl w:val="1"/>
      </w:numPr>
      <w:spacing w:after="0" w:line="240" w:lineRule="auto"/>
      <w:ind w:left="714" w:hanging="357"/>
    </w:pPr>
  </w:style>
  <w:style w:type="paragraph" w:customStyle="1" w:styleId="ListBulletLeadIn">
    <w:name w:val="ListBulletLeadIn"/>
    <w:next w:val="BodyText"/>
    <w:rsid w:val="00EC2266"/>
    <w:pPr>
      <w:spacing w:after="0"/>
    </w:pPr>
    <w:rPr>
      <w:rFonts w:eastAsia="Times New Roman" w:cs="Times New Roman"/>
      <w:lang w:val="en-US" w:eastAsia="x-none"/>
    </w:rPr>
  </w:style>
  <w:style w:type="paragraph" w:customStyle="1" w:styleId="TableBodyLeft">
    <w:name w:val="TableBodyLeft"/>
    <w:rsid w:val="00A65138"/>
    <w:rPr>
      <w:rFonts w:eastAsia="Times New Roman" w:cs="Times New Roman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9ABC6389484070A0D1FFBBD643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A42F-60FD-4924-99AB-E5AD57AB708A}"/>
      </w:docPartPr>
      <w:docPartBody>
        <w:p w:rsidR="008F4B21" w:rsidRDefault="00115899" w:rsidP="00115899">
          <w:pPr>
            <w:pStyle w:val="F29ABC6389484070A0D1FFBBD6435642"/>
          </w:pPr>
          <w:r w:rsidRPr="00092341">
            <w:rPr>
              <w:rStyle w:val="PlaceholderText"/>
            </w:rPr>
            <w:t>Choose an item.</w:t>
          </w:r>
        </w:p>
      </w:docPartBody>
    </w:docPart>
    <w:docPart>
      <w:docPartPr>
        <w:name w:val="43A09BA05BB1471A8D9CECF5AF47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A69D-AAAF-4B85-80DC-29BE4D00E598}"/>
      </w:docPartPr>
      <w:docPartBody>
        <w:p w:rsidR="008F4B21" w:rsidRDefault="00115899" w:rsidP="00115899">
          <w:pPr>
            <w:pStyle w:val="43A09BA05BB1471A8D9CECF5AF47B2D3"/>
          </w:pPr>
          <w:r w:rsidRPr="00AE1B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899"/>
    <w:rsid w:val="000318CB"/>
    <w:rsid w:val="00115899"/>
    <w:rsid w:val="003D1F1C"/>
    <w:rsid w:val="004B05CD"/>
    <w:rsid w:val="00602977"/>
    <w:rsid w:val="006A3837"/>
    <w:rsid w:val="007C35A5"/>
    <w:rsid w:val="008A7B06"/>
    <w:rsid w:val="008B6DE0"/>
    <w:rsid w:val="008F4B21"/>
    <w:rsid w:val="0092217A"/>
    <w:rsid w:val="00AC0A1A"/>
    <w:rsid w:val="00B25445"/>
    <w:rsid w:val="00C15CC0"/>
    <w:rsid w:val="00F17C93"/>
    <w:rsid w:val="00F4344C"/>
    <w:rsid w:val="00FD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899"/>
    <w:rPr>
      <w:color w:val="808080"/>
    </w:rPr>
  </w:style>
  <w:style w:type="paragraph" w:customStyle="1" w:styleId="F29ABC6389484070A0D1FFBBD6435642">
    <w:name w:val="F29ABC6389484070A0D1FFBBD6435642"/>
    <w:rsid w:val="00115899"/>
  </w:style>
  <w:style w:type="paragraph" w:customStyle="1" w:styleId="43A09BA05BB1471A8D9CECF5AF47B2D3">
    <w:name w:val="43A09BA05BB1471A8D9CECF5AF47B2D3"/>
    <w:rsid w:val="00115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14065</TotalTime>
  <Pages>10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Education Directorate</dc:creator>
  <cp:keywords/>
  <dc:description/>
  <cp:lastModifiedBy>Read, Lana</cp:lastModifiedBy>
  <cp:revision>10</cp:revision>
  <cp:lastPrinted>2018-11-20T01:48:00Z</cp:lastPrinted>
  <dcterms:created xsi:type="dcterms:W3CDTF">2022-02-25T03:06:00Z</dcterms:created>
  <dcterms:modified xsi:type="dcterms:W3CDTF">2022-05-18T23:07:00Z</dcterms:modified>
</cp:coreProperties>
</file>