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1F62" w14:textId="77777777" w:rsidR="0093486E" w:rsidRDefault="005573C2">
      <w:pPr>
        <w:rPr>
          <w:rFonts w:ascii="Arial" w:eastAsia="Arial" w:hAnsi="Arial" w:cs="Arial"/>
          <w:color w:val="1F4E79"/>
          <w:sz w:val="48"/>
          <w:szCs w:val="48"/>
        </w:rPr>
      </w:pPr>
      <w:r>
        <w:rPr>
          <w:rFonts w:ascii="Arial" w:eastAsia="Arial" w:hAnsi="Arial" w:cs="Arial"/>
          <w:color w:val="1F4E79"/>
          <w:sz w:val="48"/>
          <w:szCs w:val="48"/>
        </w:rPr>
        <w:t>Canberra High School</w:t>
      </w:r>
    </w:p>
    <w:p w14:paraId="6DB8B73C" w14:textId="77777777" w:rsidR="0093486E" w:rsidRDefault="005573C2">
      <w:pPr>
        <w:pStyle w:val="Subtitle"/>
        <w:jc w:val="left"/>
      </w:pPr>
      <w:r>
        <w:t>Network: Belconnen</w:t>
      </w:r>
    </w:p>
    <w:p w14:paraId="625A6152" w14:textId="37E4444A" w:rsidR="0093486E" w:rsidRDefault="005573C2">
      <w:pPr>
        <w:pStyle w:val="Title"/>
        <w:jc w:val="left"/>
      </w:pPr>
      <w:r>
        <w:t>Impact Report 202</w:t>
      </w:r>
      <w:r w:rsidR="00455881">
        <w:t>1</w:t>
      </w:r>
    </w:p>
    <w:p w14:paraId="40546F9D" w14:textId="77777777" w:rsidR="0093486E" w:rsidRDefault="005573C2">
      <w:pPr>
        <w:pStyle w:val="Heading1"/>
      </w:pPr>
      <w:r>
        <w:t>The purpose of this document</w:t>
      </w:r>
    </w:p>
    <w:p w14:paraId="024AB84D" w14:textId="25247C2A" w:rsidR="0093486E" w:rsidRDefault="005573C2">
      <w:pPr>
        <w:pBdr>
          <w:top w:val="nil"/>
          <w:left w:val="nil"/>
          <w:bottom w:val="nil"/>
          <w:right w:val="nil"/>
          <w:between w:val="nil"/>
        </w:pBdr>
        <w:spacing w:after="120" w:line="240" w:lineRule="auto"/>
      </w:pPr>
      <w:r>
        <w:rPr>
          <w:color w:val="000000"/>
        </w:rPr>
        <w:t>This document flows directly from our Action Plan for 20</w:t>
      </w:r>
      <w:r>
        <w:t>2</w:t>
      </w:r>
      <w:r w:rsidR="00455881">
        <w:t>1</w:t>
      </w:r>
      <w:r>
        <w:rPr>
          <w:color w:val="000000"/>
        </w:rPr>
        <w:t xml:space="preserve"> which translated our school priorities into actions for the current year of our five-year improvement cycle. These actions were responsive to identified challenges, </w:t>
      </w:r>
      <w:proofErr w:type="gramStart"/>
      <w:r>
        <w:rPr>
          <w:color w:val="000000"/>
        </w:rPr>
        <w:t>changes</w:t>
      </w:r>
      <w:proofErr w:type="gramEnd"/>
      <w:r>
        <w:rPr>
          <w:color w:val="000000"/>
        </w:rPr>
        <w:t xml:space="preserve"> or risks to delivery of improvement for student learning.</w:t>
      </w:r>
    </w:p>
    <w:p w14:paraId="078D026C" w14:textId="642A8F78" w:rsidR="0093486E" w:rsidRDefault="005573C2">
      <w:pPr>
        <w:pBdr>
          <w:top w:val="nil"/>
          <w:left w:val="nil"/>
          <w:bottom w:val="nil"/>
          <w:right w:val="nil"/>
          <w:between w:val="nil"/>
        </w:pBdr>
        <w:spacing w:after="120" w:line="240" w:lineRule="auto"/>
      </w:pPr>
      <w:r>
        <w:t>Note: Due to the significant disruptive events of 202</w:t>
      </w:r>
      <w:r w:rsidR="00455881">
        <w:t>1</w:t>
      </w:r>
      <w:r>
        <w:t xml:space="preserve"> the data collection cycles of some measures were interrupted. Where this has occurred an N/A entry has been used.</w:t>
      </w:r>
    </w:p>
    <w:p w14:paraId="47A28F4D" w14:textId="77777777" w:rsidR="0093486E" w:rsidRDefault="005573C2">
      <w:pPr>
        <w:pBdr>
          <w:top w:val="nil"/>
          <w:left w:val="nil"/>
          <w:bottom w:val="nil"/>
          <w:right w:val="nil"/>
          <w:between w:val="nil"/>
        </w:pBdr>
        <w:spacing w:after="120" w:line="240" w:lineRule="auto"/>
        <w:rPr>
          <w:color w:val="000000"/>
        </w:rPr>
      </w:pPr>
      <w:r>
        <w:rPr>
          <w:color w:val="000000"/>
        </w:rPr>
        <w:t xml:space="preserve"> </w:t>
      </w:r>
    </w:p>
    <w:p w14:paraId="426051EF" w14:textId="77777777" w:rsidR="0093486E" w:rsidRDefault="005573C2">
      <w:pPr>
        <w:pStyle w:val="Heading1"/>
      </w:pPr>
      <w:r>
        <w:t>Our school’s contribution to whole-of-system Strategic Indicators</w:t>
      </w:r>
    </w:p>
    <w:p w14:paraId="043407A2" w14:textId="77777777" w:rsidR="0093486E" w:rsidRDefault="005573C2">
      <w:pPr>
        <w:pStyle w:val="Heading2"/>
      </w:pPr>
      <w:r>
        <w:t>Education Directorate Strategic Indicator 2018-2021</w:t>
      </w:r>
    </w:p>
    <w:p w14:paraId="632D1EBF" w14:textId="00D7F8DF" w:rsidR="0093486E" w:rsidRPr="003377C7" w:rsidRDefault="005573C2">
      <w:pPr>
        <w:pBdr>
          <w:top w:val="nil"/>
          <w:left w:val="nil"/>
          <w:bottom w:val="nil"/>
          <w:right w:val="nil"/>
          <w:between w:val="nil"/>
        </w:pBdr>
        <w:spacing w:after="120" w:line="240" w:lineRule="auto"/>
        <w:rPr>
          <w:i/>
          <w:color w:val="000000"/>
        </w:rPr>
      </w:pPr>
      <w:r>
        <w:rPr>
          <w:i/>
          <w:color w:val="000000"/>
        </w:rPr>
        <w:t>To promote greater equity in learning outcomes in and across ACT public schools</w:t>
      </w:r>
    </w:p>
    <w:p w14:paraId="55017687" w14:textId="4EF9CD4F" w:rsidR="0093486E" w:rsidRDefault="005573C2">
      <w:pPr>
        <w:pBdr>
          <w:top w:val="nil"/>
          <w:left w:val="nil"/>
          <w:bottom w:val="nil"/>
          <w:right w:val="nil"/>
          <w:between w:val="nil"/>
        </w:pBdr>
        <w:spacing w:after="120" w:line="240" w:lineRule="auto"/>
        <w:rPr>
          <w:color w:val="000000"/>
        </w:rPr>
      </w:pPr>
      <w:r>
        <w:rPr>
          <w:color w:val="000000"/>
        </w:rPr>
        <w:t>In 202</w:t>
      </w:r>
      <w:r w:rsidR="00455881">
        <w:rPr>
          <w:color w:val="000000"/>
        </w:rPr>
        <w:t>1</w:t>
      </w:r>
      <w:r>
        <w:rPr>
          <w:color w:val="000000"/>
        </w:rPr>
        <w:t xml:space="preserve"> our school supported this Strategic Indicator through – Priority 1 and 2 (see reporting for detail):</w:t>
      </w:r>
    </w:p>
    <w:p w14:paraId="342CFD86" w14:textId="77777777" w:rsidR="0093486E" w:rsidRDefault="005573C2">
      <w:pPr>
        <w:numPr>
          <w:ilvl w:val="0"/>
          <w:numId w:val="1"/>
        </w:numPr>
        <w:pBdr>
          <w:top w:val="nil"/>
          <w:left w:val="nil"/>
          <w:bottom w:val="nil"/>
          <w:right w:val="nil"/>
          <w:between w:val="nil"/>
        </w:pBdr>
        <w:spacing w:after="0"/>
      </w:pPr>
      <w:r>
        <w:rPr>
          <w:color w:val="000000"/>
        </w:rPr>
        <w:t>Increasing the opportunities for enrichment in maths.</w:t>
      </w:r>
    </w:p>
    <w:p w14:paraId="3D06C769" w14:textId="77777777" w:rsidR="0093486E" w:rsidRDefault="005573C2">
      <w:pPr>
        <w:numPr>
          <w:ilvl w:val="0"/>
          <w:numId w:val="1"/>
        </w:numPr>
        <w:pBdr>
          <w:top w:val="nil"/>
          <w:left w:val="nil"/>
          <w:bottom w:val="nil"/>
          <w:right w:val="nil"/>
          <w:between w:val="nil"/>
        </w:pBdr>
      </w:pPr>
      <w:r>
        <w:rPr>
          <w:color w:val="000000"/>
        </w:rPr>
        <w:t xml:space="preserve">Building all teachers’ capacity to be teachers of writing. </w:t>
      </w:r>
    </w:p>
    <w:p w14:paraId="481CD6CB" w14:textId="77777777" w:rsidR="0093486E" w:rsidRDefault="0093486E">
      <w:pPr>
        <w:pBdr>
          <w:top w:val="nil"/>
          <w:left w:val="nil"/>
          <w:bottom w:val="nil"/>
          <w:right w:val="nil"/>
          <w:between w:val="nil"/>
        </w:pBdr>
        <w:spacing w:after="120" w:line="240" w:lineRule="auto"/>
        <w:rPr>
          <w:color w:val="000000"/>
        </w:rPr>
      </w:pPr>
    </w:p>
    <w:p w14:paraId="156906CF" w14:textId="77777777" w:rsidR="0093486E" w:rsidRDefault="005573C2">
      <w:pPr>
        <w:pStyle w:val="Heading2"/>
      </w:pPr>
      <w:r>
        <w:t>Education Directorate Strategic Indicator 2018-2021</w:t>
      </w:r>
    </w:p>
    <w:p w14:paraId="4DABE4F2" w14:textId="78733FED" w:rsidR="0093486E" w:rsidRPr="003377C7" w:rsidRDefault="005573C2">
      <w:pPr>
        <w:pBdr>
          <w:top w:val="nil"/>
          <w:left w:val="nil"/>
          <w:bottom w:val="nil"/>
          <w:right w:val="nil"/>
          <w:between w:val="nil"/>
        </w:pBdr>
        <w:spacing w:after="120" w:line="240" w:lineRule="auto"/>
        <w:rPr>
          <w:i/>
          <w:color w:val="000000"/>
        </w:rPr>
      </w:pPr>
      <w:r>
        <w:rPr>
          <w:i/>
          <w:color w:val="000000"/>
        </w:rPr>
        <w:t>To facilitate high quality teaching in ACT public schools and strengthen educational outcomes.</w:t>
      </w:r>
    </w:p>
    <w:p w14:paraId="567AF63F" w14:textId="7FE7F6F7" w:rsidR="0093486E" w:rsidRDefault="005573C2">
      <w:pPr>
        <w:pBdr>
          <w:top w:val="nil"/>
          <w:left w:val="nil"/>
          <w:bottom w:val="nil"/>
          <w:right w:val="nil"/>
          <w:between w:val="nil"/>
        </w:pBdr>
        <w:spacing w:after="120" w:line="240" w:lineRule="auto"/>
        <w:rPr>
          <w:color w:val="000000"/>
        </w:rPr>
      </w:pPr>
      <w:r>
        <w:rPr>
          <w:color w:val="000000"/>
        </w:rPr>
        <w:t>In 202</w:t>
      </w:r>
      <w:r w:rsidR="00455881">
        <w:rPr>
          <w:color w:val="000000"/>
        </w:rPr>
        <w:t>1</w:t>
      </w:r>
      <w:r>
        <w:rPr>
          <w:color w:val="000000"/>
        </w:rPr>
        <w:t xml:space="preserve"> our school supported this Strategic Indicator through – Priority </w:t>
      </w:r>
      <w:proofErr w:type="gramStart"/>
      <w:r>
        <w:rPr>
          <w:color w:val="000000"/>
        </w:rPr>
        <w:t>3  (</w:t>
      </w:r>
      <w:proofErr w:type="gramEnd"/>
      <w:r>
        <w:rPr>
          <w:color w:val="000000"/>
        </w:rPr>
        <w:t>see reporting for detail):</w:t>
      </w:r>
    </w:p>
    <w:p w14:paraId="4645C307" w14:textId="77777777" w:rsidR="0093486E" w:rsidRDefault="005573C2">
      <w:pPr>
        <w:numPr>
          <w:ilvl w:val="0"/>
          <w:numId w:val="1"/>
        </w:numPr>
        <w:pBdr>
          <w:top w:val="nil"/>
          <w:left w:val="nil"/>
          <w:bottom w:val="nil"/>
          <w:right w:val="nil"/>
          <w:between w:val="nil"/>
        </w:pBdr>
      </w:pPr>
      <w:r>
        <w:rPr>
          <w:color w:val="000000"/>
        </w:rPr>
        <w:t>Building school leader capacity in coaching and feedback.</w:t>
      </w:r>
    </w:p>
    <w:p w14:paraId="7D57ABD8" w14:textId="77777777" w:rsidR="0093486E" w:rsidRDefault="0093486E">
      <w:pPr>
        <w:pBdr>
          <w:top w:val="nil"/>
          <w:left w:val="nil"/>
          <w:bottom w:val="nil"/>
          <w:right w:val="nil"/>
          <w:between w:val="nil"/>
        </w:pBdr>
        <w:spacing w:after="120" w:line="240" w:lineRule="auto"/>
        <w:rPr>
          <w:color w:val="000000"/>
        </w:rPr>
      </w:pPr>
    </w:p>
    <w:p w14:paraId="2768888A" w14:textId="77777777" w:rsidR="0093486E" w:rsidRDefault="005573C2">
      <w:pPr>
        <w:pStyle w:val="Heading2"/>
      </w:pPr>
      <w:r>
        <w:t>Education Directorate Strategic Indicator 2018-2021</w:t>
      </w:r>
    </w:p>
    <w:p w14:paraId="00DD2F12" w14:textId="78685AC9" w:rsidR="0093486E" w:rsidRPr="003377C7" w:rsidRDefault="005573C2">
      <w:pPr>
        <w:pBdr>
          <w:top w:val="nil"/>
          <w:left w:val="nil"/>
          <w:bottom w:val="nil"/>
          <w:right w:val="nil"/>
          <w:between w:val="nil"/>
        </w:pBdr>
        <w:spacing w:after="120" w:line="240" w:lineRule="auto"/>
        <w:rPr>
          <w:i/>
          <w:color w:val="000000"/>
        </w:rPr>
      </w:pPr>
      <w:r>
        <w:rPr>
          <w:i/>
          <w:color w:val="000000"/>
        </w:rPr>
        <w:t>To centre teaching and learning around students as individuals</w:t>
      </w:r>
    </w:p>
    <w:p w14:paraId="40637D83" w14:textId="1DA360FE" w:rsidR="0093486E" w:rsidRDefault="005573C2">
      <w:pPr>
        <w:pBdr>
          <w:top w:val="nil"/>
          <w:left w:val="nil"/>
          <w:bottom w:val="nil"/>
          <w:right w:val="nil"/>
          <w:between w:val="nil"/>
        </w:pBdr>
        <w:spacing w:after="120" w:line="240" w:lineRule="auto"/>
        <w:rPr>
          <w:color w:val="000000"/>
        </w:rPr>
      </w:pPr>
      <w:r>
        <w:rPr>
          <w:color w:val="000000"/>
        </w:rPr>
        <w:t>In 202</w:t>
      </w:r>
      <w:r w:rsidR="00455881">
        <w:rPr>
          <w:color w:val="000000"/>
        </w:rPr>
        <w:t>1</w:t>
      </w:r>
      <w:r>
        <w:rPr>
          <w:color w:val="000000"/>
        </w:rPr>
        <w:t xml:space="preserve"> our school supported this Strategic Indicator through – Priority 3 (see reporting for detail):</w:t>
      </w:r>
    </w:p>
    <w:p w14:paraId="43D2D85E" w14:textId="1484C367" w:rsidR="0093486E" w:rsidRDefault="005573C2">
      <w:pPr>
        <w:numPr>
          <w:ilvl w:val="0"/>
          <w:numId w:val="1"/>
        </w:numPr>
        <w:pBdr>
          <w:top w:val="nil"/>
          <w:left w:val="nil"/>
          <w:bottom w:val="nil"/>
          <w:right w:val="nil"/>
          <w:between w:val="nil"/>
        </w:pBdr>
        <w:spacing w:after="0"/>
      </w:pPr>
      <w:r>
        <w:rPr>
          <w:color w:val="000000"/>
        </w:rPr>
        <w:t>An intentional approach to student wellbeing</w:t>
      </w:r>
      <w:r w:rsidR="00455881">
        <w:rPr>
          <w:color w:val="000000"/>
        </w:rPr>
        <w:t>.</w:t>
      </w:r>
    </w:p>
    <w:p w14:paraId="0AC361EC" w14:textId="77777777" w:rsidR="0093486E" w:rsidRDefault="005573C2">
      <w:pPr>
        <w:numPr>
          <w:ilvl w:val="0"/>
          <w:numId w:val="1"/>
        </w:numPr>
        <w:pBdr>
          <w:top w:val="nil"/>
          <w:left w:val="nil"/>
          <w:bottom w:val="nil"/>
          <w:right w:val="nil"/>
          <w:between w:val="nil"/>
        </w:pBdr>
      </w:pPr>
      <w:r>
        <w:br w:type="page"/>
      </w:r>
    </w:p>
    <w:p w14:paraId="04905110" w14:textId="77777777" w:rsidR="0093486E" w:rsidRDefault="005573C2">
      <w:pPr>
        <w:pStyle w:val="Heading1"/>
      </w:pPr>
      <w:r>
        <w:lastRenderedPageBreak/>
        <w:t>Reporting against our priorities</w:t>
      </w:r>
    </w:p>
    <w:p w14:paraId="2F827A60" w14:textId="1C004A0A" w:rsidR="0093486E" w:rsidRDefault="005573C2">
      <w:pPr>
        <w:pStyle w:val="Heading2"/>
        <w:tabs>
          <w:tab w:val="left" w:pos="1276"/>
        </w:tabs>
        <w:ind w:left="1276" w:hanging="1276"/>
        <w:rPr>
          <w:color w:val="000000"/>
        </w:rPr>
      </w:pPr>
      <w:r>
        <w:t>Priority 1:</w:t>
      </w:r>
      <w:r>
        <w:rPr>
          <w:color w:val="000000"/>
        </w:rPr>
        <w:tab/>
      </w:r>
      <w:r>
        <w:t>Increase growth in student performance in numeracy across all year levels</w:t>
      </w:r>
      <w:r w:rsidR="00C0609C">
        <w:t xml:space="preserve"> </w:t>
      </w:r>
    </w:p>
    <w:p w14:paraId="3B9D8B1E" w14:textId="77777777" w:rsidR="0093486E" w:rsidRDefault="005573C2">
      <w:pPr>
        <w:pStyle w:val="Heading3"/>
      </w:pPr>
      <w:r>
        <w:t>Targets or measures</w:t>
      </w:r>
    </w:p>
    <w:p w14:paraId="6DEAC587" w14:textId="77777777" w:rsidR="00C0609C" w:rsidRPr="003A7B9C" w:rsidRDefault="00C0609C" w:rsidP="00C0609C">
      <w:pPr>
        <w:pBdr>
          <w:top w:val="nil"/>
          <w:left w:val="nil"/>
          <w:bottom w:val="nil"/>
          <w:right w:val="nil"/>
          <w:between w:val="nil"/>
        </w:pBdr>
        <w:spacing w:after="120" w:line="240" w:lineRule="auto"/>
        <w:rPr>
          <w:color w:val="000000"/>
        </w:rPr>
      </w:pPr>
      <w:r w:rsidRPr="003A7B9C">
        <w:rPr>
          <w:color w:val="000000"/>
        </w:rPr>
        <w:t>By the end of 20</w:t>
      </w:r>
      <w:r w:rsidRPr="003A7B9C">
        <w:t>21</w:t>
      </w:r>
      <w:r w:rsidRPr="003A7B9C">
        <w:rPr>
          <w:color w:val="000000"/>
        </w:rPr>
        <w:t xml:space="preserve"> we will achieve:</w:t>
      </w:r>
    </w:p>
    <w:p w14:paraId="62A8AF66" w14:textId="77777777" w:rsidR="00C0609C" w:rsidRPr="003A7B9C" w:rsidRDefault="00C0609C" w:rsidP="00C0609C">
      <w:pPr>
        <w:numPr>
          <w:ilvl w:val="0"/>
          <w:numId w:val="1"/>
        </w:numPr>
        <w:pBdr>
          <w:top w:val="nil"/>
          <w:left w:val="nil"/>
          <w:bottom w:val="nil"/>
          <w:right w:val="nil"/>
          <w:between w:val="nil"/>
        </w:pBdr>
        <w:spacing w:after="0"/>
      </w:pPr>
      <w:r w:rsidRPr="003A7B9C">
        <w:t>Updated Scope and sequence documentation</w:t>
      </w:r>
    </w:p>
    <w:p w14:paraId="7C5DC76C" w14:textId="77777777" w:rsidR="00C0609C" w:rsidRPr="003A7B9C" w:rsidRDefault="00C0609C" w:rsidP="00C0609C">
      <w:pPr>
        <w:numPr>
          <w:ilvl w:val="0"/>
          <w:numId w:val="1"/>
        </w:numPr>
        <w:pBdr>
          <w:top w:val="nil"/>
          <w:left w:val="nil"/>
          <w:bottom w:val="nil"/>
          <w:right w:val="nil"/>
          <w:between w:val="nil"/>
        </w:pBdr>
      </w:pPr>
      <w:r w:rsidRPr="003A7B9C">
        <w:t>Assessment items and classroom tasks</w:t>
      </w:r>
    </w:p>
    <w:p w14:paraId="34B8859A" w14:textId="77777777" w:rsidR="00C0609C" w:rsidRPr="003A7B9C" w:rsidRDefault="00C0609C" w:rsidP="00C0609C">
      <w:pPr>
        <w:pBdr>
          <w:top w:val="nil"/>
          <w:left w:val="nil"/>
          <w:bottom w:val="nil"/>
          <w:right w:val="nil"/>
          <w:between w:val="nil"/>
        </w:pBdr>
        <w:spacing w:after="120" w:line="240" w:lineRule="auto"/>
        <w:rPr>
          <w:color w:val="000000"/>
        </w:rPr>
      </w:pPr>
      <w:r w:rsidRPr="003A7B9C">
        <w:rPr>
          <w:color w:val="000000"/>
        </w:rPr>
        <w:t>In 20</w:t>
      </w:r>
      <w:r w:rsidRPr="003A7B9C">
        <w:t>21</w:t>
      </w:r>
      <w:r w:rsidRPr="003A7B9C">
        <w:rPr>
          <w:color w:val="000000"/>
        </w:rPr>
        <w:t xml:space="preserve"> we implemented this priority through the following strategies.</w:t>
      </w:r>
    </w:p>
    <w:p w14:paraId="25EA3917" w14:textId="77777777" w:rsidR="00C0609C" w:rsidRPr="003A7B9C" w:rsidRDefault="00C0609C" w:rsidP="00C0609C">
      <w:pPr>
        <w:numPr>
          <w:ilvl w:val="0"/>
          <w:numId w:val="1"/>
        </w:numPr>
        <w:spacing w:after="240" w:line="276" w:lineRule="auto"/>
      </w:pPr>
      <w:r w:rsidRPr="003A7B9C">
        <w:t>Increase opportunities for enrichment in maths</w:t>
      </w:r>
    </w:p>
    <w:p w14:paraId="259D0086" w14:textId="77777777" w:rsidR="00C0609C" w:rsidRPr="003A7B9C" w:rsidRDefault="00C0609C" w:rsidP="00C0609C">
      <w:pPr>
        <w:numPr>
          <w:ilvl w:val="0"/>
          <w:numId w:val="1"/>
        </w:numPr>
        <w:spacing w:after="240" w:line="276" w:lineRule="auto"/>
      </w:pPr>
      <w:r w:rsidRPr="003A7B9C">
        <w:t>Investigated cross curriculum opportunities in Numeracy</w:t>
      </w:r>
    </w:p>
    <w:p w14:paraId="7476EF1B" w14:textId="77777777" w:rsidR="0093486E" w:rsidRDefault="005573C2">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11BFD739" w14:textId="77777777" w:rsidR="0093486E" w:rsidRDefault="005573C2">
      <w:pPr>
        <w:pStyle w:val="Heading4"/>
      </w:pPr>
      <w:bookmarkStart w:id="0" w:name="_Hlk86928770"/>
      <w:r>
        <w:t>Student learning data</w:t>
      </w:r>
    </w:p>
    <w:tbl>
      <w:tblPr>
        <w:tblStyle w:val="af1"/>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3486E" w14:paraId="463DDF43" w14:textId="77777777">
        <w:trPr>
          <w:jc w:val="center"/>
        </w:trPr>
        <w:tc>
          <w:tcPr>
            <w:tcW w:w="4297" w:type="dxa"/>
            <w:shd w:val="clear" w:color="auto" w:fill="auto"/>
          </w:tcPr>
          <w:p w14:paraId="07B0554A" w14:textId="77777777" w:rsidR="0093486E" w:rsidRDefault="005573C2">
            <w:pPr>
              <w:rPr>
                <w:b/>
              </w:rPr>
            </w:pPr>
            <w:r>
              <w:rPr>
                <w:b/>
              </w:rPr>
              <w:t>Targets or Measures</w:t>
            </w:r>
          </w:p>
        </w:tc>
        <w:tc>
          <w:tcPr>
            <w:tcW w:w="790" w:type="dxa"/>
            <w:shd w:val="clear" w:color="auto" w:fill="auto"/>
          </w:tcPr>
          <w:p w14:paraId="12C4B879" w14:textId="77777777" w:rsidR="0093486E" w:rsidRDefault="005573C2">
            <w:pPr>
              <w:jc w:val="center"/>
              <w:rPr>
                <w:b/>
              </w:rPr>
            </w:pPr>
            <w:r>
              <w:rPr>
                <w:b/>
              </w:rPr>
              <w:t>Base</w:t>
            </w:r>
          </w:p>
        </w:tc>
        <w:tc>
          <w:tcPr>
            <w:tcW w:w="790" w:type="dxa"/>
            <w:shd w:val="clear" w:color="auto" w:fill="auto"/>
          </w:tcPr>
          <w:p w14:paraId="1FE5C377" w14:textId="77777777" w:rsidR="0093486E" w:rsidRDefault="005573C2">
            <w:pPr>
              <w:jc w:val="center"/>
              <w:rPr>
                <w:b/>
              </w:rPr>
            </w:pPr>
            <w:r>
              <w:rPr>
                <w:b/>
              </w:rPr>
              <w:t>Year 1</w:t>
            </w:r>
          </w:p>
        </w:tc>
        <w:tc>
          <w:tcPr>
            <w:tcW w:w="790" w:type="dxa"/>
            <w:shd w:val="clear" w:color="auto" w:fill="auto"/>
          </w:tcPr>
          <w:p w14:paraId="4C8866F9" w14:textId="77777777" w:rsidR="0093486E" w:rsidRDefault="005573C2">
            <w:pPr>
              <w:jc w:val="center"/>
              <w:rPr>
                <w:b/>
              </w:rPr>
            </w:pPr>
            <w:r>
              <w:rPr>
                <w:b/>
              </w:rPr>
              <w:t>Year 2</w:t>
            </w:r>
          </w:p>
        </w:tc>
        <w:tc>
          <w:tcPr>
            <w:tcW w:w="790" w:type="dxa"/>
            <w:shd w:val="clear" w:color="auto" w:fill="auto"/>
          </w:tcPr>
          <w:p w14:paraId="27E347E2" w14:textId="77777777" w:rsidR="0093486E" w:rsidRDefault="005573C2">
            <w:pPr>
              <w:jc w:val="center"/>
              <w:rPr>
                <w:b/>
              </w:rPr>
            </w:pPr>
            <w:r>
              <w:rPr>
                <w:b/>
              </w:rPr>
              <w:t>Year 3</w:t>
            </w:r>
          </w:p>
        </w:tc>
        <w:tc>
          <w:tcPr>
            <w:tcW w:w="790" w:type="dxa"/>
            <w:shd w:val="clear" w:color="auto" w:fill="auto"/>
          </w:tcPr>
          <w:p w14:paraId="55497261" w14:textId="77777777" w:rsidR="0093486E" w:rsidRDefault="005573C2">
            <w:pPr>
              <w:jc w:val="center"/>
              <w:rPr>
                <w:b/>
              </w:rPr>
            </w:pPr>
            <w:r>
              <w:rPr>
                <w:b/>
              </w:rPr>
              <w:t>Year 4</w:t>
            </w:r>
          </w:p>
        </w:tc>
        <w:tc>
          <w:tcPr>
            <w:tcW w:w="791" w:type="dxa"/>
            <w:shd w:val="clear" w:color="auto" w:fill="auto"/>
          </w:tcPr>
          <w:p w14:paraId="7DB5E5CD" w14:textId="77777777" w:rsidR="0093486E" w:rsidRDefault="005573C2">
            <w:pPr>
              <w:jc w:val="center"/>
              <w:rPr>
                <w:b/>
              </w:rPr>
            </w:pPr>
            <w:r>
              <w:rPr>
                <w:b/>
              </w:rPr>
              <w:t>Year 5</w:t>
            </w:r>
          </w:p>
        </w:tc>
      </w:tr>
      <w:tr w:rsidR="0093486E" w14:paraId="4DD8EC54" w14:textId="77777777" w:rsidTr="003A7B9C">
        <w:trPr>
          <w:jc w:val="center"/>
        </w:trPr>
        <w:tc>
          <w:tcPr>
            <w:tcW w:w="4297" w:type="dxa"/>
            <w:shd w:val="clear" w:color="auto" w:fill="auto"/>
          </w:tcPr>
          <w:p w14:paraId="4EAAD57F" w14:textId="77777777" w:rsidR="0093486E" w:rsidRDefault="005573C2">
            <w:pPr>
              <w:pBdr>
                <w:top w:val="nil"/>
                <w:left w:val="nil"/>
                <w:bottom w:val="nil"/>
                <w:right w:val="nil"/>
                <w:between w:val="nil"/>
              </w:pBdr>
              <w:rPr>
                <w:color w:val="000000"/>
              </w:rPr>
            </w:pPr>
            <w:r>
              <w:t xml:space="preserve"> 68% or more of our year 9 students will be achieving at or above expected growth in numeracy. </w:t>
            </w:r>
          </w:p>
        </w:tc>
        <w:tc>
          <w:tcPr>
            <w:tcW w:w="790" w:type="dxa"/>
            <w:shd w:val="clear" w:color="auto" w:fill="auto"/>
          </w:tcPr>
          <w:p w14:paraId="0ACD3FE8" w14:textId="77777777" w:rsidR="0093486E" w:rsidRDefault="005573C2">
            <w:r>
              <w:t>64%</w:t>
            </w:r>
          </w:p>
        </w:tc>
        <w:tc>
          <w:tcPr>
            <w:tcW w:w="790" w:type="dxa"/>
            <w:shd w:val="clear" w:color="auto" w:fill="auto"/>
          </w:tcPr>
          <w:p w14:paraId="7F1967CA" w14:textId="77777777" w:rsidR="0093486E" w:rsidRDefault="005573C2">
            <w:r>
              <w:t>N/A</w:t>
            </w:r>
          </w:p>
        </w:tc>
        <w:tc>
          <w:tcPr>
            <w:tcW w:w="790" w:type="dxa"/>
            <w:shd w:val="clear" w:color="auto" w:fill="auto"/>
          </w:tcPr>
          <w:p w14:paraId="0CAFBFA6" w14:textId="12D5F84F" w:rsidR="0093486E" w:rsidRPr="00732AFD" w:rsidRDefault="00C0609C">
            <w:pPr>
              <w:rPr>
                <w:highlight w:val="yellow"/>
              </w:rPr>
            </w:pPr>
            <w:r w:rsidRPr="003A7B9C">
              <w:t>54%</w:t>
            </w:r>
          </w:p>
        </w:tc>
        <w:tc>
          <w:tcPr>
            <w:tcW w:w="790" w:type="dxa"/>
            <w:shd w:val="clear" w:color="auto" w:fill="auto"/>
          </w:tcPr>
          <w:p w14:paraId="4D58022B" w14:textId="77777777" w:rsidR="0093486E" w:rsidRPr="00732AFD" w:rsidRDefault="0093486E">
            <w:pPr>
              <w:rPr>
                <w:highlight w:val="yellow"/>
              </w:rPr>
            </w:pPr>
          </w:p>
        </w:tc>
        <w:tc>
          <w:tcPr>
            <w:tcW w:w="790" w:type="dxa"/>
            <w:shd w:val="clear" w:color="auto" w:fill="auto"/>
          </w:tcPr>
          <w:p w14:paraId="445814AC" w14:textId="77777777" w:rsidR="0093486E" w:rsidRDefault="0093486E"/>
        </w:tc>
        <w:tc>
          <w:tcPr>
            <w:tcW w:w="791" w:type="dxa"/>
            <w:shd w:val="clear" w:color="auto" w:fill="auto"/>
          </w:tcPr>
          <w:p w14:paraId="021DD74A" w14:textId="77777777" w:rsidR="0093486E" w:rsidRDefault="0093486E"/>
        </w:tc>
      </w:tr>
    </w:tbl>
    <w:bookmarkEnd w:id="0"/>
    <w:p w14:paraId="15EF2012" w14:textId="77777777" w:rsidR="0093486E" w:rsidRDefault="005573C2">
      <w:pPr>
        <w:pStyle w:val="Heading4"/>
      </w:pPr>
      <w:r>
        <w:t>Perception Data</w:t>
      </w:r>
    </w:p>
    <w:tbl>
      <w:tblPr>
        <w:tblStyle w:val="af2"/>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3486E" w14:paraId="5FCE9A34" w14:textId="77777777">
        <w:trPr>
          <w:jc w:val="center"/>
        </w:trPr>
        <w:tc>
          <w:tcPr>
            <w:tcW w:w="4297" w:type="dxa"/>
            <w:shd w:val="clear" w:color="auto" w:fill="auto"/>
          </w:tcPr>
          <w:p w14:paraId="11AE1CF2" w14:textId="77777777" w:rsidR="0093486E" w:rsidRDefault="005573C2">
            <w:pPr>
              <w:rPr>
                <w:b/>
              </w:rPr>
            </w:pPr>
            <w:r>
              <w:rPr>
                <w:b/>
              </w:rPr>
              <w:t>Targets or Measures</w:t>
            </w:r>
          </w:p>
        </w:tc>
        <w:tc>
          <w:tcPr>
            <w:tcW w:w="790" w:type="dxa"/>
            <w:shd w:val="clear" w:color="auto" w:fill="auto"/>
          </w:tcPr>
          <w:p w14:paraId="5F99318D" w14:textId="77777777" w:rsidR="0093486E" w:rsidRDefault="005573C2">
            <w:pPr>
              <w:jc w:val="center"/>
              <w:rPr>
                <w:b/>
              </w:rPr>
            </w:pPr>
            <w:r>
              <w:rPr>
                <w:b/>
              </w:rPr>
              <w:t>Base</w:t>
            </w:r>
          </w:p>
        </w:tc>
        <w:tc>
          <w:tcPr>
            <w:tcW w:w="790" w:type="dxa"/>
            <w:shd w:val="clear" w:color="auto" w:fill="auto"/>
          </w:tcPr>
          <w:p w14:paraId="130ECC8F" w14:textId="77777777" w:rsidR="0093486E" w:rsidRDefault="005573C2">
            <w:pPr>
              <w:jc w:val="center"/>
              <w:rPr>
                <w:b/>
              </w:rPr>
            </w:pPr>
            <w:r>
              <w:rPr>
                <w:b/>
              </w:rPr>
              <w:t>Year 1</w:t>
            </w:r>
          </w:p>
        </w:tc>
        <w:tc>
          <w:tcPr>
            <w:tcW w:w="790" w:type="dxa"/>
            <w:shd w:val="clear" w:color="auto" w:fill="auto"/>
          </w:tcPr>
          <w:p w14:paraId="39CA57BA" w14:textId="77777777" w:rsidR="0093486E" w:rsidRDefault="005573C2">
            <w:pPr>
              <w:jc w:val="center"/>
              <w:rPr>
                <w:b/>
              </w:rPr>
            </w:pPr>
            <w:r>
              <w:rPr>
                <w:b/>
              </w:rPr>
              <w:t>Year 2</w:t>
            </w:r>
          </w:p>
        </w:tc>
        <w:tc>
          <w:tcPr>
            <w:tcW w:w="790" w:type="dxa"/>
            <w:shd w:val="clear" w:color="auto" w:fill="auto"/>
          </w:tcPr>
          <w:p w14:paraId="229442E1" w14:textId="77777777" w:rsidR="0093486E" w:rsidRDefault="005573C2">
            <w:pPr>
              <w:jc w:val="center"/>
              <w:rPr>
                <w:b/>
              </w:rPr>
            </w:pPr>
            <w:r>
              <w:rPr>
                <w:b/>
              </w:rPr>
              <w:t>Year 3</w:t>
            </w:r>
          </w:p>
        </w:tc>
        <w:tc>
          <w:tcPr>
            <w:tcW w:w="790" w:type="dxa"/>
            <w:shd w:val="clear" w:color="auto" w:fill="auto"/>
          </w:tcPr>
          <w:p w14:paraId="2CD67015" w14:textId="77777777" w:rsidR="0093486E" w:rsidRDefault="005573C2">
            <w:pPr>
              <w:jc w:val="center"/>
              <w:rPr>
                <w:b/>
              </w:rPr>
            </w:pPr>
            <w:r>
              <w:rPr>
                <w:b/>
              </w:rPr>
              <w:t>Year 4</w:t>
            </w:r>
          </w:p>
        </w:tc>
        <w:tc>
          <w:tcPr>
            <w:tcW w:w="791" w:type="dxa"/>
            <w:shd w:val="clear" w:color="auto" w:fill="auto"/>
          </w:tcPr>
          <w:p w14:paraId="39968DE7" w14:textId="77777777" w:rsidR="0093486E" w:rsidRDefault="005573C2">
            <w:pPr>
              <w:jc w:val="center"/>
              <w:rPr>
                <w:b/>
              </w:rPr>
            </w:pPr>
            <w:r>
              <w:rPr>
                <w:b/>
              </w:rPr>
              <w:t>Year 5</w:t>
            </w:r>
          </w:p>
        </w:tc>
      </w:tr>
      <w:tr w:rsidR="0093486E" w14:paraId="60636D49" w14:textId="77777777" w:rsidTr="003A7B9C">
        <w:trPr>
          <w:jc w:val="center"/>
        </w:trPr>
        <w:tc>
          <w:tcPr>
            <w:tcW w:w="4297" w:type="dxa"/>
            <w:shd w:val="clear" w:color="auto" w:fill="auto"/>
          </w:tcPr>
          <w:p w14:paraId="13FE9B14" w14:textId="77777777" w:rsidR="0093486E" w:rsidRDefault="005573C2">
            <w:pPr>
              <w:pBdr>
                <w:top w:val="nil"/>
                <w:left w:val="nil"/>
                <w:bottom w:val="nil"/>
                <w:right w:val="nil"/>
                <w:between w:val="nil"/>
              </w:pBdr>
              <w:rPr>
                <w:color w:val="000000"/>
              </w:rPr>
            </w:pPr>
            <w:r>
              <w:rPr>
                <w:b/>
              </w:rPr>
              <w:t xml:space="preserve"> </w:t>
            </w:r>
            <w:r>
              <w:t xml:space="preserve">67% or above of students agree or strongly agree that ‘Teachers give useful feedback’. </w:t>
            </w:r>
          </w:p>
        </w:tc>
        <w:tc>
          <w:tcPr>
            <w:tcW w:w="790" w:type="dxa"/>
            <w:shd w:val="clear" w:color="auto" w:fill="auto"/>
          </w:tcPr>
          <w:p w14:paraId="29900E1B" w14:textId="77777777" w:rsidR="0093486E" w:rsidRDefault="005573C2">
            <w:r>
              <w:t>62%</w:t>
            </w:r>
          </w:p>
        </w:tc>
        <w:tc>
          <w:tcPr>
            <w:tcW w:w="790" w:type="dxa"/>
            <w:shd w:val="clear" w:color="auto" w:fill="auto"/>
          </w:tcPr>
          <w:p w14:paraId="1679F25C" w14:textId="4DE9174C" w:rsidR="0093486E" w:rsidRDefault="005573C2">
            <w:r>
              <w:t>54%</w:t>
            </w:r>
          </w:p>
        </w:tc>
        <w:tc>
          <w:tcPr>
            <w:tcW w:w="790" w:type="dxa"/>
            <w:shd w:val="clear" w:color="auto" w:fill="auto"/>
          </w:tcPr>
          <w:p w14:paraId="5F537103" w14:textId="03AD6648" w:rsidR="0093486E" w:rsidRDefault="00C161EB">
            <w:r>
              <w:t>54%</w:t>
            </w:r>
          </w:p>
        </w:tc>
        <w:tc>
          <w:tcPr>
            <w:tcW w:w="790" w:type="dxa"/>
            <w:shd w:val="clear" w:color="auto" w:fill="auto"/>
          </w:tcPr>
          <w:p w14:paraId="1F2365C5" w14:textId="77777777" w:rsidR="0093486E" w:rsidRDefault="0093486E"/>
        </w:tc>
        <w:tc>
          <w:tcPr>
            <w:tcW w:w="790" w:type="dxa"/>
            <w:shd w:val="clear" w:color="auto" w:fill="auto"/>
          </w:tcPr>
          <w:p w14:paraId="2C03FCB3" w14:textId="77777777" w:rsidR="0093486E" w:rsidRDefault="0093486E"/>
        </w:tc>
        <w:tc>
          <w:tcPr>
            <w:tcW w:w="791" w:type="dxa"/>
            <w:shd w:val="clear" w:color="auto" w:fill="auto"/>
          </w:tcPr>
          <w:p w14:paraId="30023978" w14:textId="77777777" w:rsidR="0093486E" w:rsidRDefault="0093486E"/>
        </w:tc>
      </w:tr>
    </w:tbl>
    <w:p w14:paraId="6164684D" w14:textId="77777777" w:rsidR="0093486E" w:rsidRDefault="005573C2">
      <w:pPr>
        <w:pStyle w:val="Heading4"/>
      </w:pPr>
      <w:r>
        <w:t>School program and process data</w:t>
      </w:r>
    </w:p>
    <w:tbl>
      <w:tblPr>
        <w:tblStyle w:val="af3"/>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3486E" w14:paraId="58F21FF0" w14:textId="77777777">
        <w:trPr>
          <w:jc w:val="center"/>
        </w:trPr>
        <w:tc>
          <w:tcPr>
            <w:tcW w:w="4297" w:type="dxa"/>
            <w:shd w:val="clear" w:color="auto" w:fill="auto"/>
          </w:tcPr>
          <w:p w14:paraId="6402498E" w14:textId="77777777" w:rsidR="0093486E" w:rsidRDefault="005573C2">
            <w:pPr>
              <w:rPr>
                <w:b/>
              </w:rPr>
            </w:pPr>
            <w:r>
              <w:rPr>
                <w:b/>
              </w:rPr>
              <w:t>Targets or Measures</w:t>
            </w:r>
          </w:p>
        </w:tc>
        <w:tc>
          <w:tcPr>
            <w:tcW w:w="790" w:type="dxa"/>
            <w:shd w:val="clear" w:color="auto" w:fill="auto"/>
          </w:tcPr>
          <w:p w14:paraId="46CCC8E4" w14:textId="77777777" w:rsidR="0093486E" w:rsidRDefault="005573C2">
            <w:pPr>
              <w:jc w:val="center"/>
              <w:rPr>
                <w:b/>
              </w:rPr>
            </w:pPr>
            <w:r>
              <w:rPr>
                <w:b/>
              </w:rPr>
              <w:t>Base</w:t>
            </w:r>
          </w:p>
        </w:tc>
        <w:tc>
          <w:tcPr>
            <w:tcW w:w="790" w:type="dxa"/>
            <w:shd w:val="clear" w:color="auto" w:fill="auto"/>
          </w:tcPr>
          <w:p w14:paraId="3943B9C8" w14:textId="77777777" w:rsidR="0093486E" w:rsidRDefault="005573C2">
            <w:pPr>
              <w:jc w:val="center"/>
              <w:rPr>
                <w:b/>
              </w:rPr>
            </w:pPr>
            <w:r>
              <w:rPr>
                <w:b/>
              </w:rPr>
              <w:t>Year 1</w:t>
            </w:r>
          </w:p>
        </w:tc>
        <w:tc>
          <w:tcPr>
            <w:tcW w:w="790" w:type="dxa"/>
            <w:shd w:val="clear" w:color="auto" w:fill="auto"/>
          </w:tcPr>
          <w:p w14:paraId="763AF728" w14:textId="77777777" w:rsidR="0093486E" w:rsidRDefault="005573C2">
            <w:pPr>
              <w:jc w:val="center"/>
              <w:rPr>
                <w:b/>
              </w:rPr>
            </w:pPr>
            <w:r>
              <w:rPr>
                <w:b/>
              </w:rPr>
              <w:t>Year 2</w:t>
            </w:r>
          </w:p>
        </w:tc>
        <w:tc>
          <w:tcPr>
            <w:tcW w:w="790" w:type="dxa"/>
            <w:shd w:val="clear" w:color="auto" w:fill="auto"/>
          </w:tcPr>
          <w:p w14:paraId="4F28C100" w14:textId="77777777" w:rsidR="0093486E" w:rsidRDefault="005573C2">
            <w:pPr>
              <w:jc w:val="center"/>
              <w:rPr>
                <w:b/>
              </w:rPr>
            </w:pPr>
            <w:r>
              <w:rPr>
                <w:b/>
              </w:rPr>
              <w:t>Year 3</w:t>
            </w:r>
          </w:p>
        </w:tc>
        <w:tc>
          <w:tcPr>
            <w:tcW w:w="790" w:type="dxa"/>
            <w:shd w:val="clear" w:color="auto" w:fill="auto"/>
          </w:tcPr>
          <w:p w14:paraId="6981066C" w14:textId="77777777" w:rsidR="0093486E" w:rsidRDefault="005573C2">
            <w:pPr>
              <w:jc w:val="center"/>
              <w:rPr>
                <w:b/>
              </w:rPr>
            </w:pPr>
            <w:r>
              <w:rPr>
                <w:b/>
              </w:rPr>
              <w:t>Year 4</w:t>
            </w:r>
          </w:p>
        </w:tc>
        <w:tc>
          <w:tcPr>
            <w:tcW w:w="791" w:type="dxa"/>
            <w:shd w:val="clear" w:color="auto" w:fill="auto"/>
          </w:tcPr>
          <w:p w14:paraId="15E04CE1" w14:textId="77777777" w:rsidR="0093486E" w:rsidRDefault="005573C2">
            <w:pPr>
              <w:jc w:val="center"/>
              <w:rPr>
                <w:b/>
              </w:rPr>
            </w:pPr>
            <w:r>
              <w:rPr>
                <w:b/>
              </w:rPr>
              <w:t>Year 5</w:t>
            </w:r>
          </w:p>
        </w:tc>
      </w:tr>
      <w:tr w:rsidR="0093486E" w14:paraId="37C4EE3D" w14:textId="77777777" w:rsidTr="003A7B9C">
        <w:trPr>
          <w:jc w:val="center"/>
        </w:trPr>
        <w:tc>
          <w:tcPr>
            <w:tcW w:w="4297" w:type="dxa"/>
            <w:shd w:val="clear" w:color="auto" w:fill="auto"/>
          </w:tcPr>
          <w:p w14:paraId="5BC02FF9" w14:textId="77777777" w:rsidR="0093486E" w:rsidRDefault="005573C2">
            <w:pPr>
              <w:pBdr>
                <w:top w:val="nil"/>
                <w:left w:val="nil"/>
                <w:bottom w:val="nil"/>
                <w:right w:val="nil"/>
                <w:between w:val="nil"/>
              </w:pBdr>
              <w:rPr>
                <w:color w:val="000000"/>
              </w:rPr>
            </w:pPr>
            <w:r>
              <w:t>Pat Maths data: 90% of students will be at or above expected growth.</w:t>
            </w:r>
          </w:p>
        </w:tc>
        <w:tc>
          <w:tcPr>
            <w:tcW w:w="790" w:type="dxa"/>
            <w:shd w:val="clear" w:color="auto" w:fill="auto"/>
          </w:tcPr>
          <w:p w14:paraId="76FD51F9" w14:textId="77777777" w:rsidR="0093486E" w:rsidRDefault="005573C2">
            <w:r>
              <w:t>86%</w:t>
            </w:r>
          </w:p>
        </w:tc>
        <w:tc>
          <w:tcPr>
            <w:tcW w:w="790" w:type="dxa"/>
            <w:shd w:val="clear" w:color="auto" w:fill="auto"/>
          </w:tcPr>
          <w:p w14:paraId="6F3EBA96" w14:textId="77777777" w:rsidR="0093486E" w:rsidRDefault="005573C2">
            <w:r>
              <w:t>90%</w:t>
            </w:r>
          </w:p>
        </w:tc>
        <w:tc>
          <w:tcPr>
            <w:tcW w:w="790" w:type="dxa"/>
            <w:shd w:val="clear" w:color="auto" w:fill="auto"/>
          </w:tcPr>
          <w:p w14:paraId="5488F385" w14:textId="2F994BA3" w:rsidR="0093486E" w:rsidRDefault="00BB5C22">
            <w:r>
              <w:t>87%</w:t>
            </w:r>
          </w:p>
        </w:tc>
        <w:tc>
          <w:tcPr>
            <w:tcW w:w="790" w:type="dxa"/>
            <w:shd w:val="clear" w:color="auto" w:fill="auto"/>
          </w:tcPr>
          <w:p w14:paraId="24F305DE" w14:textId="77777777" w:rsidR="0093486E" w:rsidRDefault="0093486E"/>
        </w:tc>
        <w:tc>
          <w:tcPr>
            <w:tcW w:w="790" w:type="dxa"/>
            <w:shd w:val="clear" w:color="auto" w:fill="auto"/>
          </w:tcPr>
          <w:p w14:paraId="1A34D33E" w14:textId="77777777" w:rsidR="0093486E" w:rsidRDefault="0093486E"/>
        </w:tc>
        <w:tc>
          <w:tcPr>
            <w:tcW w:w="791" w:type="dxa"/>
            <w:shd w:val="clear" w:color="auto" w:fill="auto"/>
          </w:tcPr>
          <w:p w14:paraId="7798B0D6" w14:textId="77777777" w:rsidR="0093486E" w:rsidRDefault="0093486E"/>
        </w:tc>
      </w:tr>
    </w:tbl>
    <w:p w14:paraId="18F4749A" w14:textId="77777777" w:rsidR="0093486E" w:rsidRDefault="0093486E">
      <w:pPr>
        <w:pBdr>
          <w:top w:val="nil"/>
          <w:left w:val="nil"/>
          <w:bottom w:val="nil"/>
          <w:right w:val="nil"/>
          <w:between w:val="nil"/>
        </w:pBdr>
        <w:spacing w:after="120" w:line="240" w:lineRule="auto"/>
        <w:rPr>
          <w:color w:val="000000"/>
        </w:rPr>
      </w:pPr>
    </w:p>
    <w:p w14:paraId="7529F4A2" w14:textId="77777777" w:rsidR="0093486E" w:rsidRDefault="005573C2">
      <w:pPr>
        <w:pStyle w:val="Heading3"/>
      </w:pPr>
      <w:r>
        <w:t>What this evidence tells us</w:t>
      </w:r>
    </w:p>
    <w:tbl>
      <w:tblPr>
        <w:tblStyle w:val="af4"/>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3486E" w14:paraId="0653DA27" w14:textId="77777777">
        <w:trPr>
          <w:trHeight w:val="401"/>
          <w:jc w:val="center"/>
        </w:trPr>
        <w:tc>
          <w:tcPr>
            <w:tcW w:w="9027" w:type="dxa"/>
            <w:shd w:val="clear" w:color="auto" w:fill="auto"/>
          </w:tcPr>
          <w:p w14:paraId="74ECAAC7" w14:textId="77777777" w:rsidR="00C0609C" w:rsidRPr="003377C7" w:rsidRDefault="00C0609C" w:rsidP="00C0609C">
            <w:pPr>
              <w:numPr>
                <w:ilvl w:val="0"/>
                <w:numId w:val="2"/>
              </w:numPr>
              <w:pBdr>
                <w:top w:val="nil"/>
                <w:left w:val="nil"/>
                <w:bottom w:val="nil"/>
                <w:right w:val="nil"/>
                <w:between w:val="nil"/>
              </w:pBdr>
              <w:ind w:left="426" w:hanging="425"/>
            </w:pPr>
            <w:r w:rsidRPr="003377C7">
              <w:t>The NAPLAN growth of 54% is initially concerning as it is quite a drop from previous years. Digging into the data further on scout shows.</w:t>
            </w:r>
          </w:p>
          <w:p w14:paraId="36607B05" w14:textId="77777777" w:rsidR="00C0609C" w:rsidRPr="003377C7" w:rsidRDefault="00C0609C" w:rsidP="00C0609C">
            <w:pPr>
              <w:pStyle w:val="ListParagraph"/>
              <w:numPr>
                <w:ilvl w:val="0"/>
                <w:numId w:val="4"/>
              </w:numPr>
              <w:pBdr>
                <w:top w:val="nil"/>
                <w:left w:val="nil"/>
                <w:bottom w:val="nil"/>
                <w:right w:val="nil"/>
                <w:between w:val="nil"/>
              </w:pBdr>
            </w:pPr>
            <w:r w:rsidRPr="003377C7">
              <w:t>In the 3 years of growth data prior to this cycle our growth percentage was higher, however in all 3 years we were behind similar schools. Despite a growth rate of only 54% this year, we are instead ahead of similar schools.</w:t>
            </w:r>
          </w:p>
          <w:p w14:paraId="32D3A290" w14:textId="002E9F21" w:rsidR="00405B5D" w:rsidRPr="003377C7" w:rsidRDefault="00C0609C" w:rsidP="00405B5D">
            <w:pPr>
              <w:pStyle w:val="ListParagraph"/>
              <w:numPr>
                <w:ilvl w:val="0"/>
                <w:numId w:val="4"/>
              </w:numPr>
              <w:pBdr>
                <w:top w:val="nil"/>
                <w:left w:val="nil"/>
                <w:bottom w:val="nil"/>
                <w:right w:val="nil"/>
                <w:between w:val="nil"/>
              </w:pBdr>
            </w:pPr>
            <w:r w:rsidRPr="003377C7">
              <w:t>Students as an entire cohort were behind their peers at similar schools in year 7. They have now caught up to their peers at similar schools in these results.</w:t>
            </w:r>
          </w:p>
          <w:p w14:paraId="0F9C9D86" w14:textId="55641D2D" w:rsidR="0093486E" w:rsidRDefault="00405B5D">
            <w:pPr>
              <w:numPr>
                <w:ilvl w:val="0"/>
                <w:numId w:val="2"/>
              </w:numPr>
              <w:pBdr>
                <w:top w:val="nil"/>
                <w:left w:val="nil"/>
                <w:bottom w:val="nil"/>
                <w:right w:val="nil"/>
                <w:between w:val="nil"/>
              </w:pBdr>
              <w:ind w:left="426" w:hanging="425"/>
            </w:pPr>
            <w:r>
              <w:lastRenderedPageBreak/>
              <w:t>Students in years 7 and 10 achieved 90% at or above expected growth</w:t>
            </w:r>
            <w:r w:rsidR="008107C0">
              <w:t xml:space="preserve"> in PAT testing</w:t>
            </w:r>
            <w:r>
              <w:t xml:space="preserve">. </w:t>
            </w:r>
            <w:r w:rsidR="008107C0">
              <w:t>For year 8 it tells us that students are struggling in number concepts and in year 9 some algebra concepts compared to other areas of mathematics.</w:t>
            </w:r>
          </w:p>
        </w:tc>
      </w:tr>
    </w:tbl>
    <w:p w14:paraId="59E4ADAF" w14:textId="77777777" w:rsidR="0093486E" w:rsidRDefault="0093486E">
      <w:pPr>
        <w:pStyle w:val="Heading3"/>
      </w:pPr>
    </w:p>
    <w:p w14:paraId="34E7F029" w14:textId="77777777" w:rsidR="0093486E" w:rsidRDefault="0093486E">
      <w:pPr>
        <w:pStyle w:val="Heading3"/>
      </w:pPr>
    </w:p>
    <w:p w14:paraId="184E1CA3" w14:textId="6EEEDA4D" w:rsidR="0093486E" w:rsidRDefault="005573C2" w:rsidP="003A7B9C">
      <w:pPr>
        <w:pStyle w:val="Heading3"/>
      </w:pPr>
      <w:r>
        <w:t>Our achievements for this priority</w:t>
      </w:r>
    </w:p>
    <w:tbl>
      <w:tblPr>
        <w:tblStyle w:val="af5"/>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3486E" w14:paraId="762A615E" w14:textId="77777777">
        <w:trPr>
          <w:trHeight w:val="223"/>
          <w:jc w:val="center"/>
        </w:trPr>
        <w:tc>
          <w:tcPr>
            <w:tcW w:w="9027" w:type="dxa"/>
            <w:shd w:val="clear" w:color="auto" w:fill="auto"/>
          </w:tcPr>
          <w:p w14:paraId="07AD53D0" w14:textId="77777777" w:rsidR="0093486E" w:rsidRDefault="005573C2">
            <w:pPr>
              <w:pBdr>
                <w:top w:val="nil"/>
                <w:left w:val="nil"/>
                <w:bottom w:val="nil"/>
                <w:right w:val="nil"/>
                <w:between w:val="nil"/>
              </w:pBdr>
              <w:spacing w:after="120"/>
              <w:rPr>
                <w:b/>
                <w:color w:val="000000"/>
              </w:rPr>
            </w:pPr>
            <w:r>
              <w:rPr>
                <w:b/>
              </w:rPr>
              <w:t>Increasing opportunities for enrichment in maths</w:t>
            </w:r>
          </w:p>
          <w:p w14:paraId="0494392F" w14:textId="77777777" w:rsidR="00C0609C" w:rsidRPr="003377C7" w:rsidRDefault="00C0609C" w:rsidP="00C0609C">
            <w:pPr>
              <w:numPr>
                <w:ilvl w:val="0"/>
                <w:numId w:val="1"/>
              </w:numPr>
              <w:spacing w:before="240" w:after="240" w:line="259" w:lineRule="auto"/>
            </w:pPr>
            <w:r w:rsidRPr="003377C7">
              <w:t>Scope and sequence documents and unit planners (secure on Google drive) produced to allow dedicated time for enrichment.</w:t>
            </w:r>
          </w:p>
          <w:p w14:paraId="45627785" w14:textId="195019C0" w:rsidR="00C0609C" w:rsidRPr="003377C7" w:rsidRDefault="00C0609C" w:rsidP="00C0609C">
            <w:pPr>
              <w:numPr>
                <w:ilvl w:val="0"/>
                <w:numId w:val="1"/>
              </w:numPr>
              <w:spacing w:before="240" w:after="240" w:line="259" w:lineRule="auto"/>
            </w:pPr>
            <w:r w:rsidRPr="003377C7">
              <w:t xml:space="preserve">Common assessment items for </w:t>
            </w:r>
            <w:r w:rsidR="003377C7" w:rsidRPr="003377C7">
              <w:t>students across</w:t>
            </w:r>
            <w:r w:rsidRPr="003377C7">
              <w:t xml:space="preserve"> the year group allows all students opportunities to take on enrichment and extension in assessment not limiting this to inspire students.</w:t>
            </w:r>
          </w:p>
          <w:p w14:paraId="6D90130A" w14:textId="77777777" w:rsidR="00C0609C" w:rsidRPr="003377C7" w:rsidRDefault="00C0609C" w:rsidP="00C0609C">
            <w:pPr>
              <w:numPr>
                <w:ilvl w:val="0"/>
                <w:numId w:val="1"/>
              </w:numPr>
              <w:spacing w:before="240" w:after="240" w:line="259" w:lineRule="auto"/>
            </w:pPr>
            <w:r w:rsidRPr="003377C7">
              <w:t>Opportunities for cross curriculum Numeracy learning were identified.</w:t>
            </w:r>
          </w:p>
          <w:p w14:paraId="1EA9E106" w14:textId="77777777" w:rsidR="0093486E" w:rsidRDefault="0093486E">
            <w:pPr>
              <w:pBdr>
                <w:top w:val="nil"/>
                <w:left w:val="nil"/>
                <w:bottom w:val="nil"/>
                <w:right w:val="nil"/>
                <w:between w:val="nil"/>
              </w:pBdr>
              <w:spacing w:after="120"/>
              <w:rPr>
                <w:color w:val="000000"/>
              </w:rPr>
            </w:pPr>
          </w:p>
        </w:tc>
      </w:tr>
    </w:tbl>
    <w:p w14:paraId="52E64A35" w14:textId="77777777" w:rsidR="0093486E" w:rsidRDefault="0093486E">
      <w:pPr>
        <w:pBdr>
          <w:top w:val="nil"/>
          <w:left w:val="nil"/>
          <w:bottom w:val="nil"/>
          <w:right w:val="nil"/>
          <w:between w:val="nil"/>
        </w:pBdr>
        <w:spacing w:after="120" w:line="240" w:lineRule="auto"/>
        <w:rPr>
          <w:color w:val="000000"/>
        </w:rPr>
      </w:pPr>
    </w:p>
    <w:p w14:paraId="5CCFD9BF" w14:textId="5C39B6EE" w:rsidR="0093486E" w:rsidRDefault="005573C2" w:rsidP="003A7B9C">
      <w:pPr>
        <w:pStyle w:val="Heading3"/>
      </w:pPr>
      <w:r>
        <w:t>Challenges we will address in our next Action Plan</w:t>
      </w:r>
    </w:p>
    <w:tbl>
      <w:tblPr>
        <w:tblStyle w:val="af6"/>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3486E" w14:paraId="0E0DEB6C" w14:textId="77777777">
        <w:trPr>
          <w:trHeight w:val="116"/>
          <w:jc w:val="center"/>
        </w:trPr>
        <w:tc>
          <w:tcPr>
            <w:tcW w:w="9027" w:type="dxa"/>
            <w:shd w:val="clear" w:color="auto" w:fill="auto"/>
          </w:tcPr>
          <w:p w14:paraId="594057D2" w14:textId="77777777" w:rsidR="00C0609C" w:rsidRDefault="00C0609C" w:rsidP="00C0609C">
            <w:pPr>
              <w:numPr>
                <w:ilvl w:val="0"/>
                <w:numId w:val="1"/>
              </w:numPr>
              <w:pBdr>
                <w:top w:val="nil"/>
                <w:left w:val="nil"/>
                <w:bottom w:val="nil"/>
                <w:right w:val="nil"/>
                <w:between w:val="nil"/>
              </w:pBdr>
              <w:spacing w:after="160" w:line="259" w:lineRule="auto"/>
            </w:pPr>
            <w:r>
              <w:t>Student learning data</w:t>
            </w:r>
          </w:p>
          <w:p w14:paraId="1475EB08" w14:textId="2D437036" w:rsidR="00C0609C" w:rsidRDefault="00C0609C" w:rsidP="00C0609C">
            <w:pPr>
              <w:pBdr>
                <w:top w:val="nil"/>
                <w:left w:val="nil"/>
                <w:bottom w:val="nil"/>
                <w:right w:val="nil"/>
                <w:between w:val="nil"/>
              </w:pBdr>
              <w:spacing w:after="160" w:line="259" w:lineRule="auto"/>
              <w:ind w:left="360"/>
            </w:pPr>
            <w:r w:rsidRPr="009E63DE">
              <w:t>Australian curriculum updates</w:t>
            </w:r>
            <w:r w:rsidR="009E63DE">
              <w:t xml:space="preserve"> will pose a challenge in that some of our curriculum documents, scope and sequence documents and formative summative/assessments will need to be amended. </w:t>
            </w:r>
          </w:p>
          <w:p w14:paraId="2CE15D83" w14:textId="7D266731" w:rsidR="0093486E" w:rsidRDefault="005573C2">
            <w:pPr>
              <w:numPr>
                <w:ilvl w:val="0"/>
                <w:numId w:val="1"/>
              </w:numPr>
              <w:pBdr>
                <w:top w:val="nil"/>
                <w:left w:val="nil"/>
                <w:bottom w:val="nil"/>
                <w:right w:val="nil"/>
                <w:between w:val="nil"/>
              </w:pBdr>
              <w:spacing w:after="160" w:line="259" w:lineRule="auto"/>
            </w:pPr>
            <w:r>
              <w:t>Perception data</w:t>
            </w:r>
          </w:p>
          <w:p w14:paraId="4551CC25" w14:textId="14C8AF1F" w:rsidR="00A87243" w:rsidRDefault="00A87243" w:rsidP="00A87243">
            <w:pPr>
              <w:pBdr>
                <w:top w:val="nil"/>
                <w:left w:val="nil"/>
                <w:bottom w:val="nil"/>
                <w:right w:val="nil"/>
                <w:between w:val="nil"/>
              </w:pBdr>
              <w:spacing w:after="160" w:line="259" w:lineRule="auto"/>
              <w:ind w:left="360"/>
            </w:pPr>
            <w:r>
              <w:t>Perception data not yet available. TBA</w:t>
            </w:r>
          </w:p>
          <w:p w14:paraId="16C22D48" w14:textId="77777777" w:rsidR="008107C0" w:rsidRDefault="005573C2" w:rsidP="008107C0">
            <w:pPr>
              <w:numPr>
                <w:ilvl w:val="0"/>
                <w:numId w:val="1"/>
              </w:numPr>
              <w:pBdr>
                <w:top w:val="nil"/>
                <w:left w:val="nil"/>
                <w:bottom w:val="nil"/>
                <w:right w:val="nil"/>
                <w:between w:val="nil"/>
              </w:pBdr>
              <w:spacing w:after="160" w:line="259" w:lineRule="auto"/>
            </w:pPr>
            <w:r>
              <w:t>School program and process data</w:t>
            </w:r>
          </w:p>
          <w:p w14:paraId="764D499C" w14:textId="31D201D5" w:rsidR="0093486E" w:rsidRDefault="005573C2" w:rsidP="008107C0">
            <w:pPr>
              <w:pBdr>
                <w:top w:val="nil"/>
                <w:left w:val="nil"/>
                <w:bottom w:val="nil"/>
                <w:right w:val="nil"/>
                <w:between w:val="nil"/>
              </w:pBdr>
              <w:spacing w:after="160" w:line="259" w:lineRule="auto"/>
              <w:ind w:left="360"/>
            </w:pPr>
            <w:r w:rsidRPr="008107C0">
              <w:t>Create a data schedule which includes, and values time for, students to catch up on completing PAT Maths.</w:t>
            </w:r>
            <w:r>
              <w:t xml:space="preserve"> </w:t>
            </w:r>
            <w:r w:rsidR="008107C0">
              <w:t>Time to address this data in team planning</w:t>
            </w:r>
          </w:p>
        </w:tc>
      </w:tr>
    </w:tbl>
    <w:p w14:paraId="52529767" w14:textId="77777777" w:rsidR="003377C7" w:rsidRDefault="003377C7">
      <w:pPr>
        <w:pStyle w:val="Heading2"/>
        <w:tabs>
          <w:tab w:val="left" w:pos="1276"/>
        </w:tabs>
        <w:ind w:left="0" w:firstLine="0"/>
      </w:pPr>
    </w:p>
    <w:p w14:paraId="7E6B70BA" w14:textId="77777777" w:rsidR="003A7B9C" w:rsidRDefault="003A7B9C">
      <w:pPr>
        <w:pStyle w:val="Heading2"/>
        <w:tabs>
          <w:tab w:val="left" w:pos="1276"/>
        </w:tabs>
        <w:ind w:left="0" w:firstLine="0"/>
      </w:pPr>
    </w:p>
    <w:p w14:paraId="63F1E587" w14:textId="7AD08C2C" w:rsidR="0093486E" w:rsidRPr="003A7B9C" w:rsidRDefault="005573C2" w:rsidP="003A7B9C">
      <w:pPr>
        <w:pStyle w:val="Heading2"/>
        <w:tabs>
          <w:tab w:val="left" w:pos="1276"/>
        </w:tabs>
        <w:ind w:left="0" w:firstLine="0"/>
        <w:rPr>
          <w:color w:val="1C4587"/>
        </w:rPr>
      </w:pPr>
      <w:r>
        <w:t>Priority 2:</w:t>
      </w:r>
      <w:r>
        <w:rPr>
          <w:color w:val="000000"/>
        </w:rPr>
        <w:tab/>
      </w:r>
      <w:r>
        <w:rPr>
          <w:color w:val="1C4587"/>
        </w:rPr>
        <w:t>Improve student performance in writing across all year levels</w:t>
      </w:r>
    </w:p>
    <w:p w14:paraId="51FF51DF" w14:textId="77777777" w:rsidR="0093486E" w:rsidRDefault="005573C2">
      <w:pPr>
        <w:pStyle w:val="Heading3"/>
      </w:pPr>
      <w:r>
        <w:t>Targets or measures</w:t>
      </w:r>
    </w:p>
    <w:p w14:paraId="4AF4AC15" w14:textId="5C79501D" w:rsidR="0093486E" w:rsidRDefault="005573C2">
      <w:pPr>
        <w:pBdr>
          <w:top w:val="nil"/>
          <w:left w:val="nil"/>
          <w:bottom w:val="nil"/>
          <w:right w:val="nil"/>
          <w:between w:val="nil"/>
        </w:pBdr>
        <w:spacing w:after="120" w:line="240" w:lineRule="auto"/>
        <w:rPr>
          <w:color w:val="000000"/>
        </w:rPr>
      </w:pPr>
      <w:r>
        <w:rPr>
          <w:color w:val="000000"/>
        </w:rPr>
        <w:t>By the end of 20</w:t>
      </w:r>
      <w:r>
        <w:t>2</w:t>
      </w:r>
      <w:r w:rsidR="006E0C2A">
        <w:t>1</w:t>
      </w:r>
      <w:r>
        <w:rPr>
          <w:color w:val="000000"/>
        </w:rPr>
        <w:t xml:space="preserve"> we will achieve:</w:t>
      </w:r>
    </w:p>
    <w:p w14:paraId="277A73D4" w14:textId="39ACDCBF" w:rsidR="0093486E" w:rsidRPr="006E0C2A" w:rsidRDefault="006E0C2A" w:rsidP="006E0C2A">
      <w:pPr>
        <w:pStyle w:val="ListParagraph"/>
        <w:numPr>
          <w:ilvl w:val="0"/>
          <w:numId w:val="6"/>
        </w:numPr>
        <w:spacing w:after="0" w:line="276" w:lineRule="auto"/>
      </w:pPr>
      <w:r>
        <w:t>Faculty resources for patterned writing, including work samples</w:t>
      </w:r>
    </w:p>
    <w:p w14:paraId="1FBA4976" w14:textId="22820B65" w:rsidR="0093486E" w:rsidRPr="006E0C2A" w:rsidRDefault="005573C2" w:rsidP="006E0C2A">
      <w:pPr>
        <w:pStyle w:val="ListParagraph"/>
        <w:numPr>
          <w:ilvl w:val="0"/>
          <w:numId w:val="6"/>
        </w:numPr>
        <w:spacing w:after="240" w:line="276" w:lineRule="auto"/>
      </w:pPr>
      <w:r w:rsidRPr="006E0C2A">
        <w:t xml:space="preserve">Staff meeting agendas and </w:t>
      </w:r>
      <w:r w:rsidR="006E0C2A">
        <w:t>Action Team meeting agendas and minutes</w:t>
      </w:r>
    </w:p>
    <w:p w14:paraId="48A0E53F" w14:textId="37D15A4F" w:rsidR="0093486E" w:rsidRDefault="005573C2">
      <w:pPr>
        <w:pBdr>
          <w:top w:val="nil"/>
          <w:left w:val="nil"/>
          <w:bottom w:val="nil"/>
          <w:right w:val="nil"/>
          <w:between w:val="nil"/>
        </w:pBdr>
        <w:spacing w:after="120" w:line="240" w:lineRule="auto"/>
        <w:rPr>
          <w:color w:val="000000"/>
        </w:rPr>
      </w:pPr>
      <w:r w:rsidRPr="006E0C2A">
        <w:rPr>
          <w:color w:val="000000"/>
        </w:rPr>
        <w:lastRenderedPageBreak/>
        <w:t>In 20</w:t>
      </w:r>
      <w:r w:rsidRPr="006E0C2A">
        <w:t>2</w:t>
      </w:r>
      <w:r w:rsidR="006E0C2A">
        <w:t>1</w:t>
      </w:r>
      <w:r w:rsidRPr="006E0C2A">
        <w:rPr>
          <w:color w:val="000000"/>
        </w:rPr>
        <w:t xml:space="preserve"> we implemented this priority through the following strategies.</w:t>
      </w:r>
    </w:p>
    <w:p w14:paraId="75824AC8" w14:textId="1A4E1F6F" w:rsidR="006E0C2A" w:rsidRDefault="006E0C2A" w:rsidP="006E0C2A">
      <w:pPr>
        <w:pStyle w:val="ListParagraph"/>
        <w:numPr>
          <w:ilvl w:val="0"/>
          <w:numId w:val="7"/>
        </w:numPr>
        <w:pBdr>
          <w:top w:val="nil"/>
          <w:left w:val="nil"/>
          <w:bottom w:val="nil"/>
          <w:right w:val="nil"/>
          <w:between w:val="nil"/>
        </w:pBdr>
        <w:spacing w:after="120" w:line="240" w:lineRule="auto"/>
        <w:rPr>
          <w:color w:val="000000"/>
        </w:rPr>
      </w:pPr>
      <w:r>
        <w:rPr>
          <w:color w:val="000000"/>
        </w:rPr>
        <w:t xml:space="preserve">Lesson observations and mentor coaching and feedback </w:t>
      </w:r>
    </w:p>
    <w:p w14:paraId="4218986D" w14:textId="70F3979E" w:rsidR="006E0C2A" w:rsidRDefault="006E0C2A" w:rsidP="006E0C2A">
      <w:pPr>
        <w:pStyle w:val="ListParagraph"/>
        <w:numPr>
          <w:ilvl w:val="0"/>
          <w:numId w:val="7"/>
        </w:numPr>
        <w:pBdr>
          <w:top w:val="nil"/>
          <w:left w:val="nil"/>
          <w:bottom w:val="nil"/>
          <w:right w:val="nil"/>
          <w:between w:val="nil"/>
        </w:pBdr>
        <w:spacing w:after="120" w:line="240" w:lineRule="auto"/>
        <w:rPr>
          <w:color w:val="000000"/>
        </w:rPr>
      </w:pPr>
      <w:r>
        <w:rPr>
          <w:color w:val="000000"/>
        </w:rPr>
        <w:t>Forming a Literacy Action Team that will include teachers from across all faculties of the school</w:t>
      </w:r>
    </w:p>
    <w:p w14:paraId="4C0C86E1" w14:textId="7F947692" w:rsidR="006E0C2A" w:rsidRPr="006E0C2A" w:rsidRDefault="006E0C2A" w:rsidP="006E0C2A">
      <w:pPr>
        <w:pStyle w:val="ListParagraph"/>
        <w:numPr>
          <w:ilvl w:val="0"/>
          <w:numId w:val="7"/>
        </w:numPr>
        <w:pBdr>
          <w:top w:val="nil"/>
          <w:left w:val="nil"/>
          <w:bottom w:val="nil"/>
          <w:right w:val="nil"/>
          <w:between w:val="nil"/>
        </w:pBdr>
        <w:spacing w:after="120" w:line="240" w:lineRule="auto"/>
        <w:rPr>
          <w:color w:val="000000"/>
        </w:rPr>
      </w:pPr>
      <w:r>
        <w:rPr>
          <w:color w:val="000000"/>
        </w:rPr>
        <w:t>Assisting teachers to implement</w:t>
      </w:r>
      <w:r w:rsidR="009E63DE">
        <w:rPr>
          <w:color w:val="000000"/>
        </w:rPr>
        <w:t xml:space="preserve"> learned strategies such as patterned writing in their classrooms using lesson observation and coaching/mentoring strategies</w:t>
      </w:r>
    </w:p>
    <w:p w14:paraId="69EA9407" w14:textId="77777777" w:rsidR="0093486E" w:rsidRDefault="005573C2">
      <w:pPr>
        <w:pBdr>
          <w:top w:val="nil"/>
          <w:left w:val="nil"/>
          <w:bottom w:val="nil"/>
          <w:right w:val="nil"/>
          <w:between w:val="nil"/>
        </w:pBdr>
        <w:spacing w:after="0" w:line="240" w:lineRule="auto"/>
        <w:rPr>
          <w:i/>
          <w:color w:val="000000"/>
        </w:rPr>
      </w:pPr>
      <w:r w:rsidRPr="006E0C2A">
        <w:rPr>
          <w:i/>
          <w:color w:val="000000"/>
        </w:rPr>
        <w:t>Below is our progress towards our five-year targets with an emphasis on the accumulation and analysis of evidence over the term of our plan.</w:t>
      </w:r>
      <w:r>
        <w:rPr>
          <w:color w:val="000000"/>
        </w:rPr>
        <w:t xml:space="preserve"> </w:t>
      </w:r>
    </w:p>
    <w:p w14:paraId="673DBAA4" w14:textId="77777777" w:rsidR="0093486E" w:rsidRDefault="005573C2">
      <w:pPr>
        <w:pStyle w:val="Heading4"/>
      </w:pPr>
      <w:r>
        <w:t>Student learning data</w:t>
      </w:r>
    </w:p>
    <w:tbl>
      <w:tblPr>
        <w:tblStyle w:val="af7"/>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3486E" w14:paraId="2B073D8E" w14:textId="77777777">
        <w:trPr>
          <w:jc w:val="center"/>
        </w:trPr>
        <w:tc>
          <w:tcPr>
            <w:tcW w:w="4297" w:type="dxa"/>
            <w:shd w:val="clear" w:color="auto" w:fill="auto"/>
          </w:tcPr>
          <w:p w14:paraId="462E0736" w14:textId="77777777" w:rsidR="0093486E" w:rsidRDefault="005573C2">
            <w:pPr>
              <w:rPr>
                <w:b/>
              </w:rPr>
            </w:pPr>
            <w:r>
              <w:rPr>
                <w:b/>
              </w:rPr>
              <w:t>Targets or Measures</w:t>
            </w:r>
          </w:p>
        </w:tc>
        <w:tc>
          <w:tcPr>
            <w:tcW w:w="790" w:type="dxa"/>
            <w:shd w:val="clear" w:color="auto" w:fill="auto"/>
          </w:tcPr>
          <w:p w14:paraId="6ED77017" w14:textId="77777777" w:rsidR="0093486E" w:rsidRDefault="005573C2">
            <w:pPr>
              <w:jc w:val="center"/>
              <w:rPr>
                <w:b/>
              </w:rPr>
            </w:pPr>
            <w:r>
              <w:rPr>
                <w:b/>
              </w:rPr>
              <w:t>Base</w:t>
            </w:r>
          </w:p>
        </w:tc>
        <w:tc>
          <w:tcPr>
            <w:tcW w:w="790" w:type="dxa"/>
            <w:shd w:val="clear" w:color="auto" w:fill="auto"/>
          </w:tcPr>
          <w:p w14:paraId="59F41B83" w14:textId="77777777" w:rsidR="0093486E" w:rsidRDefault="005573C2">
            <w:pPr>
              <w:jc w:val="center"/>
              <w:rPr>
                <w:b/>
              </w:rPr>
            </w:pPr>
            <w:r>
              <w:rPr>
                <w:b/>
              </w:rPr>
              <w:t>Year 1</w:t>
            </w:r>
          </w:p>
        </w:tc>
        <w:tc>
          <w:tcPr>
            <w:tcW w:w="790" w:type="dxa"/>
            <w:shd w:val="clear" w:color="auto" w:fill="auto"/>
          </w:tcPr>
          <w:p w14:paraId="04D065DB" w14:textId="77777777" w:rsidR="0093486E" w:rsidRDefault="005573C2">
            <w:pPr>
              <w:jc w:val="center"/>
              <w:rPr>
                <w:b/>
              </w:rPr>
            </w:pPr>
            <w:r>
              <w:rPr>
                <w:b/>
              </w:rPr>
              <w:t>Year 2</w:t>
            </w:r>
          </w:p>
        </w:tc>
        <w:tc>
          <w:tcPr>
            <w:tcW w:w="790" w:type="dxa"/>
            <w:shd w:val="clear" w:color="auto" w:fill="auto"/>
          </w:tcPr>
          <w:p w14:paraId="49E0404D" w14:textId="77777777" w:rsidR="0093486E" w:rsidRDefault="005573C2">
            <w:pPr>
              <w:jc w:val="center"/>
              <w:rPr>
                <w:b/>
              </w:rPr>
            </w:pPr>
            <w:r>
              <w:rPr>
                <w:b/>
              </w:rPr>
              <w:t>Year 3</w:t>
            </w:r>
          </w:p>
        </w:tc>
        <w:tc>
          <w:tcPr>
            <w:tcW w:w="790" w:type="dxa"/>
            <w:shd w:val="clear" w:color="auto" w:fill="auto"/>
          </w:tcPr>
          <w:p w14:paraId="3B0F9739" w14:textId="77777777" w:rsidR="0093486E" w:rsidRDefault="005573C2">
            <w:pPr>
              <w:jc w:val="center"/>
              <w:rPr>
                <w:b/>
              </w:rPr>
            </w:pPr>
            <w:r>
              <w:rPr>
                <w:b/>
              </w:rPr>
              <w:t>Year 4</w:t>
            </w:r>
          </w:p>
        </w:tc>
        <w:tc>
          <w:tcPr>
            <w:tcW w:w="791" w:type="dxa"/>
            <w:shd w:val="clear" w:color="auto" w:fill="auto"/>
          </w:tcPr>
          <w:p w14:paraId="602949F6" w14:textId="77777777" w:rsidR="0093486E" w:rsidRDefault="005573C2">
            <w:pPr>
              <w:jc w:val="center"/>
              <w:rPr>
                <w:b/>
              </w:rPr>
            </w:pPr>
            <w:r>
              <w:rPr>
                <w:b/>
              </w:rPr>
              <w:t>Year 5</w:t>
            </w:r>
          </w:p>
        </w:tc>
      </w:tr>
      <w:tr w:rsidR="0093486E" w14:paraId="285C6211" w14:textId="77777777" w:rsidTr="00A87243">
        <w:trPr>
          <w:jc w:val="center"/>
        </w:trPr>
        <w:tc>
          <w:tcPr>
            <w:tcW w:w="4297" w:type="dxa"/>
            <w:shd w:val="clear" w:color="auto" w:fill="auto"/>
          </w:tcPr>
          <w:p w14:paraId="4FD14C99" w14:textId="77777777" w:rsidR="0093486E" w:rsidRDefault="005573C2">
            <w:pPr>
              <w:pBdr>
                <w:top w:val="nil"/>
                <w:left w:val="nil"/>
                <w:bottom w:val="nil"/>
                <w:right w:val="nil"/>
                <w:between w:val="nil"/>
              </w:pBdr>
              <w:rPr>
                <w:color w:val="000000"/>
              </w:rPr>
            </w:pPr>
            <w:r>
              <w:t xml:space="preserve">To reduce the percentage of year 9 students in the bottom two bands of writing to 25% or less. </w:t>
            </w:r>
          </w:p>
        </w:tc>
        <w:tc>
          <w:tcPr>
            <w:tcW w:w="790" w:type="dxa"/>
            <w:shd w:val="clear" w:color="auto" w:fill="auto"/>
          </w:tcPr>
          <w:p w14:paraId="2B746585" w14:textId="77777777" w:rsidR="0093486E" w:rsidRDefault="005573C2">
            <w:r>
              <w:t>35%</w:t>
            </w:r>
          </w:p>
        </w:tc>
        <w:tc>
          <w:tcPr>
            <w:tcW w:w="790" w:type="dxa"/>
            <w:shd w:val="clear" w:color="auto" w:fill="auto"/>
          </w:tcPr>
          <w:p w14:paraId="2B677449" w14:textId="77777777" w:rsidR="0093486E" w:rsidRDefault="005573C2">
            <w:r>
              <w:t>N/A</w:t>
            </w:r>
          </w:p>
        </w:tc>
        <w:tc>
          <w:tcPr>
            <w:tcW w:w="790" w:type="dxa"/>
            <w:shd w:val="clear" w:color="auto" w:fill="auto"/>
          </w:tcPr>
          <w:p w14:paraId="3AE4ED9C" w14:textId="249861D2" w:rsidR="0093486E" w:rsidRDefault="00E12152">
            <w:r>
              <w:t>34.7%</w:t>
            </w:r>
          </w:p>
        </w:tc>
        <w:tc>
          <w:tcPr>
            <w:tcW w:w="790" w:type="dxa"/>
            <w:shd w:val="clear" w:color="auto" w:fill="auto"/>
          </w:tcPr>
          <w:p w14:paraId="7B7C5262" w14:textId="77777777" w:rsidR="0093486E" w:rsidRDefault="0093486E"/>
        </w:tc>
        <w:tc>
          <w:tcPr>
            <w:tcW w:w="790" w:type="dxa"/>
            <w:shd w:val="clear" w:color="auto" w:fill="auto"/>
          </w:tcPr>
          <w:p w14:paraId="6B717C33" w14:textId="77777777" w:rsidR="0093486E" w:rsidRDefault="0093486E"/>
        </w:tc>
        <w:tc>
          <w:tcPr>
            <w:tcW w:w="791" w:type="dxa"/>
            <w:shd w:val="clear" w:color="auto" w:fill="auto"/>
          </w:tcPr>
          <w:p w14:paraId="7BB6A171" w14:textId="77777777" w:rsidR="0093486E" w:rsidRDefault="0093486E"/>
        </w:tc>
      </w:tr>
      <w:tr w:rsidR="0093486E" w14:paraId="3B0F47D5" w14:textId="77777777" w:rsidTr="00A87243">
        <w:trPr>
          <w:jc w:val="center"/>
        </w:trPr>
        <w:tc>
          <w:tcPr>
            <w:tcW w:w="4297" w:type="dxa"/>
            <w:shd w:val="clear" w:color="auto" w:fill="auto"/>
          </w:tcPr>
          <w:p w14:paraId="7B2ADCF2" w14:textId="77777777" w:rsidR="0093486E" w:rsidRDefault="005573C2">
            <w:r>
              <w:t xml:space="preserve">To increase the scaled score growth of year 7-9 students in writing to 39 scaled score points or more. </w:t>
            </w:r>
          </w:p>
        </w:tc>
        <w:tc>
          <w:tcPr>
            <w:tcW w:w="790" w:type="dxa"/>
            <w:shd w:val="clear" w:color="auto" w:fill="auto"/>
          </w:tcPr>
          <w:p w14:paraId="366B27A7" w14:textId="77777777" w:rsidR="0093486E" w:rsidRDefault="005573C2">
            <w:r>
              <w:t>33 scaled score</w:t>
            </w:r>
          </w:p>
        </w:tc>
        <w:tc>
          <w:tcPr>
            <w:tcW w:w="790" w:type="dxa"/>
            <w:shd w:val="clear" w:color="auto" w:fill="auto"/>
          </w:tcPr>
          <w:p w14:paraId="47DCEF55" w14:textId="77777777" w:rsidR="0093486E" w:rsidRDefault="005573C2">
            <w:r>
              <w:t>N/A</w:t>
            </w:r>
          </w:p>
        </w:tc>
        <w:tc>
          <w:tcPr>
            <w:tcW w:w="790" w:type="dxa"/>
            <w:shd w:val="clear" w:color="auto" w:fill="auto"/>
          </w:tcPr>
          <w:p w14:paraId="01D67C87" w14:textId="1457EB67" w:rsidR="0093486E" w:rsidRDefault="00E12152">
            <w:r>
              <w:t>36.5</w:t>
            </w:r>
          </w:p>
        </w:tc>
        <w:tc>
          <w:tcPr>
            <w:tcW w:w="790" w:type="dxa"/>
            <w:shd w:val="clear" w:color="auto" w:fill="auto"/>
          </w:tcPr>
          <w:p w14:paraId="1C74090F" w14:textId="77777777" w:rsidR="0093486E" w:rsidRDefault="0093486E"/>
        </w:tc>
        <w:tc>
          <w:tcPr>
            <w:tcW w:w="790" w:type="dxa"/>
            <w:shd w:val="clear" w:color="auto" w:fill="auto"/>
          </w:tcPr>
          <w:p w14:paraId="2A8C38E7" w14:textId="77777777" w:rsidR="0093486E" w:rsidRDefault="0093486E"/>
        </w:tc>
        <w:tc>
          <w:tcPr>
            <w:tcW w:w="791" w:type="dxa"/>
            <w:shd w:val="clear" w:color="auto" w:fill="auto"/>
          </w:tcPr>
          <w:p w14:paraId="606FC617" w14:textId="77777777" w:rsidR="0093486E" w:rsidRDefault="0093486E"/>
        </w:tc>
      </w:tr>
    </w:tbl>
    <w:p w14:paraId="54438A4C" w14:textId="77777777" w:rsidR="0093486E" w:rsidRDefault="005573C2">
      <w:pPr>
        <w:pStyle w:val="Heading4"/>
      </w:pPr>
      <w:r>
        <w:t>Perception Data</w:t>
      </w:r>
    </w:p>
    <w:tbl>
      <w:tblPr>
        <w:tblStyle w:val="af8"/>
        <w:tblW w:w="9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808"/>
        <w:gridCol w:w="808"/>
        <w:gridCol w:w="808"/>
        <w:gridCol w:w="808"/>
        <w:gridCol w:w="809"/>
      </w:tblGrid>
      <w:tr w:rsidR="0093486E" w14:paraId="434B3781" w14:textId="77777777" w:rsidTr="006A70E6">
        <w:trPr>
          <w:trHeight w:val="705"/>
          <w:jc w:val="center"/>
        </w:trPr>
        <w:tc>
          <w:tcPr>
            <w:tcW w:w="4297" w:type="dxa"/>
            <w:shd w:val="clear" w:color="auto" w:fill="auto"/>
          </w:tcPr>
          <w:p w14:paraId="3E1D703C" w14:textId="77777777" w:rsidR="0093486E" w:rsidRDefault="005573C2">
            <w:pPr>
              <w:rPr>
                <w:b/>
              </w:rPr>
            </w:pPr>
            <w:r>
              <w:rPr>
                <w:b/>
              </w:rPr>
              <w:t>Targets or Measures</w:t>
            </w:r>
          </w:p>
        </w:tc>
        <w:tc>
          <w:tcPr>
            <w:tcW w:w="790" w:type="dxa"/>
            <w:shd w:val="clear" w:color="auto" w:fill="auto"/>
          </w:tcPr>
          <w:p w14:paraId="0A67737C" w14:textId="77777777" w:rsidR="0093486E" w:rsidRDefault="005573C2">
            <w:pPr>
              <w:jc w:val="center"/>
              <w:rPr>
                <w:b/>
              </w:rPr>
            </w:pPr>
            <w:r>
              <w:rPr>
                <w:b/>
              </w:rPr>
              <w:t>Base</w:t>
            </w:r>
          </w:p>
        </w:tc>
        <w:tc>
          <w:tcPr>
            <w:tcW w:w="808" w:type="dxa"/>
            <w:shd w:val="clear" w:color="auto" w:fill="auto"/>
          </w:tcPr>
          <w:p w14:paraId="3DC60CAD" w14:textId="77777777" w:rsidR="0093486E" w:rsidRDefault="005573C2">
            <w:pPr>
              <w:jc w:val="center"/>
              <w:rPr>
                <w:b/>
              </w:rPr>
            </w:pPr>
            <w:r>
              <w:rPr>
                <w:b/>
              </w:rPr>
              <w:t>Year 1</w:t>
            </w:r>
          </w:p>
        </w:tc>
        <w:tc>
          <w:tcPr>
            <w:tcW w:w="808" w:type="dxa"/>
            <w:shd w:val="clear" w:color="auto" w:fill="auto"/>
          </w:tcPr>
          <w:p w14:paraId="71E11E43" w14:textId="77777777" w:rsidR="0093486E" w:rsidRDefault="005573C2">
            <w:pPr>
              <w:jc w:val="center"/>
              <w:rPr>
                <w:b/>
              </w:rPr>
            </w:pPr>
            <w:r>
              <w:rPr>
                <w:b/>
              </w:rPr>
              <w:t>Year 2</w:t>
            </w:r>
          </w:p>
        </w:tc>
        <w:tc>
          <w:tcPr>
            <w:tcW w:w="808" w:type="dxa"/>
            <w:shd w:val="clear" w:color="auto" w:fill="auto"/>
          </w:tcPr>
          <w:p w14:paraId="6452F33D" w14:textId="77777777" w:rsidR="0093486E" w:rsidRDefault="005573C2">
            <w:pPr>
              <w:jc w:val="center"/>
              <w:rPr>
                <w:b/>
              </w:rPr>
            </w:pPr>
            <w:r>
              <w:rPr>
                <w:b/>
              </w:rPr>
              <w:t>Year 3</w:t>
            </w:r>
          </w:p>
        </w:tc>
        <w:tc>
          <w:tcPr>
            <w:tcW w:w="808" w:type="dxa"/>
            <w:shd w:val="clear" w:color="auto" w:fill="auto"/>
          </w:tcPr>
          <w:p w14:paraId="5D4A5196" w14:textId="77777777" w:rsidR="0093486E" w:rsidRDefault="005573C2">
            <w:pPr>
              <w:jc w:val="center"/>
              <w:rPr>
                <w:b/>
              </w:rPr>
            </w:pPr>
            <w:r>
              <w:rPr>
                <w:b/>
              </w:rPr>
              <w:t>Year 4</w:t>
            </w:r>
          </w:p>
        </w:tc>
        <w:tc>
          <w:tcPr>
            <w:tcW w:w="809" w:type="dxa"/>
            <w:shd w:val="clear" w:color="auto" w:fill="auto"/>
          </w:tcPr>
          <w:p w14:paraId="0728CCF3" w14:textId="77777777" w:rsidR="0093486E" w:rsidRDefault="005573C2">
            <w:pPr>
              <w:jc w:val="center"/>
              <w:rPr>
                <w:b/>
              </w:rPr>
            </w:pPr>
            <w:r>
              <w:rPr>
                <w:b/>
              </w:rPr>
              <w:t>Year 5</w:t>
            </w:r>
          </w:p>
        </w:tc>
      </w:tr>
      <w:tr w:rsidR="0093486E" w14:paraId="514B00DE" w14:textId="77777777" w:rsidTr="006A70E6">
        <w:trPr>
          <w:jc w:val="center"/>
        </w:trPr>
        <w:tc>
          <w:tcPr>
            <w:tcW w:w="4297" w:type="dxa"/>
            <w:shd w:val="clear" w:color="auto" w:fill="auto"/>
          </w:tcPr>
          <w:p w14:paraId="348D150B" w14:textId="77777777" w:rsidR="0093486E" w:rsidRDefault="005573C2">
            <w:pPr>
              <w:pBdr>
                <w:top w:val="nil"/>
                <w:left w:val="nil"/>
                <w:bottom w:val="nil"/>
                <w:right w:val="nil"/>
                <w:between w:val="nil"/>
              </w:pBdr>
            </w:pPr>
            <w:r>
              <w:t xml:space="preserve">67% or above of students agree or strongly agree that ‘My teachers motivate me to learn’. </w:t>
            </w:r>
          </w:p>
          <w:p w14:paraId="379D36AA" w14:textId="77AE6DAA" w:rsidR="006A70E6" w:rsidRPr="006A70E6" w:rsidRDefault="005A4DB4" w:rsidP="006A70E6">
            <w:pPr>
              <w:pStyle w:val="ListParagraph"/>
              <w:numPr>
                <w:ilvl w:val="0"/>
                <w:numId w:val="7"/>
              </w:numPr>
              <w:pBdr>
                <w:top w:val="nil"/>
                <w:left w:val="nil"/>
                <w:bottom w:val="nil"/>
                <w:right w:val="nil"/>
                <w:between w:val="nil"/>
              </w:pBdr>
              <w:rPr>
                <w:color w:val="000000"/>
              </w:rPr>
            </w:pPr>
            <w:r>
              <w:rPr>
                <w:color w:val="000000"/>
              </w:rPr>
              <w:t xml:space="preserve">2021 This question has been replaced with </w:t>
            </w:r>
            <w:r w:rsidRPr="005A4DB4">
              <w:rPr>
                <w:i/>
                <w:iCs/>
                <w:color w:val="000000"/>
              </w:rPr>
              <w:t>Teachers encourage students to try out new ideas.</w:t>
            </w:r>
            <w:r>
              <w:rPr>
                <w:color w:val="000000"/>
              </w:rPr>
              <w:t xml:space="preserve"> </w:t>
            </w:r>
          </w:p>
        </w:tc>
        <w:tc>
          <w:tcPr>
            <w:tcW w:w="790" w:type="dxa"/>
            <w:shd w:val="clear" w:color="auto" w:fill="auto"/>
          </w:tcPr>
          <w:p w14:paraId="2546F9B1" w14:textId="77777777" w:rsidR="0093486E" w:rsidRDefault="005573C2">
            <w:r>
              <w:t>62%</w:t>
            </w:r>
          </w:p>
        </w:tc>
        <w:tc>
          <w:tcPr>
            <w:tcW w:w="808" w:type="dxa"/>
            <w:shd w:val="clear" w:color="auto" w:fill="auto"/>
          </w:tcPr>
          <w:p w14:paraId="2EE5BE4A" w14:textId="7AF73F0F" w:rsidR="0093486E" w:rsidRDefault="005A4DB4">
            <w:r>
              <w:t>63</w:t>
            </w:r>
            <w:r w:rsidR="005573C2">
              <w:t>%</w:t>
            </w:r>
          </w:p>
        </w:tc>
        <w:tc>
          <w:tcPr>
            <w:tcW w:w="808" w:type="dxa"/>
            <w:shd w:val="clear" w:color="auto" w:fill="auto"/>
          </w:tcPr>
          <w:p w14:paraId="3EC1DF32" w14:textId="7C987678" w:rsidR="0093486E" w:rsidRDefault="005A4DB4">
            <w:r>
              <w:t>62</w:t>
            </w:r>
            <w:r w:rsidR="00C161EB">
              <w:t>%</w:t>
            </w:r>
          </w:p>
        </w:tc>
        <w:tc>
          <w:tcPr>
            <w:tcW w:w="808" w:type="dxa"/>
            <w:shd w:val="clear" w:color="auto" w:fill="auto"/>
          </w:tcPr>
          <w:p w14:paraId="2E9C517D" w14:textId="77777777" w:rsidR="0093486E" w:rsidRDefault="0093486E"/>
        </w:tc>
        <w:tc>
          <w:tcPr>
            <w:tcW w:w="808" w:type="dxa"/>
            <w:shd w:val="clear" w:color="auto" w:fill="auto"/>
          </w:tcPr>
          <w:p w14:paraId="3DEEF776" w14:textId="77777777" w:rsidR="0093486E" w:rsidRDefault="0093486E"/>
        </w:tc>
        <w:tc>
          <w:tcPr>
            <w:tcW w:w="809" w:type="dxa"/>
            <w:shd w:val="clear" w:color="auto" w:fill="auto"/>
          </w:tcPr>
          <w:p w14:paraId="1398358C" w14:textId="77777777" w:rsidR="0093486E" w:rsidRDefault="0093486E"/>
        </w:tc>
      </w:tr>
    </w:tbl>
    <w:p w14:paraId="456D29A7" w14:textId="77777777" w:rsidR="0093486E" w:rsidRDefault="005573C2">
      <w:pPr>
        <w:pStyle w:val="Heading4"/>
      </w:pPr>
      <w:r>
        <w:t>School program and process data</w:t>
      </w:r>
    </w:p>
    <w:tbl>
      <w:tblPr>
        <w:tblStyle w:val="af9"/>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3486E" w14:paraId="13EB28EB" w14:textId="77777777">
        <w:trPr>
          <w:jc w:val="center"/>
        </w:trPr>
        <w:tc>
          <w:tcPr>
            <w:tcW w:w="4297" w:type="dxa"/>
            <w:shd w:val="clear" w:color="auto" w:fill="auto"/>
          </w:tcPr>
          <w:p w14:paraId="07E3BFD1" w14:textId="77777777" w:rsidR="0093486E" w:rsidRDefault="005573C2">
            <w:pPr>
              <w:rPr>
                <w:b/>
              </w:rPr>
            </w:pPr>
            <w:r>
              <w:rPr>
                <w:b/>
              </w:rPr>
              <w:t>Targets or Measures</w:t>
            </w:r>
          </w:p>
        </w:tc>
        <w:tc>
          <w:tcPr>
            <w:tcW w:w="790" w:type="dxa"/>
            <w:shd w:val="clear" w:color="auto" w:fill="auto"/>
          </w:tcPr>
          <w:p w14:paraId="474267BA" w14:textId="77777777" w:rsidR="0093486E" w:rsidRDefault="005573C2">
            <w:pPr>
              <w:jc w:val="center"/>
              <w:rPr>
                <w:b/>
              </w:rPr>
            </w:pPr>
            <w:r>
              <w:rPr>
                <w:b/>
              </w:rPr>
              <w:t>Base</w:t>
            </w:r>
          </w:p>
        </w:tc>
        <w:tc>
          <w:tcPr>
            <w:tcW w:w="790" w:type="dxa"/>
            <w:shd w:val="clear" w:color="auto" w:fill="auto"/>
          </w:tcPr>
          <w:p w14:paraId="59922A41" w14:textId="77777777" w:rsidR="0093486E" w:rsidRDefault="005573C2">
            <w:pPr>
              <w:jc w:val="center"/>
              <w:rPr>
                <w:b/>
              </w:rPr>
            </w:pPr>
            <w:r>
              <w:rPr>
                <w:b/>
              </w:rPr>
              <w:t>Year 1</w:t>
            </w:r>
          </w:p>
        </w:tc>
        <w:tc>
          <w:tcPr>
            <w:tcW w:w="790" w:type="dxa"/>
            <w:shd w:val="clear" w:color="auto" w:fill="auto"/>
          </w:tcPr>
          <w:p w14:paraId="576BD7BA" w14:textId="77777777" w:rsidR="0093486E" w:rsidRDefault="005573C2">
            <w:pPr>
              <w:jc w:val="center"/>
              <w:rPr>
                <w:b/>
              </w:rPr>
            </w:pPr>
            <w:r>
              <w:rPr>
                <w:b/>
              </w:rPr>
              <w:t>Year 2</w:t>
            </w:r>
          </w:p>
        </w:tc>
        <w:tc>
          <w:tcPr>
            <w:tcW w:w="790" w:type="dxa"/>
            <w:shd w:val="clear" w:color="auto" w:fill="auto"/>
          </w:tcPr>
          <w:p w14:paraId="5F3FEBC9" w14:textId="77777777" w:rsidR="0093486E" w:rsidRDefault="005573C2">
            <w:pPr>
              <w:jc w:val="center"/>
              <w:rPr>
                <w:b/>
              </w:rPr>
            </w:pPr>
            <w:r>
              <w:rPr>
                <w:b/>
              </w:rPr>
              <w:t>Year 3</w:t>
            </w:r>
          </w:p>
        </w:tc>
        <w:tc>
          <w:tcPr>
            <w:tcW w:w="790" w:type="dxa"/>
            <w:shd w:val="clear" w:color="auto" w:fill="auto"/>
          </w:tcPr>
          <w:p w14:paraId="32456978" w14:textId="77777777" w:rsidR="0093486E" w:rsidRDefault="005573C2">
            <w:pPr>
              <w:jc w:val="center"/>
              <w:rPr>
                <w:b/>
              </w:rPr>
            </w:pPr>
            <w:r>
              <w:rPr>
                <w:b/>
              </w:rPr>
              <w:t>Year 4</w:t>
            </w:r>
          </w:p>
        </w:tc>
        <w:tc>
          <w:tcPr>
            <w:tcW w:w="791" w:type="dxa"/>
            <w:shd w:val="clear" w:color="auto" w:fill="auto"/>
          </w:tcPr>
          <w:p w14:paraId="2BEBE634" w14:textId="77777777" w:rsidR="0093486E" w:rsidRDefault="005573C2">
            <w:pPr>
              <w:jc w:val="center"/>
              <w:rPr>
                <w:b/>
              </w:rPr>
            </w:pPr>
            <w:r>
              <w:rPr>
                <w:b/>
              </w:rPr>
              <w:t>Year 5</w:t>
            </w:r>
          </w:p>
        </w:tc>
      </w:tr>
      <w:tr w:rsidR="0093486E" w14:paraId="38429C42" w14:textId="77777777" w:rsidTr="006A7D19">
        <w:trPr>
          <w:jc w:val="center"/>
        </w:trPr>
        <w:tc>
          <w:tcPr>
            <w:tcW w:w="4297" w:type="dxa"/>
            <w:shd w:val="clear" w:color="auto" w:fill="auto"/>
          </w:tcPr>
          <w:p w14:paraId="3F8D728C" w14:textId="77777777" w:rsidR="0093486E" w:rsidRDefault="005573C2">
            <w:pPr>
              <w:pBdr>
                <w:top w:val="nil"/>
                <w:left w:val="nil"/>
                <w:bottom w:val="nil"/>
                <w:right w:val="nil"/>
                <w:between w:val="nil"/>
              </w:pBdr>
              <w:rPr>
                <w:color w:val="000000"/>
              </w:rPr>
            </w:pPr>
            <w:r>
              <w:t>90% of our students will be achieving at or above expected growth in Reading. The target was set by examining limited base line PAT-Reading data.</w:t>
            </w:r>
          </w:p>
        </w:tc>
        <w:tc>
          <w:tcPr>
            <w:tcW w:w="790" w:type="dxa"/>
            <w:shd w:val="clear" w:color="auto" w:fill="auto"/>
          </w:tcPr>
          <w:p w14:paraId="30704106" w14:textId="77777777" w:rsidR="0093486E" w:rsidRDefault="005573C2">
            <w:r>
              <w:t>85%</w:t>
            </w:r>
          </w:p>
        </w:tc>
        <w:tc>
          <w:tcPr>
            <w:tcW w:w="790" w:type="dxa"/>
            <w:shd w:val="clear" w:color="auto" w:fill="auto"/>
          </w:tcPr>
          <w:p w14:paraId="5D7B46B0" w14:textId="77777777" w:rsidR="0093486E" w:rsidRDefault="005573C2">
            <w:r>
              <w:t>86%</w:t>
            </w:r>
          </w:p>
        </w:tc>
        <w:tc>
          <w:tcPr>
            <w:tcW w:w="790" w:type="dxa"/>
            <w:shd w:val="clear" w:color="auto" w:fill="auto"/>
          </w:tcPr>
          <w:p w14:paraId="5D53C107" w14:textId="2263E677" w:rsidR="0093486E" w:rsidRDefault="00887063">
            <w:r>
              <w:t>87%</w:t>
            </w:r>
          </w:p>
        </w:tc>
        <w:tc>
          <w:tcPr>
            <w:tcW w:w="790" w:type="dxa"/>
            <w:shd w:val="clear" w:color="auto" w:fill="auto"/>
          </w:tcPr>
          <w:p w14:paraId="71210361" w14:textId="77777777" w:rsidR="0093486E" w:rsidRDefault="0093486E"/>
        </w:tc>
        <w:tc>
          <w:tcPr>
            <w:tcW w:w="790" w:type="dxa"/>
            <w:shd w:val="clear" w:color="auto" w:fill="auto"/>
          </w:tcPr>
          <w:p w14:paraId="1A8B9847" w14:textId="77777777" w:rsidR="0093486E" w:rsidRDefault="0093486E"/>
        </w:tc>
        <w:tc>
          <w:tcPr>
            <w:tcW w:w="791" w:type="dxa"/>
            <w:shd w:val="clear" w:color="auto" w:fill="auto"/>
          </w:tcPr>
          <w:p w14:paraId="785D8EF7" w14:textId="77777777" w:rsidR="0093486E" w:rsidRDefault="0093486E"/>
        </w:tc>
      </w:tr>
    </w:tbl>
    <w:p w14:paraId="6E7153A2" w14:textId="77777777" w:rsidR="0093486E" w:rsidRDefault="0093486E">
      <w:pPr>
        <w:pBdr>
          <w:top w:val="nil"/>
          <w:left w:val="nil"/>
          <w:bottom w:val="nil"/>
          <w:right w:val="nil"/>
          <w:between w:val="nil"/>
        </w:pBdr>
        <w:spacing w:after="120" w:line="240" w:lineRule="auto"/>
        <w:rPr>
          <w:color w:val="000000"/>
        </w:rPr>
      </w:pPr>
    </w:p>
    <w:p w14:paraId="0CA26EE2" w14:textId="77777777" w:rsidR="0093486E" w:rsidRDefault="005573C2">
      <w:pPr>
        <w:pStyle w:val="Heading3"/>
      </w:pPr>
      <w:r>
        <w:t>What this evidence tells us</w:t>
      </w:r>
    </w:p>
    <w:tbl>
      <w:tblPr>
        <w:tblStyle w:val="afa"/>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3486E" w14:paraId="5DB8AEAC" w14:textId="77777777">
        <w:trPr>
          <w:trHeight w:val="401"/>
          <w:jc w:val="center"/>
        </w:trPr>
        <w:tc>
          <w:tcPr>
            <w:tcW w:w="9027" w:type="dxa"/>
            <w:shd w:val="clear" w:color="auto" w:fill="auto"/>
          </w:tcPr>
          <w:p w14:paraId="4C1B9867" w14:textId="77777777" w:rsidR="0093486E" w:rsidRPr="00CE2099" w:rsidRDefault="005573C2">
            <w:pPr>
              <w:numPr>
                <w:ilvl w:val="0"/>
                <w:numId w:val="2"/>
              </w:numPr>
              <w:pBdr>
                <w:top w:val="nil"/>
                <w:left w:val="nil"/>
                <w:bottom w:val="nil"/>
                <w:right w:val="nil"/>
                <w:between w:val="nil"/>
              </w:pBdr>
            </w:pPr>
            <w:r w:rsidRPr="00CE2099">
              <w:t>Looking to the future we believe there is room for some non-</w:t>
            </w:r>
            <w:proofErr w:type="spellStart"/>
            <w:r w:rsidRPr="00CE2099">
              <w:t>Naplan</w:t>
            </w:r>
            <w:proofErr w:type="spellEnd"/>
            <w:r w:rsidRPr="00CE2099">
              <w:t xml:space="preserve"> year data. </w:t>
            </w:r>
            <w:proofErr w:type="spellStart"/>
            <w:r w:rsidRPr="00CE2099">
              <w:t>eg.</w:t>
            </w:r>
            <w:proofErr w:type="spellEnd"/>
            <w:r w:rsidRPr="00CE2099">
              <w:t xml:space="preserve"> some form of entry and exit writing in year 8 to track student growth in writing. </w:t>
            </w:r>
          </w:p>
          <w:p w14:paraId="1FBFC918" w14:textId="77777777" w:rsidR="0093486E" w:rsidRPr="006A7D19" w:rsidRDefault="006A7D19" w:rsidP="006A7D19">
            <w:pPr>
              <w:numPr>
                <w:ilvl w:val="0"/>
                <w:numId w:val="2"/>
              </w:numPr>
              <w:pBdr>
                <w:top w:val="nil"/>
                <w:left w:val="nil"/>
                <w:bottom w:val="nil"/>
                <w:right w:val="nil"/>
                <w:between w:val="nil"/>
              </w:pBdr>
              <w:rPr>
                <w:color w:val="93C47D"/>
              </w:rPr>
            </w:pPr>
            <w:r>
              <w:t>Our students are improving by one percentage point each year, which if this trend remains, we should meet our target by the end of the review cycle</w:t>
            </w:r>
          </w:p>
          <w:p w14:paraId="3379AB98" w14:textId="7FDC2325" w:rsidR="006A7D19" w:rsidRDefault="006A7D19" w:rsidP="006A7D19">
            <w:pPr>
              <w:numPr>
                <w:ilvl w:val="0"/>
                <w:numId w:val="2"/>
              </w:numPr>
              <w:pBdr>
                <w:top w:val="nil"/>
                <w:left w:val="nil"/>
                <w:bottom w:val="nil"/>
                <w:right w:val="nil"/>
                <w:between w:val="nil"/>
              </w:pBdr>
              <w:rPr>
                <w:color w:val="93C47D"/>
              </w:rPr>
            </w:pPr>
            <w:r>
              <w:t>It would be good to see a more significant growth each year, and next year will be interesting to follow as we have a literacy goal as our whole school PDP goal for 2022</w:t>
            </w:r>
          </w:p>
        </w:tc>
      </w:tr>
    </w:tbl>
    <w:p w14:paraId="780F7504" w14:textId="018A6D97" w:rsidR="0093486E" w:rsidRDefault="005573C2" w:rsidP="003A7B9C">
      <w:pPr>
        <w:pStyle w:val="Heading3"/>
      </w:pPr>
      <w:r>
        <w:lastRenderedPageBreak/>
        <w:t>Our achievements for this priority</w:t>
      </w:r>
    </w:p>
    <w:tbl>
      <w:tblPr>
        <w:tblStyle w:val="afb"/>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3486E" w14:paraId="1FE6D5E1" w14:textId="77777777">
        <w:trPr>
          <w:trHeight w:val="223"/>
          <w:jc w:val="center"/>
        </w:trPr>
        <w:tc>
          <w:tcPr>
            <w:tcW w:w="9027" w:type="dxa"/>
            <w:shd w:val="clear" w:color="auto" w:fill="auto"/>
          </w:tcPr>
          <w:p w14:paraId="59EC887F" w14:textId="77777777" w:rsidR="0093486E" w:rsidRDefault="003A7B9C" w:rsidP="003A7B9C">
            <w:pPr>
              <w:numPr>
                <w:ilvl w:val="0"/>
                <w:numId w:val="1"/>
              </w:numPr>
              <w:pBdr>
                <w:top w:val="nil"/>
                <w:left w:val="nil"/>
                <w:bottom w:val="nil"/>
                <w:right w:val="nil"/>
                <w:between w:val="nil"/>
              </w:pBdr>
            </w:pPr>
            <w:r>
              <w:t xml:space="preserve">All staff have had opportunities to engage in small group and whole staff professional learning focussed on writing. </w:t>
            </w:r>
          </w:p>
          <w:p w14:paraId="22D0FD2D" w14:textId="77777777" w:rsidR="003A7B9C" w:rsidRDefault="003A7B9C" w:rsidP="003A7B9C">
            <w:pPr>
              <w:numPr>
                <w:ilvl w:val="0"/>
                <w:numId w:val="1"/>
              </w:numPr>
              <w:pBdr>
                <w:top w:val="nil"/>
                <w:left w:val="nil"/>
                <w:bottom w:val="nil"/>
                <w:right w:val="nil"/>
                <w:between w:val="nil"/>
              </w:pBdr>
            </w:pPr>
            <w:r>
              <w:t xml:space="preserve">The Literacy Action Team have designed and will deliver a 5 hours TQI approved professional learning about improving teacher confidence and efficacy as teachers of writing. </w:t>
            </w:r>
          </w:p>
          <w:p w14:paraId="0AF6249A" w14:textId="7484F28E" w:rsidR="006A7D19" w:rsidRDefault="006A7D19" w:rsidP="003A7B9C">
            <w:pPr>
              <w:numPr>
                <w:ilvl w:val="0"/>
                <w:numId w:val="1"/>
              </w:numPr>
              <w:pBdr>
                <w:top w:val="nil"/>
                <w:left w:val="nil"/>
                <w:bottom w:val="nil"/>
                <w:right w:val="nil"/>
                <w:between w:val="nil"/>
              </w:pBdr>
            </w:pPr>
            <w:r>
              <w:t>we have a literacy goal as our whole school PDP goal for 2022</w:t>
            </w:r>
          </w:p>
        </w:tc>
      </w:tr>
    </w:tbl>
    <w:p w14:paraId="75A7D979" w14:textId="77777777" w:rsidR="0093486E" w:rsidRDefault="0093486E">
      <w:pPr>
        <w:pBdr>
          <w:top w:val="nil"/>
          <w:left w:val="nil"/>
          <w:bottom w:val="nil"/>
          <w:right w:val="nil"/>
          <w:between w:val="nil"/>
        </w:pBdr>
        <w:spacing w:after="120" w:line="240" w:lineRule="auto"/>
        <w:rPr>
          <w:color w:val="000000"/>
        </w:rPr>
      </w:pPr>
    </w:p>
    <w:p w14:paraId="4710B5C8" w14:textId="369AE278" w:rsidR="0093486E" w:rsidRDefault="005573C2" w:rsidP="003A7B9C">
      <w:pPr>
        <w:pStyle w:val="Heading3"/>
      </w:pPr>
      <w:r>
        <w:t>Challenges we will address in our next Action Plan</w:t>
      </w:r>
    </w:p>
    <w:tbl>
      <w:tblPr>
        <w:tblStyle w:val="afc"/>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3486E" w14:paraId="5A0EFA90" w14:textId="77777777">
        <w:trPr>
          <w:trHeight w:val="116"/>
          <w:jc w:val="center"/>
        </w:trPr>
        <w:tc>
          <w:tcPr>
            <w:tcW w:w="9027" w:type="dxa"/>
            <w:shd w:val="clear" w:color="auto" w:fill="auto"/>
          </w:tcPr>
          <w:p w14:paraId="7F577ACD" w14:textId="1A700DFA" w:rsidR="0093486E" w:rsidRDefault="00CE2099">
            <w:pPr>
              <w:numPr>
                <w:ilvl w:val="0"/>
                <w:numId w:val="1"/>
              </w:numPr>
              <w:pBdr>
                <w:top w:val="nil"/>
                <w:left w:val="nil"/>
                <w:bottom w:val="nil"/>
                <w:right w:val="nil"/>
                <w:between w:val="nil"/>
              </w:pBdr>
              <w:spacing w:after="160" w:line="259" w:lineRule="auto"/>
            </w:pPr>
            <w:r>
              <w:t xml:space="preserve">Ensuring all teachers </w:t>
            </w:r>
            <w:r w:rsidR="006A7D19">
              <w:t>experiment with and embed</w:t>
            </w:r>
            <w:r>
              <w:t xml:space="preserve"> what they have learned in the week zero PL that the literacy team will present</w:t>
            </w:r>
            <w:r w:rsidR="006A7D19">
              <w:t>.</w:t>
            </w:r>
          </w:p>
        </w:tc>
      </w:tr>
    </w:tbl>
    <w:p w14:paraId="0BAF5C54" w14:textId="77777777" w:rsidR="0093486E" w:rsidRDefault="0093486E">
      <w:pPr>
        <w:pBdr>
          <w:top w:val="nil"/>
          <w:left w:val="nil"/>
          <w:bottom w:val="nil"/>
          <w:right w:val="nil"/>
          <w:between w:val="nil"/>
        </w:pBdr>
        <w:spacing w:after="120" w:line="240" w:lineRule="auto"/>
        <w:rPr>
          <w:color w:val="000000"/>
        </w:rPr>
      </w:pPr>
    </w:p>
    <w:p w14:paraId="6175B936" w14:textId="77777777" w:rsidR="0093486E" w:rsidRDefault="005573C2">
      <w:pPr>
        <w:rPr>
          <w:b/>
        </w:rPr>
      </w:pPr>
      <w:r>
        <w:br w:type="page"/>
      </w:r>
    </w:p>
    <w:p w14:paraId="7C4F3D62" w14:textId="77777777" w:rsidR="0093486E" w:rsidRDefault="005573C2">
      <w:pPr>
        <w:pStyle w:val="Heading2"/>
        <w:tabs>
          <w:tab w:val="left" w:pos="1276"/>
        </w:tabs>
        <w:ind w:left="1276" w:hanging="1276"/>
        <w:rPr>
          <w:color w:val="000000"/>
        </w:rPr>
      </w:pPr>
      <w:r>
        <w:lastRenderedPageBreak/>
        <w:t>Priority 3:</w:t>
      </w:r>
      <w:r>
        <w:rPr>
          <w:color w:val="000000"/>
        </w:rPr>
        <w:tab/>
      </w:r>
      <w:r>
        <w:rPr>
          <w:color w:val="1C4587"/>
        </w:rPr>
        <w:t xml:space="preserve">Improve student engagement and connectedness across the school. </w:t>
      </w:r>
      <w:r>
        <w:rPr>
          <w:color w:val="000000"/>
        </w:rPr>
        <w:t xml:space="preserve"> </w:t>
      </w:r>
    </w:p>
    <w:p w14:paraId="06F2C09B" w14:textId="77777777" w:rsidR="0093486E" w:rsidRDefault="0093486E">
      <w:pPr>
        <w:pStyle w:val="Heading2"/>
        <w:tabs>
          <w:tab w:val="left" w:pos="1276"/>
        </w:tabs>
        <w:ind w:left="1276" w:hanging="1276"/>
        <w:rPr>
          <w:color w:val="000000"/>
        </w:rPr>
      </w:pPr>
    </w:p>
    <w:p w14:paraId="29D3B248" w14:textId="77777777" w:rsidR="0093486E" w:rsidRDefault="005573C2">
      <w:pPr>
        <w:pStyle w:val="Heading3"/>
      </w:pPr>
      <w:r>
        <w:t>Targets or measures</w:t>
      </w:r>
    </w:p>
    <w:p w14:paraId="396B41EF" w14:textId="506C3753" w:rsidR="0093486E" w:rsidRDefault="005573C2">
      <w:pPr>
        <w:pBdr>
          <w:top w:val="nil"/>
          <w:left w:val="nil"/>
          <w:bottom w:val="nil"/>
          <w:right w:val="nil"/>
          <w:between w:val="nil"/>
        </w:pBdr>
        <w:spacing w:after="120" w:line="240" w:lineRule="auto"/>
        <w:rPr>
          <w:color w:val="000000"/>
        </w:rPr>
      </w:pPr>
      <w:r>
        <w:rPr>
          <w:color w:val="000000"/>
        </w:rPr>
        <w:t>By the end of 2</w:t>
      </w:r>
      <w:r>
        <w:t>02</w:t>
      </w:r>
      <w:r w:rsidR="007C4894">
        <w:t>1</w:t>
      </w:r>
      <w:r>
        <w:rPr>
          <w:color w:val="000000"/>
        </w:rPr>
        <w:t xml:space="preserve"> we will achieve:</w:t>
      </w:r>
    </w:p>
    <w:p w14:paraId="62CD3621" w14:textId="3B7243B6" w:rsidR="0093486E" w:rsidRPr="007C4894" w:rsidRDefault="005573C2">
      <w:pPr>
        <w:numPr>
          <w:ilvl w:val="0"/>
          <w:numId w:val="1"/>
        </w:numPr>
        <w:spacing w:after="0" w:line="276" w:lineRule="auto"/>
      </w:pPr>
      <w:r w:rsidRPr="007C4894">
        <w:t xml:space="preserve">Action Learning </w:t>
      </w:r>
      <w:r w:rsidR="007C4894" w:rsidRPr="007C4894">
        <w:t>Action plans written and actioned</w:t>
      </w:r>
    </w:p>
    <w:p w14:paraId="75A274B0" w14:textId="77777777" w:rsidR="0093486E" w:rsidRPr="007C4894" w:rsidRDefault="005573C2">
      <w:pPr>
        <w:numPr>
          <w:ilvl w:val="0"/>
          <w:numId w:val="1"/>
        </w:numPr>
        <w:spacing w:after="0" w:line="276" w:lineRule="auto"/>
      </w:pPr>
      <w:r w:rsidRPr="007C4894">
        <w:t>PDP documents</w:t>
      </w:r>
    </w:p>
    <w:p w14:paraId="746388EF" w14:textId="77777777" w:rsidR="0093486E" w:rsidRPr="007C4894" w:rsidRDefault="005573C2">
      <w:pPr>
        <w:numPr>
          <w:ilvl w:val="0"/>
          <w:numId w:val="1"/>
        </w:numPr>
        <w:spacing w:after="0" w:line="276" w:lineRule="auto"/>
      </w:pPr>
      <w:r w:rsidRPr="007C4894">
        <w:t xml:space="preserve">review and documentation of classroom observations </w:t>
      </w:r>
    </w:p>
    <w:p w14:paraId="0CFF3A17" w14:textId="7E1A5C67" w:rsidR="0093486E" w:rsidRPr="007C4894" w:rsidRDefault="005573C2">
      <w:pPr>
        <w:numPr>
          <w:ilvl w:val="0"/>
          <w:numId w:val="1"/>
        </w:numPr>
        <w:spacing w:after="0" w:line="276" w:lineRule="auto"/>
      </w:pPr>
      <w:r w:rsidRPr="007C4894">
        <w:t>Resources for staff and student wellbeing</w:t>
      </w:r>
      <w:r w:rsidR="007C4894">
        <w:t xml:space="preserve"> located in one area</w:t>
      </w:r>
    </w:p>
    <w:p w14:paraId="3664470B" w14:textId="0A9E6AF9" w:rsidR="0093486E" w:rsidRPr="007C4894" w:rsidRDefault="005573C2">
      <w:pPr>
        <w:numPr>
          <w:ilvl w:val="0"/>
          <w:numId w:val="1"/>
        </w:numPr>
        <w:spacing w:after="240" w:line="276" w:lineRule="auto"/>
      </w:pPr>
      <w:r w:rsidRPr="007C4894">
        <w:t xml:space="preserve">ACE program in 7-10 to be informed by </w:t>
      </w:r>
      <w:r w:rsidR="007C4894">
        <w:t>student</w:t>
      </w:r>
      <w:r w:rsidRPr="007C4894">
        <w:t xml:space="preserve"> data.</w:t>
      </w:r>
    </w:p>
    <w:p w14:paraId="4B2E8956" w14:textId="6F01CAB5" w:rsidR="0048286D" w:rsidRPr="007C4894" w:rsidRDefault="0048286D" w:rsidP="0048286D">
      <w:pPr>
        <w:pBdr>
          <w:top w:val="nil"/>
          <w:left w:val="nil"/>
          <w:bottom w:val="nil"/>
          <w:right w:val="nil"/>
          <w:between w:val="nil"/>
        </w:pBdr>
        <w:spacing w:after="120" w:line="240" w:lineRule="auto"/>
        <w:rPr>
          <w:color w:val="000000"/>
        </w:rPr>
      </w:pPr>
      <w:r w:rsidRPr="007C4894">
        <w:rPr>
          <w:color w:val="000000"/>
        </w:rPr>
        <w:t>In 20</w:t>
      </w:r>
      <w:r w:rsidRPr="007C4894">
        <w:t>21</w:t>
      </w:r>
      <w:r w:rsidRPr="007C4894">
        <w:rPr>
          <w:color w:val="000000"/>
        </w:rPr>
        <w:t xml:space="preserve"> we implemented this priority through the following strategies</w:t>
      </w:r>
      <w:r w:rsidR="007D0011" w:rsidRPr="007C4894">
        <w:rPr>
          <w:color w:val="000000"/>
        </w:rPr>
        <w:t>:</w:t>
      </w:r>
    </w:p>
    <w:p w14:paraId="535790C4" w14:textId="1E9DCDCB" w:rsidR="0048286D" w:rsidRPr="007C4894" w:rsidRDefault="0048286D" w:rsidP="0048286D">
      <w:pPr>
        <w:numPr>
          <w:ilvl w:val="0"/>
          <w:numId w:val="1"/>
        </w:numPr>
        <w:spacing w:after="240" w:line="276" w:lineRule="auto"/>
      </w:pPr>
      <w:r w:rsidRPr="007C4894">
        <w:t>Develop and implement a lesson observation and feedback process</w:t>
      </w:r>
    </w:p>
    <w:p w14:paraId="26ECB1A0" w14:textId="256CBB3E" w:rsidR="00EA3B6D" w:rsidRPr="007C4894" w:rsidRDefault="00EA3B6D" w:rsidP="0048286D">
      <w:pPr>
        <w:numPr>
          <w:ilvl w:val="0"/>
          <w:numId w:val="1"/>
        </w:numPr>
        <w:spacing w:after="240" w:line="276" w:lineRule="auto"/>
      </w:pPr>
      <w:r w:rsidRPr="007C4894">
        <w:t xml:space="preserve">All staff complete professional learning during 0 week in relation to feedback </w:t>
      </w:r>
    </w:p>
    <w:p w14:paraId="43829858" w14:textId="564F4EF6" w:rsidR="0048286D" w:rsidRPr="007C4894" w:rsidRDefault="0048286D" w:rsidP="0048286D">
      <w:pPr>
        <w:numPr>
          <w:ilvl w:val="0"/>
          <w:numId w:val="1"/>
        </w:numPr>
        <w:spacing w:after="240" w:line="276" w:lineRule="auto"/>
      </w:pPr>
      <w:r w:rsidRPr="007C4894">
        <w:t>Resources developed for new educators (TQI registration, targeted lesson observations, wellbeing, etc)</w:t>
      </w:r>
    </w:p>
    <w:p w14:paraId="79475E7F" w14:textId="77777777" w:rsidR="0093486E" w:rsidRDefault="0093486E">
      <w:pPr>
        <w:pBdr>
          <w:top w:val="nil"/>
          <w:left w:val="nil"/>
          <w:bottom w:val="nil"/>
          <w:right w:val="nil"/>
          <w:between w:val="nil"/>
        </w:pBdr>
        <w:spacing w:after="120" w:line="240" w:lineRule="auto"/>
        <w:rPr>
          <w:color w:val="000000"/>
        </w:rPr>
      </w:pPr>
    </w:p>
    <w:p w14:paraId="42011F34" w14:textId="77777777" w:rsidR="0093486E" w:rsidRDefault="005573C2">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4016EB7A" w14:textId="77777777" w:rsidR="0093486E" w:rsidRDefault="005573C2">
      <w:pPr>
        <w:pStyle w:val="Heading4"/>
      </w:pPr>
      <w:r>
        <w:t>Perception data</w:t>
      </w:r>
    </w:p>
    <w:tbl>
      <w:tblPr>
        <w:tblStyle w:val="afd"/>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3486E" w14:paraId="07202B13" w14:textId="77777777">
        <w:trPr>
          <w:jc w:val="center"/>
        </w:trPr>
        <w:tc>
          <w:tcPr>
            <w:tcW w:w="4297" w:type="dxa"/>
            <w:shd w:val="clear" w:color="auto" w:fill="auto"/>
          </w:tcPr>
          <w:p w14:paraId="4A547C24" w14:textId="77777777" w:rsidR="0093486E" w:rsidRDefault="005573C2">
            <w:pPr>
              <w:rPr>
                <w:b/>
              </w:rPr>
            </w:pPr>
            <w:r>
              <w:rPr>
                <w:b/>
              </w:rPr>
              <w:t>Targets or Measures</w:t>
            </w:r>
          </w:p>
        </w:tc>
        <w:tc>
          <w:tcPr>
            <w:tcW w:w="790" w:type="dxa"/>
            <w:shd w:val="clear" w:color="auto" w:fill="auto"/>
          </w:tcPr>
          <w:p w14:paraId="262B3C3C" w14:textId="77777777" w:rsidR="0093486E" w:rsidRDefault="005573C2">
            <w:pPr>
              <w:jc w:val="center"/>
              <w:rPr>
                <w:b/>
              </w:rPr>
            </w:pPr>
            <w:r>
              <w:rPr>
                <w:b/>
              </w:rPr>
              <w:t>Base</w:t>
            </w:r>
          </w:p>
        </w:tc>
        <w:tc>
          <w:tcPr>
            <w:tcW w:w="790" w:type="dxa"/>
            <w:shd w:val="clear" w:color="auto" w:fill="auto"/>
          </w:tcPr>
          <w:p w14:paraId="63B28464" w14:textId="77777777" w:rsidR="0093486E" w:rsidRDefault="005573C2">
            <w:pPr>
              <w:jc w:val="center"/>
              <w:rPr>
                <w:b/>
              </w:rPr>
            </w:pPr>
            <w:r>
              <w:rPr>
                <w:b/>
              </w:rPr>
              <w:t>Year 1</w:t>
            </w:r>
          </w:p>
        </w:tc>
        <w:tc>
          <w:tcPr>
            <w:tcW w:w="790" w:type="dxa"/>
            <w:shd w:val="clear" w:color="auto" w:fill="auto"/>
          </w:tcPr>
          <w:p w14:paraId="528DCBD1" w14:textId="77777777" w:rsidR="0093486E" w:rsidRDefault="005573C2">
            <w:pPr>
              <w:jc w:val="center"/>
              <w:rPr>
                <w:b/>
              </w:rPr>
            </w:pPr>
            <w:r>
              <w:rPr>
                <w:b/>
              </w:rPr>
              <w:t>Year 2</w:t>
            </w:r>
          </w:p>
        </w:tc>
        <w:tc>
          <w:tcPr>
            <w:tcW w:w="790" w:type="dxa"/>
            <w:shd w:val="clear" w:color="auto" w:fill="auto"/>
          </w:tcPr>
          <w:p w14:paraId="24D0E273" w14:textId="77777777" w:rsidR="0093486E" w:rsidRDefault="005573C2">
            <w:pPr>
              <w:jc w:val="center"/>
              <w:rPr>
                <w:b/>
              </w:rPr>
            </w:pPr>
            <w:r>
              <w:rPr>
                <w:b/>
              </w:rPr>
              <w:t>Year 3</w:t>
            </w:r>
          </w:p>
        </w:tc>
        <w:tc>
          <w:tcPr>
            <w:tcW w:w="790" w:type="dxa"/>
            <w:shd w:val="clear" w:color="auto" w:fill="auto"/>
          </w:tcPr>
          <w:p w14:paraId="7C8C213A" w14:textId="77777777" w:rsidR="0093486E" w:rsidRDefault="005573C2">
            <w:pPr>
              <w:jc w:val="center"/>
              <w:rPr>
                <w:b/>
              </w:rPr>
            </w:pPr>
            <w:r>
              <w:rPr>
                <w:b/>
              </w:rPr>
              <w:t>Year 4</w:t>
            </w:r>
          </w:p>
        </w:tc>
        <w:tc>
          <w:tcPr>
            <w:tcW w:w="791" w:type="dxa"/>
            <w:shd w:val="clear" w:color="auto" w:fill="auto"/>
          </w:tcPr>
          <w:p w14:paraId="26E3AAE7" w14:textId="77777777" w:rsidR="0093486E" w:rsidRDefault="005573C2">
            <w:pPr>
              <w:jc w:val="center"/>
              <w:rPr>
                <w:b/>
              </w:rPr>
            </w:pPr>
            <w:r>
              <w:rPr>
                <w:b/>
              </w:rPr>
              <w:t>Year 5</w:t>
            </w:r>
          </w:p>
        </w:tc>
      </w:tr>
      <w:tr w:rsidR="0093486E" w14:paraId="4DC31A0A" w14:textId="77777777" w:rsidTr="00A87243">
        <w:trPr>
          <w:jc w:val="center"/>
        </w:trPr>
        <w:tc>
          <w:tcPr>
            <w:tcW w:w="4297" w:type="dxa"/>
            <w:shd w:val="clear" w:color="auto" w:fill="auto"/>
          </w:tcPr>
          <w:p w14:paraId="76EE1DD2" w14:textId="77777777" w:rsidR="0093486E" w:rsidRDefault="005573C2">
            <w:pPr>
              <w:pBdr>
                <w:top w:val="nil"/>
                <w:left w:val="nil"/>
                <w:bottom w:val="nil"/>
                <w:right w:val="nil"/>
                <w:between w:val="nil"/>
              </w:pBdr>
            </w:pPr>
            <w:r>
              <w:t xml:space="preserve">64% or above of students agree or strongly agree that ‘I like being at my school’. </w:t>
            </w:r>
          </w:p>
          <w:p w14:paraId="7821327E" w14:textId="549F1F9E" w:rsidR="005A4DB4" w:rsidRPr="005A4DB4" w:rsidRDefault="005A4DB4" w:rsidP="005A4DB4">
            <w:pPr>
              <w:pStyle w:val="ListParagraph"/>
              <w:numPr>
                <w:ilvl w:val="0"/>
                <w:numId w:val="7"/>
              </w:numPr>
              <w:pBdr>
                <w:top w:val="nil"/>
                <w:left w:val="nil"/>
                <w:bottom w:val="nil"/>
                <w:right w:val="nil"/>
                <w:between w:val="nil"/>
              </w:pBdr>
              <w:rPr>
                <w:color w:val="000000"/>
              </w:rPr>
            </w:pPr>
            <w:r>
              <w:t>2021 This question was replaced with</w:t>
            </w:r>
            <w:r w:rsidRPr="005A4DB4">
              <w:rPr>
                <w:i/>
                <w:iCs/>
              </w:rPr>
              <w:t xml:space="preserve"> “I am happy to be a</w:t>
            </w:r>
            <w:r>
              <w:rPr>
                <w:i/>
                <w:iCs/>
              </w:rPr>
              <w:t xml:space="preserve"> </w:t>
            </w:r>
            <w:r w:rsidRPr="005A4DB4">
              <w:rPr>
                <w:i/>
                <w:iCs/>
              </w:rPr>
              <w:t>part of this school”</w:t>
            </w:r>
          </w:p>
        </w:tc>
        <w:tc>
          <w:tcPr>
            <w:tcW w:w="790" w:type="dxa"/>
            <w:shd w:val="clear" w:color="auto" w:fill="auto"/>
          </w:tcPr>
          <w:p w14:paraId="2C9B0DA0" w14:textId="77777777" w:rsidR="0093486E" w:rsidRDefault="005573C2">
            <w:r>
              <w:t>59.5%</w:t>
            </w:r>
          </w:p>
        </w:tc>
        <w:tc>
          <w:tcPr>
            <w:tcW w:w="790" w:type="dxa"/>
            <w:shd w:val="clear" w:color="auto" w:fill="auto"/>
          </w:tcPr>
          <w:p w14:paraId="536684B9" w14:textId="26B0AFD8" w:rsidR="0093486E" w:rsidRDefault="005A4DB4">
            <w:r>
              <w:t>66%</w:t>
            </w:r>
          </w:p>
        </w:tc>
        <w:tc>
          <w:tcPr>
            <w:tcW w:w="790" w:type="dxa"/>
            <w:shd w:val="clear" w:color="auto" w:fill="auto"/>
          </w:tcPr>
          <w:p w14:paraId="1EFE7FA1" w14:textId="63C75844" w:rsidR="0093486E" w:rsidRDefault="005A4DB4">
            <w:r>
              <w:t>65%</w:t>
            </w:r>
          </w:p>
        </w:tc>
        <w:tc>
          <w:tcPr>
            <w:tcW w:w="790" w:type="dxa"/>
            <w:shd w:val="clear" w:color="auto" w:fill="auto"/>
          </w:tcPr>
          <w:p w14:paraId="247315D6" w14:textId="77777777" w:rsidR="0093486E" w:rsidRDefault="0093486E"/>
        </w:tc>
        <w:tc>
          <w:tcPr>
            <w:tcW w:w="790" w:type="dxa"/>
            <w:shd w:val="clear" w:color="auto" w:fill="auto"/>
          </w:tcPr>
          <w:p w14:paraId="6E197E1E" w14:textId="77777777" w:rsidR="0093486E" w:rsidRDefault="0093486E"/>
        </w:tc>
        <w:tc>
          <w:tcPr>
            <w:tcW w:w="791" w:type="dxa"/>
            <w:shd w:val="clear" w:color="auto" w:fill="auto"/>
          </w:tcPr>
          <w:p w14:paraId="63083AC2" w14:textId="77777777" w:rsidR="0093486E" w:rsidRDefault="0093486E"/>
        </w:tc>
      </w:tr>
      <w:tr w:rsidR="0093486E" w14:paraId="4BAE2E90" w14:textId="77777777" w:rsidTr="00A87243">
        <w:trPr>
          <w:jc w:val="center"/>
        </w:trPr>
        <w:tc>
          <w:tcPr>
            <w:tcW w:w="4297" w:type="dxa"/>
            <w:shd w:val="clear" w:color="auto" w:fill="auto"/>
          </w:tcPr>
          <w:p w14:paraId="31C042D3" w14:textId="77777777" w:rsidR="0093486E" w:rsidRDefault="005573C2">
            <w:r>
              <w:t>70% or above of students agree or strongly agree that ‘</w:t>
            </w:r>
            <w:bookmarkStart w:id="1" w:name="_Hlk96594721"/>
            <w:r>
              <w:t>Students at this school are being equipped with the capabilities to learn and live successfully’</w:t>
            </w:r>
            <w:bookmarkEnd w:id="1"/>
          </w:p>
          <w:p w14:paraId="50CACB3F" w14:textId="55317A47" w:rsidR="00DF25AC" w:rsidRDefault="00DF25AC" w:rsidP="00DF25AC">
            <w:pPr>
              <w:pStyle w:val="ListParagraph"/>
              <w:numPr>
                <w:ilvl w:val="0"/>
                <w:numId w:val="7"/>
              </w:numPr>
            </w:pPr>
            <w:r w:rsidRPr="00E12473">
              <w:rPr>
                <w:rFonts w:asciiTheme="minorHAnsi" w:hAnsiTheme="minorHAnsi" w:cstheme="minorHAnsi"/>
              </w:rPr>
              <w:t xml:space="preserve">In 2021 this question was </w:t>
            </w:r>
            <w:r w:rsidR="005A4DB4" w:rsidRPr="00E12473">
              <w:rPr>
                <w:rFonts w:asciiTheme="minorHAnsi" w:hAnsiTheme="minorHAnsi" w:cstheme="minorHAnsi"/>
              </w:rPr>
              <w:t xml:space="preserve">removed. The closest example to it is </w:t>
            </w:r>
            <w:r w:rsidR="00E12473" w:rsidRPr="00E12473">
              <w:rPr>
                <w:rFonts w:asciiTheme="minorHAnsi" w:hAnsiTheme="minorHAnsi" w:cstheme="minorHAnsi"/>
              </w:rPr>
              <w:t xml:space="preserve">School climate- </w:t>
            </w:r>
            <w:r w:rsidR="00E12473" w:rsidRPr="00E12473">
              <w:rPr>
                <w:rFonts w:asciiTheme="minorHAnsi" w:hAnsiTheme="minorHAnsi" w:cstheme="minorHAnsi"/>
                <w:color w:val="707070"/>
                <w:shd w:val="clear" w:color="auto" w:fill="FFFFFF"/>
              </w:rPr>
              <w:t>The Academic Emphasis domain measures student perceptions of the extent to which teachers encourage independent thinking, give extra help, set high standards and want every student to work hard and to do their best. It also includes the provision of useful feedback to students and belief by</w:t>
            </w:r>
            <w:r w:rsidR="00E12473">
              <w:rPr>
                <w:rFonts w:ascii="Helvetica" w:hAnsi="Helvetica"/>
                <w:color w:val="707070"/>
                <w:sz w:val="27"/>
                <w:szCs w:val="27"/>
                <w:shd w:val="clear" w:color="auto" w:fill="FFFFFF"/>
              </w:rPr>
              <w:t xml:space="preserve"> </w:t>
            </w:r>
            <w:r w:rsidR="00E12473" w:rsidRPr="00E12473">
              <w:rPr>
                <w:rFonts w:asciiTheme="minorHAnsi" w:hAnsiTheme="minorHAnsi" w:cstheme="minorHAnsi"/>
                <w:color w:val="707070"/>
                <w:shd w:val="clear" w:color="auto" w:fill="FFFFFF"/>
              </w:rPr>
              <w:lastRenderedPageBreak/>
              <w:t>teachers that every student can be a success.</w:t>
            </w:r>
            <w:r>
              <w:t xml:space="preserve"> </w:t>
            </w:r>
          </w:p>
        </w:tc>
        <w:tc>
          <w:tcPr>
            <w:tcW w:w="790" w:type="dxa"/>
            <w:shd w:val="clear" w:color="auto" w:fill="auto"/>
          </w:tcPr>
          <w:p w14:paraId="0EE41305" w14:textId="77777777" w:rsidR="0093486E" w:rsidRDefault="005573C2">
            <w:r>
              <w:lastRenderedPageBreak/>
              <w:t>66%</w:t>
            </w:r>
          </w:p>
        </w:tc>
        <w:tc>
          <w:tcPr>
            <w:tcW w:w="790" w:type="dxa"/>
            <w:shd w:val="clear" w:color="auto" w:fill="auto"/>
          </w:tcPr>
          <w:p w14:paraId="5EBA6634" w14:textId="77777777" w:rsidR="0093486E" w:rsidRDefault="005573C2">
            <w:r>
              <w:t>58.2%</w:t>
            </w:r>
          </w:p>
        </w:tc>
        <w:tc>
          <w:tcPr>
            <w:tcW w:w="790" w:type="dxa"/>
            <w:shd w:val="clear" w:color="auto" w:fill="auto"/>
          </w:tcPr>
          <w:p w14:paraId="2FEFCC5B" w14:textId="0BE78C40" w:rsidR="0093486E" w:rsidRDefault="00DF25AC">
            <w:r>
              <w:t>66.4%</w:t>
            </w:r>
          </w:p>
        </w:tc>
        <w:tc>
          <w:tcPr>
            <w:tcW w:w="790" w:type="dxa"/>
            <w:shd w:val="clear" w:color="auto" w:fill="auto"/>
          </w:tcPr>
          <w:p w14:paraId="1D7F9561" w14:textId="77777777" w:rsidR="0093486E" w:rsidRDefault="0093486E"/>
        </w:tc>
        <w:tc>
          <w:tcPr>
            <w:tcW w:w="790" w:type="dxa"/>
            <w:shd w:val="clear" w:color="auto" w:fill="auto"/>
          </w:tcPr>
          <w:p w14:paraId="4292674E" w14:textId="77777777" w:rsidR="0093486E" w:rsidRDefault="0093486E"/>
        </w:tc>
        <w:tc>
          <w:tcPr>
            <w:tcW w:w="791" w:type="dxa"/>
            <w:shd w:val="clear" w:color="auto" w:fill="auto"/>
          </w:tcPr>
          <w:p w14:paraId="0591F69A" w14:textId="77777777" w:rsidR="0093486E" w:rsidRDefault="0093486E"/>
        </w:tc>
      </w:tr>
    </w:tbl>
    <w:p w14:paraId="743D2220" w14:textId="77777777" w:rsidR="0093486E" w:rsidRDefault="005573C2">
      <w:pPr>
        <w:pStyle w:val="Heading4"/>
      </w:pPr>
      <w:r>
        <w:t>School program and process data</w:t>
      </w:r>
    </w:p>
    <w:tbl>
      <w:tblPr>
        <w:tblStyle w:val="afe"/>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93486E" w14:paraId="52D6EC90" w14:textId="77777777">
        <w:trPr>
          <w:jc w:val="center"/>
        </w:trPr>
        <w:tc>
          <w:tcPr>
            <w:tcW w:w="4297" w:type="dxa"/>
            <w:shd w:val="clear" w:color="auto" w:fill="auto"/>
          </w:tcPr>
          <w:p w14:paraId="68532154" w14:textId="77777777" w:rsidR="0093486E" w:rsidRDefault="005573C2">
            <w:pPr>
              <w:rPr>
                <w:b/>
              </w:rPr>
            </w:pPr>
            <w:r>
              <w:rPr>
                <w:b/>
              </w:rPr>
              <w:t>Targets or Measures</w:t>
            </w:r>
          </w:p>
        </w:tc>
        <w:tc>
          <w:tcPr>
            <w:tcW w:w="790" w:type="dxa"/>
            <w:shd w:val="clear" w:color="auto" w:fill="auto"/>
          </w:tcPr>
          <w:p w14:paraId="58328F85" w14:textId="77777777" w:rsidR="0093486E" w:rsidRDefault="005573C2">
            <w:pPr>
              <w:jc w:val="center"/>
              <w:rPr>
                <w:b/>
              </w:rPr>
            </w:pPr>
            <w:r>
              <w:rPr>
                <w:b/>
              </w:rPr>
              <w:t>Base</w:t>
            </w:r>
          </w:p>
        </w:tc>
        <w:tc>
          <w:tcPr>
            <w:tcW w:w="790" w:type="dxa"/>
            <w:shd w:val="clear" w:color="auto" w:fill="auto"/>
          </w:tcPr>
          <w:p w14:paraId="26B8D2C2" w14:textId="77777777" w:rsidR="0093486E" w:rsidRDefault="005573C2">
            <w:pPr>
              <w:jc w:val="center"/>
              <w:rPr>
                <w:b/>
              </w:rPr>
            </w:pPr>
            <w:r>
              <w:rPr>
                <w:b/>
              </w:rPr>
              <w:t>Year 1</w:t>
            </w:r>
          </w:p>
        </w:tc>
        <w:tc>
          <w:tcPr>
            <w:tcW w:w="790" w:type="dxa"/>
            <w:shd w:val="clear" w:color="auto" w:fill="auto"/>
          </w:tcPr>
          <w:p w14:paraId="1B7A3678" w14:textId="1FA88273" w:rsidR="0093486E" w:rsidRDefault="005573C2">
            <w:pPr>
              <w:jc w:val="center"/>
              <w:rPr>
                <w:b/>
              </w:rPr>
            </w:pPr>
            <w:r>
              <w:rPr>
                <w:b/>
              </w:rPr>
              <w:t>Year 2</w:t>
            </w:r>
          </w:p>
        </w:tc>
        <w:tc>
          <w:tcPr>
            <w:tcW w:w="790" w:type="dxa"/>
            <w:shd w:val="clear" w:color="auto" w:fill="auto"/>
          </w:tcPr>
          <w:p w14:paraId="3A8852D7" w14:textId="77777777" w:rsidR="0093486E" w:rsidRDefault="005573C2">
            <w:pPr>
              <w:jc w:val="center"/>
              <w:rPr>
                <w:b/>
              </w:rPr>
            </w:pPr>
            <w:r>
              <w:rPr>
                <w:b/>
              </w:rPr>
              <w:t>Year 3</w:t>
            </w:r>
          </w:p>
        </w:tc>
        <w:tc>
          <w:tcPr>
            <w:tcW w:w="790" w:type="dxa"/>
            <w:shd w:val="clear" w:color="auto" w:fill="auto"/>
          </w:tcPr>
          <w:p w14:paraId="1ADED341" w14:textId="77777777" w:rsidR="0093486E" w:rsidRDefault="005573C2">
            <w:pPr>
              <w:jc w:val="center"/>
              <w:rPr>
                <w:b/>
              </w:rPr>
            </w:pPr>
            <w:r>
              <w:rPr>
                <w:b/>
              </w:rPr>
              <w:t>Year 4</w:t>
            </w:r>
          </w:p>
        </w:tc>
        <w:tc>
          <w:tcPr>
            <w:tcW w:w="791" w:type="dxa"/>
            <w:shd w:val="clear" w:color="auto" w:fill="auto"/>
          </w:tcPr>
          <w:p w14:paraId="715B3396" w14:textId="77777777" w:rsidR="0093486E" w:rsidRDefault="005573C2">
            <w:pPr>
              <w:jc w:val="center"/>
              <w:rPr>
                <w:b/>
              </w:rPr>
            </w:pPr>
            <w:r>
              <w:rPr>
                <w:b/>
              </w:rPr>
              <w:t>Year 5</w:t>
            </w:r>
          </w:p>
        </w:tc>
      </w:tr>
      <w:tr w:rsidR="0093486E" w14:paraId="10E62FB7" w14:textId="77777777" w:rsidTr="004155C9">
        <w:trPr>
          <w:jc w:val="center"/>
        </w:trPr>
        <w:tc>
          <w:tcPr>
            <w:tcW w:w="4297" w:type="dxa"/>
            <w:shd w:val="clear" w:color="auto" w:fill="auto"/>
          </w:tcPr>
          <w:p w14:paraId="1A3E3FE2" w14:textId="77777777" w:rsidR="0093486E" w:rsidRDefault="005573C2">
            <w:pPr>
              <w:pBdr>
                <w:top w:val="nil"/>
                <w:left w:val="nil"/>
                <w:bottom w:val="nil"/>
                <w:right w:val="nil"/>
                <w:between w:val="nil"/>
              </w:pBdr>
              <w:rPr>
                <w:color w:val="000000"/>
              </w:rPr>
            </w:pPr>
            <w:r>
              <w:t xml:space="preserve">Annual goals met from the annual Be You Action plan to improve student wellbeing through staff learning on supporting students with wellbeing and engagement with school.  60% or above of students report across year levels </w:t>
            </w:r>
            <w:r>
              <w:rPr>
                <w:i/>
              </w:rPr>
              <w:t>“I feel like I belong at this school.”</w:t>
            </w:r>
          </w:p>
        </w:tc>
        <w:tc>
          <w:tcPr>
            <w:tcW w:w="790" w:type="dxa"/>
            <w:shd w:val="clear" w:color="auto" w:fill="auto"/>
          </w:tcPr>
          <w:p w14:paraId="61258655" w14:textId="77777777" w:rsidR="0093486E" w:rsidRDefault="005573C2">
            <w:r>
              <w:t>50.25%</w:t>
            </w:r>
          </w:p>
        </w:tc>
        <w:tc>
          <w:tcPr>
            <w:tcW w:w="790" w:type="dxa"/>
            <w:shd w:val="clear" w:color="auto" w:fill="auto"/>
          </w:tcPr>
          <w:p w14:paraId="779F64C9" w14:textId="77777777" w:rsidR="0093486E" w:rsidRDefault="005573C2">
            <w:r>
              <w:t>47.57%</w:t>
            </w:r>
          </w:p>
        </w:tc>
        <w:tc>
          <w:tcPr>
            <w:tcW w:w="790" w:type="dxa"/>
            <w:shd w:val="clear" w:color="auto" w:fill="auto"/>
          </w:tcPr>
          <w:p w14:paraId="38EA612A" w14:textId="1EA14248" w:rsidR="0093486E" w:rsidRDefault="004155C9">
            <w:r>
              <w:t>48.25%</w:t>
            </w:r>
          </w:p>
        </w:tc>
        <w:tc>
          <w:tcPr>
            <w:tcW w:w="790" w:type="dxa"/>
            <w:shd w:val="clear" w:color="auto" w:fill="auto"/>
          </w:tcPr>
          <w:p w14:paraId="129E62B3" w14:textId="77777777" w:rsidR="0093486E" w:rsidRDefault="0093486E"/>
        </w:tc>
        <w:tc>
          <w:tcPr>
            <w:tcW w:w="790" w:type="dxa"/>
            <w:shd w:val="clear" w:color="auto" w:fill="auto"/>
          </w:tcPr>
          <w:p w14:paraId="613D29B8" w14:textId="77777777" w:rsidR="0093486E" w:rsidRDefault="0093486E"/>
        </w:tc>
        <w:tc>
          <w:tcPr>
            <w:tcW w:w="791" w:type="dxa"/>
            <w:shd w:val="clear" w:color="auto" w:fill="auto"/>
          </w:tcPr>
          <w:p w14:paraId="027656A2" w14:textId="77777777" w:rsidR="0093486E" w:rsidRDefault="0093486E"/>
        </w:tc>
      </w:tr>
    </w:tbl>
    <w:p w14:paraId="69C12F0F" w14:textId="77777777" w:rsidR="0093486E" w:rsidRDefault="0093486E">
      <w:pPr>
        <w:pBdr>
          <w:top w:val="nil"/>
          <w:left w:val="nil"/>
          <w:bottom w:val="nil"/>
          <w:right w:val="nil"/>
          <w:between w:val="nil"/>
        </w:pBdr>
        <w:spacing w:after="120" w:line="240" w:lineRule="auto"/>
        <w:rPr>
          <w:color w:val="000000"/>
        </w:rPr>
      </w:pPr>
    </w:p>
    <w:p w14:paraId="33375068" w14:textId="77777777" w:rsidR="0093486E" w:rsidRDefault="005573C2">
      <w:pPr>
        <w:pStyle w:val="Heading3"/>
      </w:pPr>
      <w:r>
        <w:t>What this evidence tells us</w:t>
      </w:r>
    </w:p>
    <w:tbl>
      <w:tblPr>
        <w:tblStyle w:val="aff"/>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3486E" w14:paraId="09F4A244" w14:textId="77777777">
        <w:trPr>
          <w:trHeight w:val="401"/>
          <w:jc w:val="center"/>
        </w:trPr>
        <w:tc>
          <w:tcPr>
            <w:tcW w:w="9027" w:type="dxa"/>
            <w:shd w:val="clear" w:color="auto" w:fill="auto"/>
          </w:tcPr>
          <w:p w14:paraId="6167B0ED" w14:textId="77777777" w:rsidR="00594DFD" w:rsidRPr="00594DFD" w:rsidRDefault="00594DFD" w:rsidP="00594DFD">
            <w:pPr>
              <w:numPr>
                <w:ilvl w:val="0"/>
                <w:numId w:val="2"/>
              </w:numPr>
              <w:pBdr>
                <w:top w:val="nil"/>
                <w:left w:val="nil"/>
                <w:bottom w:val="nil"/>
                <w:right w:val="nil"/>
                <w:between w:val="nil"/>
              </w:pBdr>
              <w:shd w:val="clear" w:color="auto" w:fill="FFFFFF" w:themeFill="background1"/>
              <w:spacing w:after="160" w:line="259" w:lineRule="auto"/>
              <w:ind w:left="426" w:hanging="425"/>
            </w:pPr>
            <w:r w:rsidRPr="00594DFD">
              <w:rPr>
                <w:color w:val="000000"/>
              </w:rPr>
              <w:t>The evidence suggests that there continues to be some work that needs to be done about creating an environment where students feel connected. The student wellbeing tracker is a mechanism to track this.  On review of the tracker, we discovered that we needed to streamline the use and purpose of the tracker.  We needed to ensure that data from this source had clear actions moving forward to improve student wellbeing and engagement.</w:t>
            </w:r>
            <w:r w:rsidRPr="00594DFD">
              <w:t xml:space="preserve">  </w:t>
            </w:r>
          </w:p>
          <w:p w14:paraId="61FB5128" w14:textId="77777777" w:rsidR="00594DFD" w:rsidRPr="00594DFD" w:rsidRDefault="00594DFD" w:rsidP="00594DFD">
            <w:pPr>
              <w:numPr>
                <w:ilvl w:val="0"/>
                <w:numId w:val="2"/>
              </w:numPr>
              <w:pBdr>
                <w:top w:val="nil"/>
                <w:left w:val="nil"/>
                <w:bottom w:val="nil"/>
                <w:right w:val="nil"/>
                <w:between w:val="nil"/>
              </w:pBdr>
              <w:shd w:val="clear" w:color="auto" w:fill="FFFFFF" w:themeFill="background1"/>
              <w:spacing w:after="160" w:line="259" w:lineRule="auto"/>
              <w:ind w:left="426" w:hanging="425"/>
            </w:pPr>
            <w:r w:rsidRPr="00594DFD">
              <w:rPr>
                <w:color w:val="000000"/>
              </w:rPr>
              <w:t>The data also indicates that our teachers’ ability to enact on the actions was impeded during the lockdown.  However, during the lockdown, online resources as well as teacher and parent resources were also developed to support our students.</w:t>
            </w:r>
          </w:p>
          <w:p w14:paraId="01655C4D" w14:textId="77777777" w:rsidR="00594DFD" w:rsidRPr="00594DFD" w:rsidRDefault="00594DFD" w:rsidP="00594DFD">
            <w:pPr>
              <w:numPr>
                <w:ilvl w:val="0"/>
                <w:numId w:val="2"/>
              </w:numPr>
              <w:pBdr>
                <w:top w:val="nil"/>
                <w:left w:val="nil"/>
                <w:bottom w:val="nil"/>
                <w:right w:val="nil"/>
                <w:between w:val="nil"/>
              </w:pBdr>
              <w:shd w:val="clear" w:color="auto" w:fill="FFFFFF" w:themeFill="background1"/>
              <w:spacing w:after="160" w:line="259" w:lineRule="auto"/>
              <w:ind w:left="426" w:hanging="425"/>
            </w:pPr>
            <w:r w:rsidRPr="00594DFD">
              <w:t>Teachers had to rethink the way they delivered programs and connected with students.</w:t>
            </w:r>
          </w:p>
          <w:p w14:paraId="2892B79D" w14:textId="77777777" w:rsidR="00594DFD" w:rsidRPr="00594DFD" w:rsidRDefault="00594DFD" w:rsidP="00594DFD">
            <w:pPr>
              <w:pBdr>
                <w:top w:val="nil"/>
                <w:left w:val="nil"/>
                <w:bottom w:val="nil"/>
                <w:right w:val="nil"/>
                <w:between w:val="nil"/>
              </w:pBdr>
              <w:shd w:val="clear" w:color="auto" w:fill="FFFFFF" w:themeFill="background1"/>
              <w:rPr>
                <w:color w:val="000000"/>
              </w:rPr>
            </w:pPr>
          </w:p>
          <w:p w14:paraId="1F9ABA03" w14:textId="77777777" w:rsidR="00594DFD" w:rsidRPr="00594DFD" w:rsidRDefault="00594DFD" w:rsidP="00594DFD">
            <w:pPr>
              <w:numPr>
                <w:ilvl w:val="0"/>
                <w:numId w:val="2"/>
              </w:numPr>
              <w:pBdr>
                <w:top w:val="nil"/>
                <w:left w:val="nil"/>
                <w:bottom w:val="nil"/>
                <w:right w:val="nil"/>
                <w:between w:val="nil"/>
              </w:pBdr>
              <w:shd w:val="clear" w:color="auto" w:fill="FFFFFF" w:themeFill="background1"/>
              <w:ind w:left="426" w:hanging="425"/>
              <w:rPr>
                <w:color w:val="000000"/>
              </w:rPr>
            </w:pPr>
            <w:r w:rsidRPr="00594DFD">
              <w:rPr>
                <w:color w:val="000000"/>
              </w:rPr>
              <w:t>What implications does this evidence have for your next AP?</w:t>
            </w:r>
          </w:p>
          <w:p w14:paraId="0DDEB802" w14:textId="77777777" w:rsidR="00594DFD" w:rsidRPr="00594DFD" w:rsidRDefault="00594DFD" w:rsidP="00594DFD">
            <w:pPr>
              <w:pBdr>
                <w:top w:val="nil"/>
                <w:left w:val="nil"/>
                <w:bottom w:val="nil"/>
                <w:right w:val="nil"/>
                <w:between w:val="nil"/>
              </w:pBdr>
              <w:shd w:val="clear" w:color="auto" w:fill="FFFFFF" w:themeFill="background1"/>
              <w:ind w:left="720"/>
              <w:rPr>
                <w:color w:val="000000"/>
              </w:rPr>
            </w:pPr>
            <w:r w:rsidRPr="00594DFD">
              <w:rPr>
                <w:color w:val="000000"/>
              </w:rPr>
              <w:t>-We are reframing the way that student wellbeing tracker is being used and make sure that actions that are undertaken are clearly communicated to staff.</w:t>
            </w:r>
          </w:p>
          <w:p w14:paraId="3445D552" w14:textId="77777777" w:rsidR="00594DFD" w:rsidRPr="00594DFD" w:rsidRDefault="00594DFD" w:rsidP="00594DFD">
            <w:pPr>
              <w:pBdr>
                <w:top w:val="nil"/>
                <w:left w:val="nil"/>
                <w:bottom w:val="nil"/>
                <w:right w:val="nil"/>
                <w:between w:val="nil"/>
              </w:pBdr>
              <w:shd w:val="clear" w:color="auto" w:fill="FFFFFF" w:themeFill="background1"/>
              <w:ind w:left="720"/>
              <w:rPr>
                <w:color w:val="000000"/>
              </w:rPr>
            </w:pPr>
            <w:r w:rsidRPr="00594DFD">
              <w:rPr>
                <w:color w:val="000000"/>
              </w:rPr>
              <w:t xml:space="preserve">-Use learnt technology to assist with coordinating meetings. </w:t>
            </w:r>
          </w:p>
          <w:p w14:paraId="7615698A" w14:textId="77777777" w:rsidR="00594DFD" w:rsidRPr="00594DFD" w:rsidRDefault="00594DFD" w:rsidP="00594DFD">
            <w:pPr>
              <w:pBdr>
                <w:top w:val="nil"/>
                <w:left w:val="nil"/>
                <w:bottom w:val="nil"/>
                <w:right w:val="nil"/>
                <w:between w:val="nil"/>
              </w:pBdr>
              <w:shd w:val="clear" w:color="auto" w:fill="FFFFFF" w:themeFill="background1"/>
              <w:ind w:left="720"/>
              <w:rPr>
                <w:color w:val="000000"/>
              </w:rPr>
            </w:pPr>
            <w:r w:rsidRPr="00594DFD">
              <w:rPr>
                <w:color w:val="000000"/>
              </w:rPr>
              <w:t>- shared dialogue to drive a discussion around student wellbeing</w:t>
            </w:r>
          </w:p>
          <w:p w14:paraId="2E7EC4EA" w14:textId="77777777" w:rsidR="00594DFD" w:rsidRPr="00594DFD" w:rsidRDefault="00594DFD" w:rsidP="00594DFD">
            <w:pPr>
              <w:pBdr>
                <w:top w:val="nil"/>
                <w:left w:val="nil"/>
                <w:bottom w:val="nil"/>
                <w:right w:val="nil"/>
                <w:between w:val="nil"/>
              </w:pBdr>
              <w:shd w:val="clear" w:color="auto" w:fill="FFFFFF" w:themeFill="background1"/>
              <w:ind w:left="720"/>
              <w:rPr>
                <w:color w:val="000000"/>
              </w:rPr>
            </w:pPr>
            <w:r w:rsidRPr="00594DFD">
              <w:rPr>
                <w:color w:val="000000"/>
              </w:rPr>
              <w:t xml:space="preserve">- we are also reviewing data from 2020 when we expected student connection to dip </w:t>
            </w:r>
            <w:proofErr w:type="gramStart"/>
            <w:r w:rsidRPr="00594DFD">
              <w:rPr>
                <w:color w:val="000000"/>
              </w:rPr>
              <w:t>as a result of</w:t>
            </w:r>
            <w:proofErr w:type="gramEnd"/>
            <w:r w:rsidRPr="00594DFD">
              <w:rPr>
                <w:color w:val="000000"/>
              </w:rPr>
              <w:t xml:space="preserve"> the first lockdown but in fact found that we were holding ground.</w:t>
            </w:r>
          </w:p>
          <w:p w14:paraId="505504EC" w14:textId="77777777" w:rsidR="00594DFD" w:rsidRPr="006F1104" w:rsidRDefault="00594DFD" w:rsidP="00594DFD">
            <w:pPr>
              <w:pBdr>
                <w:top w:val="nil"/>
                <w:left w:val="nil"/>
                <w:bottom w:val="nil"/>
                <w:right w:val="nil"/>
                <w:between w:val="nil"/>
              </w:pBdr>
              <w:shd w:val="clear" w:color="auto" w:fill="FFFFFF" w:themeFill="background1"/>
              <w:ind w:left="720"/>
              <w:rPr>
                <w:color w:val="000000"/>
              </w:rPr>
            </w:pPr>
            <w:r w:rsidRPr="00594DFD">
              <w:rPr>
                <w:color w:val="000000"/>
              </w:rPr>
              <w:t>This suggests that the actions we were taking were in the right direction to support students’ sense of belonging and connection.</w:t>
            </w:r>
          </w:p>
          <w:p w14:paraId="3424FC6D" w14:textId="77777777" w:rsidR="0093486E" w:rsidRDefault="0093486E">
            <w:pPr>
              <w:pBdr>
                <w:top w:val="nil"/>
                <w:left w:val="nil"/>
                <w:bottom w:val="nil"/>
                <w:right w:val="nil"/>
                <w:between w:val="nil"/>
              </w:pBdr>
              <w:ind w:left="720"/>
            </w:pPr>
          </w:p>
        </w:tc>
      </w:tr>
    </w:tbl>
    <w:p w14:paraId="0901B4D1" w14:textId="77777777" w:rsidR="0093486E" w:rsidRDefault="0093486E">
      <w:pPr>
        <w:pBdr>
          <w:top w:val="nil"/>
          <w:left w:val="nil"/>
          <w:bottom w:val="nil"/>
          <w:right w:val="nil"/>
          <w:between w:val="nil"/>
        </w:pBdr>
        <w:spacing w:after="120" w:line="240" w:lineRule="auto"/>
        <w:rPr>
          <w:color w:val="000000"/>
        </w:rPr>
      </w:pPr>
    </w:p>
    <w:p w14:paraId="21826C8D" w14:textId="77777777" w:rsidR="0093486E" w:rsidRDefault="005573C2">
      <w:pPr>
        <w:pStyle w:val="Heading3"/>
      </w:pPr>
      <w:r>
        <w:t>Our achievements for this priority</w:t>
      </w:r>
    </w:p>
    <w:p w14:paraId="238B20A9" w14:textId="77777777" w:rsidR="0093486E" w:rsidRDefault="0093486E"/>
    <w:tbl>
      <w:tblPr>
        <w:tblStyle w:val="aff0"/>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3486E" w14:paraId="7520BBF7" w14:textId="77777777">
        <w:trPr>
          <w:trHeight w:val="223"/>
          <w:jc w:val="center"/>
        </w:trPr>
        <w:tc>
          <w:tcPr>
            <w:tcW w:w="9027" w:type="dxa"/>
            <w:shd w:val="clear" w:color="auto" w:fill="auto"/>
          </w:tcPr>
          <w:p w14:paraId="54187B31" w14:textId="77777777" w:rsidR="00594DFD" w:rsidRPr="00594DFD" w:rsidRDefault="00594DFD" w:rsidP="00594DFD">
            <w:pPr>
              <w:numPr>
                <w:ilvl w:val="0"/>
                <w:numId w:val="1"/>
              </w:numPr>
              <w:spacing w:line="276" w:lineRule="auto"/>
            </w:pPr>
            <w:r w:rsidRPr="00594DFD">
              <w:t>Resources for staff and student wellbeing</w:t>
            </w:r>
          </w:p>
          <w:p w14:paraId="4A3AF76B" w14:textId="77777777" w:rsidR="00594DFD" w:rsidRPr="00594DFD" w:rsidRDefault="00594DFD" w:rsidP="00594DFD">
            <w:pPr>
              <w:numPr>
                <w:ilvl w:val="1"/>
                <w:numId w:val="1"/>
              </w:numPr>
              <w:pBdr>
                <w:top w:val="nil"/>
                <w:left w:val="nil"/>
                <w:bottom w:val="nil"/>
                <w:right w:val="nil"/>
                <w:between w:val="nil"/>
              </w:pBdr>
            </w:pPr>
            <w:r w:rsidRPr="00594DFD">
              <w:t>Further development of the student wellbeing tracker, with reduced action times and increased communication between staff members around students of concern and related actions.</w:t>
            </w:r>
          </w:p>
          <w:p w14:paraId="53329DEF" w14:textId="77777777" w:rsidR="00594DFD" w:rsidRPr="00594DFD" w:rsidRDefault="00594DFD" w:rsidP="00594DFD">
            <w:pPr>
              <w:numPr>
                <w:ilvl w:val="1"/>
                <w:numId w:val="1"/>
              </w:numPr>
              <w:pBdr>
                <w:top w:val="nil"/>
                <w:left w:val="nil"/>
                <w:bottom w:val="nil"/>
                <w:right w:val="nil"/>
                <w:between w:val="nil"/>
              </w:pBdr>
            </w:pPr>
            <w:r w:rsidRPr="00594DFD">
              <w:lastRenderedPageBreak/>
              <w:t>Google classroom for staff centred on wellbeing that provides links and valuable information when providing support to students.</w:t>
            </w:r>
          </w:p>
          <w:p w14:paraId="57E1C066" w14:textId="77777777" w:rsidR="00594DFD" w:rsidRPr="00594DFD" w:rsidRDefault="00594DFD" w:rsidP="00594DFD">
            <w:pPr>
              <w:numPr>
                <w:ilvl w:val="1"/>
                <w:numId w:val="1"/>
              </w:numPr>
              <w:pBdr>
                <w:top w:val="nil"/>
                <w:left w:val="nil"/>
                <w:bottom w:val="nil"/>
                <w:right w:val="nil"/>
                <w:between w:val="nil"/>
              </w:pBdr>
            </w:pPr>
            <w:r w:rsidRPr="00594DFD">
              <w:t>Further revision of roles and responsibilities of ACE teachers, Year coordinator and classroom teachers/executive teachers. Roles clearly articulated.</w:t>
            </w:r>
          </w:p>
          <w:p w14:paraId="0A9EFC73" w14:textId="77777777" w:rsidR="00594DFD" w:rsidRPr="00594DFD" w:rsidRDefault="00594DFD" w:rsidP="00594DFD">
            <w:pPr>
              <w:numPr>
                <w:ilvl w:val="1"/>
                <w:numId w:val="1"/>
              </w:numPr>
              <w:pBdr>
                <w:top w:val="nil"/>
                <w:left w:val="nil"/>
                <w:bottom w:val="nil"/>
                <w:right w:val="nil"/>
                <w:between w:val="nil"/>
              </w:pBdr>
            </w:pPr>
            <w:r w:rsidRPr="00594DFD">
              <w:t xml:space="preserve">High staff engagement with the Be You Action Plan and resources. High completion rate of Be You PL modules amongst staff. </w:t>
            </w:r>
            <w:proofErr w:type="spellStart"/>
            <w:r w:rsidRPr="00594DFD">
              <w:t>In-school</w:t>
            </w:r>
            <w:proofErr w:type="spellEnd"/>
            <w:r w:rsidRPr="00594DFD">
              <w:t xml:space="preserve"> professional learning was targeted at building teacher confidence and skills.</w:t>
            </w:r>
          </w:p>
          <w:p w14:paraId="104770C4" w14:textId="77777777" w:rsidR="00594DFD" w:rsidRPr="00594DFD" w:rsidRDefault="00594DFD" w:rsidP="00594DFD">
            <w:pPr>
              <w:numPr>
                <w:ilvl w:val="1"/>
                <w:numId w:val="1"/>
              </w:numPr>
              <w:pBdr>
                <w:top w:val="nil"/>
                <w:left w:val="nil"/>
                <w:bottom w:val="nil"/>
                <w:right w:val="nil"/>
                <w:between w:val="nil"/>
              </w:pBdr>
            </w:pPr>
            <w:r w:rsidRPr="00594DFD">
              <w:t>The Be You Action Learning Team provided leadership opportunities to some staff to lead our priorities.</w:t>
            </w:r>
          </w:p>
          <w:p w14:paraId="1FBDD065" w14:textId="77777777" w:rsidR="00594DFD" w:rsidRPr="00594DFD" w:rsidRDefault="00594DFD" w:rsidP="00594DFD">
            <w:pPr>
              <w:numPr>
                <w:ilvl w:val="1"/>
                <w:numId w:val="1"/>
              </w:numPr>
              <w:pBdr>
                <w:top w:val="nil"/>
                <w:left w:val="nil"/>
                <w:bottom w:val="nil"/>
                <w:right w:val="nil"/>
                <w:between w:val="nil"/>
              </w:pBdr>
            </w:pPr>
            <w:r w:rsidRPr="00594DFD">
              <w:t xml:space="preserve">Student Wellbeing meetings triangulate attendance and wellbeing data and use this to put response interventions in place. </w:t>
            </w:r>
          </w:p>
          <w:p w14:paraId="4FF06737" w14:textId="77777777" w:rsidR="00594DFD" w:rsidRPr="00594DFD" w:rsidRDefault="00594DFD" w:rsidP="00594DFD">
            <w:pPr>
              <w:numPr>
                <w:ilvl w:val="1"/>
                <w:numId w:val="1"/>
              </w:numPr>
              <w:pBdr>
                <w:top w:val="nil"/>
                <w:left w:val="nil"/>
                <w:bottom w:val="nil"/>
                <w:right w:val="nil"/>
                <w:between w:val="nil"/>
              </w:pBdr>
              <w:jc w:val="right"/>
            </w:pPr>
            <w:r w:rsidRPr="00594DFD">
              <w:t xml:space="preserve">New action teams are being developed for term one 2022, to address ACE lesson content and the overall SEL program, for all year groups, informed by our data </w:t>
            </w:r>
          </w:p>
          <w:p w14:paraId="6E5B6CD3" w14:textId="77777777" w:rsidR="00594DFD" w:rsidRDefault="00594DFD">
            <w:pPr>
              <w:numPr>
                <w:ilvl w:val="0"/>
                <w:numId w:val="1"/>
              </w:numPr>
              <w:spacing w:line="276" w:lineRule="auto"/>
            </w:pPr>
          </w:p>
          <w:p w14:paraId="2B70B928" w14:textId="3F95BC09" w:rsidR="0093486E" w:rsidRPr="00A87243" w:rsidRDefault="005573C2">
            <w:pPr>
              <w:numPr>
                <w:ilvl w:val="0"/>
                <w:numId w:val="1"/>
              </w:numPr>
              <w:spacing w:line="276" w:lineRule="auto"/>
            </w:pPr>
            <w:r w:rsidRPr="00A87243">
              <w:t>Resources for staff and student wellbeing</w:t>
            </w:r>
          </w:p>
          <w:p w14:paraId="0AED3C74" w14:textId="57580460" w:rsidR="0048286D" w:rsidRPr="00A87243" w:rsidRDefault="005573C2">
            <w:pPr>
              <w:numPr>
                <w:ilvl w:val="1"/>
                <w:numId w:val="1"/>
              </w:numPr>
              <w:pBdr>
                <w:top w:val="nil"/>
                <w:left w:val="nil"/>
                <w:bottom w:val="nil"/>
                <w:right w:val="nil"/>
                <w:between w:val="nil"/>
              </w:pBdr>
            </w:pPr>
            <w:r w:rsidRPr="00A87243">
              <w:t xml:space="preserve">Lesson Observations Action Team has </w:t>
            </w:r>
            <w:r w:rsidR="0048286D" w:rsidRPr="00A87243">
              <w:t>developed and implemented</w:t>
            </w:r>
            <w:r w:rsidRPr="00A87243">
              <w:t xml:space="preserve"> lesson observation processes</w:t>
            </w:r>
          </w:p>
          <w:p w14:paraId="66ACC252" w14:textId="76B756EB" w:rsidR="00EA3B6D" w:rsidRPr="00A87243" w:rsidRDefault="00EA3B6D">
            <w:pPr>
              <w:numPr>
                <w:ilvl w:val="1"/>
                <w:numId w:val="1"/>
              </w:numPr>
              <w:pBdr>
                <w:top w:val="nil"/>
                <w:left w:val="nil"/>
                <w:bottom w:val="nil"/>
                <w:right w:val="nil"/>
                <w:between w:val="nil"/>
              </w:pBdr>
            </w:pPr>
            <w:r w:rsidRPr="00A87243">
              <w:t>All staff completed professional learning in relation to feedback and lesson observations</w:t>
            </w:r>
          </w:p>
          <w:p w14:paraId="709E1A5D" w14:textId="61D0D410" w:rsidR="00EA3B6D" w:rsidRPr="00A87243" w:rsidRDefault="00EA3B6D" w:rsidP="00EA3B6D">
            <w:pPr>
              <w:numPr>
                <w:ilvl w:val="1"/>
                <w:numId w:val="1"/>
              </w:numPr>
              <w:pBdr>
                <w:top w:val="nil"/>
                <w:left w:val="nil"/>
                <w:bottom w:val="nil"/>
                <w:right w:val="nil"/>
                <w:between w:val="nil"/>
              </w:pBdr>
            </w:pPr>
            <w:r w:rsidRPr="00A87243">
              <w:t>100% of staff completed lesson observations in Semester 1</w:t>
            </w:r>
          </w:p>
          <w:p w14:paraId="5BFF9438" w14:textId="76E60015" w:rsidR="00EA3B6D" w:rsidRPr="00A87243" w:rsidRDefault="0048286D" w:rsidP="00EA3B6D">
            <w:pPr>
              <w:numPr>
                <w:ilvl w:val="1"/>
                <w:numId w:val="1"/>
              </w:numPr>
              <w:pBdr>
                <w:top w:val="nil"/>
                <w:left w:val="nil"/>
                <w:bottom w:val="nil"/>
                <w:right w:val="nil"/>
                <w:between w:val="nil"/>
              </w:pBdr>
            </w:pPr>
            <w:r w:rsidRPr="00A87243">
              <w:t xml:space="preserve">Lesson Observation </w:t>
            </w:r>
            <w:r w:rsidR="00EA3B6D" w:rsidRPr="00A87243">
              <w:t>Action team collected data from staff</w:t>
            </w:r>
            <w:r w:rsidRPr="00A87243">
              <w:t xml:space="preserve"> </w:t>
            </w:r>
            <w:r w:rsidR="00EA3B6D" w:rsidRPr="00A87243">
              <w:t>about lesson observation process, applying feedback for Semester 2’s observations</w:t>
            </w:r>
          </w:p>
          <w:p w14:paraId="4844B934" w14:textId="5B118962" w:rsidR="00EA3B6D" w:rsidRPr="00A87243" w:rsidRDefault="00503F56" w:rsidP="00EA3B6D">
            <w:pPr>
              <w:numPr>
                <w:ilvl w:val="1"/>
                <w:numId w:val="1"/>
              </w:numPr>
              <w:pBdr>
                <w:top w:val="nil"/>
                <w:left w:val="nil"/>
                <w:bottom w:val="nil"/>
                <w:right w:val="nil"/>
                <w:between w:val="nil"/>
              </w:pBdr>
            </w:pPr>
            <w:r w:rsidRPr="00A87243">
              <w:t xml:space="preserve">81% of staff reported receiving meaningful feedback as part of the lesson observation process </w:t>
            </w:r>
          </w:p>
          <w:p w14:paraId="664EB91F" w14:textId="417BDE1C" w:rsidR="0093486E" w:rsidRDefault="0093486E" w:rsidP="00A87243">
            <w:pPr>
              <w:pBdr>
                <w:top w:val="nil"/>
                <w:left w:val="nil"/>
                <w:bottom w:val="nil"/>
                <w:right w:val="nil"/>
                <w:between w:val="nil"/>
              </w:pBdr>
              <w:ind w:left="1080"/>
            </w:pPr>
          </w:p>
        </w:tc>
      </w:tr>
    </w:tbl>
    <w:p w14:paraId="03D7ED8B" w14:textId="77777777" w:rsidR="0093486E" w:rsidRDefault="0093486E">
      <w:pPr>
        <w:pBdr>
          <w:top w:val="nil"/>
          <w:left w:val="nil"/>
          <w:bottom w:val="nil"/>
          <w:right w:val="nil"/>
          <w:between w:val="nil"/>
        </w:pBdr>
        <w:spacing w:after="120" w:line="240" w:lineRule="auto"/>
        <w:rPr>
          <w:color w:val="000000"/>
        </w:rPr>
      </w:pPr>
    </w:p>
    <w:p w14:paraId="0DC095E3" w14:textId="77777777" w:rsidR="0093486E" w:rsidRDefault="005573C2">
      <w:pPr>
        <w:pStyle w:val="Heading3"/>
      </w:pPr>
      <w:r>
        <w:t>Challenges we will address in our next Action Plan</w:t>
      </w:r>
    </w:p>
    <w:p w14:paraId="3042D545" w14:textId="77777777" w:rsidR="0093486E" w:rsidRDefault="0093486E"/>
    <w:tbl>
      <w:tblPr>
        <w:tblStyle w:val="aff1"/>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93486E" w14:paraId="61748FB7" w14:textId="77777777">
        <w:trPr>
          <w:trHeight w:val="116"/>
          <w:jc w:val="center"/>
        </w:trPr>
        <w:tc>
          <w:tcPr>
            <w:tcW w:w="9027" w:type="dxa"/>
            <w:shd w:val="clear" w:color="auto" w:fill="auto"/>
          </w:tcPr>
          <w:p w14:paraId="09CF8A75" w14:textId="77777777" w:rsidR="0093486E" w:rsidRDefault="005573C2">
            <w:pPr>
              <w:pBdr>
                <w:top w:val="nil"/>
                <w:left w:val="nil"/>
                <w:bottom w:val="nil"/>
                <w:right w:val="nil"/>
                <w:between w:val="nil"/>
              </w:pBdr>
              <w:spacing w:after="120"/>
              <w:rPr>
                <w:b/>
              </w:rPr>
            </w:pPr>
            <w:r>
              <w:rPr>
                <w:b/>
              </w:rPr>
              <w:t>Continue building teaching staff capacity to feel empowered and confident to notice, identify and guide student wellbeing conversations and understand where and how to support students experiencing mental health concerns.</w:t>
            </w:r>
          </w:p>
          <w:p w14:paraId="343CDBE1" w14:textId="77777777" w:rsidR="00594DFD" w:rsidRPr="00594DFD" w:rsidRDefault="00594DFD" w:rsidP="00594DFD">
            <w:pPr>
              <w:pBdr>
                <w:top w:val="nil"/>
                <w:left w:val="nil"/>
                <w:bottom w:val="nil"/>
                <w:right w:val="nil"/>
                <w:between w:val="nil"/>
              </w:pBdr>
              <w:spacing w:after="120"/>
              <w:rPr>
                <w:b/>
              </w:rPr>
            </w:pPr>
            <w:r w:rsidRPr="00594DFD">
              <w:rPr>
                <w:b/>
              </w:rPr>
              <w:t xml:space="preserve">Incorporation of student focus groups, and their responses/analysis, into planning. </w:t>
            </w:r>
          </w:p>
          <w:p w14:paraId="1DCC10B2" w14:textId="77777777" w:rsidR="00594DFD" w:rsidRPr="00594DFD" w:rsidRDefault="00594DFD" w:rsidP="00594DFD">
            <w:pPr>
              <w:numPr>
                <w:ilvl w:val="0"/>
                <w:numId w:val="1"/>
              </w:numPr>
              <w:pBdr>
                <w:top w:val="nil"/>
                <w:left w:val="nil"/>
                <w:bottom w:val="nil"/>
                <w:right w:val="nil"/>
                <w:between w:val="nil"/>
              </w:pBdr>
              <w:spacing w:line="259" w:lineRule="auto"/>
            </w:pPr>
            <w:r w:rsidRPr="00594DFD">
              <w:rPr>
                <w:color w:val="000000"/>
              </w:rPr>
              <w:t>Focus group results to drive PL topics/organisation</w:t>
            </w:r>
          </w:p>
          <w:p w14:paraId="38A93ADB" w14:textId="77777777" w:rsidR="00594DFD" w:rsidRPr="00594DFD" w:rsidRDefault="00594DFD" w:rsidP="00594DFD">
            <w:pPr>
              <w:numPr>
                <w:ilvl w:val="0"/>
                <w:numId w:val="1"/>
              </w:numPr>
              <w:pBdr>
                <w:top w:val="nil"/>
                <w:left w:val="nil"/>
                <w:bottom w:val="nil"/>
                <w:right w:val="nil"/>
                <w:between w:val="nil"/>
              </w:pBdr>
              <w:spacing w:line="259" w:lineRule="auto"/>
            </w:pPr>
            <w:r w:rsidRPr="00594DFD">
              <w:t>Focus groups to be at least once per term</w:t>
            </w:r>
          </w:p>
          <w:p w14:paraId="4F43B441" w14:textId="77777777" w:rsidR="00594DFD" w:rsidRPr="00594DFD" w:rsidRDefault="00594DFD" w:rsidP="00594DFD">
            <w:pPr>
              <w:pBdr>
                <w:top w:val="nil"/>
                <w:left w:val="nil"/>
                <w:bottom w:val="nil"/>
                <w:right w:val="nil"/>
                <w:between w:val="nil"/>
              </w:pBdr>
              <w:spacing w:after="120"/>
              <w:rPr>
                <w:b/>
              </w:rPr>
            </w:pPr>
            <w:r w:rsidRPr="00594DFD">
              <w:rPr>
                <w:b/>
              </w:rPr>
              <w:t>Continue building teaching staff capacity to feel empowered and confident to notice, identify and guide student wellbeing conversations and understand where and how to support students experiencing mental health concerns.</w:t>
            </w:r>
          </w:p>
          <w:p w14:paraId="73671380" w14:textId="77777777" w:rsidR="00594DFD" w:rsidRPr="00594DFD" w:rsidRDefault="00594DFD" w:rsidP="00594DFD">
            <w:pPr>
              <w:numPr>
                <w:ilvl w:val="0"/>
                <w:numId w:val="1"/>
              </w:numPr>
              <w:pBdr>
                <w:top w:val="nil"/>
                <w:left w:val="nil"/>
                <w:bottom w:val="nil"/>
                <w:right w:val="nil"/>
                <w:between w:val="nil"/>
              </w:pBdr>
              <w:spacing w:line="259" w:lineRule="auto"/>
            </w:pPr>
            <w:r w:rsidRPr="00594DFD">
              <w:rPr>
                <w:color w:val="000000"/>
              </w:rPr>
              <w:t xml:space="preserve">2022 </w:t>
            </w:r>
            <w:r w:rsidRPr="00594DFD">
              <w:t>Be You PL for whole staff</w:t>
            </w:r>
          </w:p>
          <w:p w14:paraId="5464194C" w14:textId="77777777" w:rsidR="00594DFD" w:rsidRPr="00594DFD" w:rsidRDefault="00594DFD" w:rsidP="00594DFD">
            <w:pPr>
              <w:numPr>
                <w:ilvl w:val="0"/>
                <w:numId w:val="1"/>
              </w:numPr>
              <w:pBdr>
                <w:top w:val="nil"/>
                <w:left w:val="nil"/>
                <w:bottom w:val="nil"/>
                <w:right w:val="nil"/>
                <w:between w:val="nil"/>
              </w:pBdr>
              <w:spacing w:line="259" w:lineRule="auto"/>
            </w:pPr>
            <w:r w:rsidRPr="00594DFD">
              <w:t>Focus on Be You Notice and Inquire modules as per Be You Action Plan</w:t>
            </w:r>
          </w:p>
          <w:p w14:paraId="1F2B65EF" w14:textId="77777777" w:rsidR="00594DFD" w:rsidRPr="00594DFD" w:rsidRDefault="00594DFD" w:rsidP="00594DFD">
            <w:pPr>
              <w:numPr>
                <w:ilvl w:val="0"/>
                <w:numId w:val="1"/>
              </w:numPr>
              <w:pBdr>
                <w:top w:val="nil"/>
                <w:left w:val="nil"/>
                <w:bottom w:val="nil"/>
                <w:right w:val="nil"/>
                <w:between w:val="nil"/>
              </w:pBdr>
              <w:spacing w:line="259" w:lineRule="auto"/>
            </w:pPr>
            <w:r w:rsidRPr="00594DFD">
              <w:t>Focus on Wellbeing and how this can be delivered in every class every day - All teachers recognising/understanding that they are teachers of wellbeing.</w:t>
            </w:r>
          </w:p>
          <w:p w14:paraId="5EF235D3" w14:textId="77777777" w:rsidR="00594DFD" w:rsidRPr="00594DFD" w:rsidRDefault="00594DFD" w:rsidP="00594DFD">
            <w:pPr>
              <w:pBdr>
                <w:top w:val="nil"/>
                <w:left w:val="nil"/>
                <w:bottom w:val="nil"/>
                <w:right w:val="nil"/>
                <w:between w:val="nil"/>
              </w:pBdr>
              <w:spacing w:after="160" w:line="259" w:lineRule="auto"/>
              <w:rPr>
                <w:color w:val="000000"/>
              </w:rPr>
            </w:pPr>
          </w:p>
          <w:p w14:paraId="0D07BBBE" w14:textId="77777777" w:rsidR="00594DFD" w:rsidRPr="00594DFD" w:rsidRDefault="00594DFD" w:rsidP="00594DFD">
            <w:pPr>
              <w:pBdr>
                <w:top w:val="nil"/>
                <w:left w:val="nil"/>
                <w:bottom w:val="nil"/>
                <w:right w:val="nil"/>
                <w:between w:val="nil"/>
              </w:pBdr>
              <w:spacing w:after="120"/>
              <w:rPr>
                <w:b/>
              </w:rPr>
            </w:pPr>
            <w:r w:rsidRPr="00594DFD">
              <w:rPr>
                <w:b/>
              </w:rPr>
              <w:t>Development of the 2022 Be You Action Plan</w:t>
            </w:r>
          </w:p>
          <w:p w14:paraId="7CBA2490" w14:textId="77777777" w:rsidR="00594DFD" w:rsidRPr="00594DFD" w:rsidRDefault="00594DFD" w:rsidP="00594DFD">
            <w:pPr>
              <w:numPr>
                <w:ilvl w:val="0"/>
                <w:numId w:val="1"/>
              </w:numPr>
              <w:pBdr>
                <w:top w:val="nil"/>
                <w:left w:val="nil"/>
                <w:bottom w:val="nil"/>
                <w:right w:val="nil"/>
                <w:between w:val="nil"/>
              </w:pBdr>
              <w:spacing w:line="259" w:lineRule="auto"/>
            </w:pPr>
            <w:r w:rsidRPr="00594DFD">
              <w:rPr>
                <w:color w:val="000000"/>
              </w:rPr>
              <w:lastRenderedPageBreak/>
              <w:t>Coordination with the ACT Be You Coordinator to develop the 2022 plan based on results from 2021.</w:t>
            </w:r>
          </w:p>
          <w:p w14:paraId="0C199F87" w14:textId="77777777" w:rsidR="00594DFD" w:rsidRPr="00594DFD" w:rsidRDefault="00594DFD" w:rsidP="00594DFD">
            <w:pPr>
              <w:numPr>
                <w:ilvl w:val="0"/>
                <w:numId w:val="1"/>
              </w:numPr>
              <w:pBdr>
                <w:top w:val="nil"/>
                <w:left w:val="nil"/>
                <w:bottom w:val="nil"/>
                <w:right w:val="nil"/>
                <w:between w:val="nil"/>
              </w:pBdr>
              <w:spacing w:line="259" w:lineRule="auto"/>
              <w:rPr>
                <w:color w:val="000000"/>
              </w:rPr>
            </w:pPr>
            <w:r w:rsidRPr="00594DFD">
              <w:t>Be You staff survey to be completed in Term 1 to support the development of the plan</w:t>
            </w:r>
          </w:p>
          <w:p w14:paraId="4E09B138" w14:textId="77777777" w:rsidR="00594DFD" w:rsidRPr="00594DFD" w:rsidRDefault="00594DFD" w:rsidP="00594DFD">
            <w:pPr>
              <w:pBdr>
                <w:top w:val="nil"/>
                <w:left w:val="nil"/>
                <w:bottom w:val="nil"/>
                <w:right w:val="nil"/>
                <w:between w:val="nil"/>
              </w:pBdr>
              <w:spacing w:line="259" w:lineRule="auto"/>
            </w:pPr>
          </w:p>
          <w:p w14:paraId="64E08D81" w14:textId="77777777" w:rsidR="00594DFD" w:rsidRPr="00594DFD" w:rsidRDefault="00594DFD" w:rsidP="00594DFD">
            <w:pPr>
              <w:pBdr>
                <w:top w:val="nil"/>
                <w:left w:val="nil"/>
                <w:bottom w:val="nil"/>
                <w:right w:val="nil"/>
                <w:between w:val="nil"/>
              </w:pBdr>
              <w:spacing w:after="120"/>
              <w:rPr>
                <w:b/>
              </w:rPr>
            </w:pPr>
            <w:r w:rsidRPr="00594DFD">
              <w:rPr>
                <w:b/>
              </w:rPr>
              <w:t>Action Team changes in 2022</w:t>
            </w:r>
          </w:p>
          <w:p w14:paraId="15A177BD" w14:textId="77777777" w:rsidR="00594DFD" w:rsidRPr="00594DFD" w:rsidRDefault="00594DFD" w:rsidP="00594DFD">
            <w:pPr>
              <w:numPr>
                <w:ilvl w:val="0"/>
                <w:numId w:val="1"/>
              </w:numPr>
              <w:pBdr>
                <w:top w:val="nil"/>
                <w:left w:val="nil"/>
                <w:bottom w:val="nil"/>
                <w:right w:val="nil"/>
                <w:between w:val="nil"/>
              </w:pBdr>
              <w:spacing w:line="259" w:lineRule="auto"/>
              <w:rPr>
                <w:color w:val="000000"/>
              </w:rPr>
            </w:pPr>
            <w:r w:rsidRPr="00594DFD">
              <w:rPr>
                <w:color w:val="000000"/>
              </w:rPr>
              <w:t xml:space="preserve">Additional Action Teams will require support and connection to the Be You team. Some team members may change team and knowledge transferred to other teams. </w:t>
            </w:r>
          </w:p>
          <w:p w14:paraId="006B12E1" w14:textId="0FBBEFC3" w:rsidR="0093486E" w:rsidRPr="00594DFD" w:rsidRDefault="00594DFD" w:rsidP="00594DFD">
            <w:pPr>
              <w:numPr>
                <w:ilvl w:val="0"/>
                <w:numId w:val="1"/>
              </w:numPr>
              <w:pBdr>
                <w:top w:val="nil"/>
                <w:left w:val="nil"/>
                <w:bottom w:val="nil"/>
                <w:right w:val="nil"/>
                <w:between w:val="nil"/>
              </w:pBdr>
              <w:spacing w:line="259" w:lineRule="auto"/>
              <w:rPr>
                <w:color w:val="000000"/>
              </w:rPr>
            </w:pPr>
            <w:r w:rsidRPr="00594DFD">
              <w:rPr>
                <w:color w:val="000000"/>
              </w:rPr>
              <w:t>New team members will have the capacity to improve team outcomes through the addition of new skills and experiences.</w:t>
            </w:r>
          </w:p>
          <w:p w14:paraId="26BFF00C" w14:textId="77777777" w:rsidR="0093486E" w:rsidRDefault="005573C2">
            <w:pPr>
              <w:pBdr>
                <w:top w:val="nil"/>
                <w:left w:val="nil"/>
                <w:bottom w:val="nil"/>
                <w:right w:val="nil"/>
                <w:between w:val="nil"/>
              </w:pBdr>
              <w:spacing w:after="120"/>
              <w:rPr>
                <w:b/>
                <w:color w:val="000000"/>
              </w:rPr>
            </w:pPr>
            <w:r>
              <w:rPr>
                <w:b/>
                <w:color w:val="000000"/>
              </w:rPr>
              <w:t>S</w:t>
            </w:r>
            <w:r>
              <w:rPr>
                <w:b/>
              </w:rPr>
              <w:t>hare and show our teaching staff the data that we have collected for our school to date</w:t>
            </w:r>
          </w:p>
          <w:p w14:paraId="171D335B" w14:textId="77777777" w:rsidR="00127500" w:rsidRPr="00594DFD" w:rsidRDefault="00EA3B6D">
            <w:pPr>
              <w:numPr>
                <w:ilvl w:val="0"/>
                <w:numId w:val="1"/>
              </w:numPr>
              <w:pBdr>
                <w:top w:val="nil"/>
                <w:left w:val="nil"/>
                <w:bottom w:val="nil"/>
                <w:right w:val="nil"/>
                <w:between w:val="nil"/>
              </w:pBdr>
              <w:spacing w:after="160" w:line="259" w:lineRule="auto"/>
            </w:pPr>
            <w:r w:rsidRPr="00594DFD">
              <w:t xml:space="preserve">Lesson Observations: </w:t>
            </w:r>
          </w:p>
          <w:p w14:paraId="36D26CBE" w14:textId="3619CEBF" w:rsidR="00EA3B6D" w:rsidRPr="00594DFD" w:rsidRDefault="00EA3B6D" w:rsidP="00127500">
            <w:pPr>
              <w:numPr>
                <w:ilvl w:val="1"/>
                <w:numId w:val="1"/>
              </w:numPr>
              <w:pBdr>
                <w:top w:val="nil"/>
                <w:left w:val="nil"/>
                <w:bottom w:val="nil"/>
                <w:right w:val="nil"/>
                <w:between w:val="nil"/>
              </w:pBdr>
              <w:spacing w:after="160" w:line="259" w:lineRule="auto"/>
            </w:pPr>
            <w:r w:rsidRPr="00594DFD">
              <w:t>Would like satisfaction survey data to see if there is any growth/improvement in “Teachers receive meaningful feedback about their performance”</w:t>
            </w:r>
            <w:r w:rsidR="00503F56" w:rsidRPr="00594DFD">
              <w:t xml:space="preserve"> TBC</w:t>
            </w:r>
          </w:p>
          <w:p w14:paraId="541622B1" w14:textId="77777777" w:rsidR="00503F56" w:rsidRPr="00594DFD" w:rsidRDefault="00127500" w:rsidP="00127500">
            <w:pPr>
              <w:numPr>
                <w:ilvl w:val="1"/>
                <w:numId w:val="1"/>
              </w:numPr>
              <w:pBdr>
                <w:top w:val="nil"/>
                <w:left w:val="nil"/>
                <w:bottom w:val="nil"/>
                <w:right w:val="nil"/>
                <w:between w:val="nil"/>
              </w:pBdr>
              <w:spacing w:after="160" w:line="259" w:lineRule="auto"/>
            </w:pPr>
            <w:r w:rsidRPr="00594DFD">
              <w:t>Re-introduce lesson observation process for 2022</w:t>
            </w:r>
          </w:p>
          <w:p w14:paraId="29314018" w14:textId="6AA42484" w:rsidR="00127500" w:rsidRDefault="00127500" w:rsidP="00127500">
            <w:pPr>
              <w:numPr>
                <w:ilvl w:val="1"/>
                <w:numId w:val="1"/>
              </w:numPr>
              <w:pBdr>
                <w:top w:val="nil"/>
                <w:left w:val="nil"/>
                <w:bottom w:val="nil"/>
                <w:right w:val="nil"/>
                <w:between w:val="nil"/>
              </w:pBdr>
              <w:spacing w:after="160" w:line="259" w:lineRule="auto"/>
            </w:pPr>
            <w:r w:rsidRPr="00594DFD">
              <w:t>Continue to develop examples of practice resource for teachers</w:t>
            </w:r>
          </w:p>
        </w:tc>
      </w:tr>
    </w:tbl>
    <w:p w14:paraId="4FBA5142" w14:textId="77777777" w:rsidR="0093486E" w:rsidRDefault="0093486E">
      <w:pPr>
        <w:pBdr>
          <w:top w:val="nil"/>
          <w:left w:val="nil"/>
          <w:bottom w:val="nil"/>
          <w:right w:val="nil"/>
          <w:between w:val="nil"/>
        </w:pBdr>
        <w:spacing w:after="120" w:line="240" w:lineRule="auto"/>
        <w:rPr>
          <w:color w:val="000000"/>
        </w:rPr>
      </w:pPr>
    </w:p>
    <w:p w14:paraId="39CC372E" w14:textId="77777777" w:rsidR="0093486E" w:rsidRDefault="0093486E">
      <w:pPr>
        <w:pBdr>
          <w:top w:val="nil"/>
          <w:left w:val="nil"/>
          <w:bottom w:val="nil"/>
          <w:right w:val="nil"/>
          <w:between w:val="nil"/>
        </w:pBdr>
        <w:spacing w:after="120" w:line="240" w:lineRule="auto"/>
        <w:rPr>
          <w:color w:val="000000"/>
        </w:rPr>
      </w:pPr>
    </w:p>
    <w:sectPr w:rsidR="0093486E">
      <w:headerReference w:type="default" r:id="rId8"/>
      <w:footerReference w:type="default" r:id="rId9"/>
      <w:headerReference w:type="firs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340F" w14:textId="77777777" w:rsidR="00C11EF7" w:rsidRDefault="005573C2">
      <w:pPr>
        <w:spacing w:after="0" w:line="240" w:lineRule="auto"/>
      </w:pPr>
      <w:r>
        <w:separator/>
      </w:r>
    </w:p>
  </w:endnote>
  <w:endnote w:type="continuationSeparator" w:id="0">
    <w:p w14:paraId="5B80A3DC" w14:textId="77777777" w:rsidR="00C11EF7" w:rsidRDefault="0055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FFC8" w14:textId="77777777" w:rsidR="0093486E" w:rsidRDefault="005573C2">
    <w:pPr>
      <w:pBdr>
        <w:top w:val="nil"/>
        <w:left w:val="nil"/>
        <w:bottom w:val="nil"/>
        <w:right w:val="nil"/>
        <w:between w:val="nil"/>
      </w:pBdr>
      <w:tabs>
        <w:tab w:val="center" w:pos="4513"/>
        <w:tab w:val="right" w:pos="9026"/>
        <w:tab w:val="center" w:pos="5387"/>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Last saved: Thursday, 5 December 2019</w:t>
    </w: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Pr>
        <w:rFonts w:ascii="Arial" w:eastAsia="Arial" w:hAnsi="Arial" w:cs="Arial"/>
        <w:noProof/>
        <w:color w:val="808080"/>
        <w:sz w:val="20"/>
        <w:szCs w:val="20"/>
      </w:rPr>
      <w:t>1</w:t>
    </w:r>
    <w:r>
      <w:rPr>
        <w:rFonts w:ascii="Arial" w:eastAsia="Arial" w:hAnsi="Arial" w:cs="Arial"/>
        <w:color w:val="808080"/>
        <w:sz w:val="20"/>
        <w:szCs w:val="20"/>
      </w:rPr>
      <w:fldChar w:fldCharType="end"/>
    </w:r>
  </w:p>
  <w:p w14:paraId="4F81526E" w14:textId="77777777" w:rsidR="0093486E" w:rsidRDefault="005573C2">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bookmarkStart w:id="2" w:name="_heading=h.gjdgxs" w:colFirst="0" w:colLast="0"/>
    <w:bookmarkEnd w:id="2"/>
    <w:r>
      <w:rPr>
        <w:rFonts w:ascii="Arial" w:eastAsia="Arial" w:hAnsi="Arial" w:cs="Arial"/>
        <w:b/>
        <w:color w:val="000000"/>
        <w:sz w:val="18"/>
        <w:szCs w:val="18"/>
      </w:rPr>
      <w:t xml:space="preserve"> Analysis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Priorities</w:t>
    </w:r>
    <w:r>
      <w:rPr>
        <w:rFonts w:ascii="Arial" w:eastAsia="Arial" w:hAnsi="Arial" w:cs="Arial"/>
        <w:b/>
        <w:color w:val="FF0000"/>
        <w:sz w:val="24"/>
        <w:szCs w:val="24"/>
      </w:rPr>
      <w:t xml:space="preserve">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Noto Sans Symbols" w:eastAsia="Noto Sans Symbols" w:hAnsi="Noto Sans Symbols" w:cs="Noto Sans Symbol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Impact</w:t>
    </w:r>
    <w:r>
      <w:rPr>
        <w:b/>
        <w:color w:val="000000"/>
        <w:sz w:val="18"/>
        <w:szCs w:val="18"/>
      </w:rPr>
      <w:t xml:space="preserve"> </w:t>
    </w:r>
    <w:r>
      <w:rPr>
        <w:b/>
        <w:color w:val="FF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B042" w14:textId="77777777" w:rsidR="00C11EF7" w:rsidRDefault="005573C2">
      <w:pPr>
        <w:spacing w:after="0" w:line="240" w:lineRule="auto"/>
      </w:pPr>
      <w:r>
        <w:separator/>
      </w:r>
    </w:p>
  </w:footnote>
  <w:footnote w:type="continuationSeparator" w:id="0">
    <w:p w14:paraId="2F100B24" w14:textId="77777777" w:rsidR="00C11EF7" w:rsidRDefault="0055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1F2C" w14:textId="77777777" w:rsidR="0093486E" w:rsidRDefault="0093486E">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FBC2" w14:textId="77777777" w:rsidR="0093486E" w:rsidRDefault="005573C2">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14:anchorId="4ADEAF5D" wp14:editId="5BFA695C">
          <wp:extent cx="1375410" cy="694690"/>
          <wp:effectExtent l="0" t="0" r="0" b="0"/>
          <wp:docPr id="22" name="image1.jpg" descr="ACT Education small line"/>
          <wp:cNvGraphicFramePr/>
          <a:graphic xmlns:a="http://schemas.openxmlformats.org/drawingml/2006/main">
            <a:graphicData uri="http://schemas.openxmlformats.org/drawingml/2006/picture">
              <pic:pic xmlns:pic="http://schemas.openxmlformats.org/drawingml/2006/picture">
                <pic:nvPicPr>
                  <pic:cNvPr id="0" name="image1.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4A4"/>
    <w:multiLevelType w:val="hybridMultilevel"/>
    <w:tmpl w:val="0944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46869"/>
    <w:multiLevelType w:val="hybridMultilevel"/>
    <w:tmpl w:val="E6A4C1A4"/>
    <w:lvl w:ilvl="0" w:tplc="552AAF26">
      <w:numFmt w:val="bullet"/>
      <w:lvlText w:val="-"/>
      <w:lvlJc w:val="left"/>
      <w:pPr>
        <w:ind w:left="786" w:hanging="360"/>
      </w:pPr>
      <w:rPr>
        <w:rFonts w:ascii="Calibri" w:eastAsia="Calibr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EFB6FD9"/>
    <w:multiLevelType w:val="multilevel"/>
    <w:tmpl w:val="2EACE25E"/>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B05B8"/>
    <w:multiLevelType w:val="hybridMultilevel"/>
    <w:tmpl w:val="31EC8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6F71FF"/>
    <w:multiLevelType w:val="multilevel"/>
    <w:tmpl w:val="279604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2B4963"/>
    <w:multiLevelType w:val="hybridMultilevel"/>
    <w:tmpl w:val="60EE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8E03C7"/>
    <w:multiLevelType w:val="multilevel"/>
    <w:tmpl w:val="3C6C5A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6E"/>
    <w:rsid w:val="00127500"/>
    <w:rsid w:val="003377C7"/>
    <w:rsid w:val="003A7B9C"/>
    <w:rsid w:val="00405B5D"/>
    <w:rsid w:val="004155C9"/>
    <w:rsid w:val="004448D3"/>
    <w:rsid w:val="00455881"/>
    <w:rsid w:val="0048286D"/>
    <w:rsid w:val="00503F56"/>
    <w:rsid w:val="005573C2"/>
    <w:rsid w:val="00594DFD"/>
    <w:rsid w:val="005A4DB4"/>
    <w:rsid w:val="006A70E6"/>
    <w:rsid w:val="006A7D19"/>
    <w:rsid w:val="006D3F0A"/>
    <w:rsid w:val="006E0C2A"/>
    <w:rsid w:val="00732AFD"/>
    <w:rsid w:val="007C4894"/>
    <w:rsid w:val="007D0011"/>
    <w:rsid w:val="008107C0"/>
    <w:rsid w:val="00887063"/>
    <w:rsid w:val="0093486E"/>
    <w:rsid w:val="009967B8"/>
    <w:rsid w:val="009E63DE"/>
    <w:rsid w:val="00A87243"/>
    <w:rsid w:val="00BB5C22"/>
    <w:rsid w:val="00BD5988"/>
    <w:rsid w:val="00C0609C"/>
    <w:rsid w:val="00C11EF7"/>
    <w:rsid w:val="00C161EB"/>
    <w:rsid w:val="00CE2099"/>
    <w:rsid w:val="00D84650"/>
    <w:rsid w:val="00DF25AC"/>
    <w:rsid w:val="00E03BFC"/>
    <w:rsid w:val="00E12152"/>
    <w:rsid w:val="00E12473"/>
    <w:rsid w:val="00EA3B6D"/>
    <w:rsid w:val="00F05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B7E9"/>
  <w15:docId w15:val="{429F286B-CDB2-4486-B156-D891F84C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pPr>
      <w:pBdr>
        <w:bottom w:val="single" w:sz="4" w:space="1" w:color="000000"/>
      </w:pBdr>
      <w:spacing w:after="240" w:line="276" w:lineRule="auto"/>
      <w:jc w:val="center"/>
    </w:pPr>
    <w:rPr>
      <w:rFonts w:ascii="Arial" w:eastAsia="Arial" w:hAnsi="Arial" w:cs="Arial"/>
      <w:color w:val="000000"/>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3"/>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table" w:customStyle="1" w:styleId="a">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0">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pPr>
      <w:spacing w:after="0" w:line="240" w:lineRule="auto"/>
    </w:pPr>
    <w:tblPr>
      <w:tblStyleRowBandSize w:val="1"/>
      <w:tblStyleColBandSize w:val="1"/>
      <w:tblCellMar>
        <w:top w:w="113" w:type="dxa"/>
        <w:bottom w:w="113" w:type="dxa"/>
      </w:tblCellMar>
    </w:tblPr>
  </w:style>
  <w:style w:type="table" w:customStyle="1" w:styleId="a3">
    <w:basedOn w:val="TableNormal"/>
    <w:pPr>
      <w:spacing w:after="0" w:line="240" w:lineRule="auto"/>
    </w:pPr>
    <w:tblPr>
      <w:tblStyleRowBandSize w:val="1"/>
      <w:tblStyleColBandSize w:val="1"/>
      <w:tblCellMar>
        <w:top w:w="113" w:type="dxa"/>
        <w:bottom w:w="113" w:type="dxa"/>
      </w:tblCellMar>
    </w:tblPr>
  </w:style>
  <w:style w:type="table" w:customStyle="1" w:styleId="a4">
    <w:basedOn w:val="TableNormal"/>
    <w:pPr>
      <w:spacing w:after="0" w:line="240" w:lineRule="auto"/>
    </w:pPr>
    <w:tblPr>
      <w:tblStyleRowBandSize w:val="1"/>
      <w:tblStyleColBandSize w:val="1"/>
      <w:tblCellMar>
        <w:top w:w="113" w:type="dxa"/>
        <w:bottom w:w="113" w:type="dxa"/>
      </w:tblCellMar>
    </w:tblPr>
  </w:style>
  <w:style w:type="table" w:customStyle="1" w:styleId="a5">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6">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7">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8">
    <w:basedOn w:val="TableNormal"/>
    <w:pPr>
      <w:spacing w:after="0" w:line="240" w:lineRule="auto"/>
    </w:pPr>
    <w:tblPr>
      <w:tblStyleRowBandSize w:val="1"/>
      <w:tblStyleColBandSize w:val="1"/>
      <w:tblCellMar>
        <w:top w:w="113" w:type="dxa"/>
        <w:bottom w:w="113" w:type="dxa"/>
      </w:tblCellMar>
    </w:tblPr>
  </w:style>
  <w:style w:type="table" w:customStyle="1" w:styleId="a9">
    <w:basedOn w:val="TableNormal"/>
    <w:pPr>
      <w:spacing w:after="0" w:line="240" w:lineRule="auto"/>
    </w:pPr>
    <w:tblPr>
      <w:tblStyleRowBandSize w:val="1"/>
      <w:tblStyleColBandSize w:val="1"/>
      <w:tblCellMar>
        <w:top w:w="113" w:type="dxa"/>
        <w:bottom w:w="113" w:type="dxa"/>
      </w:tblCellMar>
    </w:tblPr>
  </w:style>
  <w:style w:type="table" w:customStyle="1" w:styleId="aa">
    <w:basedOn w:val="TableNormal"/>
    <w:pPr>
      <w:spacing w:after="0" w:line="240" w:lineRule="auto"/>
    </w:pPr>
    <w:tblPr>
      <w:tblStyleRowBandSize w:val="1"/>
      <w:tblStyleColBandSize w:val="1"/>
      <w:tblCellMar>
        <w:top w:w="113" w:type="dxa"/>
        <w:bottom w:w="113" w:type="dxa"/>
      </w:tblCellMar>
    </w:tblPr>
  </w:style>
  <w:style w:type="table" w:customStyle="1" w:styleId="ab">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c">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d">
    <w:basedOn w:val="TableNormal"/>
    <w:pPr>
      <w:spacing w:after="0" w:line="240" w:lineRule="auto"/>
    </w:pPr>
    <w:tblPr>
      <w:tblStyleRowBandSize w:val="1"/>
      <w:tblStyleColBandSize w:val="1"/>
      <w:tblCellMar>
        <w:top w:w="113" w:type="dxa"/>
        <w:bottom w:w="113" w:type="dxa"/>
      </w:tblCellMar>
    </w:tblPr>
  </w:style>
  <w:style w:type="table" w:customStyle="1" w:styleId="ae">
    <w:basedOn w:val="TableNormal"/>
    <w:pPr>
      <w:spacing w:after="0" w:line="240" w:lineRule="auto"/>
    </w:pPr>
    <w:tblPr>
      <w:tblStyleRowBandSize w:val="1"/>
      <w:tblStyleColBandSize w:val="1"/>
      <w:tblCellMar>
        <w:top w:w="113" w:type="dxa"/>
        <w:bottom w:w="113" w:type="dxa"/>
      </w:tblCellMar>
    </w:tblPr>
  </w:style>
  <w:style w:type="table" w:customStyle="1" w:styleId="af">
    <w:basedOn w:val="TableNormal"/>
    <w:pPr>
      <w:spacing w:after="0" w:line="240" w:lineRule="auto"/>
    </w:pPr>
    <w:tblPr>
      <w:tblStyleRowBandSize w:val="1"/>
      <w:tblStyleColBandSize w:val="1"/>
      <w:tblCellMar>
        <w:top w:w="113" w:type="dxa"/>
        <w:bottom w:w="113" w:type="dxa"/>
      </w:tblCellMar>
    </w:tblPr>
  </w:style>
  <w:style w:type="table" w:customStyle="1" w:styleId="af0">
    <w:basedOn w:val="TableNormal"/>
    <w:pPr>
      <w:spacing w:after="0" w:line="240" w:lineRule="auto"/>
    </w:pPr>
    <w:tblPr>
      <w:tblStyleRowBandSize w:val="1"/>
      <w:tblStyleColBandSize w:val="1"/>
      <w:tblCellMar>
        <w:top w:w="113" w:type="dxa"/>
        <w:bottom w:w="113" w:type="dxa"/>
      </w:tblCellMar>
    </w:tblPr>
  </w:style>
  <w:style w:type="table" w:customStyle="1" w:styleId="af1">
    <w:basedOn w:val="TableNormal"/>
    <w:pPr>
      <w:spacing w:after="0" w:line="240" w:lineRule="auto"/>
    </w:pPr>
    <w:tblPr>
      <w:tblStyleRowBandSize w:val="1"/>
      <w:tblStyleColBandSize w:val="1"/>
      <w:tblCellMar>
        <w:top w:w="113" w:type="dxa"/>
        <w:bottom w:w="113" w:type="dxa"/>
      </w:tblCellMar>
    </w:tblPr>
  </w:style>
  <w:style w:type="table" w:customStyle="1" w:styleId="af2">
    <w:basedOn w:val="TableNormal"/>
    <w:pPr>
      <w:spacing w:after="0" w:line="240" w:lineRule="auto"/>
    </w:pPr>
    <w:tblPr>
      <w:tblStyleRowBandSize w:val="1"/>
      <w:tblStyleColBandSize w:val="1"/>
      <w:tblCellMar>
        <w:top w:w="113" w:type="dxa"/>
        <w:bottom w:w="113" w:type="dxa"/>
      </w:tblCellMar>
    </w:tblPr>
  </w:style>
  <w:style w:type="table" w:customStyle="1" w:styleId="af3">
    <w:basedOn w:val="TableNormal"/>
    <w:pPr>
      <w:spacing w:after="0" w:line="240" w:lineRule="auto"/>
    </w:pPr>
    <w:tblPr>
      <w:tblStyleRowBandSize w:val="1"/>
      <w:tblStyleColBandSize w:val="1"/>
      <w:tblCellMar>
        <w:top w:w="113" w:type="dxa"/>
        <w:bottom w:w="113" w:type="dxa"/>
      </w:tblCellMar>
    </w:tblPr>
  </w:style>
  <w:style w:type="table" w:customStyle="1" w:styleId="af4">
    <w:basedOn w:val="TableNormal"/>
    <w:pPr>
      <w:spacing w:after="0" w:line="240" w:lineRule="auto"/>
    </w:pPr>
    <w:tblPr>
      <w:tblStyleRowBandSize w:val="1"/>
      <w:tblStyleColBandSize w:val="1"/>
      <w:tblCellMar>
        <w:top w:w="113" w:type="dxa"/>
        <w:bottom w:w="113" w:type="dxa"/>
      </w:tblCellMar>
    </w:tblPr>
  </w:style>
  <w:style w:type="table" w:customStyle="1" w:styleId="af5">
    <w:basedOn w:val="TableNormal"/>
    <w:pPr>
      <w:spacing w:after="0" w:line="240" w:lineRule="auto"/>
    </w:pPr>
    <w:tblPr>
      <w:tblStyleRowBandSize w:val="1"/>
      <w:tblStyleColBandSize w:val="1"/>
      <w:tblCellMar>
        <w:top w:w="113" w:type="dxa"/>
        <w:bottom w:w="113" w:type="dxa"/>
      </w:tblCellMar>
    </w:tblPr>
  </w:style>
  <w:style w:type="table" w:customStyle="1" w:styleId="af6">
    <w:basedOn w:val="TableNormal"/>
    <w:pPr>
      <w:spacing w:after="0" w:line="240" w:lineRule="auto"/>
    </w:pPr>
    <w:tblPr>
      <w:tblStyleRowBandSize w:val="1"/>
      <w:tblStyleColBandSize w:val="1"/>
      <w:tblCellMar>
        <w:top w:w="113" w:type="dxa"/>
        <w:bottom w:w="113" w:type="dxa"/>
      </w:tblCellMar>
    </w:tblPr>
  </w:style>
  <w:style w:type="table" w:customStyle="1" w:styleId="af7">
    <w:basedOn w:val="TableNormal"/>
    <w:pPr>
      <w:spacing w:after="0" w:line="240" w:lineRule="auto"/>
    </w:pPr>
    <w:tblPr>
      <w:tblStyleRowBandSize w:val="1"/>
      <w:tblStyleColBandSize w:val="1"/>
      <w:tblCellMar>
        <w:top w:w="113" w:type="dxa"/>
        <w:bottom w:w="113" w:type="dxa"/>
      </w:tblCellMar>
    </w:tblPr>
  </w:style>
  <w:style w:type="table" w:customStyle="1" w:styleId="af8">
    <w:basedOn w:val="TableNormal"/>
    <w:pPr>
      <w:spacing w:after="0" w:line="240" w:lineRule="auto"/>
    </w:pPr>
    <w:tblPr>
      <w:tblStyleRowBandSize w:val="1"/>
      <w:tblStyleColBandSize w:val="1"/>
      <w:tblCellMar>
        <w:top w:w="113" w:type="dxa"/>
        <w:bottom w:w="113" w:type="dxa"/>
      </w:tblCellMar>
    </w:tblPr>
  </w:style>
  <w:style w:type="table" w:customStyle="1" w:styleId="af9">
    <w:basedOn w:val="TableNormal"/>
    <w:pPr>
      <w:spacing w:after="0" w:line="240" w:lineRule="auto"/>
    </w:pPr>
    <w:tblPr>
      <w:tblStyleRowBandSize w:val="1"/>
      <w:tblStyleColBandSize w:val="1"/>
      <w:tblCellMar>
        <w:top w:w="113" w:type="dxa"/>
        <w:bottom w:w="113" w:type="dxa"/>
      </w:tblCellMar>
    </w:tblPr>
  </w:style>
  <w:style w:type="table" w:customStyle="1" w:styleId="afa">
    <w:basedOn w:val="TableNormal"/>
    <w:pPr>
      <w:spacing w:after="0" w:line="240" w:lineRule="auto"/>
    </w:pPr>
    <w:tblPr>
      <w:tblStyleRowBandSize w:val="1"/>
      <w:tblStyleColBandSize w:val="1"/>
      <w:tblCellMar>
        <w:top w:w="113" w:type="dxa"/>
        <w:bottom w:w="113" w:type="dxa"/>
      </w:tblCellMar>
    </w:tblPr>
  </w:style>
  <w:style w:type="table" w:customStyle="1" w:styleId="afb">
    <w:basedOn w:val="TableNormal"/>
    <w:pPr>
      <w:spacing w:after="0" w:line="240" w:lineRule="auto"/>
    </w:pPr>
    <w:tblPr>
      <w:tblStyleRowBandSize w:val="1"/>
      <w:tblStyleColBandSize w:val="1"/>
      <w:tblCellMar>
        <w:top w:w="113" w:type="dxa"/>
        <w:bottom w:w="113" w:type="dxa"/>
      </w:tblCellMar>
    </w:tblPr>
  </w:style>
  <w:style w:type="table" w:customStyle="1" w:styleId="afc">
    <w:basedOn w:val="TableNormal"/>
    <w:pPr>
      <w:spacing w:after="0" w:line="240" w:lineRule="auto"/>
    </w:pPr>
    <w:tblPr>
      <w:tblStyleRowBandSize w:val="1"/>
      <w:tblStyleColBandSize w:val="1"/>
      <w:tblCellMar>
        <w:top w:w="113" w:type="dxa"/>
        <w:bottom w:w="113" w:type="dxa"/>
      </w:tblCellMar>
    </w:tblPr>
  </w:style>
  <w:style w:type="table" w:customStyle="1" w:styleId="afd">
    <w:basedOn w:val="TableNormal"/>
    <w:pPr>
      <w:spacing w:after="0" w:line="240" w:lineRule="auto"/>
    </w:pPr>
    <w:tblPr>
      <w:tblStyleRowBandSize w:val="1"/>
      <w:tblStyleColBandSize w:val="1"/>
      <w:tblCellMar>
        <w:top w:w="113" w:type="dxa"/>
        <w:bottom w:w="113" w:type="dxa"/>
      </w:tblCellMar>
    </w:tblPr>
  </w:style>
  <w:style w:type="table" w:customStyle="1" w:styleId="afe">
    <w:basedOn w:val="TableNormal"/>
    <w:pPr>
      <w:spacing w:after="0" w:line="240" w:lineRule="auto"/>
    </w:pPr>
    <w:tblPr>
      <w:tblStyleRowBandSize w:val="1"/>
      <w:tblStyleColBandSize w:val="1"/>
      <w:tblCellMar>
        <w:top w:w="113" w:type="dxa"/>
        <w:bottom w:w="113" w:type="dxa"/>
      </w:tblCellMar>
    </w:tblPr>
  </w:style>
  <w:style w:type="table" w:customStyle="1" w:styleId="aff">
    <w:basedOn w:val="TableNormal"/>
    <w:pPr>
      <w:spacing w:after="0" w:line="240" w:lineRule="auto"/>
    </w:pPr>
    <w:tblPr>
      <w:tblStyleRowBandSize w:val="1"/>
      <w:tblStyleColBandSize w:val="1"/>
      <w:tblCellMar>
        <w:top w:w="113" w:type="dxa"/>
        <w:bottom w:w="113" w:type="dxa"/>
      </w:tblCellMar>
    </w:tblPr>
  </w:style>
  <w:style w:type="table" w:customStyle="1" w:styleId="aff0">
    <w:basedOn w:val="TableNormal"/>
    <w:pPr>
      <w:spacing w:after="0" w:line="240" w:lineRule="auto"/>
    </w:pPr>
    <w:tblPr>
      <w:tblStyleRowBandSize w:val="1"/>
      <w:tblStyleColBandSize w:val="1"/>
      <w:tblCellMar>
        <w:top w:w="113" w:type="dxa"/>
        <w:bottom w:w="113" w:type="dxa"/>
      </w:tblCellMar>
    </w:tblPr>
  </w:style>
  <w:style w:type="table" w:customStyle="1" w:styleId="aff1">
    <w:basedOn w:val="TableNormal"/>
    <w:pPr>
      <w:spacing w:after="0" w:line="240" w:lineRule="auto"/>
    </w:pPr>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CgyHJ+dquR9e6dUjvxTI6a5uA==">AMUW2mW2Xs8xGQ46btP7olnkH/0Wb+9JGcb84GcaJLL2HGcEKbwZl7Tp8xwkS1BWS8RKAdjf+xNF3jbHxEi43ZSFrmT931SjWnwTbbRBEl/8FPgXalDnZUyzETaKy+0WWk7vxr5y+eSG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9</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Education Directorate</dc:creator>
  <cp:lastModifiedBy>Chisholm, Samara</cp:lastModifiedBy>
  <cp:revision>22</cp:revision>
  <dcterms:created xsi:type="dcterms:W3CDTF">2021-11-04T03:27:00Z</dcterms:created>
  <dcterms:modified xsi:type="dcterms:W3CDTF">2022-03-03T05:18:00Z</dcterms:modified>
</cp:coreProperties>
</file>