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F12A" w14:textId="77777777" w:rsidR="00E8334F" w:rsidRDefault="00F83127">
      <w:pPr>
        <w:spacing w:after="0"/>
        <w:ind w:left="-141"/>
      </w:pPr>
      <w:bookmarkStart w:id="0" w:name="_GoBack"/>
      <w:bookmarkEnd w:id="0"/>
      <w:r>
        <w:rPr>
          <w:rFonts w:ascii="Arial" w:eastAsia="Arial" w:hAnsi="Arial" w:cs="Arial"/>
          <w:noProof/>
        </w:rPr>
        <w:drawing>
          <wp:inline distT="19050" distB="19050" distL="19050" distR="19050" wp14:anchorId="031396FC" wp14:editId="2193FACB">
            <wp:extent cx="5967413" cy="11144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67413" cy="1114425"/>
                    </a:xfrm>
                    <a:prstGeom prst="rect">
                      <a:avLst/>
                    </a:prstGeom>
                    <a:ln/>
                  </pic:spPr>
                </pic:pic>
              </a:graphicData>
            </a:graphic>
          </wp:inline>
        </w:drawing>
      </w:r>
    </w:p>
    <w:p w14:paraId="6F4EDC81" w14:textId="77777777" w:rsidR="00E8334F" w:rsidRDefault="00F83127">
      <w:pPr>
        <w:spacing w:after="0" w:line="240" w:lineRule="auto"/>
      </w:pPr>
      <w:r>
        <w:rPr>
          <w:rFonts w:ascii="Arial" w:eastAsia="Arial" w:hAnsi="Arial" w:cs="Arial"/>
          <w:color w:val="333092"/>
          <w:sz w:val="44"/>
          <w:szCs w:val="44"/>
        </w:rPr>
        <w:t>Evatt Primary School</w:t>
      </w:r>
    </w:p>
    <w:p w14:paraId="3F6E31A1" w14:textId="77777777" w:rsidR="00E8334F" w:rsidRDefault="00F83127">
      <w:pPr>
        <w:spacing w:after="0" w:line="240" w:lineRule="auto"/>
      </w:pPr>
      <w:r>
        <w:rPr>
          <w:rFonts w:ascii="Arial" w:eastAsia="Arial" w:hAnsi="Arial" w:cs="Arial"/>
          <w:color w:val="414141"/>
          <w:sz w:val="32"/>
          <w:szCs w:val="32"/>
        </w:rPr>
        <w:t>Annual School Board Report 2019</w:t>
      </w:r>
    </w:p>
    <w:p w14:paraId="0172D591" w14:textId="77777777" w:rsidR="00E8334F" w:rsidRDefault="00E8334F">
      <w:pPr>
        <w:pBdr>
          <w:top w:val="nil"/>
          <w:left w:val="nil"/>
          <w:bottom w:val="nil"/>
          <w:right w:val="nil"/>
          <w:between w:val="nil"/>
        </w:pBdr>
        <w:spacing w:after="240" w:line="240" w:lineRule="auto"/>
        <w:rPr>
          <w:color w:val="000000"/>
        </w:rPr>
      </w:pPr>
    </w:p>
    <w:p w14:paraId="2D77DA9E" w14:textId="77777777" w:rsidR="00E8334F" w:rsidRDefault="00E8334F">
      <w:pPr>
        <w:pBdr>
          <w:top w:val="nil"/>
          <w:left w:val="nil"/>
          <w:bottom w:val="nil"/>
          <w:right w:val="nil"/>
          <w:between w:val="nil"/>
        </w:pBdr>
        <w:spacing w:after="240" w:line="240" w:lineRule="auto"/>
        <w:rPr>
          <w:color w:val="000000"/>
        </w:rPr>
      </w:pPr>
    </w:p>
    <w:p w14:paraId="6A0AA90D" w14:textId="77777777" w:rsidR="00E8334F" w:rsidRDefault="00E8334F">
      <w:pPr>
        <w:pBdr>
          <w:top w:val="nil"/>
          <w:left w:val="nil"/>
          <w:bottom w:val="nil"/>
          <w:right w:val="nil"/>
          <w:between w:val="nil"/>
        </w:pBdr>
        <w:spacing w:after="240" w:line="240" w:lineRule="auto"/>
        <w:rPr>
          <w:color w:val="000000"/>
        </w:rPr>
      </w:pPr>
    </w:p>
    <w:p w14:paraId="36045245" w14:textId="77777777" w:rsidR="00E8334F" w:rsidRDefault="00F83127">
      <w:pPr>
        <w:spacing w:after="0"/>
        <w:rPr>
          <w:color w:val="000000"/>
        </w:rPr>
      </w:pPr>
      <w:r>
        <w:rPr>
          <w:noProof/>
        </w:rPr>
        <w:drawing>
          <wp:inline distT="0" distB="0" distL="0" distR="0" wp14:anchorId="45090EE5" wp14:editId="078D4D2C">
            <wp:extent cx="5731200" cy="3657600"/>
            <wp:effectExtent l="0" t="0" r="0" b="0"/>
            <wp:docPr id="1" name="image2.jpg" descr="G:\EVTP\LEADERSHIP PROCESS\IMPROVEMENT\System Documentation\Process Documentation\Templates\Departmental Logos\Evatt Primary Front Shot.JPG"/>
            <wp:cNvGraphicFramePr/>
            <a:graphic xmlns:a="http://schemas.openxmlformats.org/drawingml/2006/main">
              <a:graphicData uri="http://schemas.openxmlformats.org/drawingml/2006/picture">
                <pic:pic xmlns:pic="http://schemas.openxmlformats.org/drawingml/2006/picture">
                  <pic:nvPicPr>
                    <pic:cNvPr id="0" name="image2.jpg" descr="G:\EVTP\LEADERSHIP PROCESS\IMPROVEMENT\System Documentation\Process Documentation\Templates\Departmental Logos\Evatt Primary Front Shot.JPG"/>
                    <pic:cNvPicPr preferRelativeResize="0"/>
                  </pic:nvPicPr>
                  <pic:blipFill>
                    <a:blip r:embed="rId11"/>
                    <a:srcRect/>
                    <a:stretch>
                      <a:fillRect/>
                    </a:stretch>
                  </pic:blipFill>
                  <pic:spPr>
                    <a:xfrm>
                      <a:off x="0" y="0"/>
                      <a:ext cx="5731200" cy="3657600"/>
                    </a:xfrm>
                    <a:prstGeom prst="rect">
                      <a:avLst/>
                    </a:prstGeom>
                    <a:ln/>
                  </pic:spPr>
                </pic:pic>
              </a:graphicData>
            </a:graphic>
          </wp:inline>
        </w:drawing>
      </w:r>
    </w:p>
    <w:p w14:paraId="5ED4EA7F" w14:textId="77777777" w:rsidR="00E8334F" w:rsidRDefault="00E8334F">
      <w:pPr>
        <w:pBdr>
          <w:top w:val="nil"/>
          <w:left w:val="nil"/>
          <w:bottom w:val="nil"/>
          <w:right w:val="nil"/>
          <w:between w:val="nil"/>
        </w:pBdr>
        <w:spacing w:after="240" w:line="240" w:lineRule="auto"/>
        <w:rPr>
          <w:color w:val="000000"/>
        </w:rPr>
      </w:pPr>
    </w:p>
    <w:p w14:paraId="2934E447" w14:textId="77777777" w:rsidR="00E8334F" w:rsidRDefault="00E8334F">
      <w:pPr>
        <w:pBdr>
          <w:top w:val="nil"/>
          <w:left w:val="nil"/>
          <w:bottom w:val="nil"/>
          <w:right w:val="nil"/>
          <w:between w:val="nil"/>
        </w:pBdr>
        <w:spacing w:after="240" w:line="240" w:lineRule="auto"/>
        <w:rPr>
          <w:color w:val="000000"/>
        </w:rPr>
      </w:pPr>
    </w:p>
    <w:p w14:paraId="6D263EF9" w14:textId="77777777" w:rsidR="00E8334F" w:rsidRDefault="00E8334F">
      <w:pPr>
        <w:pBdr>
          <w:top w:val="nil"/>
          <w:left w:val="nil"/>
          <w:bottom w:val="nil"/>
          <w:right w:val="nil"/>
          <w:between w:val="nil"/>
        </w:pBdr>
        <w:spacing w:after="240" w:line="240" w:lineRule="auto"/>
        <w:rPr>
          <w:color w:val="000000"/>
        </w:rPr>
        <w:sectPr w:rsidR="00E8334F">
          <w:headerReference w:type="default" r:id="rId12"/>
          <w:pgSz w:w="11906" w:h="16838"/>
          <w:pgMar w:top="1440" w:right="1440" w:bottom="1440" w:left="1440" w:header="708" w:footer="708" w:gutter="0"/>
          <w:pgNumType w:start="1"/>
          <w:cols w:space="720" w:equalWidth="0">
            <w:col w:w="9360"/>
          </w:cols>
        </w:sectPr>
      </w:pPr>
    </w:p>
    <w:p w14:paraId="6F4AC5B9" w14:textId="77777777" w:rsidR="00E8334F" w:rsidRDefault="00F83127">
      <w:pPr>
        <w:pBdr>
          <w:top w:val="nil"/>
          <w:left w:val="nil"/>
          <w:bottom w:val="nil"/>
          <w:right w:val="nil"/>
          <w:between w:val="nil"/>
        </w:pBdr>
        <w:spacing w:after="240" w:line="240" w:lineRule="auto"/>
        <w:jc w:val="center"/>
        <w:rPr>
          <w:color w:val="000000"/>
        </w:rPr>
        <w:sectPr w:rsidR="00E8334F">
          <w:pgSz w:w="11906" w:h="16838"/>
          <w:pgMar w:top="1418" w:right="1134" w:bottom="1134" w:left="1134" w:header="708" w:footer="708" w:gutter="0"/>
          <w:cols w:space="720" w:equalWidth="0">
            <w:col w:w="9360"/>
          </w:cols>
        </w:sectPr>
      </w:pPr>
      <w:r>
        <w:rPr>
          <w:color w:val="000000"/>
        </w:rPr>
        <w:lastRenderedPageBreak/>
        <w:t>This page is intentionally left blank.</w:t>
      </w:r>
    </w:p>
    <w:p w14:paraId="2290405F" w14:textId="77777777" w:rsidR="00E8334F" w:rsidRDefault="00F83127">
      <w:pPr>
        <w:pBdr>
          <w:top w:val="nil"/>
          <w:left w:val="nil"/>
          <w:bottom w:val="nil"/>
          <w:right w:val="nil"/>
          <w:between w:val="nil"/>
        </w:pBdr>
        <w:spacing w:after="240" w:line="240" w:lineRule="auto"/>
        <w:jc w:val="right"/>
        <w:rPr>
          <w:color w:val="000000"/>
        </w:rPr>
      </w:pPr>
      <w:r>
        <w:rPr>
          <w:noProof/>
          <w:color w:val="000000"/>
        </w:rPr>
        <w:lastRenderedPageBreak/>
        <w:drawing>
          <wp:inline distT="0" distB="0" distL="0" distR="0" wp14:anchorId="52D64CA0" wp14:editId="02468672">
            <wp:extent cx="1695450" cy="861737"/>
            <wp:effectExtent l="0" t="0" r="0" b="0"/>
            <wp:docPr id="3" name="image1.png" descr="ACT Government Education Directorate logo."/>
            <wp:cNvGraphicFramePr/>
            <a:graphic xmlns:a="http://schemas.openxmlformats.org/drawingml/2006/main">
              <a:graphicData uri="http://schemas.openxmlformats.org/drawingml/2006/picture">
                <pic:pic xmlns:pic="http://schemas.openxmlformats.org/drawingml/2006/picture">
                  <pic:nvPicPr>
                    <pic:cNvPr id="0" name="image1.png" descr="ACT Government Education Directorate logo."/>
                    <pic:cNvPicPr preferRelativeResize="0"/>
                  </pic:nvPicPr>
                  <pic:blipFill>
                    <a:blip r:embed="rId13"/>
                    <a:srcRect/>
                    <a:stretch>
                      <a:fillRect/>
                    </a:stretch>
                  </pic:blipFill>
                  <pic:spPr>
                    <a:xfrm>
                      <a:off x="0" y="0"/>
                      <a:ext cx="1695450" cy="861737"/>
                    </a:xfrm>
                    <a:prstGeom prst="rect">
                      <a:avLst/>
                    </a:prstGeom>
                    <a:ln/>
                  </pic:spPr>
                </pic:pic>
              </a:graphicData>
            </a:graphic>
          </wp:inline>
        </w:drawing>
      </w:r>
    </w:p>
    <w:p w14:paraId="13024139" w14:textId="77777777" w:rsidR="00E8334F" w:rsidRDefault="00E8334F">
      <w:pPr>
        <w:pBdr>
          <w:top w:val="nil"/>
          <w:left w:val="nil"/>
          <w:bottom w:val="nil"/>
          <w:right w:val="nil"/>
          <w:between w:val="nil"/>
        </w:pBdr>
        <w:spacing w:after="240" w:line="240" w:lineRule="auto"/>
        <w:rPr>
          <w:color w:val="000000"/>
        </w:rPr>
      </w:pPr>
    </w:p>
    <w:p w14:paraId="588CF0D6" w14:textId="77777777" w:rsidR="00E8334F" w:rsidRDefault="00F83127">
      <w:pPr>
        <w:pBdr>
          <w:top w:val="nil"/>
          <w:left w:val="nil"/>
          <w:bottom w:val="nil"/>
          <w:right w:val="nil"/>
          <w:between w:val="nil"/>
        </w:pBdr>
        <w:spacing w:after="240" w:line="240" w:lineRule="auto"/>
        <w:rPr>
          <w:color w:val="000000"/>
        </w:rPr>
      </w:pPr>
      <w:r>
        <w:rPr>
          <w:color w:val="000000"/>
        </w:rPr>
        <w:t xml:space="preserve">This report supports the work being done in the ACT Education Directorate, as outlined in </w:t>
      </w:r>
      <w:r>
        <w:rPr>
          <w:i/>
          <w:color w:val="000000"/>
        </w:rPr>
        <w:t>Strategic Plan 2018-21: A Leading Learning Organisation</w:t>
      </w:r>
      <w:r>
        <w:rPr>
          <w:color w:val="000000"/>
        </w:rPr>
        <w:t>.</w:t>
      </w:r>
    </w:p>
    <w:p w14:paraId="3200265F" w14:textId="77777777" w:rsidR="00E8334F" w:rsidRDefault="00E8334F">
      <w:pPr>
        <w:pBdr>
          <w:top w:val="nil"/>
          <w:left w:val="nil"/>
          <w:bottom w:val="nil"/>
          <w:right w:val="nil"/>
          <w:between w:val="nil"/>
        </w:pBdr>
        <w:spacing w:after="120"/>
        <w:rPr>
          <w:rFonts w:ascii="Arial" w:eastAsia="Arial" w:hAnsi="Arial" w:cs="Arial"/>
          <w:color w:val="333092"/>
          <w:sz w:val="28"/>
          <w:szCs w:val="28"/>
        </w:rPr>
      </w:pPr>
      <w:bookmarkStart w:id="1" w:name="_30j0zll" w:colFirst="0" w:colLast="0"/>
      <w:bookmarkEnd w:id="1"/>
    </w:p>
    <w:p w14:paraId="4ACCE22D" w14:textId="77777777" w:rsidR="00E8334F" w:rsidRDefault="00F83127">
      <w:pPr>
        <w:pBdr>
          <w:top w:val="nil"/>
          <w:left w:val="nil"/>
          <w:bottom w:val="nil"/>
          <w:right w:val="nil"/>
          <w:between w:val="nil"/>
        </w:pBdr>
        <w:spacing w:after="120"/>
        <w:rPr>
          <w:rFonts w:ascii="Arial" w:eastAsia="Arial" w:hAnsi="Arial" w:cs="Arial"/>
          <w:color w:val="333092"/>
          <w:sz w:val="28"/>
          <w:szCs w:val="28"/>
        </w:rPr>
      </w:pPr>
      <w:r>
        <w:rPr>
          <w:rFonts w:ascii="Arial" w:eastAsia="Arial" w:hAnsi="Arial" w:cs="Arial"/>
          <w:color w:val="333092"/>
          <w:sz w:val="28"/>
          <w:szCs w:val="28"/>
        </w:rPr>
        <w:t>Accessibility</w:t>
      </w:r>
    </w:p>
    <w:p w14:paraId="310DC61E" w14:textId="77777777" w:rsidR="00E8334F" w:rsidRDefault="00F83127">
      <w:pPr>
        <w:pBdr>
          <w:top w:val="nil"/>
          <w:left w:val="nil"/>
          <w:bottom w:val="nil"/>
          <w:right w:val="nil"/>
          <w:between w:val="nil"/>
        </w:pBdr>
        <w:spacing w:after="240" w:line="240" w:lineRule="auto"/>
        <w:rPr>
          <w:color w:val="000000"/>
        </w:rPr>
      </w:pPr>
      <w:r>
        <w:rPr>
          <w:color w:val="000000"/>
        </w:rPr>
        <w:t>The ACT Government is committed to making its information services, events and venues accessible to as many people as possible.</w:t>
      </w:r>
    </w:p>
    <w:p w14:paraId="78764AB5" w14:textId="77777777" w:rsidR="00E8334F" w:rsidRDefault="00F83127">
      <w:pPr>
        <w:pBdr>
          <w:top w:val="nil"/>
          <w:left w:val="nil"/>
          <w:bottom w:val="nil"/>
          <w:right w:val="nil"/>
          <w:between w:val="nil"/>
        </w:pBdr>
        <w:spacing w:after="240" w:line="240" w:lineRule="auto"/>
        <w:rPr>
          <w:color w:val="000000"/>
        </w:rPr>
      </w:pPr>
      <w:r>
        <w:rPr>
          <w:color w:val="000000"/>
        </w:rPr>
        <w:t>If you have difficulty reading a standard document and would like to receive this publication in an alternate format, such as la</w:t>
      </w:r>
      <w:r>
        <w:rPr>
          <w:color w:val="000000"/>
        </w:rPr>
        <w:t>rge print and audio, please telephone (02) 6247 4580.</w:t>
      </w:r>
    </w:p>
    <w:p w14:paraId="6D1CEB7A" w14:textId="77777777" w:rsidR="00E8334F" w:rsidRDefault="00F83127">
      <w:pPr>
        <w:pBdr>
          <w:top w:val="nil"/>
          <w:left w:val="nil"/>
          <w:bottom w:val="nil"/>
          <w:right w:val="nil"/>
          <w:between w:val="nil"/>
        </w:pBdr>
        <w:spacing w:after="240" w:line="240" w:lineRule="auto"/>
        <w:rPr>
          <w:color w:val="000000"/>
        </w:rPr>
      </w:pPr>
      <w:r>
        <w:rPr>
          <w:color w:val="000000"/>
        </w:rPr>
        <w:t>If English is not your first language and you require the translating and interpreting service, please telephone 13 14 50.</w:t>
      </w:r>
    </w:p>
    <w:p w14:paraId="09828C8D" w14:textId="77777777" w:rsidR="00E8334F" w:rsidRDefault="00F83127">
      <w:pPr>
        <w:pBdr>
          <w:top w:val="nil"/>
          <w:left w:val="nil"/>
          <w:bottom w:val="nil"/>
          <w:right w:val="nil"/>
          <w:between w:val="nil"/>
        </w:pBdr>
        <w:spacing w:after="240" w:line="240" w:lineRule="auto"/>
        <w:rPr>
          <w:color w:val="000000"/>
        </w:rPr>
      </w:pPr>
      <w:r>
        <w:rPr>
          <w:color w:val="000000"/>
        </w:rPr>
        <w:t>If you are deaf or hearing impaired and require the National Relay Service, ple</w:t>
      </w:r>
      <w:r>
        <w:rPr>
          <w:color w:val="000000"/>
        </w:rPr>
        <w:t>ase telephone 13 36 77.</w:t>
      </w:r>
    </w:p>
    <w:p w14:paraId="7056BFFB" w14:textId="77777777" w:rsidR="00E8334F" w:rsidRDefault="00F83127">
      <w:pPr>
        <w:spacing w:after="219" w:line="240" w:lineRule="auto"/>
      </w:pPr>
      <w:r>
        <w:t xml:space="preserve">© Australian Capital Territory, Canberra, </w:t>
      </w:r>
      <w:r>
        <w:rPr>
          <w:color w:val="000000"/>
        </w:rPr>
        <w:t>2020</w:t>
      </w:r>
    </w:p>
    <w:p w14:paraId="4B0FFA51" w14:textId="77777777" w:rsidR="00E8334F" w:rsidRDefault="00E8334F">
      <w:pPr>
        <w:pBdr>
          <w:top w:val="nil"/>
          <w:left w:val="nil"/>
          <w:bottom w:val="nil"/>
          <w:right w:val="nil"/>
          <w:between w:val="nil"/>
        </w:pBdr>
        <w:spacing w:after="240" w:line="240" w:lineRule="auto"/>
        <w:rPr>
          <w:color w:val="000000"/>
        </w:rPr>
      </w:pPr>
    </w:p>
    <w:p w14:paraId="3F02D243" w14:textId="77777777" w:rsidR="00E8334F" w:rsidRDefault="00F83127">
      <w:pPr>
        <w:pBdr>
          <w:top w:val="nil"/>
          <w:left w:val="nil"/>
          <w:bottom w:val="nil"/>
          <w:right w:val="nil"/>
          <w:between w:val="nil"/>
        </w:pBdr>
        <w:spacing w:after="240" w:line="240" w:lineRule="auto"/>
        <w:rPr>
          <w:color w:val="000000"/>
        </w:rPr>
      </w:pPr>
      <w:r>
        <w:rPr>
          <w:color w:val="000000"/>
        </w:rPr>
        <w:t>Material in this publication may be reproduced provided due acknowledgement is made.</w:t>
      </w:r>
    </w:p>
    <w:p w14:paraId="6A493033" w14:textId="77777777" w:rsidR="00E8334F" w:rsidRDefault="00F83127">
      <w:r>
        <w:br w:type="page"/>
      </w:r>
    </w:p>
    <w:p w14:paraId="14CB08E5" w14:textId="77777777" w:rsidR="00E8334F" w:rsidRDefault="00F83127">
      <w:pPr>
        <w:keepNext/>
        <w:keepLines/>
        <w:pBdr>
          <w:top w:val="nil"/>
          <w:left w:val="nil"/>
          <w:bottom w:val="single" w:sz="4" w:space="1" w:color="000000"/>
          <w:right w:val="nil"/>
          <w:between w:val="nil"/>
        </w:pBdr>
        <w:spacing w:after="120" w:line="240" w:lineRule="auto"/>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98045"/>
        <w:docPartObj>
          <w:docPartGallery w:val="Table of Contents"/>
          <w:docPartUnique/>
        </w:docPartObj>
      </w:sdtPr>
      <w:sdtEndPr/>
      <w:sdtContent>
        <w:p w14:paraId="4C20F00A" w14:textId="77777777" w:rsidR="00E8334F" w:rsidRDefault="00F83127">
          <w:pPr>
            <w:pBdr>
              <w:top w:val="nil"/>
              <w:left w:val="nil"/>
              <w:bottom w:val="nil"/>
              <w:right w:val="nil"/>
              <w:between w:val="nil"/>
            </w:pBdr>
            <w:tabs>
              <w:tab w:val="right" w:pos="9016"/>
            </w:tabs>
            <w:spacing w:after="100"/>
            <w:rPr>
              <w:color w:val="000000"/>
            </w:rPr>
          </w:pPr>
          <w:r>
            <w:fldChar w:fldCharType="begin"/>
          </w:r>
          <w:r>
            <w:instrText xml:space="preserve"> TOC \h \u \z </w:instrText>
          </w:r>
          <w:r>
            <w:fldChar w:fldCharType="separate"/>
          </w:r>
          <w:hyperlink w:anchor="_1fob9te">
            <w:r>
              <w:rPr>
                <w:color w:val="000000"/>
              </w:rPr>
              <w:t>Reporting to the community</w:t>
            </w:r>
            <w:r>
              <w:rPr>
                <w:color w:val="000000"/>
              </w:rPr>
              <w:tab/>
              <w:t>1</w:t>
            </w:r>
          </w:hyperlink>
        </w:p>
        <w:p w14:paraId="26A587FA" w14:textId="77777777" w:rsidR="00E8334F" w:rsidRDefault="00F83127">
          <w:pPr>
            <w:pBdr>
              <w:top w:val="nil"/>
              <w:left w:val="nil"/>
              <w:bottom w:val="nil"/>
              <w:right w:val="nil"/>
              <w:between w:val="nil"/>
            </w:pBdr>
            <w:tabs>
              <w:tab w:val="right" w:pos="9016"/>
            </w:tabs>
            <w:spacing w:after="100"/>
            <w:rPr>
              <w:color w:val="000000"/>
            </w:rPr>
          </w:pPr>
          <w:hyperlink w:anchor="_3znysh7">
            <w:r>
              <w:rPr>
                <w:color w:val="000000"/>
              </w:rPr>
              <w:t>Summary of School Board activity</w:t>
            </w:r>
            <w:r>
              <w:rPr>
                <w:color w:val="000000"/>
              </w:rPr>
              <w:tab/>
              <w:t>1</w:t>
            </w:r>
          </w:hyperlink>
        </w:p>
        <w:p w14:paraId="375E3B37" w14:textId="77777777" w:rsidR="00E8334F" w:rsidRDefault="00F83127">
          <w:pPr>
            <w:pBdr>
              <w:top w:val="nil"/>
              <w:left w:val="nil"/>
              <w:bottom w:val="nil"/>
              <w:right w:val="nil"/>
              <w:between w:val="nil"/>
            </w:pBdr>
            <w:tabs>
              <w:tab w:val="right" w:pos="9016"/>
            </w:tabs>
            <w:spacing w:after="100"/>
            <w:rPr>
              <w:color w:val="000000"/>
            </w:rPr>
          </w:pPr>
          <w:hyperlink w:anchor="_2et92p0">
            <w:r>
              <w:rPr>
                <w:color w:val="000000"/>
              </w:rPr>
              <w:t>School Context</w:t>
            </w:r>
            <w:r>
              <w:rPr>
                <w:color w:val="000000"/>
              </w:rPr>
              <w:tab/>
              <w:t>1</w:t>
            </w:r>
          </w:hyperlink>
        </w:p>
        <w:p w14:paraId="35128C11" w14:textId="77777777" w:rsidR="00E8334F" w:rsidRDefault="00F83127">
          <w:pPr>
            <w:pBdr>
              <w:top w:val="nil"/>
              <w:left w:val="nil"/>
              <w:bottom w:val="nil"/>
              <w:right w:val="nil"/>
              <w:between w:val="nil"/>
            </w:pBdr>
            <w:tabs>
              <w:tab w:val="right" w:pos="9016"/>
            </w:tabs>
            <w:spacing w:after="100"/>
            <w:ind w:left="220"/>
            <w:rPr>
              <w:color w:val="000000"/>
            </w:rPr>
          </w:pPr>
          <w:hyperlink w:anchor="_tyjcwt">
            <w:r>
              <w:rPr>
                <w:color w:val="000000"/>
              </w:rPr>
              <w:t xml:space="preserve">Student </w:t>
            </w:r>
          </w:hyperlink>
          <w:hyperlink w:anchor="_tyjcwt">
            <w:r>
              <w:t>i</w:t>
            </w:r>
          </w:hyperlink>
          <w:hyperlink w:anchor="_tyjcwt">
            <w:r>
              <w:rPr>
                <w:color w:val="000000"/>
              </w:rPr>
              <w:t>nformation</w:t>
            </w:r>
            <w:r>
              <w:rPr>
                <w:color w:val="000000"/>
              </w:rPr>
              <w:tab/>
              <w:t>1</w:t>
            </w:r>
          </w:hyperlink>
        </w:p>
        <w:p w14:paraId="23942EE9" w14:textId="77777777" w:rsidR="00E8334F" w:rsidRDefault="00F83127">
          <w:pPr>
            <w:pBdr>
              <w:top w:val="nil"/>
              <w:left w:val="nil"/>
              <w:bottom w:val="nil"/>
              <w:right w:val="nil"/>
              <w:between w:val="nil"/>
            </w:pBdr>
            <w:tabs>
              <w:tab w:val="right" w:pos="9016"/>
            </w:tabs>
            <w:spacing w:after="100"/>
            <w:ind w:left="440"/>
            <w:rPr>
              <w:color w:val="000000"/>
            </w:rPr>
          </w:pPr>
          <w:hyperlink w:anchor="_3dy6vkm">
            <w:r>
              <w:rPr>
                <w:color w:val="000000"/>
              </w:rPr>
              <w:t>Student enrolment</w:t>
            </w:r>
            <w:r>
              <w:rPr>
                <w:color w:val="000000"/>
              </w:rPr>
              <w:tab/>
              <w:t>1</w:t>
            </w:r>
          </w:hyperlink>
        </w:p>
        <w:p w14:paraId="06D8661B" w14:textId="77777777" w:rsidR="00E8334F" w:rsidRDefault="00F83127">
          <w:pPr>
            <w:pBdr>
              <w:top w:val="nil"/>
              <w:left w:val="nil"/>
              <w:bottom w:val="nil"/>
              <w:right w:val="nil"/>
              <w:between w:val="nil"/>
            </w:pBdr>
            <w:tabs>
              <w:tab w:val="right" w:pos="9016"/>
            </w:tabs>
            <w:spacing w:after="100"/>
            <w:ind w:left="440"/>
            <w:rPr>
              <w:color w:val="000000"/>
            </w:rPr>
          </w:pPr>
          <w:hyperlink w:anchor="_1t3h5sf">
            <w:r>
              <w:rPr>
                <w:color w:val="000000"/>
              </w:rPr>
              <w:t>Student attendance</w:t>
            </w:r>
            <w:r>
              <w:rPr>
                <w:color w:val="000000"/>
              </w:rPr>
              <w:tab/>
              <w:t>2</w:t>
            </w:r>
          </w:hyperlink>
        </w:p>
        <w:p w14:paraId="36D1DBE5" w14:textId="77777777" w:rsidR="00E8334F" w:rsidRDefault="00F83127">
          <w:pPr>
            <w:pBdr>
              <w:top w:val="nil"/>
              <w:left w:val="nil"/>
              <w:bottom w:val="nil"/>
              <w:right w:val="nil"/>
              <w:between w:val="nil"/>
            </w:pBdr>
            <w:tabs>
              <w:tab w:val="right" w:pos="9016"/>
            </w:tabs>
            <w:spacing w:after="100"/>
            <w:ind w:left="220"/>
            <w:rPr>
              <w:color w:val="000000"/>
            </w:rPr>
          </w:pPr>
          <w:hyperlink w:anchor="_4d34og8">
            <w:r>
              <w:rPr>
                <w:color w:val="000000"/>
              </w:rPr>
              <w:t>Supporting attendance and managing non-attendance</w:t>
            </w:r>
            <w:r>
              <w:rPr>
                <w:color w:val="000000"/>
              </w:rPr>
              <w:tab/>
              <w:t>2</w:t>
            </w:r>
          </w:hyperlink>
        </w:p>
        <w:p w14:paraId="2BEDC1F9" w14:textId="77777777" w:rsidR="00E8334F" w:rsidRDefault="00F83127">
          <w:pPr>
            <w:pBdr>
              <w:top w:val="nil"/>
              <w:left w:val="nil"/>
              <w:bottom w:val="nil"/>
              <w:right w:val="nil"/>
              <w:between w:val="nil"/>
            </w:pBdr>
            <w:tabs>
              <w:tab w:val="right" w:pos="9016"/>
            </w:tabs>
            <w:spacing w:after="100"/>
            <w:ind w:left="220"/>
            <w:rPr>
              <w:color w:val="000000"/>
            </w:rPr>
          </w:pPr>
          <w:hyperlink w:anchor="_17dp8vu">
            <w:r>
              <w:rPr>
                <w:color w:val="000000"/>
              </w:rPr>
              <w:t>Staff Information</w:t>
            </w:r>
            <w:r>
              <w:rPr>
                <w:color w:val="000000"/>
              </w:rPr>
              <w:tab/>
              <w:t>2</w:t>
            </w:r>
          </w:hyperlink>
        </w:p>
        <w:p w14:paraId="5B3748DE" w14:textId="77777777" w:rsidR="00E8334F" w:rsidRDefault="00F83127">
          <w:pPr>
            <w:pBdr>
              <w:top w:val="nil"/>
              <w:left w:val="nil"/>
              <w:bottom w:val="nil"/>
              <w:right w:val="nil"/>
              <w:between w:val="nil"/>
            </w:pBdr>
            <w:tabs>
              <w:tab w:val="right" w:pos="9016"/>
            </w:tabs>
            <w:spacing w:after="100"/>
            <w:ind w:left="440"/>
            <w:rPr>
              <w:color w:val="000000"/>
            </w:rPr>
          </w:pPr>
          <w:hyperlink w:anchor="_3rdcrjn">
            <w:r>
              <w:rPr>
                <w:color w:val="000000"/>
              </w:rPr>
              <w:t>Teacher qualifications</w:t>
            </w:r>
            <w:r>
              <w:rPr>
                <w:color w:val="000000"/>
              </w:rPr>
              <w:tab/>
              <w:t>2</w:t>
            </w:r>
          </w:hyperlink>
        </w:p>
        <w:p w14:paraId="72F35D90" w14:textId="77777777" w:rsidR="00E8334F" w:rsidRDefault="00F83127">
          <w:pPr>
            <w:pBdr>
              <w:top w:val="nil"/>
              <w:left w:val="nil"/>
              <w:bottom w:val="nil"/>
              <w:right w:val="nil"/>
              <w:between w:val="nil"/>
            </w:pBdr>
            <w:tabs>
              <w:tab w:val="right" w:pos="9016"/>
            </w:tabs>
            <w:spacing w:after="100"/>
            <w:ind w:left="440"/>
            <w:rPr>
              <w:color w:val="000000"/>
            </w:rPr>
          </w:pPr>
          <w:hyperlink w:anchor="_26in1rg">
            <w:r>
              <w:rPr>
                <w:color w:val="000000"/>
              </w:rPr>
              <w:t>Workforce composition</w:t>
            </w:r>
            <w:r>
              <w:rPr>
                <w:color w:val="000000"/>
              </w:rPr>
              <w:tab/>
              <w:t>3</w:t>
            </w:r>
          </w:hyperlink>
        </w:p>
        <w:p w14:paraId="7D59533F" w14:textId="77777777" w:rsidR="00E8334F" w:rsidRDefault="00F83127">
          <w:pPr>
            <w:pBdr>
              <w:top w:val="nil"/>
              <w:left w:val="nil"/>
              <w:bottom w:val="nil"/>
              <w:right w:val="nil"/>
              <w:between w:val="nil"/>
            </w:pBdr>
            <w:tabs>
              <w:tab w:val="right" w:pos="9016"/>
            </w:tabs>
            <w:spacing w:after="100"/>
            <w:rPr>
              <w:color w:val="000000"/>
            </w:rPr>
          </w:pPr>
          <w:hyperlink w:anchor="_lnxbz9">
            <w:r>
              <w:rPr>
                <w:color w:val="000000"/>
              </w:rPr>
              <w:t>School Review and Development</w:t>
            </w:r>
            <w:r>
              <w:rPr>
                <w:color w:val="000000"/>
              </w:rPr>
              <w:tab/>
              <w:t>3</w:t>
            </w:r>
          </w:hyperlink>
        </w:p>
        <w:p w14:paraId="66DB947E" w14:textId="77777777" w:rsidR="00E8334F" w:rsidRDefault="00F83127">
          <w:pPr>
            <w:pBdr>
              <w:top w:val="nil"/>
              <w:left w:val="nil"/>
              <w:bottom w:val="nil"/>
              <w:right w:val="nil"/>
              <w:between w:val="nil"/>
            </w:pBdr>
            <w:tabs>
              <w:tab w:val="right" w:pos="9016"/>
            </w:tabs>
            <w:spacing w:after="100"/>
            <w:ind w:left="220"/>
            <w:rPr>
              <w:color w:val="000000"/>
            </w:rPr>
          </w:pPr>
          <w:hyperlink w:anchor="_35nkun2">
            <w:r>
              <w:rPr>
                <w:color w:val="000000"/>
              </w:rPr>
              <w:t xml:space="preserve">School </w:t>
            </w:r>
          </w:hyperlink>
          <w:hyperlink w:anchor="_35nkun2">
            <w:r>
              <w:t>s</w:t>
            </w:r>
          </w:hyperlink>
          <w:hyperlink w:anchor="_35nkun2">
            <w:r>
              <w:rPr>
                <w:color w:val="000000"/>
              </w:rPr>
              <w:t>atisfaction</w:t>
            </w:r>
            <w:r>
              <w:rPr>
                <w:color w:val="000000"/>
              </w:rPr>
              <w:tab/>
              <w:t>3</w:t>
            </w:r>
          </w:hyperlink>
        </w:p>
        <w:p w14:paraId="10DC8250" w14:textId="77777777" w:rsidR="00E8334F" w:rsidRDefault="00F83127">
          <w:pPr>
            <w:pBdr>
              <w:top w:val="nil"/>
              <w:left w:val="nil"/>
              <w:bottom w:val="nil"/>
              <w:right w:val="nil"/>
              <w:between w:val="nil"/>
            </w:pBdr>
            <w:tabs>
              <w:tab w:val="right" w:pos="9016"/>
            </w:tabs>
            <w:spacing w:after="100"/>
            <w:ind w:left="220"/>
            <w:rPr>
              <w:color w:val="000000"/>
            </w:rPr>
          </w:pPr>
          <w:hyperlink w:anchor="_1ksv4uv">
            <w:r>
              <w:rPr>
                <w:color w:val="000000"/>
              </w:rPr>
              <w:t xml:space="preserve">Overall </w:t>
            </w:r>
          </w:hyperlink>
          <w:hyperlink w:anchor="_1ksv4uv">
            <w:r>
              <w:t>s</w:t>
            </w:r>
          </w:hyperlink>
          <w:hyperlink w:anchor="_1ksv4uv">
            <w:r>
              <w:rPr>
                <w:color w:val="000000"/>
              </w:rPr>
              <w:t>atisfaction</w:t>
            </w:r>
            <w:r>
              <w:rPr>
                <w:color w:val="000000"/>
              </w:rPr>
              <w:tab/>
              <w:t>4</w:t>
            </w:r>
          </w:hyperlink>
        </w:p>
        <w:p w14:paraId="767FF70C" w14:textId="77777777" w:rsidR="00E8334F" w:rsidRDefault="00F83127">
          <w:pPr>
            <w:pBdr>
              <w:top w:val="nil"/>
              <w:left w:val="nil"/>
              <w:bottom w:val="nil"/>
              <w:right w:val="nil"/>
              <w:between w:val="nil"/>
            </w:pBdr>
            <w:tabs>
              <w:tab w:val="right" w:pos="9016"/>
            </w:tabs>
            <w:spacing w:after="100"/>
            <w:rPr>
              <w:color w:val="000000"/>
            </w:rPr>
          </w:pPr>
          <w:hyperlink w:anchor="_44sinio">
            <w:r>
              <w:rPr>
                <w:color w:val="000000"/>
              </w:rPr>
              <w:t>Learning and Assessment</w:t>
            </w:r>
            <w:r>
              <w:rPr>
                <w:color w:val="000000"/>
              </w:rPr>
              <w:tab/>
              <w:t>6</w:t>
            </w:r>
          </w:hyperlink>
        </w:p>
        <w:p w14:paraId="26358C36" w14:textId="77777777" w:rsidR="00E8334F" w:rsidRDefault="00F83127">
          <w:pPr>
            <w:pBdr>
              <w:top w:val="nil"/>
              <w:left w:val="nil"/>
              <w:bottom w:val="nil"/>
              <w:right w:val="nil"/>
              <w:between w:val="nil"/>
            </w:pBdr>
            <w:tabs>
              <w:tab w:val="right" w:pos="9016"/>
            </w:tabs>
            <w:spacing w:after="100"/>
            <w:ind w:left="220"/>
            <w:rPr>
              <w:color w:val="000000"/>
            </w:rPr>
          </w:pPr>
          <w:hyperlink w:anchor="_2jxsxqh">
            <w:r>
              <w:rPr>
                <w:color w:val="000000"/>
              </w:rPr>
              <w:t>Performance in Literacy and Numeracy</w:t>
            </w:r>
            <w:r>
              <w:rPr>
                <w:color w:val="000000"/>
              </w:rPr>
              <w:tab/>
              <w:t>6</w:t>
            </w:r>
          </w:hyperlink>
        </w:p>
        <w:p w14:paraId="6F50A90A" w14:textId="77777777" w:rsidR="00E8334F" w:rsidRDefault="00F83127">
          <w:pPr>
            <w:pBdr>
              <w:top w:val="nil"/>
              <w:left w:val="nil"/>
              <w:bottom w:val="nil"/>
              <w:right w:val="nil"/>
              <w:between w:val="nil"/>
            </w:pBdr>
            <w:tabs>
              <w:tab w:val="right" w:pos="9016"/>
            </w:tabs>
            <w:spacing w:after="100"/>
            <w:ind w:left="440"/>
            <w:rPr>
              <w:color w:val="000000"/>
            </w:rPr>
          </w:pPr>
          <w:hyperlink w:anchor="_z337ya">
            <w:r>
              <w:rPr>
                <w:color w:val="000000"/>
              </w:rPr>
              <w:t>Early years assessment</w:t>
            </w:r>
            <w:r>
              <w:rPr>
                <w:color w:val="000000"/>
              </w:rPr>
              <w:tab/>
              <w:t>6</w:t>
            </w:r>
          </w:hyperlink>
        </w:p>
        <w:p w14:paraId="0471D208" w14:textId="77777777" w:rsidR="00E8334F" w:rsidRDefault="00F83127">
          <w:pPr>
            <w:pBdr>
              <w:top w:val="nil"/>
              <w:left w:val="nil"/>
              <w:bottom w:val="nil"/>
              <w:right w:val="nil"/>
              <w:between w:val="nil"/>
            </w:pBdr>
            <w:tabs>
              <w:tab w:val="right" w:pos="9016"/>
            </w:tabs>
            <w:spacing w:after="100"/>
            <w:ind w:left="440"/>
            <w:rPr>
              <w:color w:val="000000"/>
            </w:rPr>
          </w:pPr>
          <w:hyperlink w:anchor="_1y810tw">
            <w:r>
              <w:rPr>
                <w:color w:val="000000"/>
              </w:rPr>
              <w:t>NAPLAN</w:t>
            </w:r>
            <w:r>
              <w:rPr>
                <w:color w:val="000000"/>
              </w:rPr>
              <w:tab/>
              <w:t>6</w:t>
            </w:r>
          </w:hyperlink>
        </w:p>
        <w:p w14:paraId="1D9337E1" w14:textId="77777777" w:rsidR="00E8334F" w:rsidRDefault="00F83127">
          <w:pPr>
            <w:pBdr>
              <w:top w:val="nil"/>
              <w:left w:val="nil"/>
              <w:bottom w:val="nil"/>
              <w:right w:val="nil"/>
              <w:between w:val="nil"/>
            </w:pBdr>
            <w:tabs>
              <w:tab w:val="right" w:pos="9016"/>
            </w:tabs>
            <w:spacing w:after="100"/>
            <w:rPr>
              <w:color w:val="000000"/>
            </w:rPr>
          </w:pPr>
          <w:hyperlink w:anchor="_4i7ojhp">
            <w:r>
              <w:rPr>
                <w:color w:val="000000"/>
              </w:rPr>
              <w:t>Financial Summary</w:t>
            </w:r>
            <w:r>
              <w:rPr>
                <w:color w:val="000000"/>
              </w:rPr>
              <w:tab/>
              <w:t>7</w:t>
            </w:r>
          </w:hyperlink>
        </w:p>
        <w:p w14:paraId="33D36458" w14:textId="77777777" w:rsidR="00E8334F" w:rsidRDefault="00F83127">
          <w:pPr>
            <w:pBdr>
              <w:top w:val="nil"/>
              <w:left w:val="nil"/>
              <w:bottom w:val="nil"/>
              <w:right w:val="nil"/>
              <w:between w:val="nil"/>
            </w:pBdr>
            <w:tabs>
              <w:tab w:val="right" w:pos="9016"/>
            </w:tabs>
            <w:spacing w:after="100"/>
            <w:ind w:left="220"/>
            <w:rPr>
              <w:color w:val="000000"/>
            </w:rPr>
          </w:pPr>
          <w:hyperlink w:anchor="_2xcytpi">
            <w:r>
              <w:rPr>
                <w:color w:val="000000"/>
              </w:rPr>
              <w:t xml:space="preserve">Voluntary </w:t>
            </w:r>
          </w:hyperlink>
          <w:hyperlink w:anchor="_2xcytpi">
            <w:r>
              <w:t>c</w:t>
            </w:r>
          </w:hyperlink>
          <w:hyperlink w:anchor="_2xcytpi">
            <w:r>
              <w:rPr>
                <w:color w:val="000000"/>
              </w:rPr>
              <w:t>ontributions</w:t>
            </w:r>
            <w:r>
              <w:rPr>
                <w:color w:val="000000"/>
              </w:rPr>
              <w:tab/>
              <w:t>8</w:t>
            </w:r>
          </w:hyperlink>
        </w:p>
        <w:p w14:paraId="4FBD40E3" w14:textId="77777777" w:rsidR="00E8334F" w:rsidRDefault="00F83127">
          <w:pPr>
            <w:pBdr>
              <w:top w:val="nil"/>
              <w:left w:val="nil"/>
              <w:bottom w:val="nil"/>
              <w:right w:val="nil"/>
              <w:between w:val="nil"/>
            </w:pBdr>
            <w:tabs>
              <w:tab w:val="right" w:pos="9016"/>
            </w:tabs>
            <w:spacing w:after="100"/>
            <w:ind w:left="220"/>
            <w:rPr>
              <w:color w:val="000000"/>
            </w:rPr>
          </w:pPr>
          <w:hyperlink w:anchor="_1ci93xb">
            <w:r>
              <w:rPr>
                <w:color w:val="000000"/>
              </w:rPr>
              <w:t>Reserves</w:t>
            </w:r>
            <w:r>
              <w:rPr>
                <w:color w:val="000000"/>
              </w:rPr>
              <w:tab/>
              <w:t>8</w:t>
            </w:r>
          </w:hyperlink>
        </w:p>
        <w:p w14:paraId="2A6F11CB" w14:textId="77777777" w:rsidR="00E8334F" w:rsidRDefault="00F83127">
          <w:pPr>
            <w:pBdr>
              <w:top w:val="nil"/>
              <w:left w:val="nil"/>
              <w:bottom w:val="nil"/>
              <w:right w:val="nil"/>
              <w:between w:val="nil"/>
            </w:pBdr>
            <w:tabs>
              <w:tab w:val="right" w:pos="9016"/>
            </w:tabs>
            <w:spacing w:after="100"/>
            <w:rPr>
              <w:color w:val="000000"/>
            </w:rPr>
          </w:pPr>
          <w:hyperlink w:anchor="_3whwml4">
            <w:r>
              <w:rPr>
                <w:color w:val="000000"/>
              </w:rPr>
              <w:t>Endorsement Page</w:t>
            </w:r>
            <w:r>
              <w:rPr>
                <w:color w:val="000000"/>
              </w:rPr>
              <w:tab/>
              <w:t>9</w:t>
            </w:r>
          </w:hyperlink>
        </w:p>
        <w:p w14:paraId="020A5D9C" w14:textId="77777777" w:rsidR="00E8334F" w:rsidRDefault="00F83127">
          <w:pPr>
            <w:pBdr>
              <w:top w:val="nil"/>
              <w:left w:val="nil"/>
              <w:bottom w:val="nil"/>
              <w:right w:val="nil"/>
              <w:between w:val="nil"/>
            </w:pBdr>
            <w:tabs>
              <w:tab w:val="right" w:pos="9016"/>
            </w:tabs>
            <w:spacing w:after="100"/>
            <w:ind w:left="220"/>
            <w:rPr>
              <w:color w:val="000000"/>
            </w:rPr>
          </w:pPr>
          <w:hyperlink w:anchor="_2bn6wsx">
            <w:r>
              <w:rPr>
                <w:color w:val="000000"/>
              </w:rPr>
              <w:t>Members of the School Board</w:t>
            </w:r>
            <w:r>
              <w:rPr>
                <w:color w:val="000000"/>
              </w:rPr>
              <w:tab/>
              <w:t>9</w:t>
            </w:r>
          </w:hyperlink>
        </w:p>
        <w:p w14:paraId="62B5DA60" w14:textId="77777777" w:rsidR="00E8334F" w:rsidRDefault="00F83127">
          <w:pPr>
            <w:tabs>
              <w:tab w:val="right" w:pos="9016"/>
            </w:tabs>
          </w:pPr>
          <w:r>
            <w:fldChar w:fldCharType="end"/>
          </w:r>
        </w:p>
      </w:sdtContent>
    </w:sdt>
    <w:p w14:paraId="75877143" w14:textId="77777777" w:rsidR="00E8334F" w:rsidRDefault="00E8334F">
      <w:pPr>
        <w:pBdr>
          <w:top w:val="nil"/>
          <w:left w:val="nil"/>
          <w:bottom w:val="nil"/>
          <w:right w:val="nil"/>
          <w:between w:val="nil"/>
        </w:pBdr>
        <w:spacing w:after="240" w:line="240" w:lineRule="auto"/>
        <w:rPr>
          <w:color w:val="000000"/>
        </w:rPr>
      </w:pPr>
    </w:p>
    <w:p w14:paraId="681106C2" w14:textId="77777777" w:rsidR="00E8334F" w:rsidRDefault="00E8334F">
      <w:pPr>
        <w:pBdr>
          <w:top w:val="nil"/>
          <w:left w:val="nil"/>
          <w:bottom w:val="nil"/>
          <w:right w:val="nil"/>
          <w:between w:val="nil"/>
        </w:pBdr>
        <w:spacing w:after="240" w:line="240" w:lineRule="auto"/>
        <w:rPr>
          <w:color w:val="000000"/>
        </w:rPr>
        <w:sectPr w:rsidR="00E8334F">
          <w:headerReference w:type="default" r:id="rId14"/>
          <w:footerReference w:type="default" r:id="rId15"/>
          <w:pgSz w:w="11906" w:h="16838"/>
          <w:pgMar w:top="1440" w:right="1440" w:bottom="1440" w:left="1440" w:header="709" w:footer="709" w:gutter="0"/>
          <w:pgNumType w:start="1"/>
          <w:cols w:space="720" w:equalWidth="0">
            <w:col w:w="9360"/>
          </w:cols>
        </w:sectPr>
      </w:pPr>
    </w:p>
    <w:p w14:paraId="703D1E36" w14:textId="77777777" w:rsidR="00E8334F" w:rsidRDefault="00F83127">
      <w:pPr>
        <w:pStyle w:val="Heading1"/>
      </w:pPr>
      <w:bookmarkStart w:id="2" w:name="_1fob9te" w:colFirst="0" w:colLast="0"/>
      <w:bookmarkEnd w:id="2"/>
      <w:r>
        <w:lastRenderedPageBreak/>
        <w:t>Reporting to the community</w:t>
      </w:r>
    </w:p>
    <w:p w14:paraId="73BCE05F" w14:textId="77777777" w:rsidR="00E8334F" w:rsidRDefault="00F83127">
      <w:pPr>
        <w:pBdr>
          <w:top w:val="nil"/>
          <w:left w:val="nil"/>
          <w:bottom w:val="nil"/>
          <w:right w:val="nil"/>
          <w:between w:val="nil"/>
        </w:pBdr>
        <w:spacing w:after="240" w:line="240" w:lineRule="auto"/>
        <w:rPr>
          <w:color w:val="000000"/>
        </w:rPr>
      </w:pPr>
      <w:r>
        <w:rPr>
          <w:color w:val="000000"/>
        </w:rPr>
        <w:t>Schools report to communities in range of ways, including through:</w:t>
      </w:r>
    </w:p>
    <w:p w14:paraId="2FF885F0" w14:textId="77777777" w:rsidR="00E8334F" w:rsidRDefault="00F83127">
      <w:pPr>
        <w:numPr>
          <w:ilvl w:val="0"/>
          <w:numId w:val="2"/>
        </w:numPr>
        <w:pBdr>
          <w:top w:val="nil"/>
          <w:left w:val="nil"/>
          <w:bottom w:val="nil"/>
          <w:right w:val="nil"/>
          <w:between w:val="nil"/>
        </w:pBdr>
        <w:spacing w:after="0" w:line="240" w:lineRule="auto"/>
        <w:ind w:left="357" w:hanging="357"/>
      </w:pPr>
      <w:r>
        <w:rPr>
          <w:color w:val="000000"/>
        </w:rPr>
        <w:t>Annual School Board Reports</w:t>
      </w:r>
    </w:p>
    <w:p w14:paraId="6C37118A" w14:textId="77777777" w:rsidR="00E8334F" w:rsidRDefault="00F83127">
      <w:pPr>
        <w:numPr>
          <w:ilvl w:val="0"/>
          <w:numId w:val="2"/>
        </w:numPr>
        <w:pBdr>
          <w:top w:val="nil"/>
          <w:left w:val="nil"/>
          <w:bottom w:val="nil"/>
          <w:right w:val="nil"/>
          <w:between w:val="nil"/>
        </w:pBdr>
        <w:spacing w:after="0" w:line="240" w:lineRule="auto"/>
        <w:ind w:left="357" w:hanging="357"/>
      </w:pPr>
      <w:r>
        <w:rPr>
          <w:color w:val="000000"/>
        </w:rPr>
        <w:t>a (5-year) School Improvement Plan (formerly School Strategic Plan)</w:t>
      </w:r>
    </w:p>
    <w:p w14:paraId="17A8D4AB" w14:textId="77777777" w:rsidR="00E8334F" w:rsidRDefault="00F83127">
      <w:pPr>
        <w:numPr>
          <w:ilvl w:val="0"/>
          <w:numId w:val="2"/>
        </w:numPr>
        <w:pBdr>
          <w:top w:val="nil"/>
          <w:left w:val="nil"/>
          <w:bottom w:val="nil"/>
          <w:right w:val="nil"/>
          <w:between w:val="nil"/>
        </w:pBdr>
        <w:spacing w:after="0" w:line="240" w:lineRule="auto"/>
        <w:ind w:left="357" w:hanging="357"/>
      </w:pPr>
      <w:r>
        <w:rPr>
          <w:color w:val="000000"/>
        </w:rPr>
        <w:t>annual Impact Reports</w:t>
      </w:r>
    </w:p>
    <w:p w14:paraId="42F36F93" w14:textId="77777777" w:rsidR="00E8334F" w:rsidRDefault="00F83127">
      <w:pPr>
        <w:numPr>
          <w:ilvl w:val="0"/>
          <w:numId w:val="2"/>
        </w:numPr>
        <w:pBdr>
          <w:top w:val="nil"/>
          <w:left w:val="nil"/>
          <w:bottom w:val="nil"/>
          <w:right w:val="nil"/>
          <w:between w:val="nil"/>
        </w:pBdr>
        <w:spacing w:after="0" w:line="240" w:lineRule="auto"/>
        <w:ind w:left="357" w:hanging="357"/>
      </w:pPr>
      <w:r>
        <w:rPr>
          <w:color w:val="000000"/>
        </w:rPr>
        <w:t>newsletters</w:t>
      </w:r>
    </w:p>
    <w:p w14:paraId="100C30DF" w14:textId="77777777" w:rsidR="00E8334F" w:rsidRDefault="00F83127">
      <w:pPr>
        <w:numPr>
          <w:ilvl w:val="0"/>
          <w:numId w:val="2"/>
        </w:numPr>
        <w:pBdr>
          <w:top w:val="nil"/>
          <w:left w:val="nil"/>
          <w:bottom w:val="nil"/>
          <w:right w:val="nil"/>
          <w:between w:val="nil"/>
        </w:pBdr>
        <w:spacing w:after="0" w:line="240" w:lineRule="auto"/>
        <w:ind w:left="357" w:hanging="357"/>
      </w:pPr>
      <w:r>
        <w:rPr>
          <w:color w:val="000000"/>
        </w:rPr>
        <w:t>other sources such as My School.</w:t>
      </w:r>
    </w:p>
    <w:p w14:paraId="3EBBA604" w14:textId="77777777" w:rsidR="00E8334F" w:rsidRDefault="00E8334F">
      <w:pPr>
        <w:pBdr>
          <w:top w:val="nil"/>
          <w:left w:val="nil"/>
          <w:bottom w:val="nil"/>
          <w:right w:val="nil"/>
          <w:between w:val="nil"/>
        </w:pBdr>
        <w:spacing w:after="240" w:line="240" w:lineRule="auto"/>
        <w:jc w:val="center"/>
        <w:rPr>
          <w:color w:val="000000"/>
        </w:rPr>
      </w:pPr>
    </w:p>
    <w:p w14:paraId="3FDCBA79" w14:textId="77777777" w:rsidR="00E8334F" w:rsidRDefault="00E8334F">
      <w:pPr>
        <w:pBdr>
          <w:top w:val="nil"/>
          <w:left w:val="nil"/>
          <w:bottom w:val="nil"/>
          <w:right w:val="nil"/>
          <w:between w:val="nil"/>
        </w:pBdr>
        <w:spacing w:after="240" w:line="240" w:lineRule="auto"/>
        <w:rPr>
          <w:color w:val="000000"/>
        </w:rPr>
      </w:pPr>
    </w:p>
    <w:p w14:paraId="11EA97B1" w14:textId="77777777" w:rsidR="00E8334F" w:rsidRDefault="00F83127">
      <w:pPr>
        <w:pStyle w:val="Heading1"/>
      </w:pPr>
      <w:bookmarkStart w:id="3" w:name="_2et92p0" w:colFirst="0" w:colLast="0"/>
      <w:bookmarkEnd w:id="3"/>
      <w:r>
        <w:t>School Context</w:t>
      </w:r>
    </w:p>
    <w:p w14:paraId="6FCA0BB5" w14:textId="77777777" w:rsidR="00E8334F" w:rsidRDefault="00F83127">
      <w:pPr>
        <w:pBdr>
          <w:top w:val="nil"/>
          <w:left w:val="nil"/>
          <w:bottom w:val="nil"/>
          <w:right w:val="nil"/>
          <w:between w:val="nil"/>
        </w:pBdr>
        <w:spacing w:after="240" w:line="240" w:lineRule="auto"/>
        <w:rPr>
          <w:color w:val="333333"/>
        </w:rPr>
      </w:pPr>
      <w:r>
        <w:rPr>
          <w:color w:val="333333"/>
        </w:rPr>
        <w:t xml:space="preserve">Evatt Primary School, opened in 1974, </w:t>
      </w:r>
      <w:proofErr w:type="gramStart"/>
      <w:r>
        <w:rPr>
          <w:color w:val="333333"/>
        </w:rPr>
        <w:t>is located in</w:t>
      </w:r>
      <w:proofErr w:type="gramEnd"/>
      <w:r>
        <w:rPr>
          <w:color w:val="333333"/>
        </w:rPr>
        <w:t xml:space="preserve"> one of Canberra’s northern suburbs and set amongst a beautiful landscape ranging from native trees to vegetable gardens. We use the Australian Curriculum as an overarching driver for planning an enriching</w:t>
      </w:r>
      <w:r>
        <w:rPr>
          <w:color w:val="333333"/>
        </w:rPr>
        <w:t>, exciting curriculum where all students are provided with opportunities for extension, consolidation and support. Parents and community are invited to attend a Learning Journey in term three as a celebration and sharing of learning. Learning is also celeb</w:t>
      </w:r>
      <w:r>
        <w:rPr>
          <w:color w:val="333333"/>
        </w:rPr>
        <w:t>rated fortnightly at whole school assemblies. Assemblies are run by our senior students and are well attended by our parents. Assemblies are celebrations of achievement, respect and kindness.</w:t>
      </w:r>
    </w:p>
    <w:p w14:paraId="3530179D" w14:textId="77777777" w:rsidR="00E8334F" w:rsidRDefault="00F83127">
      <w:pPr>
        <w:pBdr>
          <w:top w:val="nil"/>
          <w:left w:val="nil"/>
          <w:bottom w:val="nil"/>
          <w:right w:val="nil"/>
          <w:between w:val="nil"/>
        </w:pBdr>
        <w:spacing w:after="240" w:line="240" w:lineRule="auto"/>
        <w:rPr>
          <w:color w:val="333333"/>
        </w:rPr>
      </w:pPr>
      <w:r>
        <w:rPr>
          <w:color w:val="333333"/>
        </w:rPr>
        <w:t>Our school was reviewed in 2017 and received many affirmations a</w:t>
      </w:r>
      <w:r>
        <w:rPr>
          <w:color w:val="333333"/>
        </w:rPr>
        <w:t>nd commendations. The recommendations helped to frame our next cycle of school improvement. Our staff are committed to professional learning to continually enhance our skills as we strive towards excellence in everything we do. Teachers are provided with o</w:t>
      </w:r>
      <w:r>
        <w:rPr>
          <w:color w:val="333333"/>
        </w:rPr>
        <w:t>pportunities to learn and to demonstrate their learning within the school and the education community. We live in an environment where technology is a part of our lives. All teachers use interactive white boards and all students have access to technology t</w:t>
      </w:r>
      <w:r>
        <w:rPr>
          <w:color w:val="333333"/>
        </w:rPr>
        <w:t>o support learning whether it be chrome books, tablets and/or robots to program.  We believe that technology can increase engagement in the learning process and increase skills. Information Technology is taught across the school so that students are taught</w:t>
      </w:r>
      <w:r>
        <w:rPr>
          <w:color w:val="333333"/>
        </w:rPr>
        <w:t xml:space="preserve"> to synthesize, analyse and be discriminatory about available information. The importance of teaching students about on-line safety is critical and technology is carefully managed by our teachers.</w:t>
      </w:r>
    </w:p>
    <w:p w14:paraId="1106BB6E" w14:textId="77777777" w:rsidR="00E8334F" w:rsidRDefault="00F83127">
      <w:pPr>
        <w:pBdr>
          <w:top w:val="nil"/>
          <w:left w:val="nil"/>
          <w:bottom w:val="nil"/>
          <w:right w:val="nil"/>
          <w:between w:val="nil"/>
        </w:pBdr>
        <w:spacing w:after="240" w:line="240" w:lineRule="auto"/>
        <w:rPr>
          <w:color w:val="333333"/>
        </w:rPr>
      </w:pPr>
      <w:r>
        <w:rPr>
          <w:color w:val="333333"/>
        </w:rPr>
        <w:t>Our Student Representative Council has a strong decision-making role in our school. Over the last few years, they have helped to determine the new school uniform, our SOAR values and the rules determining elections of SRC members as well as fund raising fo</w:t>
      </w:r>
      <w:r>
        <w:rPr>
          <w:color w:val="333333"/>
        </w:rPr>
        <w:t>r a variety of charities. We believe passionately in the education of whole child. Music is an integral feature of our school. Singing and music activities take place regularly throughout the school. We have a school choir and produce an end of year concer</w:t>
      </w:r>
      <w:r>
        <w:rPr>
          <w:color w:val="333333"/>
        </w:rPr>
        <w:t>t. We offer opportunities for students who enjoy music to participate in external programs, including the annual ACT-wide Limelight Festival. We offer an instrumental music program for students in years 5 and 6, who learn to play woodwind instruments as pa</w:t>
      </w:r>
      <w:r>
        <w:rPr>
          <w:color w:val="333333"/>
        </w:rPr>
        <w:t>rt of a cluster band program. We teach our students about the importance of maintaining a sustainable lifestyle by composting our daily food waste, using water from our own tanks to maintain our vegetable gardens, harnessing energy from the sun to power ou</w:t>
      </w:r>
      <w:r>
        <w:rPr>
          <w:color w:val="333333"/>
        </w:rPr>
        <w:t>r hot water and being active recyclers.</w:t>
      </w:r>
    </w:p>
    <w:p w14:paraId="4A5112D3" w14:textId="77777777" w:rsidR="00E8334F" w:rsidRDefault="00F83127">
      <w:pPr>
        <w:pBdr>
          <w:top w:val="nil"/>
          <w:left w:val="nil"/>
          <w:bottom w:val="nil"/>
          <w:right w:val="nil"/>
          <w:between w:val="nil"/>
        </w:pBdr>
        <w:spacing w:after="240" w:line="240" w:lineRule="auto"/>
      </w:pPr>
      <w:r>
        <w:rPr>
          <w:color w:val="333333"/>
        </w:rPr>
        <w:t>We are a community minded school, passionate about building strong links with our parents and carers and their extended families. We continually strive to improve.</w:t>
      </w:r>
    </w:p>
    <w:p w14:paraId="234BF468" w14:textId="77777777" w:rsidR="00E8334F" w:rsidRDefault="00E8334F">
      <w:pPr>
        <w:pBdr>
          <w:top w:val="nil"/>
          <w:left w:val="nil"/>
          <w:bottom w:val="nil"/>
          <w:right w:val="nil"/>
          <w:between w:val="nil"/>
        </w:pBdr>
        <w:spacing w:after="240" w:line="240" w:lineRule="auto"/>
        <w:rPr>
          <w:color w:val="000000"/>
        </w:rPr>
      </w:pPr>
    </w:p>
    <w:p w14:paraId="33EC05C2" w14:textId="77777777" w:rsidR="00E8334F" w:rsidRDefault="00F83127">
      <w:pPr>
        <w:pStyle w:val="Heading2"/>
      </w:pPr>
      <w:bookmarkStart w:id="4" w:name="_tyjcwt" w:colFirst="0" w:colLast="0"/>
      <w:bookmarkEnd w:id="4"/>
      <w:r>
        <w:lastRenderedPageBreak/>
        <w:t>Student Information</w:t>
      </w:r>
    </w:p>
    <w:p w14:paraId="00A5C45D" w14:textId="77777777" w:rsidR="00E8334F" w:rsidRDefault="00F83127">
      <w:pPr>
        <w:pStyle w:val="Heading3"/>
      </w:pPr>
      <w:bookmarkStart w:id="5" w:name="_3dy6vkm" w:colFirst="0" w:colLast="0"/>
      <w:bookmarkEnd w:id="5"/>
      <w:r>
        <w:t>Student enrolment</w:t>
      </w:r>
    </w:p>
    <w:p w14:paraId="726AD1F0" w14:textId="77777777" w:rsidR="00E8334F" w:rsidRDefault="00F83127">
      <w:pPr>
        <w:spacing w:after="239" w:line="240" w:lineRule="auto"/>
      </w:pPr>
      <w:r>
        <w:rPr>
          <w:color w:val="000000"/>
        </w:rPr>
        <w:t>In this repor</w:t>
      </w:r>
      <w:r>
        <w:rPr>
          <w:color w:val="000000"/>
        </w:rPr>
        <w:t>ting period there were a total of 269 students enrolled at this school.</w:t>
      </w:r>
    </w:p>
    <w:p w14:paraId="0704E033" w14:textId="77777777" w:rsidR="00E8334F" w:rsidRDefault="00F83127">
      <w:pPr>
        <w:pBdr>
          <w:top w:val="nil"/>
          <w:left w:val="nil"/>
          <w:bottom w:val="nil"/>
          <w:right w:val="nil"/>
          <w:between w:val="nil"/>
        </w:pBdr>
        <w:spacing w:before="360" w:after="120"/>
        <w:rPr>
          <w:rFonts w:ascii="Arial" w:eastAsia="Arial" w:hAnsi="Arial" w:cs="Arial"/>
          <w:b/>
          <w:i/>
          <w:color w:val="000000"/>
        </w:rPr>
      </w:pPr>
      <w:r>
        <w:rPr>
          <w:rFonts w:ascii="Arial" w:eastAsia="Arial" w:hAnsi="Arial" w:cs="Arial"/>
          <w:b/>
          <w:i/>
          <w:color w:val="000000"/>
        </w:rPr>
        <w:t>Table: Student enrolment</w:t>
      </w:r>
    </w:p>
    <w:tbl>
      <w:tblPr>
        <w:tblStyle w:val="a"/>
        <w:tblW w:w="5374" w:type="dxa"/>
        <w:tblBorders>
          <w:top w:val="nil"/>
          <w:left w:val="nil"/>
          <w:bottom w:val="nil"/>
          <w:right w:val="nil"/>
        </w:tblBorders>
        <w:tblLayout w:type="fixed"/>
        <w:tblLook w:val="0400" w:firstRow="0" w:lastRow="0" w:firstColumn="0" w:lastColumn="0" w:noHBand="0" w:noVBand="1"/>
      </w:tblPr>
      <w:tblGrid>
        <w:gridCol w:w="3390"/>
        <w:gridCol w:w="1984"/>
      </w:tblGrid>
      <w:tr w:rsidR="00E8334F" w14:paraId="4610634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119B4DB" w14:textId="77777777" w:rsidR="00E8334F" w:rsidRDefault="00F83127">
            <w:pPr>
              <w:spacing w:after="0" w:line="240" w:lineRule="auto"/>
            </w:pPr>
            <w:r>
              <w:rPr>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3C1578" w14:textId="77777777" w:rsidR="00E8334F" w:rsidRDefault="00F83127">
            <w:pPr>
              <w:spacing w:after="0" w:line="240" w:lineRule="auto"/>
              <w:jc w:val="right"/>
            </w:pPr>
            <w:r>
              <w:rPr>
                <w:b/>
                <w:color w:val="000000"/>
              </w:rPr>
              <w:t>Number of students</w:t>
            </w:r>
          </w:p>
        </w:tc>
      </w:tr>
      <w:tr w:rsidR="00E8334F" w14:paraId="16330FF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BC731A" w14:textId="77777777" w:rsidR="00E8334F" w:rsidRDefault="00F83127">
            <w:pPr>
              <w:spacing w:after="0" w:line="240" w:lineRule="auto"/>
            </w:pPr>
            <w:r>
              <w:rPr>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1989904" w14:textId="77777777" w:rsidR="00E8334F" w:rsidRDefault="00F83127">
            <w:pPr>
              <w:spacing w:after="0" w:line="240" w:lineRule="auto"/>
              <w:jc w:val="right"/>
            </w:pPr>
            <w:r>
              <w:rPr>
                <w:color w:val="000000"/>
              </w:rPr>
              <w:t>154</w:t>
            </w:r>
          </w:p>
        </w:tc>
      </w:tr>
      <w:tr w:rsidR="00E8334F" w14:paraId="4DDFF1B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F729BA" w14:textId="77777777" w:rsidR="00E8334F" w:rsidRDefault="00F83127">
            <w:pPr>
              <w:spacing w:after="0" w:line="240" w:lineRule="auto"/>
            </w:pPr>
            <w:r>
              <w:rPr>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8089F9D" w14:textId="77777777" w:rsidR="00E8334F" w:rsidRDefault="00F83127">
            <w:pPr>
              <w:spacing w:after="0" w:line="240" w:lineRule="auto"/>
              <w:jc w:val="right"/>
            </w:pPr>
            <w:r>
              <w:rPr>
                <w:color w:val="000000"/>
              </w:rPr>
              <w:t>115</w:t>
            </w:r>
          </w:p>
        </w:tc>
      </w:tr>
      <w:tr w:rsidR="00E8334F" w14:paraId="6AC7575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4A1091" w14:textId="77777777" w:rsidR="00E8334F" w:rsidRDefault="00F83127">
            <w:pPr>
              <w:spacing w:after="0" w:line="240" w:lineRule="auto"/>
            </w:pPr>
            <w:r>
              <w:rPr>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B6A5EE5" w14:textId="77777777" w:rsidR="00E8334F" w:rsidRDefault="00F83127">
            <w:pPr>
              <w:spacing w:after="0" w:line="240" w:lineRule="auto"/>
              <w:jc w:val="right"/>
            </w:pPr>
            <w:r>
              <w:rPr>
                <w:color w:val="000000"/>
              </w:rPr>
              <w:t>16</w:t>
            </w:r>
          </w:p>
        </w:tc>
      </w:tr>
      <w:tr w:rsidR="00E8334F" w14:paraId="504BABA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C6DE6C9" w14:textId="77777777" w:rsidR="00E8334F" w:rsidRDefault="00F83127">
            <w:pPr>
              <w:spacing w:after="0" w:line="240" w:lineRule="auto"/>
            </w:pPr>
            <w:r>
              <w:rPr>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3BB2EB" w14:textId="77777777" w:rsidR="00E8334F" w:rsidRDefault="00F83127">
            <w:pPr>
              <w:spacing w:after="0" w:line="240" w:lineRule="auto"/>
              <w:jc w:val="right"/>
            </w:pPr>
            <w:r>
              <w:rPr>
                <w:color w:val="000000"/>
              </w:rPr>
              <w:t>61</w:t>
            </w:r>
          </w:p>
        </w:tc>
      </w:tr>
    </w:tbl>
    <w:p w14:paraId="0203F331" w14:textId="77777777" w:rsidR="00E8334F" w:rsidRDefault="00F83127">
      <w:pPr>
        <w:pBdr>
          <w:top w:val="nil"/>
          <w:left w:val="nil"/>
          <w:bottom w:val="nil"/>
          <w:right w:val="nil"/>
          <w:between w:val="nil"/>
        </w:pBdr>
        <w:spacing w:after="0" w:line="240" w:lineRule="auto"/>
        <w:rPr>
          <w:color w:val="000000"/>
          <w:sz w:val="18"/>
          <w:szCs w:val="18"/>
        </w:rPr>
      </w:pPr>
      <w:r>
        <w:rPr>
          <w:color w:val="000000"/>
          <w:sz w:val="18"/>
          <w:szCs w:val="18"/>
        </w:rPr>
        <w:t>Source: ACT Education Directorate, Analytics and Evaluation Branch</w:t>
      </w:r>
    </w:p>
    <w:p w14:paraId="6C955F03" w14:textId="77777777" w:rsidR="00E8334F" w:rsidRDefault="00F83127">
      <w:pPr>
        <w:pBdr>
          <w:top w:val="nil"/>
          <w:left w:val="nil"/>
          <w:bottom w:val="nil"/>
          <w:right w:val="nil"/>
          <w:between w:val="nil"/>
        </w:pBdr>
        <w:spacing w:after="0" w:line="240" w:lineRule="auto"/>
        <w:rPr>
          <w:color w:val="000000"/>
          <w:sz w:val="18"/>
          <w:szCs w:val="18"/>
        </w:rPr>
      </w:pPr>
      <w:r>
        <w:rPr>
          <w:color w:val="000000"/>
          <w:sz w:val="18"/>
          <w:szCs w:val="18"/>
        </w:rPr>
        <w:t>*Language Background Other Than English</w:t>
      </w:r>
    </w:p>
    <w:p w14:paraId="396AE97C" w14:textId="77777777" w:rsidR="00E8334F" w:rsidRDefault="00E8334F">
      <w:pPr>
        <w:pBdr>
          <w:top w:val="nil"/>
          <w:left w:val="nil"/>
          <w:bottom w:val="nil"/>
          <w:right w:val="nil"/>
          <w:between w:val="nil"/>
        </w:pBdr>
        <w:spacing w:line="240" w:lineRule="auto"/>
        <w:rPr>
          <w:color w:val="000000"/>
          <w:sz w:val="18"/>
          <w:szCs w:val="18"/>
        </w:rPr>
      </w:pPr>
    </w:p>
    <w:p w14:paraId="558BFA1C" w14:textId="77777777" w:rsidR="00E8334F" w:rsidRDefault="00F83127">
      <w:pPr>
        <w:pStyle w:val="Heading3"/>
      </w:pPr>
      <w:bookmarkStart w:id="6" w:name="_1t3h5sf" w:colFirst="0" w:colLast="0"/>
      <w:bookmarkEnd w:id="6"/>
      <w:r>
        <w:t>Student attendance</w:t>
      </w:r>
    </w:p>
    <w:p w14:paraId="7606E99F" w14:textId="77777777" w:rsidR="00E8334F" w:rsidRDefault="00F83127">
      <w:pPr>
        <w:pBdr>
          <w:top w:val="nil"/>
          <w:left w:val="nil"/>
          <w:bottom w:val="nil"/>
          <w:right w:val="nil"/>
          <w:between w:val="nil"/>
        </w:pBdr>
        <w:spacing w:after="240" w:line="240" w:lineRule="auto"/>
        <w:rPr>
          <w:color w:val="000000"/>
        </w:rPr>
      </w:pPr>
      <w:r>
        <w:rPr>
          <w:color w:val="000000"/>
        </w:rPr>
        <w:t>The following table identifies the attendance rate of students by year level during this reporting period. Student attendance rate is the percentage of school days attended by students in each year level at the school. Student attendance is measured over t</w:t>
      </w:r>
      <w:r>
        <w:rPr>
          <w:color w:val="000000"/>
        </w:rPr>
        <w:t>wo school terms; that is from the first day of the school year for students in term 1 to the last day of term 2.</w:t>
      </w:r>
    </w:p>
    <w:p w14:paraId="023D76B8" w14:textId="77777777" w:rsidR="00E8334F" w:rsidRDefault="00F83127">
      <w:pPr>
        <w:pBdr>
          <w:top w:val="nil"/>
          <w:left w:val="nil"/>
          <w:bottom w:val="nil"/>
          <w:right w:val="nil"/>
          <w:between w:val="nil"/>
        </w:pBdr>
        <w:spacing w:before="360" w:after="120"/>
        <w:rPr>
          <w:rFonts w:ascii="Arial" w:eastAsia="Arial" w:hAnsi="Arial" w:cs="Arial"/>
          <w:b/>
          <w:i/>
          <w:color w:val="000000"/>
        </w:rPr>
      </w:pPr>
      <w:r>
        <w:rPr>
          <w:rFonts w:ascii="Arial" w:eastAsia="Arial" w:hAnsi="Arial" w:cs="Arial"/>
          <w:b/>
          <w:i/>
          <w:color w:val="000000"/>
        </w:rPr>
        <w:t>Table: Attendance rates in percentages</w:t>
      </w:r>
    </w:p>
    <w:tbl>
      <w:tblPr>
        <w:tblStyle w:val="a0"/>
        <w:tblW w:w="4818" w:type="dxa"/>
        <w:tblBorders>
          <w:top w:val="nil"/>
          <w:left w:val="nil"/>
          <w:bottom w:val="nil"/>
          <w:right w:val="nil"/>
        </w:tblBorders>
        <w:tblLayout w:type="fixed"/>
        <w:tblLook w:val="0400" w:firstRow="0" w:lastRow="0" w:firstColumn="0" w:lastColumn="0" w:noHBand="0" w:noVBand="1"/>
      </w:tblPr>
      <w:tblGrid>
        <w:gridCol w:w="1865"/>
        <w:gridCol w:w="2953"/>
      </w:tblGrid>
      <w:tr w:rsidR="00E8334F" w14:paraId="3ACBAB3A"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0315C" w14:textId="77777777" w:rsidR="00E8334F" w:rsidRDefault="00F83127">
            <w:pPr>
              <w:spacing w:after="0" w:line="240" w:lineRule="auto"/>
            </w:pPr>
            <w:r>
              <w:rPr>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258F6" w14:textId="77777777" w:rsidR="00E8334F" w:rsidRDefault="00F83127">
            <w:pPr>
              <w:spacing w:after="0" w:line="240" w:lineRule="auto"/>
              <w:jc w:val="right"/>
            </w:pPr>
            <w:r>
              <w:rPr>
                <w:b/>
                <w:color w:val="000000"/>
              </w:rPr>
              <w:t>Attendance rate</w:t>
            </w:r>
          </w:p>
        </w:tc>
      </w:tr>
      <w:tr w:rsidR="00E8334F" w14:paraId="1049482B"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4A0CF" w14:textId="77777777" w:rsidR="00E8334F" w:rsidRDefault="00F83127">
            <w:pPr>
              <w:spacing w:after="0" w:line="240" w:lineRule="auto"/>
            </w:pPr>
            <w:r>
              <w:rPr>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9E0FE" w14:textId="77777777" w:rsidR="00E8334F" w:rsidRDefault="00F83127">
            <w:pPr>
              <w:spacing w:after="0" w:line="240" w:lineRule="auto"/>
              <w:jc w:val="right"/>
            </w:pPr>
            <w:r>
              <w:rPr>
                <w:color w:val="000000"/>
              </w:rPr>
              <w:t>91.0</w:t>
            </w:r>
          </w:p>
        </w:tc>
      </w:tr>
      <w:tr w:rsidR="00E8334F" w14:paraId="05A930E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24F91" w14:textId="77777777" w:rsidR="00E8334F" w:rsidRDefault="00F83127">
            <w:pPr>
              <w:spacing w:after="0" w:line="240" w:lineRule="auto"/>
            </w:pPr>
            <w:r>
              <w:rPr>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3657C" w14:textId="77777777" w:rsidR="00E8334F" w:rsidRDefault="00F83127">
            <w:pPr>
              <w:spacing w:after="0" w:line="240" w:lineRule="auto"/>
              <w:jc w:val="right"/>
            </w:pPr>
            <w:r>
              <w:rPr>
                <w:color w:val="000000"/>
              </w:rPr>
              <w:t>93.0</w:t>
            </w:r>
          </w:p>
        </w:tc>
      </w:tr>
      <w:tr w:rsidR="00E8334F" w14:paraId="6C28510F"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59BC8" w14:textId="77777777" w:rsidR="00E8334F" w:rsidRDefault="00F83127">
            <w:pPr>
              <w:spacing w:after="0" w:line="240" w:lineRule="auto"/>
            </w:pPr>
            <w:r>
              <w:rPr>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61249" w14:textId="77777777" w:rsidR="00E8334F" w:rsidRDefault="00F83127">
            <w:pPr>
              <w:spacing w:after="0" w:line="240" w:lineRule="auto"/>
              <w:jc w:val="right"/>
            </w:pPr>
            <w:r>
              <w:rPr>
                <w:color w:val="000000"/>
              </w:rPr>
              <w:t>87.0</w:t>
            </w:r>
          </w:p>
        </w:tc>
      </w:tr>
      <w:tr w:rsidR="00E8334F" w14:paraId="3B9AB83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AA4C8" w14:textId="77777777" w:rsidR="00E8334F" w:rsidRDefault="00F83127">
            <w:pPr>
              <w:spacing w:after="0" w:line="240" w:lineRule="auto"/>
            </w:pPr>
            <w:r>
              <w:rPr>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08211" w14:textId="77777777" w:rsidR="00E8334F" w:rsidRDefault="00F83127">
            <w:pPr>
              <w:spacing w:after="0" w:line="240" w:lineRule="auto"/>
              <w:jc w:val="right"/>
            </w:pPr>
            <w:r>
              <w:rPr>
                <w:color w:val="000000"/>
              </w:rPr>
              <w:t>90.0</w:t>
            </w:r>
          </w:p>
        </w:tc>
      </w:tr>
      <w:tr w:rsidR="00E8334F" w14:paraId="09CAAD2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A015A" w14:textId="77777777" w:rsidR="00E8334F" w:rsidRDefault="00F83127">
            <w:pPr>
              <w:spacing w:after="0" w:line="240" w:lineRule="auto"/>
            </w:pPr>
            <w:r>
              <w:rPr>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2BEB2" w14:textId="77777777" w:rsidR="00E8334F" w:rsidRDefault="00F83127">
            <w:pPr>
              <w:spacing w:after="0" w:line="240" w:lineRule="auto"/>
              <w:jc w:val="right"/>
            </w:pPr>
            <w:r>
              <w:rPr>
                <w:color w:val="000000"/>
              </w:rPr>
              <w:t>91.0</w:t>
            </w:r>
          </w:p>
        </w:tc>
      </w:tr>
      <w:tr w:rsidR="00E8334F" w14:paraId="3D325A8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24A26" w14:textId="77777777" w:rsidR="00E8334F" w:rsidRDefault="00F83127">
            <w:pPr>
              <w:spacing w:after="0" w:line="240" w:lineRule="auto"/>
            </w:pPr>
            <w:r>
              <w:rPr>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3737D" w14:textId="77777777" w:rsidR="00E8334F" w:rsidRDefault="00F83127">
            <w:pPr>
              <w:spacing w:after="0" w:line="240" w:lineRule="auto"/>
              <w:jc w:val="right"/>
            </w:pPr>
            <w:r>
              <w:rPr>
                <w:color w:val="000000"/>
              </w:rPr>
              <w:t>90.0</w:t>
            </w:r>
          </w:p>
        </w:tc>
      </w:tr>
    </w:tbl>
    <w:p w14:paraId="4FC7B7E5" w14:textId="77777777" w:rsidR="00E8334F" w:rsidRDefault="00F83127">
      <w:pPr>
        <w:pBdr>
          <w:top w:val="nil"/>
          <w:left w:val="nil"/>
          <w:bottom w:val="nil"/>
          <w:right w:val="nil"/>
          <w:between w:val="nil"/>
        </w:pBdr>
        <w:spacing w:after="0" w:line="240" w:lineRule="auto"/>
        <w:rPr>
          <w:color w:val="000000"/>
          <w:sz w:val="18"/>
          <w:szCs w:val="18"/>
        </w:rPr>
      </w:pPr>
      <w:r>
        <w:rPr>
          <w:color w:val="000000"/>
          <w:sz w:val="18"/>
          <w:szCs w:val="18"/>
        </w:rPr>
        <w:t>Source: ACT Education Directorate, Analytics and Evaluation Branch</w:t>
      </w:r>
    </w:p>
    <w:p w14:paraId="3BE6B7A4" w14:textId="77777777" w:rsidR="00E8334F" w:rsidRDefault="00F83127">
      <w:pPr>
        <w:pStyle w:val="Heading2"/>
      </w:pPr>
      <w:bookmarkStart w:id="7" w:name="_4d34og8" w:colFirst="0" w:colLast="0"/>
      <w:bookmarkEnd w:id="7"/>
      <w:r>
        <w:t>Supporting attendance and managing non-attendance</w:t>
      </w:r>
    </w:p>
    <w:p w14:paraId="1D1FD430" w14:textId="77777777" w:rsidR="00E8334F" w:rsidRDefault="00F83127">
      <w:pPr>
        <w:pBdr>
          <w:top w:val="nil"/>
          <w:left w:val="nil"/>
          <w:bottom w:val="nil"/>
          <w:right w:val="nil"/>
          <w:between w:val="nil"/>
        </w:pBdr>
        <w:spacing w:after="240" w:line="240" w:lineRule="auto"/>
        <w:rPr>
          <w:color w:val="000000"/>
        </w:rPr>
      </w:pPr>
      <w:bookmarkStart w:id="8" w:name="_2s8eyo1" w:colFirst="0" w:colLast="0"/>
      <w:bookmarkEnd w:id="8"/>
      <w:r>
        <w:rPr>
          <w:color w:val="000000"/>
        </w:rPr>
        <w:t xml:space="preserve">ACT public schools support parents and careers to meet their legal responsibilities in relation to the compulsory education requirements of the </w:t>
      </w:r>
      <w:r>
        <w:rPr>
          <w:i/>
          <w:color w:val="000000"/>
        </w:rPr>
        <w:t>Education Act 2004.</w:t>
      </w:r>
      <w:r>
        <w:rPr>
          <w:color w:val="000000"/>
        </w:rPr>
        <w:t xml:space="preserve"> The Education Directorate’s </w:t>
      </w:r>
      <w:r>
        <w:rPr>
          <w:i/>
          <w:color w:val="000000"/>
        </w:rPr>
        <w:t>Education Participation (Enrolment and Attendance) Policy</w:t>
      </w:r>
      <w:r>
        <w:rPr>
          <w:color w:val="000000"/>
        </w:rPr>
        <w:t xml:space="preserve"> descri</w:t>
      </w:r>
      <w:r>
        <w:rPr>
          <w:color w:val="000000"/>
        </w:rPr>
        <w:t xml:space="preserve">bes its position </w:t>
      </w:r>
      <w:proofErr w:type="gramStart"/>
      <w:r>
        <w:rPr>
          <w:color w:val="000000"/>
        </w:rPr>
        <w:t>with regard to</w:t>
      </w:r>
      <w:proofErr w:type="gramEnd"/>
      <w:r>
        <w:rPr>
          <w:color w:val="000000"/>
        </w:rPr>
        <w:t xml:space="preserve"> supporting attendance and managing non-attendance. A suite of procedures supports the implementation of the policy. Please refer to </w:t>
      </w:r>
      <w:hyperlink r:id="rId16">
        <w:r>
          <w:rPr>
            <w:color w:val="0000FF"/>
            <w:u w:val="single"/>
          </w:rPr>
          <w:t>https://www.education.act.gov.au/</w:t>
        </w:r>
      </w:hyperlink>
      <w:r>
        <w:rPr>
          <w:color w:val="000000"/>
        </w:rPr>
        <w:t xml:space="preserve"> for f</w:t>
      </w:r>
      <w:r>
        <w:rPr>
          <w:color w:val="000000"/>
        </w:rPr>
        <w:t>urther details.</w:t>
      </w:r>
    </w:p>
    <w:p w14:paraId="691C0575" w14:textId="77777777" w:rsidR="00E8334F" w:rsidRDefault="00E8334F">
      <w:pPr>
        <w:pBdr>
          <w:top w:val="nil"/>
          <w:left w:val="nil"/>
          <w:bottom w:val="nil"/>
          <w:right w:val="nil"/>
          <w:between w:val="nil"/>
        </w:pBdr>
        <w:spacing w:after="240" w:line="240" w:lineRule="auto"/>
        <w:rPr>
          <w:color w:val="000000"/>
        </w:rPr>
      </w:pPr>
    </w:p>
    <w:p w14:paraId="730A5967" w14:textId="77777777" w:rsidR="00E8334F" w:rsidRDefault="00F83127">
      <w:pPr>
        <w:pStyle w:val="Heading2"/>
      </w:pPr>
      <w:bookmarkStart w:id="9" w:name="_17dp8vu" w:colFirst="0" w:colLast="0"/>
      <w:bookmarkEnd w:id="9"/>
      <w:r>
        <w:lastRenderedPageBreak/>
        <w:t>Staff Information</w:t>
      </w:r>
    </w:p>
    <w:p w14:paraId="6F14C6F1" w14:textId="77777777" w:rsidR="00E8334F" w:rsidRDefault="00F83127">
      <w:pPr>
        <w:pStyle w:val="Heading3"/>
      </w:pPr>
      <w:bookmarkStart w:id="10" w:name="_3rdcrjn" w:colFirst="0" w:colLast="0"/>
      <w:bookmarkEnd w:id="10"/>
      <w:r>
        <w:t>Teacher qualifications</w:t>
      </w:r>
    </w:p>
    <w:p w14:paraId="0B20F594" w14:textId="77777777" w:rsidR="00E8334F" w:rsidRDefault="00F83127">
      <w:pPr>
        <w:pBdr>
          <w:top w:val="nil"/>
          <w:left w:val="nil"/>
          <w:bottom w:val="nil"/>
          <w:right w:val="nil"/>
          <w:between w:val="nil"/>
        </w:pBdr>
        <w:spacing w:after="240" w:line="240" w:lineRule="auto"/>
        <w:rPr>
          <w:color w:val="000000"/>
        </w:rPr>
      </w:pPr>
      <w:r>
        <w:rPr>
          <w:color w:val="000000"/>
        </w:rPr>
        <w:t>All teachers at this school meet the professional requirements for teaching in an ACT public school. The ACT Teacher Quality Institute (TQI) specifies two main types of provision for teachers at different stages of their career, these are detailed below.</w:t>
      </w:r>
    </w:p>
    <w:p w14:paraId="0A79E325" w14:textId="77777777" w:rsidR="00E8334F" w:rsidRDefault="00F83127">
      <w:pPr>
        <w:numPr>
          <w:ilvl w:val="0"/>
          <w:numId w:val="1"/>
        </w:numPr>
        <w:pBdr>
          <w:top w:val="nil"/>
          <w:left w:val="nil"/>
          <w:bottom w:val="nil"/>
          <w:right w:val="nil"/>
          <w:between w:val="nil"/>
        </w:pBdr>
        <w:spacing w:after="240" w:line="240" w:lineRule="auto"/>
        <w:ind w:left="357" w:hanging="357"/>
      </w:pPr>
      <w:r>
        <w:rPr>
          <w:b/>
          <w:i/>
          <w:color w:val="000000"/>
        </w:rPr>
        <w:t>F</w:t>
      </w:r>
      <w:r>
        <w:rPr>
          <w:b/>
          <w:i/>
          <w:color w:val="000000"/>
        </w:rPr>
        <w:t>ull registration</w:t>
      </w:r>
      <w:r>
        <w:rPr>
          <w:color w:val="000000"/>
        </w:rPr>
        <w:t xml:space="preserve"> is for teachers with experience working in a registered school in Australia or New Zealand who have been assessed as meeting the Proficient level of the Australian Professional Standards for Teachers.</w:t>
      </w:r>
    </w:p>
    <w:p w14:paraId="010BB4A6" w14:textId="77777777" w:rsidR="00E8334F" w:rsidRDefault="00F83127">
      <w:pPr>
        <w:numPr>
          <w:ilvl w:val="0"/>
          <w:numId w:val="1"/>
        </w:numPr>
        <w:pBdr>
          <w:top w:val="nil"/>
          <w:left w:val="nil"/>
          <w:bottom w:val="nil"/>
          <w:right w:val="nil"/>
          <w:between w:val="nil"/>
        </w:pBdr>
        <w:spacing w:after="240" w:line="240" w:lineRule="auto"/>
        <w:ind w:left="357" w:hanging="357"/>
      </w:pPr>
      <w:r>
        <w:rPr>
          <w:b/>
          <w:i/>
          <w:color w:val="000000"/>
        </w:rPr>
        <w:t>Provisional registration</w:t>
      </w:r>
      <w:r>
        <w:rPr>
          <w:color w:val="000000"/>
        </w:rPr>
        <w:t xml:space="preserve"> is for newly </w:t>
      </w:r>
      <w:r>
        <w:rPr>
          <w:color w:val="000000"/>
        </w:rPr>
        <w:t>qualified teachers or teachers who do not have recent experience teaching in a school in Australia and New Zealand. Many teachers moving to Australia from another country apply for Provisional registration.</w:t>
      </w:r>
    </w:p>
    <w:p w14:paraId="391DEC3E" w14:textId="77777777" w:rsidR="00E8334F" w:rsidRDefault="00F83127">
      <w:pPr>
        <w:pStyle w:val="Heading3"/>
      </w:pPr>
      <w:bookmarkStart w:id="11" w:name="_26in1rg" w:colFirst="0" w:colLast="0"/>
      <w:bookmarkEnd w:id="11"/>
      <w:r>
        <w:t>Workforce composition</w:t>
      </w:r>
    </w:p>
    <w:p w14:paraId="4BFCD93F" w14:textId="77777777" w:rsidR="00E8334F" w:rsidRDefault="00F83127">
      <w:pPr>
        <w:pBdr>
          <w:top w:val="nil"/>
          <w:left w:val="nil"/>
          <w:bottom w:val="nil"/>
          <w:right w:val="nil"/>
          <w:between w:val="nil"/>
        </w:pBdr>
        <w:spacing w:after="240" w:line="240" w:lineRule="auto"/>
        <w:rPr>
          <w:color w:val="000000"/>
        </w:rPr>
      </w:pPr>
      <w:r>
        <w:rPr>
          <w:color w:val="000000"/>
        </w:rPr>
        <w:t>Workforce composition for t</w:t>
      </w:r>
      <w:r>
        <w:rPr>
          <w:color w:val="000000"/>
        </w:rPr>
        <w:t xml:space="preserve">he current reporting period is provided in the following table. The data is taken from the school’s verified August staffing report. For reporting purposes, it incorporates all school staff including preschools, staff absent for a period of less than four </w:t>
      </w:r>
      <w:r>
        <w:rPr>
          <w:color w:val="000000"/>
        </w:rPr>
        <w:t>consecutive weeks and staff replacing staff absent for more than four consecutive weeks. It does not include casuals and staff absent for a period of four consecutive weeks or longer.</w:t>
      </w:r>
    </w:p>
    <w:p w14:paraId="3E271935" w14:textId="77777777" w:rsidR="00E8334F" w:rsidRDefault="00F83127">
      <w:pPr>
        <w:pBdr>
          <w:top w:val="nil"/>
          <w:left w:val="nil"/>
          <w:bottom w:val="nil"/>
          <w:right w:val="nil"/>
          <w:between w:val="nil"/>
        </w:pBdr>
        <w:spacing w:after="240" w:line="240" w:lineRule="auto"/>
        <w:rPr>
          <w:color w:val="000000"/>
        </w:rPr>
      </w:pPr>
      <w:r>
        <w:rPr>
          <w:color w:val="000000"/>
        </w:rPr>
        <w:t>The Education Directorate is required to report Aboriginal and Torres St</w:t>
      </w:r>
      <w:r>
        <w:rPr>
          <w:color w:val="000000"/>
        </w:rPr>
        <w:t xml:space="preserve">rait Islander staff figures.  As of </w:t>
      </w:r>
      <w:proofErr w:type="gramStart"/>
      <w:r>
        <w:rPr>
          <w:color w:val="000000"/>
        </w:rPr>
        <w:t>June</w:t>
      </w:r>
      <w:proofErr w:type="gramEnd"/>
      <w:r>
        <w:rPr>
          <w:color w:val="000000"/>
        </w:rPr>
        <w:t xml:space="preserve"> of the reporting period, 119 Aboriginal and/or Torres Strait Islander staff members were employed across the Directorate.</w:t>
      </w:r>
    </w:p>
    <w:p w14:paraId="7CFEDF7D" w14:textId="77777777" w:rsidR="00E8334F" w:rsidRDefault="00F83127">
      <w:pPr>
        <w:pBdr>
          <w:top w:val="nil"/>
          <w:left w:val="nil"/>
          <w:bottom w:val="nil"/>
          <w:right w:val="nil"/>
          <w:between w:val="nil"/>
        </w:pBdr>
        <w:spacing w:before="360" w:after="120"/>
        <w:rPr>
          <w:rFonts w:ascii="Arial" w:eastAsia="Arial" w:hAnsi="Arial" w:cs="Arial"/>
          <w:b/>
          <w:i/>
          <w:color w:val="000000"/>
        </w:rPr>
      </w:pPr>
      <w:r>
        <w:rPr>
          <w:rFonts w:ascii="Arial" w:eastAsia="Arial" w:hAnsi="Arial" w:cs="Arial"/>
          <w:b/>
          <w:i/>
          <w:color w:val="000000"/>
        </w:rPr>
        <w:t>Table: Workforce composition numbers</w:t>
      </w:r>
    </w:p>
    <w:tbl>
      <w:tblPr>
        <w:tblStyle w:val="a1"/>
        <w:tblW w:w="9008" w:type="dxa"/>
        <w:tblBorders>
          <w:top w:val="nil"/>
          <w:left w:val="nil"/>
          <w:bottom w:val="nil"/>
          <w:right w:val="nil"/>
        </w:tblBorders>
        <w:tblLayout w:type="fixed"/>
        <w:tblLook w:val="0400" w:firstRow="0" w:lastRow="0" w:firstColumn="0" w:lastColumn="0" w:noHBand="0" w:noVBand="1"/>
      </w:tblPr>
      <w:tblGrid>
        <w:gridCol w:w="7770"/>
        <w:gridCol w:w="1238"/>
      </w:tblGrid>
      <w:tr w:rsidR="00E8334F" w14:paraId="1FA59A31" w14:textId="77777777">
        <w:trPr>
          <w:trHeight w:val="296"/>
        </w:trPr>
        <w:tc>
          <w:tcPr>
            <w:tcW w:w="77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0CB6D" w14:textId="77777777" w:rsidR="00E8334F" w:rsidRDefault="00F83127">
            <w:pPr>
              <w:spacing w:after="0" w:line="240" w:lineRule="auto"/>
            </w:pPr>
            <w:r>
              <w:rPr>
                <w:b/>
                <w:color w:val="000000"/>
              </w:rPr>
              <w:t>Staff employment category</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8E8BE" w14:textId="77777777" w:rsidR="00E8334F" w:rsidRDefault="00F83127">
            <w:pPr>
              <w:spacing w:after="0" w:line="240" w:lineRule="auto"/>
              <w:jc w:val="right"/>
            </w:pPr>
            <w:r>
              <w:rPr>
                <w:b/>
                <w:color w:val="000000"/>
              </w:rPr>
              <w:t>TOTAL</w:t>
            </w:r>
          </w:p>
        </w:tc>
      </w:tr>
      <w:tr w:rsidR="00E8334F" w14:paraId="37DE1818" w14:textId="77777777">
        <w:trPr>
          <w:trHeight w:val="262"/>
        </w:trPr>
        <w:tc>
          <w:tcPr>
            <w:tcW w:w="77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9031F" w14:textId="77777777" w:rsidR="00E8334F" w:rsidRDefault="00F83127">
            <w:pPr>
              <w:spacing w:after="0" w:line="240" w:lineRule="auto"/>
            </w:pPr>
            <w:r>
              <w:rPr>
                <w:color w:val="000000"/>
              </w:rPr>
              <w:t>Teaching Staff: Full Time Equivalent Permanent</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99460" w14:textId="77777777" w:rsidR="00E8334F" w:rsidRDefault="00F83127">
            <w:pPr>
              <w:spacing w:after="0" w:line="240" w:lineRule="auto"/>
              <w:jc w:val="right"/>
            </w:pPr>
            <w:r>
              <w:rPr>
                <w:color w:val="000000"/>
              </w:rPr>
              <w:t>17.20</w:t>
            </w:r>
          </w:p>
        </w:tc>
      </w:tr>
      <w:tr w:rsidR="00E8334F" w14:paraId="7C2F6053" w14:textId="77777777">
        <w:trPr>
          <w:trHeight w:val="262"/>
        </w:trPr>
        <w:tc>
          <w:tcPr>
            <w:tcW w:w="77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F15E0" w14:textId="77777777" w:rsidR="00E8334F" w:rsidRDefault="00F83127">
            <w:pPr>
              <w:spacing w:after="0" w:line="240" w:lineRule="auto"/>
            </w:pPr>
            <w:r>
              <w:rPr>
                <w:color w:val="000000"/>
              </w:rPr>
              <w:t>Teaching Staff: Full Time Equivalent Temporary</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72551" w14:textId="77777777" w:rsidR="00E8334F" w:rsidRDefault="00F83127">
            <w:pPr>
              <w:spacing w:after="0" w:line="240" w:lineRule="auto"/>
              <w:jc w:val="right"/>
            </w:pPr>
            <w:r>
              <w:rPr>
                <w:color w:val="000000"/>
              </w:rPr>
              <w:t>5.80</w:t>
            </w:r>
          </w:p>
        </w:tc>
      </w:tr>
      <w:tr w:rsidR="00E8334F" w14:paraId="7DD93D36" w14:textId="77777777">
        <w:trPr>
          <w:trHeight w:val="262"/>
        </w:trPr>
        <w:tc>
          <w:tcPr>
            <w:tcW w:w="77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F506E" w14:textId="77777777" w:rsidR="00E8334F" w:rsidRDefault="00F83127">
            <w:pPr>
              <w:spacing w:after="0" w:line="240" w:lineRule="auto"/>
            </w:pPr>
            <w:proofErr w:type="spellStart"/>
            <w:proofErr w:type="gramStart"/>
            <w:r>
              <w:rPr>
                <w:color w:val="000000"/>
              </w:rPr>
              <w:t>Non Teaching</w:t>
            </w:r>
            <w:proofErr w:type="spellEnd"/>
            <w:proofErr w:type="gramEnd"/>
            <w:r>
              <w:rPr>
                <w:color w:val="000000"/>
              </w:rPr>
              <w:t xml:space="preserve"> Staff: Full Time Equivalent</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D649A" w14:textId="77777777" w:rsidR="00E8334F" w:rsidRDefault="00F83127">
            <w:pPr>
              <w:spacing w:after="0" w:line="240" w:lineRule="auto"/>
              <w:jc w:val="right"/>
            </w:pPr>
            <w:r>
              <w:rPr>
                <w:color w:val="000000"/>
              </w:rPr>
              <w:t>14.92</w:t>
            </w:r>
          </w:p>
        </w:tc>
      </w:tr>
    </w:tbl>
    <w:p w14:paraId="120E3595" w14:textId="77777777" w:rsidR="00E8334F" w:rsidRDefault="00F83127">
      <w:pPr>
        <w:pBdr>
          <w:top w:val="nil"/>
          <w:left w:val="nil"/>
          <w:bottom w:val="nil"/>
          <w:right w:val="nil"/>
          <w:between w:val="nil"/>
        </w:pBdr>
        <w:spacing w:after="0" w:line="240" w:lineRule="auto"/>
        <w:rPr>
          <w:color w:val="000000"/>
          <w:sz w:val="18"/>
          <w:szCs w:val="18"/>
        </w:rPr>
      </w:pPr>
      <w:r>
        <w:rPr>
          <w:color w:val="000000"/>
          <w:sz w:val="18"/>
          <w:szCs w:val="18"/>
        </w:rPr>
        <w:t>Source: ACT Education Directorate, People and Performance Branch</w:t>
      </w:r>
    </w:p>
    <w:p w14:paraId="462A5D6F" w14:textId="77777777" w:rsidR="00E8334F" w:rsidRDefault="00F83127">
      <w:pPr>
        <w:pStyle w:val="Heading1"/>
      </w:pPr>
      <w:bookmarkStart w:id="12" w:name="_lnxbz9" w:colFirst="0" w:colLast="0"/>
      <w:bookmarkEnd w:id="12"/>
      <w:r>
        <w:t>School Review and Development</w:t>
      </w:r>
    </w:p>
    <w:p w14:paraId="624F5007" w14:textId="77777777" w:rsidR="00E8334F" w:rsidRDefault="00F83127">
      <w:pPr>
        <w:pBdr>
          <w:top w:val="nil"/>
          <w:left w:val="nil"/>
          <w:bottom w:val="nil"/>
          <w:right w:val="nil"/>
          <w:between w:val="nil"/>
        </w:pBdr>
        <w:spacing w:after="240" w:line="240" w:lineRule="auto"/>
        <w:rPr>
          <w:color w:val="000000"/>
        </w:rPr>
      </w:pPr>
      <w:r>
        <w:rPr>
          <w:color w:val="000000"/>
        </w:rPr>
        <w:t>The ACT Education Directorate’s Strategic Plan 2018-2021 provides the framework and strategic direction for School Improvement Plans (formerly School Strategic Plans). This is supported by the school performance and accountability framework ‘</w:t>
      </w:r>
      <w:r>
        <w:rPr>
          <w:i/>
          <w:color w:val="000000"/>
        </w:rPr>
        <w:t>People, Practi</w:t>
      </w:r>
      <w:r>
        <w:rPr>
          <w:i/>
          <w:color w:val="000000"/>
        </w:rPr>
        <w:t>ce and Performance: School Improvement in Canberra Public Schools, A Framework for Performance and Accountability’</w:t>
      </w:r>
      <w:r>
        <w:rPr>
          <w:color w:val="000000"/>
        </w:rPr>
        <w:t xml:space="preserve">. Annually, system and school level data are used alongside the National School Improvement Tool to support targeted school improvement, high </w:t>
      </w:r>
      <w:r>
        <w:rPr>
          <w:color w:val="000000"/>
        </w:rPr>
        <w:t>standards in student learning, innovation and best practice in ACT public schools.</w:t>
      </w:r>
    </w:p>
    <w:p w14:paraId="17BDFB2E" w14:textId="77777777" w:rsidR="00E8334F" w:rsidRDefault="00F83127">
      <w:pPr>
        <w:pBdr>
          <w:top w:val="nil"/>
          <w:left w:val="nil"/>
          <w:bottom w:val="nil"/>
          <w:right w:val="nil"/>
          <w:between w:val="nil"/>
        </w:pBdr>
        <w:spacing w:after="240" w:line="240" w:lineRule="auto"/>
        <w:rPr>
          <w:color w:val="000000"/>
        </w:rPr>
      </w:pPr>
      <w:r>
        <w:rPr>
          <w:color w:val="000000"/>
        </w:rPr>
        <w:t xml:space="preserve">Prior to 2016 all ACT public schools participated in a four-year improvement cycle. In the </w:t>
      </w:r>
      <w:proofErr w:type="gramStart"/>
      <w:r>
        <w:rPr>
          <w:color w:val="000000"/>
        </w:rPr>
        <w:t>fourth year</w:t>
      </w:r>
      <w:proofErr w:type="gramEnd"/>
      <w:r>
        <w:rPr>
          <w:color w:val="000000"/>
        </w:rPr>
        <w:t xml:space="preserve"> schools underwent an external Validation process. In 2016 this changed</w:t>
      </w:r>
      <w:r>
        <w:rPr>
          <w:color w:val="000000"/>
        </w:rPr>
        <w:t xml:space="preserve"> to a five-year cycle with a School Review at the end.</w:t>
      </w:r>
    </w:p>
    <w:p w14:paraId="6E59D6FE" w14:textId="77777777" w:rsidR="00E8334F" w:rsidRDefault="00F83127">
      <w:pPr>
        <w:pBdr>
          <w:top w:val="nil"/>
          <w:left w:val="nil"/>
          <w:bottom w:val="nil"/>
          <w:right w:val="nil"/>
          <w:between w:val="nil"/>
        </w:pBdr>
        <w:spacing w:after="240" w:line="240" w:lineRule="auto"/>
        <w:rPr>
          <w:color w:val="000000"/>
        </w:rPr>
      </w:pPr>
      <w:r>
        <w:rPr>
          <w:color w:val="000000"/>
        </w:rPr>
        <w:lastRenderedPageBreak/>
        <w:t xml:space="preserve">Our school was reviewed in </w:t>
      </w:r>
      <w:r>
        <w:t>2017</w:t>
      </w:r>
      <w:r>
        <w:rPr>
          <w:color w:val="000000"/>
        </w:rPr>
        <w:t>. A copy of the Report of Review can be found on our school website.</w:t>
      </w:r>
    </w:p>
    <w:p w14:paraId="0799D2D3" w14:textId="77777777" w:rsidR="00E8334F" w:rsidRDefault="00F83127">
      <w:pPr>
        <w:pStyle w:val="Heading2"/>
      </w:pPr>
      <w:bookmarkStart w:id="13" w:name="_35nkun2" w:colFirst="0" w:colLast="0"/>
      <w:bookmarkEnd w:id="13"/>
      <w:r>
        <w:t>School Satisfaction</w:t>
      </w:r>
    </w:p>
    <w:p w14:paraId="3339A891" w14:textId="77777777" w:rsidR="00E8334F" w:rsidRDefault="00F83127">
      <w:pPr>
        <w:pBdr>
          <w:top w:val="nil"/>
          <w:left w:val="nil"/>
          <w:bottom w:val="nil"/>
          <w:right w:val="nil"/>
          <w:between w:val="nil"/>
        </w:pBdr>
        <w:spacing w:after="240" w:line="240" w:lineRule="auto"/>
        <w:rPr>
          <w:color w:val="000000"/>
        </w:rPr>
      </w:pPr>
      <w:r>
        <w:rPr>
          <w:color w:val="000000"/>
        </w:rPr>
        <w:t xml:space="preserve">Schools use a range evidence to gain an understanding of the satisfaction levels </w:t>
      </w:r>
      <w:r>
        <w:rPr>
          <w:color w:val="000000"/>
        </w:rPr>
        <w:t>of their parents and carers, staff and students. Annually in August/ September ACT schools undertake a survey to gain an understanding of school satisfaction at that time. This information is collected from staff, parents and students from year 5 and above</w:t>
      </w:r>
      <w:r>
        <w:rPr>
          <w:color w:val="000000"/>
        </w:rPr>
        <w:t xml:space="preserve"> through an online survey. </w:t>
      </w:r>
    </w:p>
    <w:p w14:paraId="46049A31" w14:textId="77777777" w:rsidR="00E8334F" w:rsidRDefault="00F83127">
      <w:pPr>
        <w:pStyle w:val="Heading2"/>
      </w:pPr>
      <w:bookmarkStart w:id="14" w:name="_1ksv4uv" w:colFirst="0" w:colLast="0"/>
      <w:bookmarkEnd w:id="14"/>
      <w:r>
        <w:t>Overall Satisfaction</w:t>
      </w:r>
    </w:p>
    <w:p w14:paraId="399C29A3" w14:textId="77777777" w:rsidR="00E8334F" w:rsidRDefault="00F83127">
      <w:pPr>
        <w:spacing w:after="239" w:line="240" w:lineRule="auto"/>
      </w:pPr>
      <w:r>
        <w:rPr>
          <w:color w:val="000000"/>
        </w:rPr>
        <w:t>In this period of reporting, 95% of parents and carers, 94% of staff, and 68% of students at this school indicated they were satisfied with the education provided by the school.</w:t>
      </w:r>
    </w:p>
    <w:p w14:paraId="36F611E8" w14:textId="77777777" w:rsidR="00E8334F" w:rsidRDefault="00F83127">
      <w:pPr>
        <w:pBdr>
          <w:top w:val="nil"/>
          <w:left w:val="nil"/>
          <w:bottom w:val="nil"/>
          <w:right w:val="nil"/>
          <w:between w:val="nil"/>
        </w:pBdr>
        <w:spacing w:after="240" w:line="240" w:lineRule="auto"/>
        <w:rPr>
          <w:color w:val="000000"/>
        </w:rPr>
      </w:pPr>
      <w:r>
        <w:rPr>
          <w:color w:val="000000"/>
        </w:rPr>
        <w:t>Included in the survey were 1</w:t>
      </w:r>
      <w:r>
        <w:rPr>
          <w:color w:val="000000"/>
        </w:rPr>
        <w:t xml:space="preserve">6 staff, 14 parent, and 12 student items which are described as the national opinion items. These items were approved by the then Standing Council on School Education and Early Childhood (SCSEEC) for use from 2015. The following tables show the percentage </w:t>
      </w:r>
      <w:r>
        <w:rPr>
          <w:color w:val="000000"/>
        </w:rPr>
        <w:t>of parents and carers, students and staff who agreed with each of the national opinion items at this school.</w:t>
      </w:r>
    </w:p>
    <w:p w14:paraId="1919B3E5" w14:textId="77777777" w:rsidR="00E8334F" w:rsidRDefault="00F83127">
      <w:pPr>
        <w:spacing w:after="239" w:line="240" w:lineRule="auto"/>
      </w:pPr>
      <w:r>
        <w:rPr>
          <w:color w:val="000000"/>
        </w:rPr>
        <w:t>A total of 35 staff responded to the survey. Please note that not all responders answered every question.</w:t>
      </w:r>
    </w:p>
    <w:p w14:paraId="0A171E07" w14:textId="77777777" w:rsidR="00E8334F" w:rsidRDefault="00F83127">
      <w:pPr>
        <w:pBdr>
          <w:top w:val="nil"/>
          <w:left w:val="nil"/>
          <w:bottom w:val="nil"/>
          <w:right w:val="nil"/>
          <w:between w:val="nil"/>
        </w:pBdr>
        <w:spacing w:before="360" w:after="120"/>
        <w:rPr>
          <w:rFonts w:ascii="Arial" w:eastAsia="Arial" w:hAnsi="Arial" w:cs="Arial"/>
          <w:b/>
          <w:i/>
          <w:color w:val="000000"/>
        </w:rPr>
      </w:pPr>
      <w:r>
        <w:rPr>
          <w:rFonts w:ascii="Arial" w:eastAsia="Arial" w:hAnsi="Arial" w:cs="Arial"/>
          <w:b/>
          <w:i/>
          <w:color w:val="000000"/>
        </w:rPr>
        <w:t>Table: Proportion of staff in agreement w</w:t>
      </w:r>
      <w:r>
        <w:rPr>
          <w:rFonts w:ascii="Arial" w:eastAsia="Arial" w:hAnsi="Arial" w:cs="Arial"/>
          <w:b/>
          <w:i/>
          <w:color w:val="000000"/>
        </w:rPr>
        <w:t>ith each national opinion item</w:t>
      </w:r>
    </w:p>
    <w:tbl>
      <w:tblPr>
        <w:tblStyle w:val="a2"/>
        <w:tblW w:w="9008" w:type="dxa"/>
        <w:tblBorders>
          <w:top w:val="nil"/>
          <w:left w:val="nil"/>
          <w:bottom w:val="nil"/>
          <w:right w:val="nil"/>
        </w:tblBorders>
        <w:tblLayout w:type="fixed"/>
        <w:tblLook w:val="0400" w:firstRow="0" w:lastRow="0" w:firstColumn="0" w:lastColumn="0" w:noHBand="0" w:noVBand="1"/>
      </w:tblPr>
      <w:tblGrid>
        <w:gridCol w:w="7959"/>
        <w:gridCol w:w="1049"/>
      </w:tblGrid>
      <w:tr w:rsidR="00E8334F" w14:paraId="004101CA" w14:textId="77777777">
        <w:trPr>
          <w:trHeight w:val="284"/>
        </w:trPr>
        <w:tc>
          <w:tcPr>
            <w:tcW w:w="795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E7B11C" w14:textId="77777777" w:rsidR="00E8334F" w:rsidRDefault="00F83127">
            <w:pPr>
              <w:spacing w:after="0" w:line="240" w:lineRule="auto"/>
            </w:pPr>
            <w:r>
              <w:rPr>
                <w:b/>
                <w:color w:val="000000"/>
              </w:rPr>
              <w:t>National opinion item</w:t>
            </w:r>
          </w:p>
        </w:tc>
        <w:tc>
          <w:tcPr>
            <w:tcW w:w="104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824C59" w14:textId="77777777" w:rsidR="00E8334F" w:rsidRDefault="00E8334F">
            <w:pPr>
              <w:widowControl w:val="0"/>
              <w:pBdr>
                <w:top w:val="nil"/>
                <w:left w:val="nil"/>
                <w:bottom w:val="nil"/>
                <w:right w:val="nil"/>
                <w:between w:val="nil"/>
              </w:pBdr>
              <w:spacing w:after="0"/>
            </w:pPr>
          </w:p>
          <w:tbl>
            <w:tblPr>
              <w:tblStyle w:val="a3"/>
              <w:tblW w:w="971" w:type="dxa"/>
              <w:tblLayout w:type="fixed"/>
              <w:tblLook w:val="0400" w:firstRow="0" w:lastRow="0" w:firstColumn="0" w:lastColumn="0" w:noHBand="0" w:noVBand="1"/>
            </w:tblPr>
            <w:tblGrid>
              <w:gridCol w:w="971"/>
            </w:tblGrid>
            <w:tr w:rsidR="00E8334F" w14:paraId="4DA4BFB5" w14:textId="77777777">
              <w:trPr>
                <w:trHeight w:val="282"/>
              </w:trPr>
              <w:tc>
                <w:tcPr>
                  <w:tcW w:w="971" w:type="dxa"/>
                  <w:tcMar>
                    <w:top w:w="0" w:type="dxa"/>
                    <w:left w:w="0" w:type="dxa"/>
                    <w:bottom w:w="0" w:type="dxa"/>
                    <w:right w:w="0" w:type="dxa"/>
                  </w:tcMar>
                </w:tcPr>
                <w:p w14:paraId="53B7CF9E" w14:textId="77777777" w:rsidR="00E8334F" w:rsidRDefault="00F83127">
                  <w:pPr>
                    <w:spacing w:after="0" w:line="240" w:lineRule="auto"/>
                  </w:pPr>
                  <w:r>
                    <w:rPr>
                      <w:color w:val="FFFFFF"/>
                    </w:rPr>
                    <w:t>Proportion of staff</w:t>
                  </w:r>
                </w:p>
              </w:tc>
            </w:tr>
          </w:tbl>
          <w:p w14:paraId="445B5E64" w14:textId="77777777" w:rsidR="00E8334F" w:rsidRDefault="00E8334F">
            <w:pPr>
              <w:spacing w:after="0" w:line="240" w:lineRule="auto"/>
            </w:pPr>
          </w:p>
        </w:tc>
      </w:tr>
      <w:tr w:rsidR="00E8334F" w14:paraId="6F404E08"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EE6598" w14:textId="77777777" w:rsidR="00E8334F" w:rsidRDefault="00F83127">
            <w:pPr>
              <w:spacing w:after="0" w:line="240" w:lineRule="auto"/>
            </w:pPr>
            <w:r>
              <w:rPr>
                <w:color w:val="000000"/>
              </w:rPr>
              <w:t>Parents at this school can talk to teachers about their concerns.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BC4F70" w14:textId="77777777" w:rsidR="00E8334F" w:rsidRDefault="00F83127">
            <w:pPr>
              <w:spacing w:after="0" w:line="240" w:lineRule="auto"/>
              <w:jc w:val="right"/>
            </w:pPr>
            <w:r>
              <w:rPr>
                <w:color w:val="000000"/>
              </w:rPr>
              <w:t>94</w:t>
            </w:r>
          </w:p>
        </w:tc>
      </w:tr>
      <w:tr w:rsidR="00E8334F" w14:paraId="4DBBCAB3"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FE7AA7" w14:textId="77777777" w:rsidR="00E8334F" w:rsidRDefault="00F83127">
            <w:pPr>
              <w:spacing w:after="0" w:line="240" w:lineRule="auto"/>
            </w:pPr>
            <w:r>
              <w:rPr>
                <w:color w:val="000000"/>
              </w:rPr>
              <w:t>Staff are well supported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B401F5" w14:textId="77777777" w:rsidR="00E8334F" w:rsidRDefault="00F83127">
            <w:pPr>
              <w:spacing w:after="0" w:line="240" w:lineRule="auto"/>
              <w:jc w:val="right"/>
            </w:pPr>
            <w:r>
              <w:rPr>
                <w:color w:val="000000"/>
              </w:rPr>
              <w:t>75</w:t>
            </w:r>
          </w:p>
        </w:tc>
      </w:tr>
      <w:tr w:rsidR="00E8334F" w14:paraId="4AE2B1B9"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5C25CC" w14:textId="77777777" w:rsidR="00E8334F" w:rsidRDefault="00F83127">
            <w:pPr>
              <w:spacing w:after="0" w:line="240" w:lineRule="auto"/>
            </w:pPr>
            <w:r>
              <w:rPr>
                <w:color w:val="000000"/>
              </w:rPr>
              <w:t>Staff get quality feedback on their performance.</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22C4BF" w14:textId="77777777" w:rsidR="00E8334F" w:rsidRDefault="00F83127">
            <w:pPr>
              <w:spacing w:after="0" w:line="240" w:lineRule="auto"/>
              <w:jc w:val="right"/>
            </w:pPr>
            <w:r>
              <w:rPr>
                <w:color w:val="000000"/>
              </w:rPr>
              <w:t>80</w:t>
            </w:r>
          </w:p>
        </w:tc>
      </w:tr>
      <w:tr w:rsidR="00E8334F" w14:paraId="28A0B9FA"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C8D3FB" w14:textId="77777777" w:rsidR="00E8334F" w:rsidRDefault="00F83127">
            <w:pPr>
              <w:spacing w:after="0" w:line="240" w:lineRule="auto"/>
            </w:pPr>
            <w:r>
              <w:rPr>
                <w:color w:val="000000"/>
              </w:rPr>
              <w:t>Student behaviour is well managed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7932DB" w14:textId="77777777" w:rsidR="00E8334F" w:rsidRDefault="00F83127">
            <w:pPr>
              <w:spacing w:after="0" w:line="240" w:lineRule="auto"/>
              <w:jc w:val="right"/>
            </w:pPr>
            <w:r>
              <w:rPr>
                <w:color w:val="000000"/>
              </w:rPr>
              <w:t>75</w:t>
            </w:r>
          </w:p>
        </w:tc>
      </w:tr>
      <w:tr w:rsidR="00E8334F" w14:paraId="3C006C61"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0B6B0F" w14:textId="77777777" w:rsidR="00E8334F" w:rsidRDefault="00F83127">
            <w:pPr>
              <w:spacing w:after="0" w:line="240" w:lineRule="auto"/>
            </w:pPr>
            <w:r>
              <w:rPr>
                <w:color w:val="000000"/>
              </w:rPr>
              <w:t>Students at this school can talk to their teachers about their concerns.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1703FB" w14:textId="77777777" w:rsidR="00E8334F" w:rsidRDefault="00F83127">
            <w:pPr>
              <w:spacing w:after="0" w:line="240" w:lineRule="auto"/>
              <w:jc w:val="right"/>
            </w:pPr>
            <w:r>
              <w:rPr>
                <w:color w:val="000000"/>
              </w:rPr>
              <w:t>97</w:t>
            </w:r>
          </w:p>
        </w:tc>
      </w:tr>
      <w:tr w:rsidR="00E8334F" w14:paraId="7F3E06AC"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4AA7EA" w14:textId="77777777" w:rsidR="00E8334F" w:rsidRDefault="00F83127">
            <w:pPr>
              <w:spacing w:after="0" w:line="240" w:lineRule="auto"/>
            </w:pPr>
            <w:r>
              <w:rPr>
                <w:color w:val="000000"/>
              </w:rPr>
              <w:t>Students feel safe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18C4AE" w14:textId="77777777" w:rsidR="00E8334F" w:rsidRDefault="00F83127">
            <w:pPr>
              <w:spacing w:after="0" w:line="240" w:lineRule="auto"/>
              <w:jc w:val="right"/>
            </w:pPr>
            <w:r>
              <w:rPr>
                <w:color w:val="000000"/>
              </w:rPr>
              <w:t>81</w:t>
            </w:r>
          </w:p>
        </w:tc>
      </w:tr>
      <w:tr w:rsidR="00E8334F" w14:paraId="2D048139"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92EEEC" w14:textId="77777777" w:rsidR="00E8334F" w:rsidRDefault="00F83127">
            <w:pPr>
              <w:spacing w:after="0" w:line="240" w:lineRule="auto"/>
            </w:pPr>
            <w:r>
              <w:rPr>
                <w:color w:val="000000"/>
              </w:rPr>
              <w:t>Students like being at this schoo</w:t>
            </w:r>
            <w:r>
              <w:rPr>
                <w:color w:val="000000"/>
              </w:rPr>
              <w:t>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E47FB7" w14:textId="77777777" w:rsidR="00E8334F" w:rsidRDefault="00F83127">
            <w:pPr>
              <w:spacing w:after="0" w:line="240" w:lineRule="auto"/>
              <w:jc w:val="right"/>
            </w:pPr>
            <w:r>
              <w:rPr>
                <w:color w:val="000000"/>
              </w:rPr>
              <w:t>94</w:t>
            </w:r>
          </w:p>
        </w:tc>
      </w:tr>
      <w:tr w:rsidR="00E8334F" w14:paraId="6C394AE2"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DE3735" w14:textId="77777777" w:rsidR="00E8334F" w:rsidRDefault="00F83127">
            <w:pPr>
              <w:spacing w:after="0" w:line="240" w:lineRule="auto"/>
            </w:pPr>
            <w:r>
              <w:rPr>
                <w:color w:val="000000"/>
              </w:rPr>
              <w:t>Students’ learning needs are being met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F8BB62" w14:textId="77777777" w:rsidR="00E8334F" w:rsidRDefault="00F83127">
            <w:pPr>
              <w:spacing w:after="0" w:line="240" w:lineRule="auto"/>
              <w:jc w:val="right"/>
            </w:pPr>
            <w:r>
              <w:rPr>
                <w:color w:val="000000"/>
              </w:rPr>
              <w:t>86</w:t>
            </w:r>
          </w:p>
        </w:tc>
      </w:tr>
      <w:tr w:rsidR="00E8334F" w14:paraId="154F2258"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FAA75A" w14:textId="77777777" w:rsidR="00E8334F" w:rsidRDefault="00F83127">
            <w:pPr>
              <w:spacing w:after="0" w:line="240" w:lineRule="auto"/>
            </w:pPr>
            <w:r>
              <w:rPr>
                <w:color w:val="000000"/>
              </w:rPr>
              <w:t>Teachers at this school expect students to do their best.</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F30D39" w14:textId="77777777" w:rsidR="00E8334F" w:rsidRDefault="00F83127">
            <w:pPr>
              <w:spacing w:after="0" w:line="240" w:lineRule="auto"/>
              <w:jc w:val="right"/>
            </w:pPr>
            <w:r>
              <w:rPr>
                <w:color w:val="000000"/>
              </w:rPr>
              <w:t>97</w:t>
            </w:r>
          </w:p>
        </w:tc>
      </w:tr>
      <w:tr w:rsidR="00E8334F" w14:paraId="4D463C50"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E54D42" w14:textId="77777777" w:rsidR="00E8334F" w:rsidRDefault="00F83127">
            <w:pPr>
              <w:spacing w:after="0" w:line="240" w:lineRule="auto"/>
            </w:pPr>
            <w:r>
              <w:rPr>
                <w:color w:val="000000"/>
              </w:rPr>
              <w:t>Teachers at this school motivate students to learn.</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D194CC" w14:textId="77777777" w:rsidR="00E8334F" w:rsidRDefault="00F83127">
            <w:pPr>
              <w:spacing w:after="0" w:line="240" w:lineRule="auto"/>
              <w:jc w:val="right"/>
            </w:pPr>
            <w:r>
              <w:rPr>
                <w:color w:val="000000"/>
              </w:rPr>
              <w:t>92</w:t>
            </w:r>
          </w:p>
        </w:tc>
      </w:tr>
      <w:tr w:rsidR="00E8334F" w14:paraId="377AB4CE"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84999D" w14:textId="77777777" w:rsidR="00E8334F" w:rsidRDefault="00F83127">
            <w:pPr>
              <w:spacing w:after="0" w:line="240" w:lineRule="auto"/>
            </w:pPr>
            <w:r>
              <w:rPr>
                <w:color w:val="000000"/>
              </w:rPr>
              <w:t>Teachers at this school treat students fairly.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05D9A0" w14:textId="77777777" w:rsidR="00E8334F" w:rsidRDefault="00F83127">
            <w:pPr>
              <w:spacing w:after="0" w:line="240" w:lineRule="auto"/>
              <w:jc w:val="right"/>
            </w:pPr>
            <w:r>
              <w:rPr>
                <w:color w:val="000000"/>
              </w:rPr>
              <w:t>97</w:t>
            </w:r>
          </w:p>
        </w:tc>
      </w:tr>
      <w:tr w:rsidR="00E8334F" w14:paraId="0E886A5B"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77090A" w14:textId="77777777" w:rsidR="00E8334F" w:rsidRDefault="00F83127">
            <w:pPr>
              <w:spacing w:after="0" w:line="240" w:lineRule="auto"/>
            </w:pPr>
            <w:r>
              <w:rPr>
                <w:color w:val="000000"/>
              </w:rPr>
              <w:t>Teachers give useful feedback.</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A2CC67" w14:textId="77777777" w:rsidR="00E8334F" w:rsidRDefault="00F83127">
            <w:pPr>
              <w:spacing w:after="0" w:line="240" w:lineRule="auto"/>
              <w:jc w:val="right"/>
            </w:pPr>
            <w:r>
              <w:rPr>
                <w:color w:val="000000"/>
              </w:rPr>
              <w:t>97</w:t>
            </w:r>
          </w:p>
        </w:tc>
      </w:tr>
      <w:tr w:rsidR="00E8334F" w14:paraId="1B9E13AE"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64DDDB" w14:textId="77777777" w:rsidR="00E8334F" w:rsidRDefault="00F83127">
            <w:pPr>
              <w:spacing w:after="0" w:line="240" w:lineRule="auto"/>
            </w:pPr>
            <w:r>
              <w:rPr>
                <w:color w:val="000000"/>
              </w:rPr>
              <w:t>This school is well maintained.</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9FE843" w14:textId="77777777" w:rsidR="00E8334F" w:rsidRDefault="00F83127">
            <w:pPr>
              <w:spacing w:after="0" w:line="240" w:lineRule="auto"/>
              <w:jc w:val="right"/>
            </w:pPr>
            <w:r>
              <w:rPr>
                <w:color w:val="000000"/>
              </w:rPr>
              <w:t>72</w:t>
            </w:r>
          </w:p>
        </w:tc>
      </w:tr>
      <w:tr w:rsidR="00E8334F" w14:paraId="4E379632"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65BCAD" w14:textId="77777777" w:rsidR="00E8334F" w:rsidRDefault="00F83127">
            <w:pPr>
              <w:spacing w:after="0" w:line="240" w:lineRule="auto"/>
            </w:pPr>
            <w:r>
              <w:rPr>
                <w:color w:val="000000"/>
              </w:rPr>
              <w:t>This school looks for ways to improve.</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03F0BE" w14:textId="77777777" w:rsidR="00E8334F" w:rsidRDefault="00F83127">
            <w:pPr>
              <w:spacing w:after="0" w:line="240" w:lineRule="auto"/>
              <w:jc w:val="right"/>
            </w:pPr>
            <w:r>
              <w:rPr>
                <w:color w:val="000000"/>
              </w:rPr>
              <w:t>94</w:t>
            </w:r>
          </w:p>
        </w:tc>
      </w:tr>
      <w:tr w:rsidR="00E8334F" w14:paraId="468F463B"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89C897" w14:textId="77777777" w:rsidR="00E8334F" w:rsidRDefault="00F83127">
            <w:pPr>
              <w:spacing w:after="0" w:line="240" w:lineRule="auto"/>
            </w:pPr>
            <w:r>
              <w:rPr>
                <w:color w:val="000000"/>
              </w:rPr>
              <w:t>This school takes staff opinions seriously.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E12D2F" w14:textId="77777777" w:rsidR="00E8334F" w:rsidRDefault="00F83127">
            <w:pPr>
              <w:spacing w:after="0" w:line="240" w:lineRule="auto"/>
              <w:jc w:val="right"/>
            </w:pPr>
            <w:r>
              <w:rPr>
                <w:color w:val="000000"/>
              </w:rPr>
              <w:t>83</w:t>
            </w:r>
          </w:p>
        </w:tc>
      </w:tr>
      <w:tr w:rsidR="00E8334F" w14:paraId="0D4D07AF"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861D54" w14:textId="77777777" w:rsidR="00E8334F" w:rsidRDefault="00F83127">
            <w:pPr>
              <w:spacing w:after="0" w:line="240" w:lineRule="auto"/>
            </w:pPr>
            <w:r>
              <w:rPr>
                <w:color w:val="000000"/>
              </w:rPr>
              <w:t xml:space="preserve">This </w:t>
            </w:r>
            <w:proofErr w:type="gramStart"/>
            <w:r>
              <w:rPr>
                <w:color w:val="000000"/>
              </w:rPr>
              <w:t>school works</w:t>
            </w:r>
            <w:proofErr w:type="gramEnd"/>
            <w:r>
              <w:rPr>
                <w:color w:val="000000"/>
              </w:rPr>
              <w:t xml:space="preserve"> with parents to support students' learning.</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1FD578" w14:textId="77777777" w:rsidR="00E8334F" w:rsidRDefault="00F83127">
            <w:pPr>
              <w:spacing w:after="0" w:line="240" w:lineRule="auto"/>
              <w:jc w:val="right"/>
            </w:pPr>
            <w:r>
              <w:rPr>
                <w:color w:val="000000"/>
              </w:rPr>
              <w:t>89</w:t>
            </w:r>
          </w:p>
        </w:tc>
      </w:tr>
      <w:tr w:rsidR="00E8334F" w14:paraId="11E80380"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2C6E32" w14:textId="77777777" w:rsidR="00E8334F" w:rsidRDefault="00F83127">
            <w:pPr>
              <w:spacing w:after="0" w:line="240" w:lineRule="auto"/>
            </w:pPr>
            <w:r>
              <w:rPr>
                <w:color w:val="000000"/>
              </w:rPr>
              <w:t>Teachers give useful feedback.</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8C5D67" w14:textId="77777777" w:rsidR="00E8334F" w:rsidRDefault="00F83127">
            <w:pPr>
              <w:spacing w:after="0" w:line="240" w:lineRule="auto"/>
              <w:jc w:val="right"/>
            </w:pPr>
            <w:r>
              <w:rPr>
                <w:color w:val="000000"/>
              </w:rPr>
              <w:t>97</w:t>
            </w:r>
          </w:p>
        </w:tc>
      </w:tr>
    </w:tbl>
    <w:p w14:paraId="0CDAF921" w14:textId="77777777" w:rsidR="00E8334F" w:rsidRDefault="00F83127">
      <w:pPr>
        <w:pBdr>
          <w:top w:val="nil"/>
          <w:left w:val="nil"/>
          <w:bottom w:val="nil"/>
          <w:right w:val="nil"/>
          <w:between w:val="nil"/>
        </w:pBdr>
        <w:spacing w:after="0" w:line="240" w:lineRule="auto"/>
        <w:rPr>
          <w:color w:val="000000"/>
          <w:sz w:val="18"/>
          <w:szCs w:val="18"/>
        </w:rPr>
      </w:pPr>
      <w:r>
        <w:rPr>
          <w:color w:val="000000"/>
          <w:sz w:val="18"/>
          <w:szCs w:val="18"/>
        </w:rPr>
        <w:t>Source: ACT Education Directorate, Analytics and Evaluation Branch</w:t>
      </w:r>
    </w:p>
    <w:p w14:paraId="4794203C" w14:textId="77777777" w:rsidR="00E8334F" w:rsidRDefault="00F83127">
      <w:pPr>
        <w:pBdr>
          <w:top w:val="nil"/>
          <w:left w:val="nil"/>
          <w:bottom w:val="nil"/>
          <w:right w:val="nil"/>
          <w:between w:val="nil"/>
        </w:pBdr>
        <w:spacing w:after="0" w:line="240" w:lineRule="auto"/>
        <w:rPr>
          <w:color w:val="000000"/>
          <w:sz w:val="18"/>
          <w:szCs w:val="18"/>
        </w:rPr>
      </w:pPr>
      <w:r>
        <w:rPr>
          <w:color w:val="000000"/>
          <w:sz w:val="18"/>
          <w:szCs w:val="18"/>
        </w:rPr>
        <w:t>*Data derived from annual School Satisfaction Survey</w:t>
      </w:r>
    </w:p>
    <w:p w14:paraId="18A56EF2" w14:textId="77777777" w:rsidR="00E8334F" w:rsidRDefault="00E8334F">
      <w:pPr>
        <w:pBdr>
          <w:top w:val="nil"/>
          <w:left w:val="nil"/>
          <w:bottom w:val="nil"/>
          <w:right w:val="nil"/>
          <w:between w:val="nil"/>
        </w:pBdr>
        <w:spacing w:after="240" w:line="240" w:lineRule="auto"/>
        <w:rPr>
          <w:color w:val="000000"/>
        </w:rPr>
      </w:pPr>
    </w:p>
    <w:p w14:paraId="1D9E08E4" w14:textId="77777777" w:rsidR="00E8334F" w:rsidRDefault="00F83127">
      <w:pPr>
        <w:spacing w:after="239" w:line="240" w:lineRule="auto"/>
      </w:pPr>
      <w:r>
        <w:rPr>
          <w:color w:val="000000"/>
        </w:rPr>
        <w:lastRenderedPageBreak/>
        <w:t>A total of 118 parents responded to the survey. Please note that not all responders answered every question.</w:t>
      </w:r>
    </w:p>
    <w:p w14:paraId="52C7D789" w14:textId="77777777" w:rsidR="00E8334F" w:rsidRDefault="00F83127">
      <w:pPr>
        <w:pBdr>
          <w:top w:val="nil"/>
          <w:left w:val="nil"/>
          <w:bottom w:val="nil"/>
          <w:right w:val="nil"/>
          <w:between w:val="nil"/>
        </w:pBdr>
        <w:spacing w:before="360" w:after="120"/>
        <w:rPr>
          <w:rFonts w:ascii="Arial" w:eastAsia="Arial" w:hAnsi="Arial" w:cs="Arial"/>
          <w:b/>
          <w:i/>
          <w:color w:val="000000"/>
        </w:rPr>
      </w:pPr>
      <w:r>
        <w:rPr>
          <w:rFonts w:ascii="Arial" w:eastAsia="Arial" w:hAnsi="Arial" w:cs="Arial"/>
          <w:b/>
          <w:i/>
          <w:color w:val="000000"/>
        </w:rPr>
        <w:t>Table: Proportion of parents and carers in agreement with each national opinion item</w:t>
      </w:r>
    </w:p>
    <w:tbl>
      <w:tblPr>
        <w:tblStyle w:val="a4"/>
        <w:tblW w:w="9008" w:type="dxa"/>
        <w:tblBorders>
          <w:top w:val="nil"/>
          <w:left w:val="nil"/>
          <w:bottom w:val="nil"/>
          <w:right w:val="nil"/>
        </w:tblBorders>
        <w:tblLayout w:type="fixed"/>
        <w:tblLook w:val="0400" w:firstRow="0" w:lastRow="0" w:firstColumn="0" w:lastColumn="0" w:noHBand="0" w:noVBand="1"/>
      </w:tblPr>
      <w:tblGrid>
        <w:gridCol w:w="7959"/>
        <w:gridCol w:w="1049"/>
      </w:tblGrid>
      <w:tr w:rsidR="00E8334F" w14:paraId="559F6963" w14:textId="77777777">
        <w:trPr>
          <w:trHeight w:val="284"/>
        </w:trPr>
        <w:tc>
          <w:tcPr>
            <w:tcW w:w="795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A49243" w14:textId="77777777" w:rsidR="00E8334F" w:rsidRDefault="00F83127">
            <w:pPr>
              <w:spacing w:after="0" w:line="240" w:lineRule="auto"/>
            </w:pPr>
            <w:r>
              <w:rPr>
                <w:b/>
                <w:color w:val="000000"/>
              </w:rPr>
              <w:t>National</w:t>
            </w:r>
            <w:r>
              <w:rPr>
                <w:b/>
                <w:color w:val="000000"/>
              </w:rPr>
              <w:t xml:space="preserve"> opinion item</w:t>
            </w:r>
          </w:p>
        </w:tc>
        <w:tc>
          <w:tcPr>
            <w:tcW w:w="104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8BF8F8" w14:textId="77777777" w:rsidR="00E8334F" w:rsidRDefault="00E8334F">
            <w:pPr>
              <w:widowControl w:val="0"/>
              <w:pBdr>
                <w:top w:val="nil"/>
                <w:left w:val="nil"/>
                <w:bottom w:val="nil"/>
                <w:right w:val="nil"/>
                <w:between w:val="nil"/>
              </w:pBdr>
              <w:spacing w:after="0"/>
            </w:pPr>
          </w:p>
          <w:tbl>
            <w:tblPr>
              <w:tblStyle w:val="a5"/>
              <w:tblW w:w="971" w:type="dxa"/>
              <w:tblLayout w:type="fixed"/>
              <w:tblLook w:val="0400" w:firstRow="0" w:lastRow="0" w:firstColumn="0" w:lastColumn="0" w:noHBand="0" w:noVBand="1"/>
            </w:tblPr>
            <w:tblGrid>
              <w:gridCol w:w="971"/>
            </w:tblGrid>
            <w:tr w:rsidR="00E8334F" w14:paraId="4B78153F" w14:textId="77777777">
              <w:trPr>
                <w:trHeight w:val="282"/>
              </w:trPr>
              <w:tc>
                <w:tcPr>
                  <w:tcW w:w="971" w:type="dxa"/>
                  <w:tcMar>
                    <w:top w:w="0" w:type="dxa"/>
                    <w:left w:w="0" w:type="dxa"/>
                    <w:bottom w:w="0" w:type="dxa"/>
                    <w:right w:w="0" w:type="dxa"/>
                  </w:tcMar>
                </w:tcPr>
                <w:p w14:paraId="17DB19C3" w14:textId="77777777" w:rsidR="00E8334F" w:rsidRDefault="00F83127">
                  <w:pPr>
                    <w:spacing w:after="0" w:line="240" w:lineRule="auto"/>
                  </w:pPr>
                  <w:r>
                    <w:rPr>
                      <w:color w:val="FFFFFF"/>
                    </w:rPr>
                    <w:t>Proportion of parents and carers</w:t>
                  </w:r>
                </w:p>
              </w:tc>
            </w:tr>
          </w:tbl>
          <w:p w14:paraId="58D3EFB2" w14:textId="77777777" w:rsidR="00E8334F" w:rsidRDefault="00E8334F">
            <w:pPr>
              <w:spacing w:after="0" w:line="240" w:lineRule="auto"/>
            </w:pPr>
          </w:p>
        </w:tc>
      </w:tr>
      <w:tr w:rsidR="00E8334F" w14:paraId="0CBC2E1C"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9AE01E" w14:textId="77777777" w:rsidR="00E8334F" w:rsidRDefault="00F83127">
            <w:pPr>
              <w:spacing w:after="0" w:line="240" w:lineRule="auto"/>
            </w:pPr>
            <w:r>
              <w:rPr>
                <w:color w:val="000000"/>
              </w:rPr>
              <w:t>My child is making good progress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94C0FB" w14:textId="77777777" w:rsidR="00E8334F" w:rsidRDefault="00F83127">
            <w:pPr>
              <w:spacing w:after="0" w:line="240" w:lineRule="auto"/>
              <w:jc w:val="right"/>
            </w:pPr>
            <w:r>
              <w:rPr>
                <w:color w:val="000000"/>
              </w:rPr>
              <w:t>93</w:t>
            </w:r>
          </w:p>
        </w:tc>
      </w:tr>
      <w:tr w:rsidR="00E8334F" w14:paraId="3A4FB697"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41A23E" w14:textId="77777777" w:rsidR="00E8334F" w:rsidRDefault="00F83127">
            <w:pPr>
              <w:spacing w:after="0" w:line="240" w:lineRule="auto"/>
            </w:pPr>
            <w:r>
              <w:rPr>
                <w:color w:val="000000"/>
              </w:rPr>
              <w:t>I can talk to my child’s teachers about my concerns.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F9F599" w14:textId="77777777" w:rsidR="00E8334F" w:rsidRDefault="00F83127">
            <w:pPr>
              <w:spacing w:after="0" w:line="240" w:lineRule="auto"/>
              <w:jc w:val="right"/>
            </w:pPr>
            <w:r>
              <w:rPr>
                <w:color w:val="000000"/>
              </w:rPr>
              <w:t>93</w:t>
            </w:r>
          </w:p>
        </w:tc>
      </w:tr>
      <w:tr w:rsidR="00E8334F" w14:paraId="7E61F573"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1C87B0" w14:textId="77777777" w:rsidR="00E8334F" w:rsidRDefault="00F83127">
            <w:pPr>
              <w:spacing w:after="0" w:line="240" w:lineRule="auto"/>
            </w:pPr>
            <w:r>
              <w:rPr>
                <w:color w:val="000000"/>
              </w:rPr>
              <w:t>My child feels safe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8E33B2" w14:textId="77777777" w:rsidR="00E8334F" w:rsidRDefault="00F83127">
            <w:pPr>
              <w:spacing w:after="0" w:line="240" w:lineRule="auto"/>
              <w:jc w:val="right"/>
            </w:pPr>
            <w:r>
              <w:rPr>
                <w:color w:val="000000"/>
              </w:rPr>
              <w:t>90</w:t>
            </w:r>
          </w:p>
        </w:tc>
      </w:tr>
      <w:tr w:rsidR="00E8334F" w14:paraId="734995E6"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12290D" w14:textId="77777777" w:rsidR="00E8334F" w:rsidRDefault="00F83127">
            <w:pPr>
              <w:spacing w:after="0" w:line="240" w:lineRule="auto"/>
            </w:pPr>
            <w:r>
              <w:rPr>
                <w:color w:val="000000"/>
              </w:rPr>
              <w:t>My child likes being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BD9D55" w14:textId="77777777" w:rsidR="00E8334F" w:rsidRDefault="00F83127">
            <w:pPr>
              <w:spacing w:after="0" w:line="240" w:lineRule="auto"/>
              <w:jc w:val="right"/>
            </w:pPr>
            <w:r>
              <w:rPr>
                <w:color w:val="000000"/>
              </w:rPr>
              <w:t>93</w:t>
            </w:r>
          </w:p>
        </w:tc>
      </w:tr>
      <w:tr w:rsidR="00E8334F" w14:paraId="3002EF81"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089875" w14:textId="77777777" w:rsidR="00E8334F" w:rsidRDefault="00F83127">
            <w:pPr>
              <w:spacing w:after="0" w:line="240" w:lineRule="auto"/>
            </w:pPr>
            <w:r>
              <w:rPr>
                <w:color w:val="000000"/>
              </w:rPr>
              <w:t>My child's learning needs are being met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CD9CBF" w14:textId="77777777" w:rsidR="00E8334F" w:rsidRDefault="00F83127">
            <w:pPr>
              <w:spacing w:after="0" w:line="240" w:lineRule="auto"/>
              <w:jc w:val="right"/>
            </w:pPr>
            <w:r>
              <w:rPr>
                <w:color w:val="000000"/>
              </w:rPr>
              <w:t>93</w:t>
            </w:r>
          </w:p>
        </w:tc>
      </w:tr>
      <w:tr w:rsidR="00E8334F" w14:paraId="6563A459"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AAF077" w14:textId="77777777" w:rsidR="00E8334F" w:rsidRDefault="00F83127">
            <w:pPr>
              <w:spacing w:after="0" w:line="240" w:lineRule="auto"/>
            </w:pPr>
            <w:r>
              <w:rPr>
                <w:color w:val="000000"/>
              </w:rPr>
              <w:t>Student behaviour is well managed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D805CE" w14:textId="77777777" w:rsidR="00E8334F" w:rsidRDefault="00F83127">
            <w:pPr>
              <w:spacing w:after="0" w:line="240" w:lineRule="auto"/>
              <w:jc w:val="right"/>
            </w:pPr>
            <w:r>
              <w:rPr>
                <w:color w:val="000000"/>
              </w:rPr>
              <w:t>74</w:t>
            </w:r>
          </w:p>
        </w:tc>
      </w:tr>
      <w:tr w:rsidR="00E8334F" w14:paraId="40649C2A"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A4D57B" w14:textId="77777777" w:rsidR="00E8334F" w:rsidRDefault="00F83127">
            <w:pPr>
              <w:spacing w:after="0" w:line="240" w:lineRule="auto"/>
            </w:pPr>
            <w:r>
              <w:rPr>
                <w:color w:val="000000"/>
              </w:rPr>
              <w:t>Teachers at this school expect my child to do his or her best.</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9E9FC8" w14:textId="77777777" w:rsidR="00E8334F" w:rsidRDefault="00F83127">
            <w:pPr>
              <w:spacing w:after="0" w:line="240" w:lineRule="auto"/>
              <w:jc w:val="right"/>
            </w:pPr>
            <w:r>
              <w:rPr>
                <w:color w:val="000000"/>
              </w:rPr>
              <w:t>97</w:t>
            </w:r>
          </w:p>
        </w:tc>
      </w:tr>
      <w:tr w:rsidR="00E8334F" w14:paraId="7E244146"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C7CF4C" w14:textId="77777777" w:rsidR="00E8334F" w:rsidRDefault="00F83127">
            <w:pPr>
              <w:spacing w:after="0" w:line="240" w:lineRule="auto"/>
            </w:pPr>
            <w:r>
              <w:rPr>
                <w:color w:val="000000"/>
              </w:rPr>
              <w:t>Teachers at this school give useful feedback.</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6880DD" w14:textId="77777777" w:rsidR="00E8334F" w:rsidRDefault="00F83127">
            <w:pPr>
              <w:spacing w:after="0" w:line="240" w:lineRule="auto"/>
              <w:jc w:val="right"/>
            </w:pPr>
            <w:r>
              <w:rPr>
                <w:color w:val="000000"/>
              </w:rPr>
              <w:t>85</w:t>
            </w:r>
          </w:p>
        </w:tc>
      </w:tr>
      <w:tr w:rsidR="00E8334F" w14:paraId="625C97F7"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E913F7" w14:textId="77777777" w:rsidR="00E8334F" w:rsidRDefault="00F83127">
            <w:pPr>
              <w:spacing w:after="0" w:line="240" w:lineRule="auto"/>
            </w:pPr>
            <w:r>
              <w:rPr>
                <w:color w:val="000000"/>
              </w:rPr>
              <w:t>Teachers at this school motivate my child to learn.</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AFCD1D" w14:textId="77777777" w:rsidR="00E8334F" w:rsidRDefault="00F83127">
            <w:pPr>
              <w:spacing w:after="0" w:line="240" w:lineRule="auto"/>
              <w:jc w:val="right"/>
            </w:pPr>
            <w:r>
              <w:rPr>
                <w:color w:val="000000"/>
              </w:rPr>
              <w:t>93</w:t>
            </w:r>
          </w:p>
        </w:tc>
      </w:tr>
      <w:tr w:rsidR="00E8334F" w14:paraId="11CA6FF6"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3ED50C" w14:textId="77777777" w:rsidR="00E8334F" w:rsidRDefault="00F83127">
            <w:pPr>
              <w:spacing w:after="0" w:line="240" w:lineRule="auto"/>
            </w:pPr>
            <w:r>
              <w:rPr>
                <w:color w:val="000000"/>
              </w:rPr>
              <w:t>Teachers at this school treat students fairly.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7FD992" w14:textId="77777777" w:rsidR="00E8334F" w:rsidRDefault="00F83127">
            <w:pPr>
              <w:spacing w:after="0" w:line="240" w:lineRule="auto"/>
              <w:jc w:val="right"/>
            </w:pPr>
            <w:r>
              <w:rPr>
                <w:color w:val="000000"/>
              </w:rPr>
              <w:t>91</w:t>
            </w:r>
          </w:p>
        </w:tc>
      </w:tr>
      <w:tr w:rsidR="00E8334F" w14:paraId="14FF5C9E"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35F381" w14:textId="77777777" w:rsidR="00E8334F" w:rsidRDefault="00F83127">
            <w:pPr>
              <w:spacing w:after="0" w:line="240" w:lineRule="auto"/>
            </w:pPr>
            <w:r>
              <w:rPr>
                <w:color w:val="000000"/>
              </w:rPr>
              <w:t>This school is well maintained.</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CB6C1D" w14:textId="77777777" w:rsidR="00E8334F" w:rsidRDefault="00F83127">
            <w:pPr>
              <w:spacing w:after="0" w:line="240" w:lineRule="auto"/>
              <w:jc w:val="right"/>
            </w:pPr>
            <w:r>
              <w:rPr>
                <w:color w:val="000000"/>
              </w:rPr>
              <w:t>88</w:t>
            </w:r>
          </w:p>
        </w:tc>
      </w:tr>
      <w:tr w:rsidR="00E8334F" w14:paraId="38DF236C"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90E933" w14:textId="77777777" w:rsidR="00E8334F" w:rsidRDefault="00F83127">
            <w:pPr>
              <w:spacing w:after="0" w:line="240" w:lineRule="auto"/>
            </w:pPr>
            <w:r>
              <w:rPr>
                <w:color w:val="000000"/>
              </w:rPr>
              <w:t>This school looks for ways to improve.</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4F0E2A" w14:textId="77777777" w:rsidR="00E8334F" w:rsidRDefault="00F83127">
            <w:pPr>
              <w:spacing w:after="0" w:line="240" w:lineRule="auto"/>
              <w:jc w:val="right"/>
            </w:pPr>
            <w:r>
              <w:rPr>
                <w:color w:val="000000"/>
              </w:rPr>
              <w:t>89</w:t>
            </w:r>
          </w:p>
        </w:tc>
      </w:tr>
      <w:tr w:rsidR="00E8334F" w14:paraId="281CEB04"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5EA89E" w14:textId="77777777" w:rsidR="00E8334F" w:rsidRDefault="00F83127">
            <w:pPr>
              <w:spacing w:after="0" w:line="240" w:lineRule="auto"/>
            </w:pPr>
            <w:r>
              <w:rPr>
                <w:color w:val="000000"/>
              </w:rPr>
              <w:t>This school takes parents’ opinions seriously.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77B30E" w14:textId="77777777" w:rsidR="00E8334F" w:rsidRDefault="00F83127">
            <w:pPr>
              <w:spacing w:after="0" w:line="240" w:lineRule="auto"/>
              <w:jc w:val="right"/>
            </w:pPr>
            <w:r>
              <w:rPr>
                <w:color w:val="000000"/>
              </w:rPr>
              <w:t>78</w:t>
            </w:r>
          </w:p>
        </w:tc>
      </w:tr>
      <w:tr w:rsidR="00E8334F" w14:paraId="4C03ED07" w14:textId="77777777">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70C481" w14:textId="77777777" w:rsidR="00E8334F" w:rsidRDefault="00F83127">
            <w:pPr>
              <w:spacing w:after="0" w:line="240" w:lineRule="auto"/>
            </w:pPr>
            <w:r>
              <w:rPr>
                <w:color w:val="000000"/>
              </w:rPr>
              <w:t xml:space="preserve">This </w:t>
            </w:r>
            <w:proofErr w:type="gramStart"/>
            <w:r>
              <w:rPr>
                <w:color w:val="000000"/>
              </w:rPr>
              <w:t>school works</w:t>
            </w:r>
            <w:proofErr w:type="gramEnd"/>
            <w:r>
              <w:rPr>
                <w:color w:val="000000"/>
              </w:rPr>
              <w:t xml:space="preserve"> with me to support my child's learning.</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2F70B7" w14:textId="77777777" w:rsidR="00E8334F" w:rsidRDefault="00F83127">
            <w:pPr>
              <w:spacing w:after="0" w:line="240" w:lineRule="auto"/>
              <w:jc w:val="right"/>
            </w:pPr>
            <w:r>
              <w:rPr>
                <w:color w:val="000000"/>
              </w:rPr>
              <w:t>91</w:t>
            </w:r>
          </w:p>
        </w:tc>
      </w:tr>
    </w:tbl>
    <w:p w14:paraId="4DA9097F" w14:textId="77777777" w:rsidR="00E8334F" w:rsidRDefault="00F83127">
      <w:pPr>
        <w:pBdr>
          <w:top w:val="nil"/>
          <w:left w:val="nil"/>
          <w:bottom w:val="nil"/>
          <w:right w:val="nil"/>
          <w:between w:val="nil"/>
        </w:pBdr>
        <w:spacing w:after="0" w:line="240" w:lineRule="auto"/>
        <w:rPr>
          <w:color w:val="000000"/>
          <w:sz w:val="18"/>
          <w:szCs w:val="18"/>
        </w:rPr>
      </w:pPr>
      <w:r>
        <w:rPr>
          <w:color w:val="000000"/>
          <w:sz w:val="18"/>
          <w:szCs w:val="18"/>
        </w:rPr>
        <w:t>Source: ACT Education Directorate, Analytics and Evaluation Branch</w:t>
      </w:r>
    </w:p>
    <w:p w14:paraId="68DE32D0" w14:textId="77777777" w:rsidR="00E8334F" w:rsidRDefault="00F83127">
      <w:pPr>
        <w:pBdr>
          <w:top w:val="nil"/>
          <w:left w:val="nil"/>
          <w:bottom w:val="nil"/>
          <w:right w:val="nil"/>
          <w:between w:val="nil"/>
        </w:pBdr>
        <w:spacing w:after="0" w:line="240" w:lineRule="auto"/>
        <w:rPr>
          <w:color w:val="000000"/>
          <w:sz w:val="18"/>
          <w:szCs w:val="18"/>
        </w:rPr>
      </w:pPr>
      <w:r>
        <w:rPr>
          <w:color w:val="000000"/>
          <w:sz w:val="18"/>
          <w:szCs w:val="18"/>
        </w:rPr>
        <w:t>*Data derived from annual School Satisfaction Survey</w:t>
      </w:r>
    </w:p>
    <w:p w14:paraId="2F50420F" w14:textId="77777777" w:rsidR="00E8334F" w:rsidRDefault="00E8334F">
      <w:pPr>
        <w:pBdr>
          <w:top w:val="nil"/>
          <w:left w:val="nil"/>
          <w:bottom w:val="nil"/>
          <w:right w:val="nil"/>
          <w:between w:val="nil"/>
        </w:pBdr>
        <w:spacing w:after="240" w:line="240" w:lineRule="auto"/>
        <w:rPr>
          <w:color w:val="000000"/>
        </w:rPr>
      </w:pPr>
    </w:p>
    <w:p w14:paraId="350313E3" w14:textId="77777777" w:rsidR="00E8334F" w:rsidRDefault="00F83127">
      <w:pPr>
        <w:spacing w:after="239" w:line="240" w:lineRule="auto"/>
      </w:pPr>
      <w:r>
        <w:rPr>
          <w:color w:val="000000"/>
        </w:rPr>
        <w:t>A total of 88 students responded to the survey. Please note that not all responders answered every question.</w:t>
      </w:r>
    </w:p>
    <w:p w14:paraId="521ECE85" w14:textId="77777777" w:rsidR="00E8334F" w:rsidRDefault="00F83127">
      <w:pPr>
        <w:pBdr>
          <w:top w:val="nil"/>
          <w:left w:val="nil"/>
          <w:bottom w:val="nil"/>
          <w:right w:val="nil"/>
          <w:between w:val="nil"/>
        </w:pBdr>
        <w:spacing w:before="360" w:after="120"/>
        <w:rPr>
          <w:color w:val="000000"/>
        </w:rPr>
      </w:pPr>
      <w:r>
        <w:rPr>
          <w:rFonts w:ascii="Arial" w:eastAsia="Arial" w:hAnsi="Arial" w:cs="Arial"/>
          <w:b/>
          <w:i/>
          <w:color w:val="000000"/>
        </w:rPr>
        <w:t>Table: Proportion of students in agreement with each national opinion item</w:t>
      </w:r>
    </w:p>
    <w:tbl>
      <w:tblPr>
        <w:tblStyle w:val="a6"/>
        <w:tblW w:w="9008" w:type="dxa"/>
        <w:tblBorders>
          <w:top w:val="nil"/>
          <w:left w:val="nil"/>
          <w:bottom w:val="nil"/>
          <w:right w:val="nil"/>
        </w:tblBorders>
        <w:tblLayout w:type="fixed"/>
        <w:tblLook w:val="0400" w:firstRow="0" w:lastRow="0" w:firstColumn="0" w:lastColumn="0" w:noHBand="0" w:noVBand="1"/>
      </w:tblPr>
      <w:tblGrid>
        <w:gridCol w:w="7959"/>
        <w:gridCol w:w="1049"/>
      </w:tblGrid>
      <w:tr w:rsidR="00E8334F" w14:paraId="3C12FC4C" w14:textId="77777777">
        <w:trPr>
          <w:trHeight w:val="296"/>
        </w:trPr>
        <w:tc>
          <w:tcPr>
            <w:tcW w:w="795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E5A31B" w14:textId="77777777" w:rsidR="00E8334F" w:rsidRDefault="00F83127">
            <w:pPr>
              <w:spacing w:after="0" w:line="240" w:lineRule="auto"/>
            </w:pPr>
            <w:r>
              <w:rPr>
                <w:b/>
                <w:color w:val="000000"/>
              </w:rPr>
              <w:t>National opinion item</w:t>
            </w:r>
          </w:p>
        </w:tc>
        <w:tc>
          <w:tcPr>
            <w:tcW w:w="104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AEEDAB" w14:textId="77777777" w:rsidR="00E8334F" w:rsidRDefault="00E8334F">
            <w:pPr>
              <w:widowControl w:val="0"/>
              <w:pBdr>
                <w:top w:val="nil"/>
                <w:left w:val="nil"/>
                <w:bottom w:val="nil"/>
                <w:right w:val="nil"/>
                <w:between w:val="nil"/>
              </w:pBdr>
              <w:spacing w:after="0"/>
            </w:pPr>
          </w:p>
          <w:tbl>
            <w:tblPr>
              <w:tblStyle w:val="a7"/>
              <w:tblW w:w="971" w:type="dxa"/>
              <w:tblLayout w:type="fixed"/>
              <w:tblLook w:val="0400" w:firstRow="0" w:lastRow="0" w:firstColumn="0" w:lastColumn="0" w:noHBand="0" w:noVBand="1"/>
            </w:tblPr>
            <w:tblGrid>
              <w:gridCol w:w="971"/>
            </w:tblGrid>
            <w:tr w:rsidR="00E8334F" w14:paraId="5CDD56C4" w14:textId="77777777">
              <w:trPr>
                <w:trHeight w:val="294"/>
              </w:trPr>
              <w:tc>
                <w:tcPr>
                  <w:tcW w:w="971" w:type="dxa"/>
                  <w:tcMar>
                    <w:top w:w="0" w:type="dxa"/>
                    <w:left w:w="0" w:type="dxa"/>
                    <w:bottom w:w="0" w:type="dxa"/>
                    <w:right w:w="0" w:type="dxa"/>
                  </w:tcMar>
                </w:tcPr>
                <w:p w14:paraId="57E08F11" w14:textId="77777777" w:rsidR="00E8334F" w:rsidRDefault="00F83127">
                  <w:pPr>
                    <w:spacing w:after="0" w:line="240" w:lineRule="auto"/>
                    <w:jc w:val="right"/>
                  </w:pPr>
                  <w:r>
                    <w:rPr>
                      <w:color w:val="FFFFFF"/>
                    </w:rPr>
                    <w:t>Proportion of students</w:t>
                  </w:r>
                </w:p>
              </w:tc>
            </w:tr>
          </w:tbl>
          <w:p w14:paraId="32568402" w14:textId="77777777" w:rsidR="00E8334F" w:rsidRDefault="00E8334F">
            <w:pPr>
              <w:spacing w:after="0" w:line="240" w:lineRule="auto"/>
            </w:pPr>
          </w:p>
        </w:tc>
      </w:tr>
      <w:tr w:rsidR="00E8334F" w14:paraId="6C627683" w14:textId="77777777">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65B298" w14:textId="77777777" w:rsidR="00E8334F" w:rsidRDefault="00F83127">
            <w:pPr>
              <w:spacing w:after="0" w:line="240" w:lineRule="auto"/>
            </w:pPr>
            <w:r>
              <w:rPr>
                <w:color w:val="000000"/>
              </w:rPr>
              <w:t>I can talk to my teachers about my concerns.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8159E5" w14:textId="77777777" w:rsidR="00E8334F" w:rsidRDefault="00F83127">
            <w:pPr>
              <w:spacing w:after="0" w:line="240" w:lineRule="auto"/>
              <w:jc w:val="right"/>
            </w:pPr>
            <w:r>
              <w:rPr>
                <w:color w:val="000000"/>
              </w:rPr>
              <w:t>66</w:t>
            </w:r>
          </w:p>
        </w:tc>
      </w:tr>
      <w:tr w:rsidR="00E8334F" w14:paraId="2BDF11E1" w14:textId="77777777">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697501" w14:textId="77777777" w:rsidR="00E8334F" w:rsidRDefault="00F83127">
            <w:pPr>
              <w:spacing w:after="0" w:line="240" w:lineRule="auto"/>
            </w:pPr>
            <w:r>
              <w:rPr>
                <w:color w:val="000000"/>
              </w:rPr>
              <w:t>I feel safe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BA731E" w14:textId="77777777" w:rsidR="00E8334F" w:rsidRDefault="00F83127">
            <w:pPr>
              <w:spacing w:after="0" w:line="240" w:lineRule="auto"/>
              <w:jc w:val="right"/>
            </w:pPr>
            <w:r>
              <w:rPr>
                <w:color w:val="000000"/>
              </w:rPr>
              <w:t>67</w:t>
            </w:r>
          </w:p>
        </w:tc>
      </w:tr>
      <w:tr w:rsidR="00E8334F" w14:paraId="24F58CC8" w14:textId="77777777">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BD9F42" w14:textId="77777777" w:rsidR="00E8334F" w:rsidRDefault="00F83127">
            <w:pPr>
              <w:spacing w:after="0" w:line="240" w:lineRule="auto"/>
            </w:pPr>
            <w:r>
              <w:rPr>
                <w:color w:val="000000"/>
              </w:rPr>
              <w:t>I like being at my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937B7F" w14:textId="77777777" w:rsidR="00E8334F" w:rsidRDefault="00F83127">
            <w:pPr>
              <w:spacing w:after="0" w:line="240" w:lineRule="auto"/>
              <w:jc w:val="right"/>
            </w:pPr>
            <w:r>
              <w:rPr>
                <w:color w:val="000000"/>
              </w:rPr>
              <w:t>71</w:t>
            </w:r>
          </w:p>
        </w:tc>
      </w:tr>
      <w:tr w:rsidR="00E8334F" w14:paraId="6598D533" w14:textId="77777777">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269FBB" w14:textId="77777777" w:rsidR="00E8334F" w:rsidRDefault="00F83127">
            <w:pPr>
              <w:spacing w:after="0" w:line="240" w:lineRule="auto"/>
            </w:pPr>
            <w:r>
              <w:rPr>
                <w:color w:val="000000"/>
              </w:rPr>
              <w:t>My school gives me opportunities to do interesting things.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CAC94A" w14:textId="77777777" w:rsidR="00E8334F" w:rsidRDefault="00F83127">
            <w:pPr>
              <w:spacing w:after="0" w:line="240" w:lineRule="auto"/>
              <w:jc w:val="right"/>
            </w:pPr>
            <w:r>
              <w:rPr>
                <w:color w:val="000000"/>
              </w:rPr>
              <w:t>81</w:t>
            </w:r>
          </w:p>
        </w:tc>
      </w:tr>
      <w:tr w:rsidR="00E8334F" w14:paraId="6E3D9836" w14:textId="77777777">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380402" w14:textId="77777777" w:rsidR="00E8334F" w:rsidRDefault="00F83127">
            <w:pPr>
              <w:spacing w:after="0" w:line="240" w:lineRule="auto"/>
            </w:pPr>
            <w:r>
              <w:rPr>
                <w:color w:val="000000"/>
              </w:rPr>
              <w:t>My school is well maintained.</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FE8B95" w14:textId="77777777" w:rsidR="00E8334F" w:rsidRDefault="00F83127">
            <w:pPr>
              <w:spacing w:after="0" w:line="240" w:lineRule="auto"/>
              <w:jc w:val="right"/>
            </w:pPr>
            <w:r>
              <w:rPr>
                <w:color w:val="000000"/>
              </w:rPr>
              <w:t>61</w:t>
            </w:r>
          </w:p>
        </w:tc>
      </w:tr>
      <w:tr w:rsidR="00E8334F" w14:paraId="4B5B7426" w14:textId="77777777">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053B97" w14:textId="77777777" w:rsidR="00E8334F" w:rsidRDefault="00F83127">
            <w:pPr>
              <w:spacing w:after="0" w:line="240" w:lineRule="auto"/>
            </w:pPr>
            <w:r>
              <w:rPr>
                <w:color w:val="000000"/>
              </w:rPr>
              <w:t>My school looks for ways to improve.</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CBDFF3" w14:textId="77777777" w:rsidR="00E8334F" w:rsidRDefault="00F83127">
            <w:pPr>
              <w:spacing w:after="0" w:line="240" w:lineRule="auto"/>
              <w:jc w:val="right"/>
            </w:pPr>
            <w:r>
              <w:rPr>
                <w:color w:val="000000"/>
              </w:rPr>
              <w:t>72</w:t>
            </w:r>
          </w:p>
        </w:tc>
      </w:tr>
      <w:tr w:rsidR="00E8334F" w14:paraId="6267590C" w14:textId="77777777">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83ADD9" w14:textId="77777777" w:rsidR="00E8334F" w:rsidRDefault="00F83127">
            <w:pPr>
              <w:spacing w:after="0" w:line="240" w:lineRule="auto"/>
            </w:pPr>
            <w:r>
              <w:rPr>
                <w:color w:val="000000"/>
              </w:rPr>
              <w:t>My teachers expect me to do my best.</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B121B7" w14:textId="77777777" w:rsidR="00E8334F" w:rsidRDefault="00F83127">
            <w:pPr>
              <w:spacing w:after="0" w:line="240" w:lineRule="auto"/>
              <w:jc w:val="right"/>
            </w:pPr>
            <w:r>
              <w:rPr>
                <w:color w:val="000000"/>
              </w:rPr>
              <w:t>85</w:t>
            </w:r>
          </w:p>
        </w:tc>
      </w:tr>
      <w:tr w:rsidR="00E8334F" w14:paraId="6E18E0E4" w14:textId="77777777">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D00D08" w14:textId="77777777" w:rsidR="00E8334F" w:rsidRDefault="00F83127">
            <w:pPr>
              <w:spacing w:after="0" w:line="240" w:lineRule="auto"/>
            </w:pPr>
            <w:r>
              <w:rPr>
                <w:color w:val="000000"/>
              </w:rPr>
              <w:t>My teachers motivate me to learn.</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90C66C" w14:textId="77777777" w:rsidR="00E8334F" w:rsidRDefault="00F83127">
            <w:pPr>
              <w:spacing w:after="0" w:line="240" w:lineRule="auto"/>
              <w:jc w:val="right"/>
            </w:pPr>
            <w:r>
              <w:rPr>
                <w:color w:val="000000"/>
              </w:rPr>
              <w:t>76</w:t>
            </w:r>
          </w:p>
        </w:tc>
      </w:tr>
      <w:tr w:rsidR="00E8334F" w14:paraId="3622EAB2" w14:textId="77777777">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788BDB" w14:textId="77777777" w:rsidR="00E8334F" w:rsidRDefault="00F83127">
            <w:pPr>
              <w:spacing w:after="0" w:line="240" w:lineRule="auto"/>
            </w:pPr>
            <w:r>
              <w:rPr>
                <w:color w:val="000000"/>
              </w:rPr>
              <w:t>Staff take students’ concerns seriously.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9A224E" w14:textId="77777777" w:rsidR="00E8334F" w:rsidRDefault="00F83127">
            <w:pPr>
              <w:spacing w:after="0" w:line="240" w:lineRule="auto"/>
              <w:jc w:val="right"/>
            </w:pPr>
            <w:r>
              <w:rPr>
                <w:color w:val="000000"/>
              </w:rPr>
              <w:t>67</w:t>
            </w:r>
          </w:p>
        </w:tc>
      </w:tr>
      <w:tr w:rsidR="00E8334F" w14:paraId="73251A1E" w14:textId="77777777">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9278C4" w14:textId="77777777" w:rsidR="00E8334F" w:rsidRDefault="00F83127">
            <w:pPr>
              <w:spacing w:after="0" w:line="240" w:lineRule="auto"/>
            </w:pPr>
            <w:r>
              <w:rPr>
                <w:color w:val="000000"/>
              </w:rPr>
              <w:lastRenderedPageBreak/>
              <w:t>Student behaviour is well managed at my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2FE9B2" w14:textId="77777777" w:rsidR="00E8334F" w:rsidRDefault="00F83127">
            <w:pPr>
              <w:spacing w:after="0" w:line="240" w:lineRule="auto"/>
              <w:jc w:val="right"/>
            </w:pPr>
            <w:r>
              <w:rPr>
                <w:color w:val="000000"/>
              </w:rPr>
              <w:t>38</w:t>
            </w:r>
          </w:p>
        </w:tc>
      </w:tr>
      <w:tr w:rsidR="00E8334F" w14:paraId="0A13EDE6" w14:textId="77777777">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67E389" w14:textId="77777777" w:rsidR="00E8334F" w:rsidRDefault="00F83127">
            <w:pPr>
              <w:spacing w:after="0" w:line="240" w:lineRule="auto"/>
            </w:pPr>
            <w:r>
              <w:rPr>
                <w:color w:val="000000"/>
              </w:rPr>
              <w:t>Teachers at my school treat students fairly.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90FBAD" w14:textId="77777777" w:rsidR="00E8334F" w:rsidRDefault="00F83127">
            <w:pPr>
              <w:spacing w:after="0" w:line="240" w:lineRule="auto"/>
              <w:jc w:val="right"/>
            </w:pPr>
            <w:r>
              <w:rPr>
                <w:color w:val="000000"/>
              </w:rPr>
              <w:t>64</w:t>
            </w:r>
          </w:p>
        </w:tc>
      </w:tr>
      <w:tr w:rsidR="00E8334F" w14:paraId="0991F2F4" w14:textId="77777777">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9A400F" w14:textId="77777777" w:rsidR="00E8334F" w:rsidRDefault="00F83127">
            <w:pPr>
              <w:spacing w:after="0" w:line="240" w:lineRule="auto"/>
            </w:pPr>
            <w:r>
              <w:rPr>
                <w:color w:val="000000"/>
              </w:rPr>
              <w:t>Teachers give useful feedback.</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985F6E" w14:textId="77777777" w:rsidR="00E8334F" w:rsidRDefault="00F83127">
            <w:pPr>
              <w:spacing w:after="0" w:line="240" w:lineRule="auto"/>
              <w:jc w:val="right"/>
            </w:pPr>
            <w:r>
              <w:rPr>
                <w:color w:val="000000"/>
              </w:rPr>
              <w:t>69</w:t>
            </w:r>
          </w:p>
        </w:tc>
      </w:tr>
    </w:tbl>
    <w:p w14:paraId="3F223503" w14:textId="77777777" w:rsidR="00E8334F" w:rsidRDefault="00F83127">
      <w:pPr>
        <w:pBdr>
          <w:top w:val="nil"/>
          <w:left w:val="nil"/>
          <w:bottom w:val="nil"/>
          <w:right w:val="nil"/>
          <w:between w:val="nil"/>
        </w:pBdr>
        <w:spacing w:after="0" w:line="240" w:lineRule="auto"/>
        <w:rPr>
          <w:color w:val="000000"/>
          <w:sz w:val="18"/>
          <w:szCs w:val="18"/>
        </w:rPr>
      </w:pPr>
      <w:r>
        <w:rPr>
          <w:color w:val="000000"/>
          <w:sz w:val="18"/>
          <w:szCs w:val="18"/>
        </w:rPr>
        <w:t>Source: ACT Education Directorate, Analytics and Evaluation Branch</w:t>
      </w:r>
    </w:p>
    <w:p w14:paraId="1E587AAD" w14:textId="77777777" w:rsidR="00E8334F" w:rsidRDefault="00F83127">
      <w:pPr>
        <w:pBdr>
          <w:top w:val="nil"/>
          <w:left w:val="nil"/>
          <w:bottom w:val="nil"/>
          <w:right w:val="nil"/>
          <w:between w:val="nil"/>
        </w:pBdr>
        <w:spacing w:after="0" w:line="240" w:lineRule="auto"/>
        <w:rPr>
          <w:color w:val="000000"/>
          <w:sz w:val="18"/>
          <w:szCs w:val="18"/>
        </w:rPr>
      </w:pPr>
      <w:r>
        <w:rPr>
          <w:color w:val="000000"/>
          <w:sz w:val="18"/>
          <w:szCs w:val="18"/>
        </w:rPr>
        <w:t>*Data derived from annual School Satisfaction Survey</w:t>
      </w:r>
    </w:p>
    <w:p w14:paraId="4366F65F" w14:textId="77777777" w:rsidR="00E8334F" w:rsidRDefault="00F83127">
      <w:pPr>
        <w:pStyle w:val="Heading1"/>
      </w:pPr>
      <w:bookmarkStart w:id="15" w:name="_44sinio" w:colFirst="0" w:colLast="0"/>
      <w:bookmarkEnd w:id="15"/>
      <w:r>
        <w:t>Learning and Assessment</w:t>
      </w:r>
    </w:p>
    <w:p w14:paraId="600664D7" w14:textId="77777777" w:rsidR="00E8334F" w:rsidRDefault="00F83127">
      <w:pPr>
        <w:pStyle w:val="Heading2"/>
      </w:pPr>
      <w:bookmarkStart w:id="16" w:name="_2jxsxqh" w:colFirst="0" w:colLast="0"/>
      <w:bookmarkEnd w:id="16"/>
      <w:r>
        <w:t>Performance in Literacy and Numeracy</w:t>
      </w:r>
    </w:p>
    <w:p w14:paraId="70576D23" w14:textId="77777777" w:rsidR="00E8334F" w:rsidRDefault="00F83127">
      <w:pPr>
        <w:pStyle w:val="Heading3"/>
      </w:pPr>
      <w:bookmarkStart w:id="17" w:name="_z337ya" w:colFirst="0" w:colLast="0"/>
      <w:bookmarkEnd w:id="17"/>
      <w:r>
        <w:t>Early years assessment</w:t>
      </w:r>
    </w:p>
    <w:p w14:paraId="6502BA2B" w14:textId="77777777" w:rsidR="00E8334F" w:rsidRDefault="00F83127">
      <w:pPr>
        <w:pBdr>
          <w:top w:val="nil"/>
          <w:left w:val="nil"/>
          <w:bottom w:val="nil"/>
          <w:right w:val="nil"/>
          <w:between w:val="nil"/>
        </w:pBdr>
        <w:spacing w:after="240" w:line="240" w:lineRule="auto"/>
        <w:rPr>
          <w:color w:val="000000"/>
        </w:rPr>
      </w:pPr>
      <w:r>
        <w:rPr>
          <w:color w:val="000000"/>
        </w:rPr>
        <w:t>Students in kindergarten undertake an on-entry and o</w:t>
      </w:r>
      <w:r>
        <w:rPr>
          <w:color w:val="000000"/>
        </w:rPr>
        <w:t>n-exit assessment of their early reading and numeracy skills using the Performance Indicators in Primary Schools (PIPS) program. Student results are reported against five performance bands at the end of semester 1 and 2. Below are the results for this scho</w:t>
      </w:r>
      <w:r>
        <w:rPr>
          <w:color w:val="000000"/>
        </w:rPr>
        <w:t>ol for the current reporting period.</w:t>
      </w:r>
    </w:p>
    <w:p w14:paraId="34ACF789" w14:textId="77777777" w:rsidR="00E8334F" w:rsidRDefault="00F83127">
      <w:pPr>
        <w:spacing w:after="119" w:line="240" w:lineRule="auto"/>
      </w:pPr>
      <w:r>
        <w:rPr>
          <w:rFonts w:ascii="Arial" w:eastAsia="Arial" w:hAnsi="Arial" w:cs="Arial"/>
          <w:b/>
          <w:i/>
          <w:color w:val="000000"/>
        </w:rPr>
        <w:t>Table: Evatt Primary School PIPS 2019 mean raw scores</w:t>
      </w:r>
    </w:p>
    <w:tbl>
      <w:tblPr>
        <w:tblStyle w:val="a8"/>
        <w:tblW w:w="9008" w:type="dxa"/>
        <w:tblBorders>
          <w:top w:val="nil"/>
          <w:left w:val="nil"/>
          <w:bottom w:val="nil"/>
          <w:right w:val="nil"/>
        </w:tblBorders>
        <w:tblLayout w:type="fixed"/>
        <w:tblLook w:val="0400" w:firstRow="0" w:lastRow="0" w:firstColumn="0" w:lastColumn="0" w:noHBand="0" w:noVBand="1"/>
      </w:tblPr>
      <w:tblGrid>
        <w:gridCol w:w="1306"/>
        <w:gridCol w:w="1896"/>
        <w:gridCol w:w="1896"/>
        <w:gridCol w:w="1955"/>
        <w:gridCol w:w="1955"/>
      </w:tblGrid>
      <w:tr w:rsidR="00E8334F" w14:paraId="2B2A9E64" w14:textId="77777777">
        <w:trPr>
          <w:trHeight w:val="165"/>
        </w:trPr>
        <w:tc>
          <w:tcPr>
            <w:tcW w:w="13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11C88" w14:textId="77777777" w:rsidR="00E8334F" w:rsidRDefault="00F83127">
            <w:pPr>
              <w:spacing w:after="0" w:line="240" w:lineRule="auto"/>
              <w:jc w:val="center"/>
            </w:pPr>
            <w:r>
              <w:rPr>
                <w:b/>
                <w:color w:val="000000"/>
              </w:rPr>
              <w:t>Agency</w:t>
            </w:r>
          </w:p>
        </w:tc>
        <w:tc>
          <w:tcPr>
            <w:tcW w:w="1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07E79" w14:textId="77777777" w:rsidR="00E8334F" w:rsidRDefault="00F83127">
            <w:pPr>
              <w:spacing w:after="0" w:line="240" w:lineRule="auto"/>
              <w:jc w:val="center"/>
            </w:pPr>
            <w:r>
              <w:rPr>
                <w:b/>
                <w:color w:val="000000"/>
              </w:rPr>
              <w:t>Reading start</w:t>
            </w:r>
          </w:p>
        </w:tc>
        <w:tc>
          <w:tcPr>
            <w:tcW w:w="1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0C577" w14:textId="77777777" w:rsidR="00E8334F" w:rsidRDefault="00F83127">
            <w:pPr>
              <w:spacing w:after="0" w:line="240" w:lineRule="auto"/>
              <w:jc w:val="center"/>
            </w:pPr>
            <w:r>
              <w:rPr>
                <w:b/>
                <w:color w:val="000000"/>
              </w:rPr>
              <w:t>Reading end</w:t>
            </w:r>
          </w:p>
        </w:tc>
        <w:tc>
          <w:tcPr>
            <w:tcW w:w="1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45A72" w14:textId="77777777" w:rsidR="00E8334F" w:rsidRDefault="00F83127">
            <w:pPr>
              <w:spacing w:after="0" w:line="240" w:lineRule="auto"/>
              <w:jc w:val="center"/>
            </w:pPr>
            <w:r>
              <w:rPr>
                <w:b/>
                <w:color w:val="000000"/>
              </w:rPr>
              <w:t>Mathematics start</w:t>
            </w:r>
          </w:p>
        </w:tc>
        <w:tc>
          <w:tcPr>
            <w:tcW w:w="1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E96C3" w14:textId="77777777" w:rsidR="00E8334F" w:rsidRDefault="00F83127">
            <w:pPr>
              <w:spacing w:after="0" w:line="240" w:lineRule="auto"/>
              <w:jc w:val="center"/>
            </w:pPr>
            <w:r>
              <w:rPr>
                <w:b/>
                <w:color w:val="000000"/>
              </w:rPr>
              <w:t>Mathematics end</w:t>
            </w:r>
          </w:p>
        </w:tc>
      </w:tr>
      <w:tr w:rsidR="00E8334F" w14:paraId="57906B64" w14:textId="77777777">
        <w:trPr>
          <w:trHeight w:val="194"/>
        </w:trPr>
        <w:tc>
          <w:tcPr>
            <w:tcW w:w="13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B3D5E" w14:textId="77777777" w:rsidR="00E8334F" w:rsidRDefault="00F83127">
            <w:pPr>
              <w:spacing w:after="0" w:line="240" w:lineRule="auto"/>
            </w:pPr>
            <w:r>
              <w:rPr>
                <w:b/>
                <w:color w:val="000000"/>
              </w:rPr>
              <w:t>School</w:t>
            </w:r>
          </w:p>
        </w:tc>
        <w:tc>
          <w:tcPr>
            <w:tcW w:w="1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E0D39" w14:textId="77777777" w:rsidR="00E8334F" w:rsidRDefault="00F83127">
            <w:pPr>
              <w:spacing w:after="0" w:line="240" w:lineRule="auto"/>
              <w:jc w:val="center"/>
            </w:pPr>
            <w:r>
              <w:rPr>
                <w:color w:val="000000"/>
              </w:rPr>
              <w:t>53</w:t>
            </w:r>
          </w:p>
        </w:tc>
        <w:tc>
          <w:tcPr>
            <w:tcW w:w="1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E27E4" w14:textId="77777777" w:rsidR="00E8334F" w:rsidRDefault="00F83127">
            <w:pPr>
              <w:spacing w:after="0" w:line="240" w:lineRule="auto"/>
              <w:jc w:val="center"/>
            </w:pPr>
            <w:r>
              <w:rPr>
                <w:color w:val="000000"/>
              </w:rPr>
              <w:t>123</w:t>
            </w:r>
          </w:p>
        </w:tc>
        <w:tc>
          <w:tcPr>
            <w:tcW w:w="1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D03AE" w14:textId="77777777" w:rsidR="00E8334F" w:rsidRDefault="00F83127">
            <w:pPr>
              <w:spacing w:after="0" w:line="240" w:lineRule="auto"/>
              <w:jc w:val="center"/>
            </w:pPr>
            <w:r>
              <w:rPr>
                <w:color w:val="000000"/>
              </w:rPr>
              <w:t>38</w:t>
            </w:r>
          </w:p>
        </w:tc>
        <w:tc>
          <w:tcPr>
            <w:tcW w:w="1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330B4" w14:textId="77777777" w:rsidR="00E8334F" w:rsidRDefault="00F83127">
            <w:pPr>
              <w:spacing w:after="0" w:line="240" w:lineRule="auto"/>
              <w:jc w:val="center"/>
            </w:pPr>
            <w:r>
              <w:rPr>
                <w:color w:val="000000"/>
              </w:rPr>
              <w:t>55</w:t>
            </w:r>
          </w:p>
        </w:tc>
      </w:tr>
      <w:tr w:rsidR="00E8334F" w14:paraId="14A2DBCD" w14:textId="77777777">
        <w:trPr>
          <w:trHeight w:val="194"/>
        </w:trPr>
        <w:tc>
          <w:tcPr>
            <w:tcW w:w="13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4BAC9" w14:textId="77777777" w:rsidR="00E8334F" w:rsidRDefault="00F83127">
            <w:pPr>
              <w:spacing w:after="0" w:line="240" w:lineRule="auto"/>
            </w:pPr>
            <w:r>
              <w:rPr>
                <w:b/>
                <w:color w:val="000000"/>
              </w:rPr>
              <w:t>ACT</w:t>
            </w:r>
          </w:p>
        </w:tc>
        <w:tc>
          <w:tcPr>
            <w:tcW w:w="1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E9A98" w14:textId="77777777" w:rsidR="00E8334F" w:rsidRDefault="00F83127">
            <w:pPr>
              <w:spacing w:after="0" w:line="240" w:lineRule="auto"/>
              <w:jc w:val="center"/>
            </w:pPr>
            <w:r>
              <w:rPr>
                <w:color w:val="000000"/>
              </w:rPr>
              <w:t>49</w:t>
            </w:r>
          </w:p>
        </w:tc>
        <w:tc>
          <w:tcPr>
            <w:tcW w:w="1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D906F" w14:textId="77777777" w:rsidR="00E8334F" w:rsidRDefault="00F83127">
            <w:pPr>
              <w:spacing w:after="0" w:line="240" w:lineRule="auto"/>
              <w:jc w:val="center"/>
            </w:pPr>
            <w:r>
              <w:rPr>
                <w:color w:val="000000"/>
              </w:rPr>
              <w:t>123</w:t>
            </w:r>
          </w:p>
        </w:tc>
        <w:tc>
          <w:tcPr>
            <w:tcW w:w="1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ADCA6" w14:textId="77777777" w:rsidR="00E8334F" w:rsidRDefault="00F83127">
            <w:pPr>
              <w:spacing w:after="0" w:line="240" w:lineRule="auto"/>
              <w:jc w:val="center"/>
            </w:pPr>
            <w:r>
              <w:rPr>
                <w:color w:val="000000"/>
              </w:rPr>
              <w:t>39</w:t>
            </w:r>
          </w:p>
        </w:tc>
        <w:tc>
          <w:tcPr>
            <w:tcW w:w="1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F9C7B" w14:textId="77777777" w:rsidR="00E8334F" w:rsidRDefault="00F83127">
            <w:pPr>
              <w:spacing w:after="0" w:line="240" w:lineRule="auto"/>
              <w:jc w:val="center"/>
            </w:pPr>
            <w:r>
              <w:rPr>
                <w:color w:val="000000"/>
              </w:rPr>
              <w:t>55</w:t>
            </w:r>
          </w:p>
        </w:tc>
      </w:tr>
    </w:tbl>
    <w:p w14:paraId="46D6F507" w14:textId="77777777" w:rsidR="00E8334F" w:rsidRDefault="00F83127">
      <w:pPr>
        <w:pBdr>
          <w:top w:val="nil"/>
          <w:left w:val="nil"/>
          <w:bottom w:val="nil"/>
          <w:right w:val="nil"/>
          <w:between w:val="nil"/>
        </w:pBdr>
        <w:spacing w:after="0" w:line="240" w:lineRule="auto"/>
        <w:rPr>
          <w:color w:val="000000"/>
          <w:sz w:val="18"/>
          <w:szCs w:val="18"/>
        </w:rPr>
      </w:pPr>
      <w:bookmarkStart w:id="18" w:name="_3j2qqm3" w:colFirst="0" w:colLast="0"/>
      <w:bookmarkEnd w:id="18"/>
      <w:r>
        <w:rPr>
          <w:color w:val="000000"/>
          <w:sz w:val="18"/>
          <w:szCs w:val="18"/>
        </w:rPr>
        <w:t>Source: ACT Education Directorate, Analytics and Evaluation Branch</w:t>
      </w:r>
    </w:p>
    <w:p w14:paraId="3F82F82B" w14:textId="77777777" w:rsidR="00E8334F" w:rsidRDefault="00E8334F">
      <w:pPr>
        <w:pBdr>
          <w:top w:val="nil"/>
          <w:left w:val="nil"/>
          <w:bottom w:val="nil"/>
          <w:right w:val="nil"/>
          <w:between w:val="nil"/>
        </w:pBdr>
        <w:spacing w:line="240" w:lineRule="auto"/>
        <w:rPr>
          <w:color w:val="000000"/>
          <w:sz w:val="18"/>
          <w:szCs w:val="18"/>
        </w:rPr>
      </w:pPr>
    </w:p>
    <w:p w14:paraId="1E774F4F" w14:textId="77777777" w:rsidR="00E8334F" w:rsidRDefault="00F83127">
      <w:pPr>
        <w:pStyle w:val="Heading3"/>
      </w:pPr>
      <w:bookmarkStart w:id="19" w:name="_1y810tw" w:colFirst="0" w:colLast="0"/>
      <w:bookmarkEnd w:id="19"/>
      <w:r>
        <w:t>NAPLAN</w:t>
      </w:r>
    </w:p>
    <w:p w14:paraId="622A3A53" w14:textId="77777777" w:rsidR="00E8334F" w:rsidRDefault="00F83127">
      <w:pPr>
        <w:pBdr>
          <w:top w:val="nil"/>
          <w:left w:val="nil"/>
          <w:bottom w:val="nil"/>
          <w:right w:val="nil"/>
          <w:between w:val="nil"/>
        </w:pBdr>
        <w:spacing w:after="240" w:line="240" w:lineRule="auto"/>
        <w:rPr>
          <w:color w:val="000000"/>
        </w:rPr>
      </w:pPr>
      <w:r>
        <w:rPr>
          <w:color w:val="000000"/>
        </w:rPr>
        <w:t>Students in years 3, 5, 7 and 9 in all ACT schools participate in the National Assessment Program-Literacy and Numeracy (NAPLAN). This program assesses skills in reading, writing, spelling, grammar and punctuation, and numeracy.</w:t>
      </w:r>
    </w:p>
    <w:p w14:paraId="090C7DF0" w14:textId="77777777" w:rsidR="00E8334F" w:rsidRDefault="00F83127">
      <w:pPr>
        <w:spacing w:after="239" w:line="240" w:lineRule="auto"/>
      </w:pPr>
      <w:r>
        <w:rPr>
          <w:color w:val="000000"/>
        </w:rPr>
        <w:t>In this reporting period, 7</w:t>
      </w:r>
      <w:r>
        <w:rPr>
          <w:color w:val="000000"/>
        </w:rPr>
        <w:t>.40 % of year 3 students and 10.30 % of year 5 students were exempt from testing based on nationally agreed criteria.</w:t>
      </w:r>
    </w:p>
    <w:p w14:paraId="3F48165C" w14:textId="77777777" w:rsidR="00E8334F" w:rsidRDefault="00F83127">
      <w:pPr>
        <w:pBdr>
          <w:top w:val="nil"/>
          <w:left w:val="nil"/>
          <w:bottom w:val="nil"/>
          <w:right w:val="nil"/>
          <w:between w:val="nil"/>
        </w:pBdr>
        <w:spacing w:after="240" w:line="240" w:lineRule="auto"/>
        <w:rPr>
          <w:color w:val="000000"/>
        </w:rPr>
      </w:pPr>
      <w:r>
        <w:rPr>
          <w:color w:val="000000"/>
        </w:rPr>
        <w:t>For reasons of statistical reliability, as well as to protect the privacy of students, results are not reported when the sample size is le</w:t>
      </w:r>
      <w:r>
        <w:rPr>
          <w:color w:val="000000"/>
        </w:rPr>
        <w:t>ss than five.</w:t>
      </w:r>
    </w:p>
    <w:p w14:paraId="4B8EADC6" w14:textId="77777777" w:rsidR="00E8334F" w:rsidRDefault="00F83127">
      <w:pPr>
        <w:pBdr>
          <w:top w:val="nil"/>
          <w:left w:val="nil"/>
          <w:bottom w:val="nil"/>
          <w:right w:val="nil"/>
          <w:between w:val="nil"/>
        </w:pBdr>
        <w:spacing w:after="240" w:line="240" w:lineRule="auto"/>
        <w:rPr>
          <w:color w:val="000000"/>
        </w:rPr>
      </w:pPr>
      <w:r>
        <w:rPr>
          <w:color w:val="000000"/>
        </w:rPr>
        <w:t xml:space="preserve">The following table shows the mean scores achieved by students at this school compared to all other ACT public schools for this reporting period. </w:t>
      </w:r>
    </w:p>
    <w:p w14:paraId="3BAD636A" w14:textId="77777777" w:rsidR="00E8334F" w:rsidRDefault="00F83127">
      <w:pPr>
        <w:spacing w:after="119" w:line="240" w:lineRule="auto"/>
      </w:pPr>
      <w:r>
        <w:rPr>
          <w:rFonts w:ascii="Arial" w:eastAsia="Arial" w:hAnsi="Arial" w:cs="Arial"/>
          <w:b/>
          <w:i/>
          <w:color w:val="000000"/>
        </w:rPr>
        <w:t>Table: NAPLAN Mean Scores</w:t>
      </w:r>
    </w:p>
    <w:tbl>
      <w:tblPr>
        <w:tblStyle w:val="a9"/>
        <w:tblW w:w="9008" w:type="dxa"/>
        <w:tblBorders>
          <w:top w:val="single" w:sz="7" w:space="0" w:color="000000"/>
          <w:left w:val="single" w:sz="7" w:space="0" w:color="000000"/>
          <w:bottom w:val="single" w:sz="7" w:space="0" w:color="000000"/>
          <w:right w:val="single" w:sz="7" w:space="0" w:color="000000"/>
        </w:tblBorders>
        <w:tblLayout w:type="fixed"/>
        <w:tblLook w:val="0400" w:firstRow="0" w:lastRow="0" w:firstColumn="0" w:lastColumn="0" w:noHBand="0" w:noVBand="1"/>
      </w:tblPr>
      <w:tblGrid>
        <w:gridCol w:w="2631"/>
        <w:gridCol w:w="1628"/>
        <w:gridCol w:w="1497"/>
        <w:gridCol w:w="1629"/>
        <w:gridCol w:w="1623"/>
      </w:tblGrid>
      <w:tr w:rsidR="00E8334F" w14:paraId="40ADB6D7" w14:textId="77777777">
        <w:trPr>
          <w:trHeight w:val="253"/>
        </w:trPr>
        <w:tc>
          <w:tcPr>
            <w:tcW w:w="2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BB539" w14:textId="77777777" w:rsidR="00E8334F" w:rsidRDefault="00F83127">
            <w:pPr>
              <w:spacing w:after="0" w:line="240" w:lineRule="auto"/>
            </w:pPr>
            <w:r>
              <w:rPr>
                <w:b/>
                <w:color w:val="000000"/>
              </w:rPr>
              <w:t>Test Domain</w:t>
            </w:r>
          </w:p>
        </w:tc>
        <w:tc>
          <w:tcPr>
            <w:tcW w:w="162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F40BC5" w14:textId="77777777" w:rsidR="00E8334F" w:rsidRDefault="00F83127">
            <w:pPr>
              <w:spacing w:after="0" w:line="240" w:lineRule="auto"/>
              <w:jc w:val="center"/>
            </w:pPr>
            <w:r>
              <w:rPr>
                <w:b/>
                <w:color w:val="000000"/>
              </w:rPr>
              <w:t>Year 3 School</w:t>
            </w:r>
          </w:p>
        </w:tc>
        <w:tc>
          <w:tcPr>
            <w:tcW w:w="149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746A06" w14:textId="77777777" w:rsidR="00E8334F" w:rsidRDefault="00F83127">
            <w:pPr>
              <w:spacing w:after="0" w:line="240" w:lineRule="auto"/>
              <w:jc w:val="center"/>
            </w:pPr>
            <w:r>
              <w:rPr>
                <w:b/>
                <w:color w:val="000000"/>
              </w:rPr>
              <w:t>Year 3 ACT</w:t>
            </w:r>
          </w:p>
        </w:tc>
        <w:tc>
          <w:tcPr>
            <w:tcW w:w="162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14198E" w14:textId="77777777" w:rsidR="00E8334F" w:rsidRDefault="00F83127">
            <w:pPr>
              <w:spacing w:after="0" w:line="240" w:lineRule="auto"/>
              <w:jc w:val="center"/>
            </w:pPr>
            <w:r>
              <w:rPr>
                <w:b/>
                <w:color w:val="000000"/>
              </w:rPr>
              <w:t>Year 5 School</w:t>
            </w:r>
          </w:p>
        </w:tc>
        <w:tc>
          <w:tcPr>
            <w:tcW w:w="162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255152" w14:textId="77777777" w:rsidR="00E8334F" w:rsidRDefault="00F83127">
            <w:pPr>
              <w:spacing w:after="0" w:line="240" w:lineRule="auto"/>
              <w:jc w:val="center"/>
            </w:pPr>
            <w:r>
              <w:rPr>
                <w:b/>
                <w:color w:val="000000"/>
              </w:rPr>
              <w:t>Year 5 ACT</w:t>
            </w:r>
          </w:p>
        </w:tc>
      </w:tr>
      <w:tr w:rsidR="00E8334F" w14:paraId="01D19AAD" w14:textId="77777777">
        <w:trPr>
          <w:trHeight w:val="253"/>
        </w:trPr>
        <w:tc>
          <w:tcPr>
            <w:tcW w:w="2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C4034" w14:textId="77777777" w:rsidR="00E8334F" w:rsidRDefault="00F83127">
            <w:pPr>
              <w:spacing w:after="0" w:line="240" w:lineRule="auto"/>
            </w:pPr>
            <w:r>
              <w:rPr>
                <w:b/>
                <w:color w:val="000000"/>
              </w:rPr>
              <w:t>Reading</w:t>
            </w:r>
          </w:p>
        </w:tc>
        <w:tc>
          <w:tcPr>
            <w:tcW w:w="16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7EC85" w14:textId="77777777" w:rsidR="00E8334F" w:rsidRDefault="00F83127">
            <w:pPr>
              <w:spacing w:after="0" w:line="240" w:lineRule="auto"/>
              <w:jc w:val="center"/>
            </w:pPr>
            <w:r>
              <w:rPr>
                <w:color w:val="000000"/>
              </w:rPr>
              <w:t>391</w:t>
            </w:r>
          </w:p>
        </w:tc>
        <w:tc>
          <w:tcPr>
            <w:tcW w:w="14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99E29" w14:textId="77777777" w:rsidR="00E8334F" w:rsidRDefault="00F83127">
            <w:pPr>
              <w:spacing w:after="0" w:line="240" w:lineRule="auto"/>
              <w:jc w:val="center"/>
            </w:pPr>
            <w:r>
              <w:rPr>
                <w:color w:val="000000"/>
              </w:rPr>
              <w:t>438</w:t>
            </w:r>
          </w:p>
        </w:tc>
        <w:tc>
          <w:tcPr>
            <w:tcW w:w="16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53779" w14:textId="77777777" w:rsidR="00E8334F" w:rsidRDefault="00F83127">
            <w:pPr>
              <w:spacing w:after="0" w:line="240" w:lineRule="auto"/>
              <w:jc w:val="center"/>
            </w:pPr>
            <w:r>
              <w:rPr>
                <w:color w:val="000000"/>
              </w:rPr>
              <w:t>480</w:t>
            </w:r>
          </w:p>
        </w:tc>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E2015" w14:textId="77777777" w:rsidR="00E8334F" w:rsidRDefault="00F83127">
            <w:pPr>
              <w:spacing w:after="0" w:line="240" w:lineRule="auto"/>
              <w:jc w:val="center"/>
            </w:pPr>
            <w:r>
              <w:rPr>
                <w:color w:val="000000"/>
              </w:rPr>
              <w:t>516</w:t>
            </w:r>
          </w:p>
        </w:tc>
      </w:tr>
      <w:tr w:rsidR="00E8334F" w14:paraId="53893F54" w14:textId="77777777">
        <w:trPr>
          <w:trHeight w:val="253"/>
        </w:trPr>
        <w:tc>
          <w:tcPr>
            <w:tcW w:w="2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7988A" w14:textId="77777777" w:rsidR="00E8334F" w:rsidRDefault="00F83127">
            <w:pPr>
              <w:spacing w:after="0" w:line="240" w:lineRule="auto"/>
            </w:pPr>
            <w:r>
              <w:rPr>
                <w:b/>
                <w:color w:val="000000"/>
              </w:rPr>
              <w:t>Writing</w:t>
            </w:r>
          </w:p>
        </w:tc>
        <w:tc>
          <w:tcPr>
            <w:tcW w:w="16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3E118" w14:textId="77777777" w:rsidR="00E8334F" w:rsidRDefault="00F83127">
            <w:pPr>
              <w:spacing w:after="0" w:line="240" w:lineRule="auto"/>
              <w:jc w:val="center"/>
            </w:pPr>
            <w:r>
              <w:rPr>
                <w:color w:val="000000"/>
              </w:rPr>
              <w:t>384</w:t>
            </w:r>
          </w:p>
        </w:tc>
        <w:tc>
          <w:tcPr>
            <w:tcW w:w="14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F22F8" w14:textId="77777777" w:rsidR="00E8334F" w:rsidRDefault="00F83127">
            <w:pPr>
              <w:spacing w:after="0" w:line="240" w:lineRule="auto"/>
              <w:jc w:val="center"/>
            </w:pPr>
            <w:r>
              <w:rPr>
                <w:color w:val="000000"/>
              </w:rPr>
              <w:t>418</w:t>
            </w:r>
          </w:p>
        </w:tc>
        <w:tc>
          <w:tcPr>
            <w:tcW w:w="16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D6859" w14:textId="77777777" w:rsidR="00E8334F" w:rsidRDefault="00F83127">
            <w:pPr>
              <w:spacing w:after="0" w:line="240" w:lineRule="auto"/>
              <w:jc w:val="center"/>
            </w:pPr>
            <w:r>
              <w:rPr>
                <w:color w:val="000000"/>
              </w:rPr>
              <w:t>439</w:t>
            </w:r>
          </w:p>
        </w:tc>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8F984" w14:textId="77777777" w:rsidR="00E8334F" w:rsidRDefault="00F83127">
            <w:pPr>
              <w:spacing w:after="0" w:line="240" w:lineRule="auto"/>
              <w:jc w:val="center"/>
            </w:pPr>
            <w:r>
              <w:rPr>
                <w:color w:val="000000"/>
              </w:rPr>
              <w:t>474</w:t>
            </w:r>
          </w:p>
        </w:tc>
      </w:tr>
      <w:tr w:rsidR="00E8334F" w14:paraId="6D0C45A1" w14:textId="77777777">
        <w:trPr>
          <w:trHeight w:val="253"/>
        </w:trPr>
        <w:tc>
          <w:tcPr>
            <w:tcW w:w="2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F5574" w14:textId="77777777" w:rsidR="00E8334F" w:rsidRDefault="00F83127">
            <w:pPr>
              <w:spacing w:after="0" w:line="240" w:lineRule="auto"/>
            </w:pPr>
            <w:r>
              <w:rPr>
                <w:b/>
                <w:color w:val="000000"/>
              </w:rPr>
              <w:t>Spelling</w:t>
            </w:r>
          </w:p>
        </w:tc>
        <w:tc>
          <w:tcPr>
            <w:tcW w:w="16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E181C" w14:textId="77777777" w:rsidR="00E8334F" w:rsidRDefault="00F83127">
            <w:pPr>
              <w:spacing w:after="0" w:line="240" w:lineRule="auto"/>
              <w:jc w:val="center"/>
            </w:pPr>
            <w:r>
              <w:rPr>
                <w:color w:val="000000"/>
              </w:rPr>
              <w:t>384</w:t>
            </w:r>
          </w:p>
        </w:tc>
        <w:tc>
          <w:tcPr>
            <w:tcW w:w="14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FC343" w14:textId="77777777" w:rsidR="00E8334F" w:rsidRDefault="00F83127">
            <w:pPr>
              <w:spacing w:after="0" w:line="240" w:lineRule="auto"/>
              <w:jc w:val="center"/>
            </w:pPr>
            <w:r>
              <w:rPr>
                <w:color w:val="000000"/>
              </w:rPr>
              <w:t>408</w:t>
            </w:r>
          </w:p>
        </w:tc>
        <w:tc>
          <w:tcPr>
            <w:tcW w:w="16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2BA0E" w14:textId="77777777" w:rsidR="00E8334F" w:rsidRDefault="00F83127">
            <w:pPr>
              <w:spacing w:after="0" w:line="240" w:lineRule="auto"/>
              <w:jc w:val="center"/>
            </w:pPr>
            <w:r>
              <w:rPr>
                <w:color w:val="000000"/>
              </w:rPr>
              <w:t>474</w:t>
            </w:r>
          </w:p>
        </w:tc>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88752" w14:textId="77777777" w:rsidR="00E8334F" w:rsidRDefault="00F83127">
            <w:pPr>
              <w:spacing w:after="0" w:line="240" w:lineRule="auto"/>
              <w:jc w:val="center"/>
            </w:pPr>
            <w:r>
              <w:rPr>
                <w:color w:val="000000"/>
              </w:rPr>
              <w:t>497</w:t>
            </w:r>
          </w:p>
        </w:tc>
      </w:tr>
      <w:tr w:rsidR="00E8334F" w14:paraId="5E118CA0" w14:textId="77777777">
        <w:trPr>
          <w:trHeight w:val="253"/>
        </w:trPr>
        <w:tc>
          <w:tcPr>
            <w:tcW w:w="2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82076" w14:textId="77777777" w:rsidR="00E8334F" w:rsidRDefault="00F83127">
            <w:pPr>
              <w:spacing w:after="0" w:line="240" w:lineRule="auto"/>
            </w:pPr>
            <w:r>
              <w:rPr>
                <w:b/>
                <w:color w:val="000000"/>
              </w:rPr>
              <w:t>Grammar &amp; Punctuation</w:t>
            </w:r>
          </w:p>
        </w:tc>
        <w:tc>
          <w:tcPr>
            <w:tcW w:w="16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202CB" w14:textId="77777777" w:rsidR="00E8334F" w:rsidRDefault="00F83127">
            <w:pPr>
              <w:spacing w:after="0" w:line="240" w:lineRule="auto"/>
              <w:jc w:val="center"/>
            </w:pPr>
            <w:r>
              <w:rPr>
                <w:color w:val="000000"/>
              </w:rPr>
              <w:t>407</w:t>
            </w:r>
          </w:p>
        </w:tc>
        <w:tc>
          <w:tcPr>
            <w:tcW w:w="14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1FADD" w14:textId="77777777" w:rsidR="00E8334F" w:rsidRDefault="00F83127">
            <w:pPr>
              <w:spacing w:after="0" w:line="240" w:lineRule="auto"/>
              <w:jc w:val="center"/>
            </w:pPr>
            <w:r>
              <w:rPr>
                <w:color w:val="000000"/>
              </w:rPr>
              <w:t>440</w:t>
            </w:r>
          </w:p>
        </w:tc>
        <w:tc>
          <w:tcPr>
            <w:tcW w:w="16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1D750" w14:textId="77777777" w:rsidR="00E8334F" w:rsidRDefault="00F83127">
            <w:pPr>
              <w:spacing w:after="0" w:line="240" w:lineRule="auto"/>
              <w:jc w:val="center"/>
            </w:pPr>
            <w:r>
              <w:rPr>
                <w:color w:val="000000"/>
              </w:rPr>
              <w:t>490</w:t>
            </w:r>
          </w:p>
        </w:tc>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DE89D" w14:textId="77777777" w:rsidR="00E8334F" w:rsidRDefault="00F83127">
            <w:pPr>
              <w:spacing w:after="0" w:line="240" w:lineRule="auto"/>
              <w:jc w:val="center"/>
            </w:pPr>
            <w:r>
              <w:rPr>
                <w:color w:val="000000"/>
              </w:rPr>
              <w:t>500</w:t>
            </w:r>
          </w:p>
        </w:tc>
      </w:tr>
      <w:tr w:rsidR="00E8334F" w14:paraId="2F938BE4" w14:textId="77777777">
        <w:trPr>
          <w:trHeight w:val="253"/>
        </w:trPr>
        <w:tc>
          <w:tcPr>
            <w:tcW w:w="2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CBBCD" w14:textId="77777777" w:rsidR="00E8334F" w:rsidRDefault="00F83127">
            <w:pPr>
              <w:spacing w:after="0" w:line="240" w:lineRule="auto"/>
            </w:pPr>
            <w:r>
              <w:rPr>
                <w:b/>
                <w:color w:val="000000"/>
              </w:rPr>
              <w:t>Numeracy</w:t>
            </w:r>
          </w:p>
        </w:tc>
        <w:tc>
          <w:tcPr>
            <w:tcW w:w="16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D93F8" w14:textId="77777777" w:rsidR="00E8334F" w:rsidRDefault="00F83127">
            <w:pPr>
              <w:spacing w:after="0" w:line="240" w:lineRule="auto"/>
              <w:jc w:val="center"/>
            </w:pPr>
            <w:r>
              <w:rPr>
                <w:color w:val="000000"/>
              </w:rPr>
              <w:t>389</w:t>
            </w:r>
          </w:p>
        </w:tc>
        <w:tc>
          <w:tcPr>
            <w:tcW w:w="14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26B88" w14:textId="77777777" w:rsidR="00E8334F" w:rsidRDefault="00F83127">
            <w:pPr>
              <w:spacing w:after="0" w:line="240" w:lineRule="auto"/>
              <w:jc w:val="center"/>
            </w:pPr>
            <w:r>
              <w:rPr>
                <w:color w:val="000000"/>
              </w:rPr>
              <w:t>411</w:t>
            </w:r>
          </w:p>
        </w:tc>
        <w:tc>
          <w:tcPr>
            <w:tcW w:w="16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42376" w14:textId="77777777" w:rsidR="00E8334F" w:rsidRDefault="00F83127">
            <w:pPr>
              <w:spacing w:after="0" w:line="240" w:lineRule="auto"/>
              <w:jc w:val="center"/>
            </w:pPr>
            <w:r>
              <w:rPr>
                <w:color w:val="000000"/>
              </w:rPr>
              <w:t>490</w:t>
            </w:r>
          </w:p>
        </w:tc>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144A6" w14:textId="77777777" w:rsidR="00E8334F" w:rsidRDefault="00F83127">
            <w:pPr>
              <w:spacing w:after="0" w:line="240" w:lineRule="auto"/>
              <w:jc w:val="center"/>
            </w:pPr>
            <w:r>
              <w:rPr>
                <w:color w:val="000000"/>
              </w:rPr>
              <w:t>496</w:t>
            </w:r>
          </w:p>
        </w:tc>
      </w:tr>
    </w:tbl>
    <w:p w14:paraId="4A6A7FC5" w14:textId="77777777" w:rsidR="00E8334F" w:rsidRDefault="00F83127">
      <w:pPr>
        <w:pBdr>
          <w:top w:val="nil"/>
          <w:left w:val="nil"/>
          <w:bottom w:val="nil"/>
          <w:right w:val="nil"/>
          <w:between w:val="nil"/>
        </w:pBdr>
        <w:spacing w:after="0" w:line="240" w:lineRule="auto"/>
        <w:rPr>
          <w:color w:val="000000"/>
          <w:sz w:val="18"/>
          <w:szCs w:val="18"/>
        </w:rPr>
      </w:pPr>
      <w:r>
        <w:rPr>
          <w:color w:val="000000"/>
          <w:sz w:val="18"/>
          <w:szCs w:val="18"/>
        </w:rPr>
        <w:lastRenderedPageBreak/>
        <w:t>Source: ACT Education Directorate, Analytics and Evaluation Branch</w:t>
      </w:r>
    </w:p>
    <w:p w14:paraId="72B48F84" w14:textId="77777777" w:rsidR="00E8334F" w:rsidRDefault="00E8334F">
      <w:pPr>
        <w:pBdr>
          <w:top w:val="nil"/>
          <w:left w:val="nil"/>
          <w:bottom w:val="nil"/>
          <w:right w:val="nil"/>
          <w:between w:val="nil"/>
        </w:pBdr>
        <w:spacing w:line="240" w:lineRule="auto"/>
        <w:rPr>
          <w:color w:val="000000"/>
          <w:sz w:val="20"/>
          <w:szCs w:val="20"/>
        </w:rPr>
      </w:pPr>
    </w:p>
    <w:p w14:paraId="13F2AAD3" w14:textId="77777777" w:rsidR="00E8334F" w:rsidRDefault="00E8334F">
      <w:pPr>
        <w:pBdr>
          <w:top w:val="nil"/>
          <w:left w:val="nil"/>
          <w:bottom w:val="nil"/>
          <w:right w:val="nil"/>
          <w:between w:val="nil"/>
        </w:pBdr>
        <w:spacing w:after="240" w:line="240" w:lineRule="auto"/>
        <w:rPr>
          <w:color w:val="000000"/>
        </w:rPr>
      </w:pPr>
    </w:p>
    <w:p w14:paraId="5F901B78" w14:textId="77777777" w:rsidR="00E8334F" w:rsidRDefault="00F83127">
      <w:pPr>
        <w:pStyle w:val="Heading3"/>
      </w:pPr>
      <w:bookmarkStart w:id="20" w:name="_c5jwtk7esm5z" w:colFirst="0" w:colLast="0"/>
      <w:bookmarkEnd w:id="20"/>
      <w:r>
        <w:t xml:space="preserve">Financial Summary </w:t>
      </w:r>
    </w:p>
    <w:p w14:paraId="367ABAFD" w14:textId="77777777" w:rsidR="00E8334F" w:rsidRDefault="00F83127">
      <w:pPr>
        <w:pBdr>
          <w:top w:val="nil"/>
          <w:left w:val="nil"/>
          <w:bottom w:val="nil"/>
          <w:right w:val="nil"/>
          <w:between w:val="nil"/>
        </w:pBdr>
        <w:spacing w:after="240" w:line="240" w:lineRule="auto"/>
        <w:rPr>
          <w:color w:val="000000"/>
        </w:rPr>
      </w:pPr>
      <w:r>
        <w:rPr>
          <w:color w:val="000000"/>
        </w:rPr>
        <w:t>The school has provided the Directorate with an end of year financial statement that was approved by the school board. Further details concerning the statement can be obtained by contacting the school. The following summary covers use of funds for operatin</w:t>
      </w:r>
      <w:r>
        <w:rPr>
          <w:color w:val="000000"/>
        </w:rPr>
        <w:t>g costs and does not include expenditure in areas such as permanent salaries, buildings and major maintenance.</w:t>
      </w:r>
    </w:p>
    <w:p w14:paraId="1D644112" w14:textId="77777777" w:rsidR="00E8334F" w:rsidRDefault="00F83127">
      <w:pPr>
        <w:pBdr>
          <w:top w:val="nil"/>
          <w:left w:val="nil"/>
          <w:bottom w:val="nil"/>
          <w:right w:val="nil"/>
          <w:between w:val="nil"/>
        </w:pBdr>
        <w:spacing w:before="360" w:after="120"/>
        <w:rPr>
          <w:rFonts w:ascii="Arial" w:eastAsia="Arial" w:hAnsi="Arial" w:cs="Arial"/>
          <w:b/>
          <w:i/>
          <w:color w:val="000000"/>
        </w:rPr>
      </w:pPr>
      <w:r>
        <w:rPr>
          <w:rFonts w:ascii="Arial" w:eastAsia="Arial" w:hAnsi="Arial" w:cs="Arial"/>
          <w:b/>
          <w:i/>
          <w:color w:val="000000"/>
        </w:rPr>
        <w:t>Table: Financial Summary</w:t>
      </w:r>
    </w:p>
    <w:tbl>
      <w:tblPr>
        <w:tblStyle w:val="aa"/>
        <w:tblW w:w="9008" w:type="dxa"/>
        <w:tblBorders>
          <w:top w:val="nil"/>
          <w:left w:val="nil"/>
          <w:bottom w:val="nil"/>
          <w:right w:val="nil"/>
        </w:tblBorders>
        <w:tblLayout w:type="fixed"/>
        <w:tblLook w:val="0400" w:firstRow="0" w:lastRow="0" w:firstColumn="0" w:lastColumn="0" w:noHBand="0" w:noVBand="1"/>
      </w:tblPr>
      <w:tblGrid>
        <w:gridCol w:w="3713"/>
        <w:gridCol w:w="1528"/>
        <w:gridCol w:w="1669"/>
        <w:gridCol w:w="2098"/>
      </w:tblGrid>
      <w:tr w:rsidR="00E8334F" w14:paraId="3C7835A7" w14:textId="77777777">
        <w:trPr>
          <w:trHeight w:val="282"/>
        </w:trPr>
        <w:tc>
          <w:tcPr>
            <w:tcW w:w="371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A211C1E" w14:textId="77777777" w:rsidR="00E8334F" w:rsidRDefault="00F83127">
            <w:pPr>
              <w:spacing w:after="0" w:line="240" w:lineRule="auto"/>
              <w:ind w:left="119"/>
            </w:pPr>
            <w:r>
              <w:rPr>
                <w:b/>
                <w:color w:val="000000"/>
              </w:rPr>
              <w:t>INCOME</w:t>
            </w:r>
          </w:p>
        </w:tc>
        <w:tc>
          <w:tcPr>
            <w:tcW w:w="1528"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34076CD" w14:textId="77777777" w:rsidR="00E8334F" w:rsidRDefault="00F83127">
            <w:pPr>
              <w:spacing w:after="0" w:line="240" w:lineRule="auto"/>
              <w:jc w:val="center"/>
            </w:pPr>
            <w:r>
              <w:rPr>
                <w:b/>
                <w:color w:val="000000"/>
              </w:rPr>
              <w:t>January-June</w:t>
            </w:r>
          </w:p>
        </w:tc>
        <w:tc>
          <w:tcPr>
            <w:tcW w:w="1669"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B1A7062" w14:textId="77777777" w:rsidR="00E8334F" w:rsidRDefault="00F83127">
            <w:pPr>
              <w:spacing w:after="0" w:line="240" w:lineRule="auto"/>
              <w:jc w:val="center"/>
            </w:pPr>
            <w:r>
              <w:rPr>
                <w:b/>
                <w:color w:val="000000"/>
              </w:rPr>
              <w:t>July-December</w:t>
            </w:r>
          </w:p>
        </w:tc>
        <w:tc>
          <w:tcPr>
            <w:tcW w:w="2098"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0565E9A" w14:textId="77777777" w:rsidR="00E8334F" w:rsidRDefault="00F83127">
            <w:pPr>
              <w:spacing w:after="0" w:line="240" w:lineRule="auto"/>
              <w:jc w:val="center"/>
            </w:pPr>
            <w:r>
              <w:rPr>
                <w:b/>
                <w:color w:val="000000"/>
              </w:rPr>
              <w:t>January-December</w:t>
            </w:r>
          </w:p>
        </w:tc>
      </w:tr>
      <w:tr w:rsidR="00E8334F" w14:paraId="5DDADB2A" w14:textId="77777777">
        <w:trPr>
          <w:trHeight w:val="28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AF1D4F" w14:textId="77777777" w:rsidR="00E8334F" w:rsidRDefault="00F83127">
            <w:pPr>
              <w:spacing w:after="0" w:line="240" w:lineRule="auto"/>
              <w:ind w:left="119"/>
            </w:pPr>
            <w:r>
              <w:rPr>
                <w:color w:val="000000"/>
              </w:rPr>
              <w:t>Self-management funds</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045124" w14:textId="77777777" w:rsidR="00E8334F" w:rsidRDefault="00F83127">
            <w:pPr>
              <w:spacing w:after="0" w:line="240" w:lineRule="auto"/>
              <w:jc w:val="right"/>
            </w:pPr>
            <w:r>
              <w:rPr>
                <w:color w:val="000000"/>
              </w:rPr>
              <w:t>185487.19</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A9AC11" w14:textId="77777777" w:rsidR="00E8334F" w:rsidRDefault="00F83127">
            <w:pPr>
              <w:spacing w:after="0" w:line="240" w:lineRule="auto"/>
              <w:jc w:val="right"/>
            </w:pPr>
            <w:r>
              <w:rPr>
                <w:color w:val="000000"/>
              </w:rPr>
              <w:t>107262.90</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3AE7C9" w14:textId="77777777" w:rsidR="00E8334F" w:rsidRDefault="00F83127">
            <w:pPr>
              <w:spacing w:after="0" w:line="240" w:lineRule="auto"/>
              <w:jc w:val="right"/>
            </w:pPr>
            <w:r>
              <w:rPr>
                <w:color w:val="000000"/>
              </w:rPr>
              <w:t>292750.09</w:t>
            </w:r>
          </w:p>
        </w:tc>
      </w:tr>
      <w:tr w:rsidR="00E8334F" w14:paraId="6D882687"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16CF99" w14:textId="77777777" w:rsidR="00E8334F" w:rsidRDefault="00F83127">
            <w:pPr>
              <w:spacing w:after="0" w:line="240" w:lineRule="auto"/>
              <w:ind w:left="119"/>
            </w:pPr>
            <w:r>
              <w:rPr>
                <w:color w:val="000000"/>
              </w:rPr>
              <w:t>Voluntary contributions</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26E54A" w14:textId="77777777" w:rsidR="00E8334F" w:rsidRDefault="00F83127">
            <w:pPr>
              <w:spacing w:after="0" w:line="240" w:lineRule="auto"/>
              <w:jc w:val="right"/>
            </w:pPr>
            <w:r>
              <w:rPr>
                <w:color w:val="000000"/>
              </w:rPr>
              <w:t>7590.00</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373760" w14:textId="77777777" w:rsidR="00E8334F" w:rsidRDefault="00F83127">
            <w:pPr>
              <w:spacing w:after="0" w:line="240" w:lineRule="auto"/>
              <w:jc w:val="right"/>
            </w:pPr>
            <w:r>
              <w:rPr>
                <w:color w:val="000000"/>
              </w:rPr>
              <w:t>2075.00</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544281" w14:textId="77777777" w:rsidR="00E8334F" w:rsidRDefault="00F83127">
            <w:pPr>
              <w:spacing w:after="0" w:line="240" w:lineRule="auto"/>
              <w:jc w:val="right"/>
            </w:pPr>
            <w:r>
              <w:rPr>
                <w:color w:val="000000"/>
              </w:rPr>
              <w:t>9665.00</w:t>
            </w:r>
          </w:p>
        </w:tc>
      </w:tr>
      <w:tr w:rsidR="00E8334F" w14:paraId="705C8FA2"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3AF6D1" w14:textId="77777777" w:rsidR="00E8334F" w:rsidRDefault="00F83127">
            <w:pPr>
              <w:spacing w:after="0" w:line="240" w:lineRule="auto"/>
              <w:ind w:left="119"/>
            </w:pPr>
            <w:r>
              <w:rPr>
                <w:color w:val="000000"/>
              </w:rPr>
              <w:t>Contributions &amp; donations</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1B6773" w14:textId="77777777" w:rsidR="00E8334F" w:rsidRDefault="00F83127">
            <w:pPr>
              <w:spacing w:after="0" w:line="240" w:lineRule="auto"/>
              <w:jc w:val="right"/>
            </w:pPr>
            <w:r>
              <w:rPr>
                <w:color w:val="000000"/>
              </w:rPr>
              <w:t>1511.62</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5C711A" w14:textId="77777777" w:rsidR="00E8334F" w:rsidRDefault="00F83127">
            <w:pPr>
              <w:spacing w:after="0" w:line="240" w:lineRule="auto"/>
              <w:jc w:val="right"/>
            </w:pPr>
            <w:r>
              <w:rPr>
                <w:color w:val="000000"/>
              </w:rPr>
              <w:t>6320.70</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BF9D7" w14:textId="77777777" w:rsidR="00E8334F" w:rsidRDefault="00F83127">
            <w:pPr>
              <w:spacing w:after="0" w:line="240" w:lineRule="auto"/>
              <w:jc w:val="right"/>
            </w:pPr>
            <w:r>
              <w:rPr>
                <w:color w:val="000000"/>
              </w:rPr>
              <w:t>7832.32</w:t>
            </w:r>
          </w:p>
        </w:tc>
      </w:tr>
      <w:tr w:rsidR="00E8334F" w14:paraId="55898C98"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FF3496" w14:textId="77777777" w:rsidR="00E8334F" w:rsidRDefault="00F83127">
            <w:pPr>
              <w:spacing w:after="0" w:line="240" w:lineRule="auto"/>
              <w:ind w:left="119"/>
            </w:pPr>
            <w:r>
              <w:rPr>
                <w:color w:val="000000"/>
              </w:rPr>
              <w:t>Subject contributions</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912659" w14:textId="77777777" w:rsidR="00E8334F" w:rsidRDefault="00F83127">
            <w:pPr>
              <w:spacing w:after="0" w:line="240" w:lineRule="auto"/>
              <w:jc w:val="right"/>
            </w:pPr>
            <w:r>
              <w:rPr>
                <w:color w:val="000000"/>
              </w:rPr>
              <w:t>7530.50</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790596" w14:textId="77777777" w:rsidR="00E8334F" w:rsidRDefault="00F83127">
            <w:pPr>
              <w:spacing w:after="0" w:line="240" w:lineRule="auto"/>
              <w:jc w:val="right"/>
            </w:pPr>
            <w:r>
              <w:rPr>
                <w:color w:val="000000"/>
              </w:rPr>
              <w:t>2124.00</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D842DA" w14:textId="77777777" w:rsidR="00E8334F" w:rsidRDefault="00F83127">
            <w:pPr>
              <w:spacing w:after="0" w:line="240" w:lineRule="auto"/>
              <w:jc w:val="right"/>
            </w:pPr>
            <w:r>
              <w:rPr>
                <w:color w:val="000000"/>
              </w:rPr>
              <w:t>9654.50</w:t>
            </w:r>
          </w:p>
        </w:tc>
      </w:tr>
      <w:tr w:rsidR="00E8334F" w14:paraId="585F5A46"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E39689" w14:textId="77777777" w:rsidR="00E8334F" w:rsidRDefault="00F83127">
            <w:pPr>
              <w:spacing w:after="0" w:line="240" w:lineRule="auto"/>
              <w:ind w:left="119"/>
            </w:pPr>
            <w:r>
              <w:rPr>
                <w:color w:val="000000"/>
              </w:rPr>
              <w:t>External income (including community use)</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12CE26" w14:textId="77777777" w:rsidR="00E8334F" w:rsidRDefault="00F83127">
            <w:pPr>
              <w:spacing w:after="0" w:line="240" w:lineRule="auto"/>
              <w:jc w:val="right"/>
            </w:pPr>
            <w:r>
              <w:rPr>
                <w:color w:val="000000"/>
              </w:rPr>
              <w:t>3729.17</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7B737A" w14:textId="77777777" w:rsidR="00E8334F" w:rsidRDefault="00F83127">
            <w:pPr>
              <w:spacing w:after="0" w:line="240" w:lineRule="auto"/>
              <w:jc w:val="right"/>
            </w:pPr>
            <w:r>
              <w:rPr>
                <w:color w:val="000000"/>
              </w:rPr>
              <w:t>16448.18</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09E9E9" w14:textId="77777777" w:rsidR="00E8334F" w:rsidRDefault="00F83127">
            <w:pPr>
              <w:spacing w:after="0" w:line="240" w:lineRule="auto"/>
              <w:jc w:val="right"/>
            </w:pPr>
            <w:r>
              <w:rPr>
                <w:color w:val="000000"/>
              </w:rPr>
              <w:t>20177.35</w:t>
            </w:r>
          </w:p>
        </w:tc>
      </w:tr>
      <w:tr w:rsidR="00E8334F" w14:paraId="04589ECC"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1705F8" w14:textId="77777777" w:rsidR="00E8334F" w:rsidRDefault="00F83127">
            <w:pPr>
              <w:spacing w:after="0" w:line="240" w:lineRule="auto"/>
              <w:ind w:left="119"/>
            </w:pPr>
            <w:r>
              <w:rPr>
                <w:color w:val="000000"/>
              </w:rPr>
              <w:t>Proceeds from sale of assets</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4CF36D" w14:textId="77777777" w:rsidR="00E8334F" w:rsidRDefault="00F83127">
            <w:pPr>
              <w:spacing w:after="0" w:line="240" w:lineRule="auto"/>
              <w:jc w:val="right"/>
            </w:pPr>
            <w:r>
              <w:rPr>
                <w:color w:val="000000"/>
              </w:rPr>
              <w:t>0.00</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2391DC" w14:textId="77777777" w:rsidR="00E8334F" w:rsidRDefault="00F83127">
            <w:pPr>
              <w:spacing w:after="0" w:line="240" w:lineRule="auto"/>
              <w:jc w:val="right"/>
            </w:pPr>
            <w:r>
              <w:rPr>
                <w:color w:val="000000"/>
              </w:rPr>
              <w:t>0.00</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9F8906" w14:textId="77777777" w:rsidR="00E8334F" w:rsidRDefault="00F83127">
            <w:pPr>
              <w:spacing w:after="0" w:line="240" w:lineRule="auto"/>
              <w:jc w:val="right"/>
            </w:pPr>
            <w:r>
              <w:rPr>
                <w:color w:val="000000"/>
              </w:rPr>
              <w:t>0.00</w:t>
            </w:r>
          </w:p>
        </w:tc>
      </w:tr>
      <w:tr w:rsidR="00E8334F" w14:paraId="636F85D1"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D0B613" w14:textId="77777777" w:rsidR="00E8334F" w:rsidRDefault="00F83127">
            <w:pPr>
              <w:spacing w:after="0" w:line="240" w:lineRule="auto"/>
              <w:ind w:left="119"/>
            </w:pPr>
            <w:r>
              <w:rPr>
                <w:color w:val="000000"/>
              </w:rPr>
              <w:t>Bank Interest</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E5D910" w14:textId="77777777" w:rsidR="00E8334F" w:rsidRDefault="00F83127">
            <w:pPr>
              <w:spacing w:after="0" w:line="240" w:lineRule="auto"/>
              <w:jc w:val="right"/>
            </w:pPr>
            <w:r>
              <w:rPr>
                <w:color w:val="000000"/>
              </w:rPr>
              <w:t>1961.52</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C4EC57" w14:textId="77777777" w:rsidR="00E8334F" w:rsidRDefault="00F83127">
            <w:pPr>
              <w:spacing w:after="0" w:line="240" w:lineRule="auto"/>
              <w:jc w:val="right"/>
            </w:pPr>
            <w:r>
              <w:rPr>
                <w:color w:val="000000"/>
              </w:rPr>
              <w:t>1513.11</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ABA1EB" w14:textId="77777777" w:rsidR="00E8334F" w:rsidRDefault="00F83127">
            <w:pPr>
              <w:spacing w:after="0" w:line="240" w:lineRule="auto"/>
              <w:jc w:val="right"/>
            </w:pPr>
            <w:r>
              <w:rPr>
                <w:color w:val="000000"/>
              </w:rPr>
              <w:t>3474.63</w:t>
            </w:r>
          </w:p>
        </w:tc>
      </w:tr>
      <w:tr w:rsidR="00E8334F" w14:paraId="0A08FF7B"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6D8DC6" w14:textId="77777777" w:rsidR="00E8334F" w:rsidRDefault="00F83127">
            <w:pPr>
              <w:spacing w:after="0" w:line="240" w:lineRule="auto"/>
              <w:ind w:left="119"/>
            </w:pPr>
            <w:r>
              <w:rPr>
                <w:b/>
                <w:color w:val="000000"/>
              </w:rPr>
              <w:t>TOTAL INCOME</w:t>
            </w:r>
          </w:p>
        </w:tc>
        <w:tc>
          <w:tcPr>
            <w:tcW w:w="1528"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DE4BF85" w14:textId="77777777" w:rsidR="00E8334F" w:rsidRDefault="00F83127">
            <w:pPr>
              <w:spacing w:after="0" w:line="240" w:lineRule="auto"/>
              <w:jc w:val="right"/>
            </w:pPr>
            <w:r>
              <w:rPr>
                <w:color w:val="000000"/>
              </w:rPr>
              <w:t>207810.00</w:t>
            </w:r>
          </w:p>
        </w:tc>
        <w:tc>
          <w:tcPr>
            <w:tcW w:w="1669"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B941BF2" w14:textId="77777777" w:rsidR="00E8334F" w:rsidRDefault="00F83127">
            <w:pPr>
              <w:spacing w:after="0" w:line="240" w:lineRule="auto"/>
              <w:jc w:val="right"/>
            </w:pPr>
            <w:r>
              <w:rPr>
                <w:color w:val="000000"/>
              </w:rPr>
              <w:t>135743.89</w:t>
            </w:r>
          </w:p>
        </w:tc>
        <w:tc>
          <w:tcPr>
            <w:tcW w:w="2098"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C00E975" w14:textId="77777777" w:rsidR="00E8334F" w:rsidRDefault="00F83127">
            <w:pPr>
              <w:spacing w:after="0" w:line="240" w:lineRule="auto"/>
              <w:jc w:val="right"/>
            </w:pPr>
            <w:r>
              <w:rPr>
                <w:color w:val="000000"/>
              </w:rPr>
              <w:t>343553.89</w:t>
            </w:r>
          </w:p>
        </w:tc>
      </w:tr>
      <w:tr w:rsidR="00E8334F" w14:paraId="6CFAF04B" w14:textId="77777777">
        <w:trPr>
          <w:trHeight w:val="282"/>
        </w:trPr>
        <w:tc>
          <w:tcPr>
            <w:tcW w:w="371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63DBA39" w14:textId="77777777" w:rsidR="00E8334F" w:rsidRDefault="00F83127">
            <w:pPr>
              <w:spacing w:after="0" w:line="240" w:lineRule="auto"/>
              <w:ind w:left="119"/>
            </w:pPr>
            <w:r>
              <w:rPr>
                <w:b/>
                <w:color w:val="000000"/>
              </w:rPr>
              <w:t>EXPENDITURE</w:t>
            </w:r>
          </w:p>
        </w:tc>
        <w:tc>
          <w:tcPr>
            <w:tcW w:w="1528"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91DDA72" w14:textId="77777777" w:rsidR="00E8334F" w:rsidRDefault="00E8334F">
            <w:pPr>
              <w:spacing w:after="0" w:line="240" w:lineRule="auto"/>
            </w:pPr>
          </w:p>
        </w:tc>
        <w:tc>
          <w:tcPr>
            <w:tcW w:w="1669"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9523B07" w14:textId="77777777" w:rsidR="00E8334F" w:rsidRDefault="00E8334F">
            <w:pPr>
              <w:spacing w:after="0" w:line="240" w:lineRule="auto"/>
            </w:pPr>
          </w:p>
        </w:tc>
        <w:tc>
          <w:tcPr>
            <w:tcW w:w="2098"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2AF5FCD" w14:textId="77777777" w:rsidR="00E8334F" w:rsidRDefault="00E8334F">
            <w:pPr>
              <w:spacing w:after="0" w:line="240" w:lineRule="auto"/>
            </w:pPr>
          </w:p>
        </w:tc>
      </w:tr>
      <w:tr w:rsidR="00E8334F" w14:paraId="2AC99E0C" w14:textId="77777777">
        <w:trPr>
          <w:trHeight w:val="28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E16F9E" w14:textId="77777777" w:rsidR="00E8334F" w:rsidRDefault="00F83127">
            <w:pPr>
              <w:spacing w:after="0" w:line="240" w:lineRule="auto"/>
              <w:ind w:left="119"/>
            </w:pPr>
            <w:r>
              <w:rPr>
                <w:color w:val="000000"/>
              </w:rPr>
              <w:t>Utilities and general overheads</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8402B2" w14:textId="77777777" w:rsidR="00E8334F" w:rsidRDefault="00F83127">
            <w:pPr>
              <w:spacing w:after="0" w:line="240" w:lineRule="auto"/>
              <w:jc w:val="right"/>
            </w:pPr>
            <w:r>
              <w:rPr>
                <w:color w:val="000000"/>
              </w:rPr>
              <w:t>42102.60</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686213" w14:textId="77777777" w:rsidR="00E8334F" w:rsidRDefault="00F83127">
            <w:pPr>
              <w:spacing w:after="0" w:line="240" w:lineRule="auto"/>
              <w:jc w:val="right"/>
            </w:pPr>
            <w:r>
              <w:rPr>
                <w:color w:val="000000"/>
              </w:rPr>
              <w:t>46263.26</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872CAD" w14:textId="77777777" w:rsidR="00E8334F" w:rsidRDefault="00F83127">
            <w:pPr>
              <w:spacing w:after="0" w:line="240" w:lineRule="auto"/>
              <w:jc w:val="right"/>
            </w:pPr>
            <w:r>
              <w:rPr>
                <w:color w:val="000000"/>
              </w:rPr>
              <w:t>88365.86</w:t>
            </w:r>
          </w:p>
        </w:tc>
      </w:tr>
      <w:tr w:rsidR="00E8334F" w14:paraId="5D6B8490"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C10ADA" w14:textId="77777777" w:rsidR="00E8334F" w:rsidRDefault="00F83127">
            <w:pPr>
              <w:spacing w:after="0" w:line="240" w:lineRule="auto"/>
              <w:ind w:left="119"/>
            </w:pPr>
            <w:r>
              <w:rPr>
                <w:color w:val="000000"/>
              </w:rPr>
              <w:t>Cleaning</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CA1486" w14:textId="77777777" w:rsidR="00E8334F" w:rsidRDefault="00F83127">
            <w:pPr>
              <w:spacing w:after="0" w:line="240" w:lineRule="auto"/>
              <w:jc w:val="right"/>
            </w:pPr>
            <w:r>
              <w:rPr>
                <w:color w:val="000000"/>
              </w:rPr>
              <w:t>43857.33</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8255E3" w14:textId="77777777" w:rsidR="00E8334F" w:rsidRDefault="00F83127">
            <w:pPr>
              <w:spacing w:after="0" w:line="240" w:lineRule="auto"/>
              <w:jc w:val="right"/>
            </w:pPr>
            <w:r>
              <w:rPr>
                <w:color w:val="000000"/>
              </w:rPr>
              <w:t>1172.30</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25AD06" w14:textId="77777777" w:rsidR="00E8334F" w:rsidRDefault="00F83127">
            <w:pPr>
              <w:spacing w:after="0" w:line="240" w:lineRule="auto"/>
              <w:jc w:val="right"/>
            </w:pPr>
            <w:r>
              <w:rPr>
                <w:color w:val="000000"/>
              </w:rPr>
              <w:t>45029.63</w:t>
            </w:r>
          </w:p>
        </w:tc>
      </w:tr>
      <w:tr w:rsidR="00E8334F" w14:paraId="7168BD63"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C969CC" w14:textId="77777777" w:rsidR="00E8334F" w:rsidRDefault="00F83127">
            <w:pPr>
              <w:spacing w:after="0" w:line="240" w:lineRule="auto"/>
              <w:ind w:left="119"/>
            </w:pPr>
            <w:r>
              <w:rPr>
                <w:color w:val="000000"/>
              </w:rPr>
              <w:t>Security</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EC76A6" w14:textId="77777777" w:rsidR="00E8334F" w:rsidRDefault="00F83127">
            <w:pPr>
              <w:spacing w:after="0" w:line="240" w:lineRule="auto"/>
              <w:jc w:val="right"/>
            </w:pPr>
            <w:r>
              <w:rPr>
                <w:color w:val="000000"/>
              </w:rPr>
              <w:t>1222.35</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909959" w14:textId="77777777" w:rsidR="00E8334F" w:rsidRDefault="00F83127">
            <w:pPr>
              <w:spacing w:after="0" w:line="240" w:lineRule="auto"/>
              <w:jc w:val="right"/>
            </w:pPr>
            <w:r>
              <w:rPr>
                <w:color w:val="000000"/>
              </w:rPr>
              <w:t>3564.92</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579E82" w14:textId="77777777" w:rsidR="00E8334F" w:rsidRDefault="00F83127">
            <w:pPr>
              <w:spacing w:after="0" w:line="240" w:lineRule="auto"/>
              <w:jc w:val="right"/>
            </w:pPr>
            <w:r>
              <w:rPr>
                <w:color w:val="000000"/>
              </w:rPr>
              <w:t>4787.27</w:t>
            </w:r>
          </w:p>
        </w:tc>
      </w:tr>
      <w:tr w:rsidR="00E8334F" w14:paraId="02EE0A0D"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3668D6" w14:textId="77777777" w:rsidR="00E8334F" w:rsidRDefault="00F83127">
            <w:pPr>
              <w:spacing w:after="0" w:line="240" w:lineRule="auto"/>
              <w:ind w:left="119"/>
            </w:pPr>
            <w:r>
              <w:rPr>
                <w:color w:val="000000"/>
              </w:rPr>
              <w:t>Maintenance</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60CCE7" w14:textId="77777777" w:rsidR="00E8334F" w:rsidRDefault="00F83127">
            <w:pPr>
              <w:spacing w:after="0" w:line="240" w:lineRule="auto"/>
              <w:jc w:val="right"/>
            </w:pPr>
            <w:r>
              <w:rPr>
                <w:color w:val="000000"/>
              </w:rPr>
              <w:t>48353.13</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A1C117" w14:textId="77777777" w:rsidR="00E8334F" w:rsidRDefault="00F83127">
            <w:pPr>
              <w:spacing w:after="0" w:line="240" w:lineRule="auto"/>
              <w:jc w:val="right"/>
            </w:pPr>
            <w:r>
              <w:rPr>
                <w:color w:val="000000"/>
              </w:rPr>
              <w:t>51384.28</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795CE9" w14:textId="77777777" w:rsidR="00E8334F" w:rsidRDefault="00F83127">
            <w:pPr>
              <w:spacing w:after="0" w:line="240" w:lineRule="auto"/>
              <w:jc w:val="right"/>
            </w:pPr>
            <w:r>
              <w:rPr>
                <w:color w:val="000000"/>
              </w:rPr>
              <w:t>99737.41</w:t>
            </w:r>
          </w:p>
        </w:tc>
      </w:tr>
      <w:tr w:rsidR="00E8334F" w14:paraId="10A95C7A"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043911" w14:textId="77777777" w:rsidR="00E8334F" w:rsidRDefault="00F83127">
            <w:pPr>
              <w:spacing w:after="0" w:line="240" w:lineRule="auto"/>
              <w:ind w:left="119"/>
            </w:pPr>
            <w:r>
              <w:rPr>
                <w:color w:val="000000"/>
              </w:rPr>
              <w:t>Administration</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0DF854" w14:textId="77777777" w:rsidR="00E8334F" w:rsidRDefault="00F83127">
            <w:pPr>
              <w:spacing w:after="0" w:line="240" w:lineRule="auto"/>
              <w:jc w:val="right"/>
            </w:pPr>
            <w:r>
              <w:rPr>
                <w:color w:val="000000"/>
              </w:rPr>
              <w:t>2056.09</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FC6D00" w14:textId="77777777" w:rsidR="00E8334F" w:rsidRDefault="00F83127">
            <w:pPr>
              <w:spacing w:after="0" w:line="240" w:lineRule="auto"/>
              <w:jc w:val="right"/>
            </w:pPr>
            <w:r>
              <w:rPr>
                <w:color w:val="000000"/>
              </w:rPr>
              <w:t>2845.47</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E7273" w14:textId="77777777" w:rsidR="00E8334F" w:rsidRDefault="00F83127">
            <w:pPr>
              <w:spacing w:after="0" w:line="240" w:lineRule="auto"/>
              <w:jc w:val="right"/>
            </w:pPr>
            <w:r>
              <w:rPr>
                <w:color w:val="000000"/>
              </w:rPr>
              <w:t>4901.56</w:t>
            </w:r>
          </w:p>
        </w:tc>
      </w:tr>
      <w:tr w:rsidR="00E8334F" w14:paraId="708EBD67"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4D7EBA" w14:textId="77777777" w:rsidR="00E8334F" w:rsidRDefault="00F83127">
            <w:pPr>
              <w:spacing w:after="0" w:line="240" w:lineRule="auto"/>
              <w:ind w:left="119"/>
            </w:pPr>
            <w:r>
              <w:rPr>
                <w:color w:val="000000"/>
              </w:rPr>
              <w:t>Staffing</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037E36" w14:textId="77777777" w:rsidR="00E8334F" w:rsidRDefault="00F83127">
            <w:pPr>
              <w:spacing w:after="0" w:line="240" w:lineRule="auto"/>
              <w:jc w:val="right"/>
            </w:pPr>
            <w:r>
              <w:rPr>
                <w:color w:val="000000"/>
              </w:rPr>
              <w:t>-531.00</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0DB2E3" w14:textId="77777777" w:rsidR="00E8334F" w:rsidRDefault="00F83127">
            <w:pPr>
              <w:spacing w:after="0" w:line="240" w:lineRule="auto"/>
              <w:jc w:val="right"/>
            </w:pPr>
            <w:r>
              <w:rPr>
                <w:color w:val="000000"/>
              </w:rPr>
              <w:t>-1019.18</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947D11" w14:textId="77777777" w:rsidR="00E8334F" w:rsidRDefault="00F83127">
            <w:pPr>
              <w:spacing w:after="0" w:line="240" w:lineRule="auto"/>
              <w:jc w:val="right"/>
            </w:pPr>
            <w:r>
              <w:rPr>
                <w:color w:val="000000"/>
              </w:rPr>
              <w:t>-1550.18</w:t>
            </w:r>
          </w:p>
        </w:tc>
      </w:tr>
      <w:tr w:rsidR="00E8334F" w14:paraId="37C330A4"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051C85" w14:textId="77777777" w:rsidR="00E8334F" w:rsidRDefault="00F83127">
            <w:pPr>
              <w:spacing w:after="0" w:line="240" w:lineRule="auto"/>
              <w:ind w:left="119"/>
            </w:pPr>
            <w:r>
              <w:rPr>
                <w:color w:val="000000"/>
              </w:rPr>
              <w:t>Communication</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23D6C8" w14:textId="77777777" w:rsidR="00E8334F" w:rsidRDefault="00F83127">
            <w:pPr>
              <w:spacing w:after="0" w:line="240" w:lineRule="auto"/>
              <w:jc w:val="right"/>
            </w:pPr>
            <w:r>
              <w:rPr>
                <w:color w:val="000000"/>
              </w:rPr>
              <w:t>2641.76</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F3A6E6" w14:textId="77777777" w:rsidR="00E8334F" w:rsidRDefault="00F83127">
            <w:pPr>
              <w:spacing w:after="0" w:line="240" w:lineRule="auto"/>
              <w:jc w:val="right"/>
            </w:pPr>
            <w:r>
              <w:rPr>
                <w:color w:val="000000"/>
              </w:rPr>
              <w:t>3077.40</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56A34B" w14:textId="77777777" w:rsidR="00E8334F" w:rsidRDefault="00F83127">
            <w:pPr>
              <w:spacing w:after="0" w:line="240" w:lineRule="auto"/>
              <w:jc w:val="right"/>
            </w:pPr>
            <w:r>
              <w:rPr>
                <w:color w:val="000000"/>
              </w:rPr>
              <w:t>5719.16</w:t>
            </w:r>
          </w:p>
        </w:tc>
      </w:tr>
      <w:tr w:rsidR="00E8334F" w14:paraId="6E7AB123"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2DC67D" w14:textId="77777777" w:rsidR="00E8334F" w:rsidRDefault="00F83127">
            <w:pPr>
              <w:spacing w:after="0" w:line="240" w:lineRule="auto"/>
              <w:ind w:left="119"/>
            </w:pPr>
            <w:r>
              <w:rPr>
                <w:color w:val="000000"/>
              </w:rPr>
              <w:t>Assets</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248B1E" w14:textId="77777777" w:rsidR="00E8334F" w:rsidRDefault="00F83127">
            <w:pPr>
              <w:spacing w:after="0" w:line="240" w:lineRule="auto"/>
              <w:jc w:val="right"/>
            </w:pPr>
            <w:r>
              <w:rPr>
                <w:color w:val="000000"/>
              </w:rPr>
              <w:t>19126.20</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F9D257" w14:textId="77777777" w:rsidR="00E8334F" w:rsidRDefault="00F83127">
            <w:pPr>
              <w:spacing w:after="0" w:line="240" w:lineRule="auto"/>
              <w:jc w:val="right"/>
            </w:pPr>
            <w:r>
              <w:rPr>
                <w:color w:val="000000"/>
              </w:rPr>
              <w:t>2569.24</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0748A4" w14:textId="77777777" w:rsidR="00E8334F" w:rsidRDefault="00F83127">
            <w:pPr>
              <w:spacing w:after="0" w:line="240" w:lineRule="auto"/>
              <w:jc w:val="right"/>
            </w:pPr>
            <w:r>
              <w:rPr>
                <w:color w:val="000000"/>
              </w:rPr>
              <w:t>21695.44</w:t>
            </w:r>
          </w:p>
        </w:tc>
      </w:tr>
      <w:tr w:rsidR="00E8334F" w14:paraId="004D21EA"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EA8BC4" w14:textId="77777777" w:rsidR="00E8334F" w:rsidRDefault="00F83127">
            <w:pPr>
              <w:spacing w:after="0" w:line="240" w:lineRule="auto"/>
              <w:ind w:left="119"/>
            </w:pPr>
            <w:r>
              <w:rPr>
                <w:color w:val="000000"/>
              </w:rPr>
              <w:t>Leases</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00C861" w14:textId="77777777" w:rsidR="00E8334F" w:rsidRDefault="00F83127">
            <w:pPr>
              <w:spacing w:after="0" w:line="240" w:lineRule="auto"/>
              <w:jc w:val="right"/>
            </w:pPr>
            <w:r>
              <w:rPr>
                <w:color w:val="000000"/>
              </w:rPr>
              <w:t>0.00</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13F38D" w14:textId="77777777" w:rsidR="00E8334F" w:rsidRDefault="00F83127">
            <w:pPr>
              <w:spacing w:after="0" w:line="240" w:lineRule="auto"/>
              <w:jc w:val="right"/>
            </w:pPr>
            <w:r>
              <w:rPr>
                <w:color w:val="000000"/>
              </w:rPr>
              <w:t>0.00</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73388C" w14:textId="77777777" w:rsidR="00E8334F" w:rsidRDefault="00F83127">
            <w:pPr>
              <w:spacing w:after="0" w:line="240" w:lineRule="auto"/>
              <w:jc w:val="right"/>
            </w:pPr>
            <w:r>
              <w:rPr>
                <w:color w:val="000000"/>
              </w:rPr>
              <w:t>0.00</w:t>
            </w:r>
          </w:p>
        </w:tc>
      </w:tr>
      <w:tr w:rsidR="00E8334F" w14:paraId="21959334"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1AB353" w14:textId="77777777" w:rsidR="00E8334F" w:rsidRDefault="00F83127">
            <w:pPr>
              <w:spacing w:after="0" w:line="240" w:lineRule="auto"/>
              <w:ind w:left="119"/>
            </w:pPr>
            <w:r>
              <w:rPr>
                <w:color w:val="000000"/>
              </w:rPr>
              <w:t>General office expenditure</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5E3C29" w14:textId="77777777" w:rsidR="00E8334F" w:rsidRDefault="00F83127">
            <w:pPr>
              <w:spacing w:after="0" w:line="240" w:lineRule="auto"/>
              <w:jc w:val="right"/>
            </w:pPr>
            <w:r>
              <w:rPr>
                <w:color w:val="000000"/>
              </w:rPr>
              <w:t>13157.20</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6E44A" w14:textId="77777777" w:rsidR="00E8334F" w:rsidRDefault="00F83127">
            <w:pPr>
              <w:spacing w:after="0" w:line="240" w:lineRule="auto"/>
              <w:jc w:val="right"/>
            </w:pPr>
            <w:r>
              <w:rPr>
                <w:color w:val="000000"/>
              </w:rPr>
              <w:t>15836.49</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E093DE" w14:textId="77777777" w:rsidR="00E8334F" w:rsidRDefault="00F83127">
            <w:pPr>
              <w:spacing w:after="0" w:line="240" w:lineRule="auto"/>
              <w:jc w:val="right"/>
            </w:pPr>
            <w:r>
              <w:rPr>
                <w:color w:val="000000"/>
              </w:rPr>
              <w:t>28993.69</w:t>
            </w:r>
          </w:p>
        </w:tc>
      </w:tr>
      <w:tr w:rsidR="00E8334F" w14:paraId="78D5BF8D"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3CFD7F" w14:textId="77777777" w:rsidR="00E8334F" w:rsidRDefault="00F83127">
            <w:pPr>
              <w:spacing w:after="0" w:line="240" w:lineRule="auto"/>
              <w:ind w:left="119"/>
            </w:pPr>
            <w:r>
              <w:rPr>
                <w:color w:val="000000"/>
              </w:rPr>
              <w:t>Educational</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D5AF2D" w14:textId="77777777" w:rsidR="00E8334F" w:rsidRDefault="00F83127">
            <w:pPr>
              <w:spacing w:after="0" w:line="240" w:lineRule="auto"/>
              <w:jc w:val="right"/>
            </w:pPr>
            <w:r>
              <w:rPr>
                <w:color w:val="000000"/>
              </w:rPr>
              <w:t>19655.62</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AE3A7A" w14:textId="77777777" w:rsidR="00E8334F" w:rsidRDefault="00F83127">
            <w:pPr>
              <w:spacing w:after="0" w:line="240" w:lineRule="auto"/>
              <w:jc w:val="right"/>
            </w:pPr>
            <w:r>
              <w:rPr>
                <w:color w:val="000000"/>
              </w:rPr>
              <w:t>18751.23</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61EBC" w14:textId="77777777" w:rsidR="00E8334F" w:rsidRDefault="00F83127">
            <w:pPr>
              <w:spacing w:after="0" w:line="240" w:lineRule="auto"/>
              <w:jc w:val="right"/>
            </w:pPr>
            <w:r>
              <w:rPr>
                <w:color w:val="000000"/>
              </w:rPr>
              <w:t>38406.85</w:t>
            </w:r>
          </w:p>
        </w:tc>
      </w:tr>
      <w:tr w:rsidR="00E8334F" w14:paraId="753A1459"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227956" w14:textId="77777777" w:rsidR="00E8334F" w:rsidRDefault="00F83127">
            <w:pPr>
              <w:spacing w:after="0" w:line="240" w:lineRule="auto"/>
              <w:ind w:left="119"/>
            </w:pPr>
            <w:r>
              <w:rPr>
                <w:color w:val="000000"/>
              </w:rPr>
              <w:t>Subject consumables</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95AE7C" w14:textId="77777777" w:rsidR="00E8334F" w:rsidRDefault="00F83127">
            <w:pPr>
              <w:spacing w:after="0" w:line="240" w:lineRule="auto"/>
              <w:jc w:val="right"/>
            </w:pPr>
            <w:r>
              <w:rPr>
                <w:color w:val="000000"/>
              </w:rPr>
              <w:t>8438.08</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53A782" w14:textId="77777777" w:rsidR="00E8334F" w:rsidRDefault="00F83127">
            <w:pPr>
              <w:spacing w:after="0" w:line="240" w:lineRule="auto"/>
              <w:jc w:val="right"/>
            </w:pPr>
            <w:r>
              <w:rPr>
                <w:color w:val="000000"/>
              </w:rPr>
              <w:t>3031.16</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4E059C" w14:textId="77777777" w:rsidR="00E8334F" w:rsidRDefault="00F83127">
            <w:pPr>
              <w:spacing w:after="0" w:line="240" w:lineRule="auto"/>
              <w:jc w:val="right"/>
            </w:pPr>
            <w:r>
              <w:rPr>
                <w:color w:val="000000"/>
              </w:rPr>
              <w:t>11469.24</w:t>
            </w:r>
          </w:p>
        </w:tc>
      </w:tr>
      <w:tr w:rsidR="00E8334F" w14:paraId="79B9A83D" w14:textId="77777777">
        <w:trPr>
          <w:trHeight w:val="26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2BA300" w14:textId="77777777" w:rsidR="00E8334F" w:rsidRDefault="00F83127">
            <w:pPr>
              <w:spacing w:after="0" w:line="240" w:lineRule="auto"/>
              <w:ind w:left="119"/>
            </w:pPr>
            <w:r>
              <w:rPr>
                <w:b/>
                <w:color w:val="000000"/>
              </w:rPr>
              <w:t>TOTAL EXPENDITURE</w:t>
            </w:r>
          </w:p>
        </w:tc>
        <w:tc>
          <w:tcPr>
            <w:tcW w:w="1528"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5191CD4" w14:textId="77777777" w:rsidR="00E8334F" w:rsidRDefault="00F83127">
            <w:pPr>
              <w:spacing w:after="0" w:line="240" w:lineRule="auto"/>
              <w:jc w:val="right"/>
            </w:pPr>
            <w:r>
              <w:rPr>
                <w:color w:val="000000"/>
              </w:rPr>
              <w:t>200079.36</w:t>
            </w:r>
          </w:p>
        </w:tc>
        <w:tc>
          <w:tcPr>
            <w:tcW w:w="1669"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F73C516" w14:textId="77777777" w:rsidR="00E8334F" w:rsidRDefault="00F83127">
            <w:pPr>
              <w:spacing w:after="0" w:line="240" w:lineRule="auto"/>
              <w:jc w:val="right"/>
            </w:pPr>
            <w:r>
              <w:rPr>
                <w:color w:val="000000"/>
              </w:rPr>
              <w:t>147476.57</w:t>
            </w:r>
          </w:p>
        </w:tc>
        <w:tc>
          <w:tcPr>
            <w:tcW w:w="2098"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75CAF30" w14:textId="77777777" w:rsidR="00E8334F" w:rsidRDefault="00F83127">
            <w:pPr>
              <w:spacing w:after="0" w:line="240" w:lineRule="auto"/>
              <w:jc w:val="right"/>
            </w:pPr>
            <w:r>
              <w:rPr>
                <w:color w:val="000000"/>
              </w:rPr>
              <w:t>347555.93</w:t>
            </w:r>
          </w:p>
        </w:tc>
      </w:tr>
      <w:tr w:rsidR="00E8334F" w14:paraId="1A1EB37F" w14:textId="77777777">
        <w:trPr>
          <w:trHeight w:val="28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782A43" w14:textId="77777777" w:rsidR="00E8334F" w:rsidRDefault="00F83127">
            <w:pPr>
              <w:spacing w:after="0" w:line="240" w:lineRule="auto"/>
              <w:ind w:left="119"/>
            </w:pPr>
            <w:r>
              <w:rPr>
                <w:b/>
                <w:color w:val="000000"/>
              </w:rPr>
              <w:t>OPERATING RESULT</w:t>
            </w:r>
          </w:p>
        </w:tc>
        <w:tc>
          <w:tcPr>
            <w:tcW w:w="1528"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6FA4127" w14:textId="77777777" w:rsidR="00E8334F" w:rsidRDefault="00F83127">
            <w:pPr>
              <w:spacing w:after="0" w:line="240" w:lineRule="auto"/>
              <w:jc w:val="right"/>
            </w:pPr>
            <w:r>
              <w:rPr>
                <w:color w:val="000000"/>
              </w:rPr>
              <w:t>7730.64</w:t>
            </w:r>
          </w:p>
        </w:tc>
        <w:tc>
          <w:tcPr>
            <w:tcW w:w="1669"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9A255D4" w14:textId="77777777" w:rsidR="00E8334F" w:rsidRDefault="00F83127">
            <w:pPr>
              <w:spacing w:after="0" w:line="240" w:lineRule="auto"/>
              <w:jc w:val="right"/>
            </w:pPr>
            <w:r>
              <w:rPr>
                <w:color w:val="000000"/>
              </w:rPr>
              <w:t>-11732.68</w:t>
            </w:r>
          </w:p>
        </w:tc>
        <w:tc>
          <w:tcPr>
            <w:tcW w:w="2098"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3C365A2" w14:textId="77777777" w:rsidR="00E8334F" w:rsidRDefault="00F83127">
            <w:pPr>
              <w:spacing w:after="0" w:line="240" w:lineRule="auto"/>
              <w:jc w:val="right"/>
            </w:pPr>
            <w:r>
              <w:rPr>
                <w:color w:val="000000"/>
              </w:rPr>
              <w:t>-4002.04</w:t>
            </w:r>
          </w:p>
        </w:tc>
      </w:tr>
      <w:tr w:rsidR="00E8334F" w14:paraId="2C34BE93" w14:textId="77777777">
        <w:trPr>
          <w:trHeight w:val="28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D8D918" w14:textId="77777777" w:rsidR="00E8334F" w:rsidRDefault="00F83127">
            <w:pPr>
              <w:spacing w:after="0" w:line="240" w:lineRule="auto"/>
              <w:ind w:left="119"/>
            </w:pPr>
            <w:r>
              <w:rPr>
                <w:b/>
                <w:color w:val="000000"/>
              </w:rPr>
              <w:t xml:space="preserve">Actual </w:t>
            </w:r>
            <w:r>
              <w:rPr>
                <w:color w:val="000000"/>
              </w:rPr>
              <w:t>Accumulated Funds</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0D2BE8" w14:textId="77777777" w:rsidR="00E8334F" w:rsidRDefault="00F83127">
            <w:pPr>
              <w:spacing w:after="0" w:line="240" w:lineRule="auto"/>
              <w:jc w:val="right"/>
            </w:pPr>
            <w:r>
              <w:rPr>
                <w:color w:val="000000"/>
              </w:rPr>
              <w:t>118852.68</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5A5A57" w14:textId="77777777" w:rsidR="00E8334F" w:rsidRDefault="00F83127">
            <w:pPr>
              <w:spacing w:after="0" w:line="240" w:lineRule="auto"/>
              <w:jc w:val="right"/>
            </w:pPr>
            <w:r>
              <w:rPr>
                <w:color w:val="000000"/>
              </w:rPr>
              <w:t>124382.07</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48AD80" w14:textId="77777777" w:rsidR="00E8334F" w:rsidRDefault="00F83127">
            <w:pPr>
              <w:spacing w:after="0" w:line="240" w:lineRule="auto"/>
              <w:jc w:val="right"/>
            </w:pPr>
            <w:r>
              <w:rPr>
                <w:color w:val="000000"/>
              </w:rPr>
              <w:t>124382.07</w:t>
            </w:r>
          </w:p>
        </w:tc>
      </w:tr>
      <w:tr w:rsidR="00E8334F" w14:paraId="14DB9BDA" w14:textId="77777777">
        <w:trPr>
          <w:trHeight w:val="446"/>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7FD448" w14:textId="77777777" w:rsidR="00E8334F" w:rsidRDefault="00F83127">
            <w:pPr>
              <w:spacing w:after="0" w:line="240" w:lineRule="auto"/>
              <w:ind w:left="119"/>
            </w:pPr>
            <w:r>
              <w:rPr>
                <w:color w:val="000000"/>
              </w:rPr>
              <w:t>Outstanding commitments (minus)</w:t>
            </w:r>
          </w:p>
        </w:tc>
        <w:tc>
          <w:tcPr>
            <w:tcW w:w="15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FFC7EB" w14:textId="77777777" w:rsidR="00E8334F" w:rsidRDefault="00F83127">
            <w:pPr>
              <w:spacing w:after="0" w:line="240" w:lineRule="auto"/>
              <w:jc w:val="right"/>
            </w:pPr>
            <w:r>
              <w:rPr>
                <w:color w:val="000000"/>
              </w:rPr>
              <w:t>-18641.88</w:t>
            </w:r>
          </w:p>
        </w:tc>
        <w:tc>
          <w:tcPr>
            <w:tcW w:w="16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A53C4A" w14:textId="77777777" w:rsidR="00E8334F" w:rsidRDefault="00F83127">
            <w:pPr>
              <w:spacing w:after="0" w:line="240" w:lineRule="auto"/>
              <w:jc w:val="right"/>
            </w:pPr>
            <w:r>
              <w:rPr>
                <w:color w:val="000000"/>
              </w:rPr>
              <w:t>0.00</w:t>
            </w:r>
          </w:p>
        </w:tc>
        <w:tc>
          <w:tcPr>
            <w:tcW w:w="20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06CC61" w14:textId="77777777" w:rsidR="00E8334F" w:rsidRDefault="00F83127">
            <w:pPr>
              <w:spacing w:after="0" w:line="240" w:lineRule="auto"/>
              <w:jc w:val="right"/>
            </w:pPr>
            <w:r>
              <w:rPr>
                <w:color w:val="000000"/>
              </w:rPr>
              <w:t>-18641.88</w:t>
            </w:r>
          </w:p>
        </w:tc>
      </w:tr>
      <w:tr w:rsidR="00E8334F" w14:paraId="71807DF6" w14:textId="77777777">
        <w:trPr>
          <w:trHeight w:val="282"/>
        </w:trPr>
        <w:tc>
          <w:tcPr>
            <w:tcW w:w="37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F6C25A" w14:textId="77777777" w:rsidR="00E8334F" w:rsidRDefault="00F83127">
            <w:pPr>
              <w:spacing w:after="0" w:line="240" w:lineRule="auto"/>
              <w:jc w:val="right"/>
            </w:pPr>
            <w:r>
              <w:rPr>
                <w:b/>
                <w:color w:val="000000"/>
              </w:rPr>
              <w:t>BALANCE</w:t>
            </w:r>
          </w:p>
        </w:tc>
        <w:tc>
          <w:tcPr>
            <w:tcW w:w="1528"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08ACD76" w14:textId="77777777" w:rsidR="00E8334F" w:rsidRDefault="00F83127">
            <w:pPr>
              <w:spacing w:after="0" w:line="240" w:lineRule="auto"/>
              <w:jc w:val="right"/>
            </w:pPr>
            <w:r>
              <w:rPr>
                <w:color w:val="000000"/>
              </w:rPr>
              <w:t>107941.44</w:t>
            </w:r>
          </w:p>
        </w:tc>
        <w:tc>
          <w:tcPr>
            <w:tcW w:w="1669"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7F90EBE" w14:textId="77777777" w:rsidR="00E8334F" w:rsidRDefault="00F83127">
            <w:pPr>
              <w:spacing w:after="0" w:line="240" w:lineRule="auto"/>
              <w:jc w:val="right"/>
            </w:pPr>
            <w:r>
              <w:rPr>
                <w:color w:val="000000"/>
              </w:rPr>
              <w:t>112649.39</w:t>
            </w:r>
          </w:p>
        </w:tc>
        <w:tc>
          <w:tcPr>
            <w:tcW w:w="2098"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8B777EC" w14:textId="77777777" w:rsidR="00E8334F" w:rsidRDefault="00F83127">
            <w:pPr>
              <w:spacing w:after="0" w:line="240" w:lineRule="auto"/>
              <w:jc w:val="right"/>
            </w:pPr>
            <w:r>
              <w:rPr>
                <w:color w:val="000000"/>
              </w:rPr>
              <w:t>101738.15</w:t>
            </w:r>
          </w:p>
        </w:tc>
      </w:tr>
    </w:tbl>
    <w:p w14:paraId="696D2F6A" w14:textId="77777777" w:rsidR="00E8334F" w:rsidRDefault="00E8334F">
      <w:pPr>
        <w:pBdr>
          <w:top w:val="nil"/>
          <w:left w:val="nil"/>
          <w:bottom w:val="nil"/>
          <w:right w:val="nil"/>
          <w:between w:val="nil"/>
        </w:pBdr>
        <w:spacing w:after="240" w:line="240" w:lineRule="auto"/>
        <w:rPr>
          <w:color w:val="000000"/>
        </w:rPr>
      </w:pPr>
    </w:p>
    <w:p w14:paraId="1CC0E8D3" w14:textId="77777777" w:rsidR="00E8334F" w:rsidRDefault="00F83127">
      <w:pPr>
        <w:rPr>
          <w:rFonts w:ascii="Arial" w:eastAsia="Arial" w:hAnsi="Arial" w:cs="Arial"/>
          <w:color w:val="333092"/>
          <w:sz w:val="28"/>
          <w:szCs w:val="28"/>
        </w:rPr>
      </w:pPr>
      <w:r>
        <w:br w:type="page"/>
      </w:r>
    </w:p>
    <w:p w14:paraId="2FB0AF09" w14:textId="77777777" w:rsidR="00E8334F" w:rsidRDefault="00F83127">
      <w:pPr>
        <w:pStyle w:val="Heading2"/>
      </w:pPr>
      <w:bookmarkStart w:id="21" w:name="_2xcytpi" w:colFirst="0" w:colLast="0"/>
      <w:bookmarkEnd w:id="21"/>
      <w:r>
        <w:lastRenderedPageBreak/>
        <w:t>Voluntary Contributions</w:t>
      </w:r>
    </w:p>
    <w:p w14:paraId="2837B194" w14:textId="77777777" w:rsidR="00E8334F" w:rsidRDefault="00F83127">
      <w:pPr>
        <w:pBdr>
          <w:top w:val="nil"/>
          <w:left w:val="nil"/>
          <w:bottom w:val="nil"/>
          <w:right w:val="nil"/>
          <w:between w:val="nil"/>
        </w:pBdr>
        <w:spacing w:after="240" w:line="240" w:lineRule="auto"/>
        <w:rPr>
          <w:color w:val="000000"/>
        </w:rPr>
      </w:pPr>
      <w:r>
        <w:rPr>
          <w:color w:val="000000"/>
        </w:rPr>
        <w:t>The funds listed were used to support the general operations of the school. The spending of voluntary contributions is in line with the approved budget for this reporting period.</w:t>
      </w:r>
    </w:p>
    <w:p w14:paraId="7BA45547" w14:textId="77777777" w:rsidR="00E8334F" w:rsidRDefault="00F83127">
      <w:pPr>
        <w:pStyle w:val="Heading2"/>
      </w:pPr>
      <w:bookmarkStart w:id="22" w:name="_1ci93xb" w:colFirst="0" w:colLast="0"/>
      <w:bookmarkEnd w:id="22"/>
      <w:r>
        <w:t>Reserves</w:t>
      </w:r>
    </w:p>
    <w:tbl>
      <w:tblPr>
        <w:tblStyle w:val="ab"/>
        <w:tblW w:w="9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4"/>
        <w:gridCol w:w="2604"/>
        <w:gridCol w:w="2514"/>
      </w:tblGrid>
      <w:tr w:rsidR="00E8334F" w14:paraId="4255BA74" w14:textId="77777777">
        <w:trPr>
          <w:jc w:val="center"/>
        </w:trPr>
        <w:tc>
          <w:tcPr>
            <w:tcW w:w="3984" w:type="dxa"/>
            <w:tcMar>
              <w:top w:w="57" w:type="dxa"/>
              <w:left w:w="57" w:type="dxa"/>
              <w:bottom w:w="57" w:type="dxa"/>
              <w:right w:w="57" w:type="dxa"/>
            </w:tcMar>
          </w:tcPr>
          <w:p w14:paraId="6A686ED0" w14:textId="77777777" w:rsidR="00E8334F" w:rsidRDefault="00F83127">
            <w:pPr>
              <w:pBdr>
                <w:top w:val="nil"/>
                <w:left w:val="nil"/>
                <w:bottom w:val="nil"/>
                <w:right w:val="nil"/>
                <w:between w:val="nil"/>
              </w:pBdr>
              <w:rPr>
                <w:b/>
                <w:color w:val="000000"/>
              </w:rPr>
            </w:pPr>
            <w:r>
              <w:rPr>
                <w:b/>
                <w:color w:val="000000"/>
              </w:rPr>
              <w:t>Name and Purpose</w:t>
            </w:r>
          </w:p>
        </w:tc>
        <w:tc>
          <w:tcPr>
            <w:tcW w:w="2604" w:type="dxa"/>
            <w:tcMar>
              <w:top w:w="57" w:type="dxa"/>
              <w:left w:w="57" w:type="dxa"/>
              <w:bottom w:w="57" w:type="dxa"/>
              <w:right w:w="57" w:type="dxa"/>
            </w:tcMar>
          </w:tcPr>
          <w:p w14:paraId="437022AA" w14:textId="77777777" w:rsidR="00E8334F" w:rsidRDefault="00F83127">
            <w:pPr>
              <w:pBdr>
                <w:top w:val="nil"/>
                <w:left w:val="nil"/>
                <w:bottom w:val="nil"/>
                <w:right w:val="nil"/>
                <w:between w:val="nil"/>
              </w:pBdr>
              <w:jc w:val="right"/>
              <w:rPr>
                <w:b/>
                <w:color w:val="000000"/>
              </w:rPr>
            </w:pPr>
            <w:r>
              <w:rPr>
                <w:b/>
                <w:color w:val="000000"/>
              </w:rPr>
              <w:t>Amount</w:t>
            </w:r>
          </w:p>
        </w:tc>
        <w:tc>
          <w:tcPr>
            <w:tcW w:w="2514" w:type="dxa"/>
            <w:tcMar>
              <w:top w:w="57" w:type="dxa"/>
              <w:left w:w="57" w:type="dxa"/>
              <w:bottom w:w="57" w:type="dxa"/>
              <w:right w:w="57" w:type="dxa"/>
            </w:tcMar>
          </w:tcPr>
          <w:p w14:paraId="3FEEAC53" w14:textId="77777777" w:rsidR="00E8334F" w:rsidRDefault="00F83127">
            <w:pPr>
              <w:pBdr>
                <w:top w:val="nil"/>
                <w:left w:val="nil"/>
                <w:bottom w:val="nil"/>
                <w:right w:val="nil"/>
                <w:between w:val="nil"/>
              </w:pBdr>
              <w:jc w:val="right"/>
              <w:rPr>
                <w:b/>
                <w:color w:val="000000"/>
              </w:rPr>
            </w:pPr>
            <w:r>
              <w:rPr>
                <w:b/>
                <w:color w:val="000000"/>
              </w:rPr>
              <w:t>Expected Completion</w:t>
            </w:r>
          </w:p>
        </w:tc>
      </w:tr>
      <w:tr w:rsidR="00E8334F" w14:paraId="5D05761C" w14:textId="77777777">
        <w:trPr>
          <w:jc w:val="center"/>
        </w:trPr>
        <w:tc>
          <w:tcPr>
            <w:tcW w:w="3984" w:type="dxa"/>
            <w:tcMar>
              <w:top w:w="57" w:type="dxa"/>
              <w:left w:w="57" w:type="dxa"/>
              <w:bottom w:w="57" w:type="dxa"/>
              <w:right w:w="57" w:type="dxa"/>
            </w:tcMar>
          </w:tcPr>
          <w:p w14:paraId="6DDEC6DC" w14:textId="77777777" w:rsidR="00E8334F" w:rsidRDefault="00F83127">
            <w:pPr>
              <w:pBdr>
                <w:top w:val="nil"/>
                <w:left w:val="nil"/>
                <w:bottom w:val="nil"/>
                <w:right w:val="nil"/>
                <w:between w:val="nil"/>
              </w:pBdr>
              <w:rPr>
                <w:color w:val="000000"/>
              </w:rPr>
            </w:pPr>
            <w:r>
              <w:t>No reserves</w:t>
            </w:r>
          </w:p>
        </w:tc>
        <w:tc>
          <w:tcPr>
            <w:tcW w:w="2604" w:type="dxa"/>
            <w:tcMar>
              <w:top w:w="57" w:type="dxa"/>
              <w:left w:w="57" w:type="dxa"/>
              <w:bottom w:w="57" w:type="dxa"/>
              <w:right w:w="57" w:type="dxa"/>
            </w:tcMar>
          </w:tcPr>
          <w:p w14:paraId="167FD425" w14:textId="77777777" w:rsidR="00E8334F" w:rsidRDefault="00F83127">
            <w:pPr>
              <w:pBdr>
                <w:top w:val="nil"/>
                <w:left w:val="nil"/>
                <w:bottom w:val="nil"/>
                <w:right w:val="nil"/>
                <w:between w:val="nil"/>
              </w:pBdr>
              <w:jc w:val="right"/>
              <w:rPr>
                <w:color w:val="000000"/>
              </w:rPr>
            </w:pPr>
            <w:r>
              <w:t>0</w:t>
            </w:r>
          </w:p>
        </w:tc>
        <w:tc>
          <w:tcPr>
            <w:tcW w:w="2514" w:type="dxa"/>
            <w:tcMar>
              <w:top w:w="57" w:type="dxa"/>
              <w:left w:w="57" w:type="dxa"/>
              <w:bottom w:w="57" w:type="dxa"/>
              <w:right w:w="57" w:type="dxa"/>
            </w:tcMar>
          </w:tcPr>
          <w:p w14:paraId="40FA4A69" w14:textId="77777777" w:rsidR="00E8334F" w:rsidRDefault="00F83127">
            <w:pPr>
              <w:pBdr>
                <w:top w:val="nil"/>
                <w:left w:val="nil"/>
                <w:bottom w:val="nil"/>
                <w:right w:val="nil"/>
                <w:between w:val="nil"/>
              </w:pBdr>
              <w:jc w:val="right"/>
              <w:rPr>
                <w:color w:val="000000"/>
              </w:rPr>
            </w:pPr>
            <w:r>
              <w:t>0</w:t>
            </w:r>
          </w:p>
        </w:tc>
      </w:tr>
      <w:tr w:rsidR="00E8334F" w14:paraId="3CDC9F35" w14:textId="77777777">
        <w:trPr>
          <w:jc w:val="center"/>
        </w:trPr>
        <w:tc>
          <w:tcPr>
            <w:tcW w:w="3984" w:type="dxa"/>
            <w:tcMar>
              <w:top w:w="57" w:type="dxa"/>
              <w:left w:w="57" w:type="dxa"/>
              <w:bottom w:w="57" w:type="dxa"/>
              <w:right w:w="57" w:type="dxa"/>
            </w:tcMar>
          </w:tcPr>
          <w:p w14:paraId="3590F374" w14:textId="77777777" w:rsidR="00E8334F" w:rsidRDefault="00E8334F">
            <w:pPr>
              <w:pBdr>
                <w:top w:val="nil"/>
                <w:left w:val="nil"/>
                <w:bottom w:val="nil"/>
                <w:right w:val="nil"/>
                <w:between w:val="nil"/>
              </w:pBdr>
              <w:rPr>
                <w:color w:val="000000"/>
              </w:rPr>
            </w:pPr>
          </w:p>
        </w:tc>
        <w:tc>
          <w:tcPr>
            <w:tcW w:w="2604" w:type="dxa"/>
            <w:tcMar>
              <w:top w:w="57" w:type="dxa"/>
              <w:left w:w="57" w:type="dxa"/>
              <w:bottom w:w="57" w:type="dxa"/>
              <w:right w:w="57" w:type="dxa"/>
            </w:tcMar>
          </w:tcPr>
          <w:p w14:paraId="14D87678" w14:textId="77777777" w:rsidR="00E8334F" w:rsidRDefault="00E8334F">
            <w:pPr>
              <w:pBdr>
                <w:top w:val="nil"/>
                <w:left w:val="nil"/>
                <w:bottom w:val="nil"/>
                <w:right w:val="nil"/>
                <w:between w:val="nil"/>
              </w:pBdr>
              <w:jc w:val="right"/>
              <w:rPr>
                <w:color w:val="000000"/>
              </w:rPr>
            </w:pPr>
          </w:p>
        </w:tc>
        <w:tc>
          <w:tcPr>
            <w:tcW w:w="2514" w:type="dxa"/>
            <w:tcMar>
              <w:top w:w="57" w:type="dxa"/>
              <w:left w:w="57" w:type="dxa"/>
              <w:bottom w:w="57" w:type="dxa"/>
              <w:right w:w="57" w:type="dxa"/>
            </w:tcMar>
          </w:tcPr>
          <w:p w14:paraId="4F459E74" w14:textId="77777777" w:rsidR="00E8334F" w:rsidRDefault="00E8334F">
            <w:pPr>
              <w:pBdr>
                <w:top w:val="nil"/>
                <w:left w:val="nil"/>
                <w:bottom w:val="nil"/>
                <w:right w:val="nil"/>
                <w:between w:val="nil"/>
              </w:pBdr>
              <w:jc w:val="right"/>
              <w:rPr>
                <w:color w:val="000000"/>
              </w:rPr>
            </w:pPr>
          </w:p>
        </w:tc>
      </w:tr>
    </w:tbl>
    <w:p w14:paraId="76D490A3" w14:textId="77777777" w:rsidR="00E8334F" w:rsidRDefault="00E8334F">
      <w:pPr>
        <w:pBdr>
          <w:top w:val="nil"/>
          <w:left w:val="nil"/>
          <w:bottom w:val="nil"/>
          <w:right w:val="nil"/>
          <w:between w:val="nil"/>
        </w:pBdr>
        <w:spacing w:after="240" w:line="240" w:lineRule="auto"/>
        <w:rPr>
          <w:color w:val="000000"/>
        </w:rPr>
      </w:pPr>
    </w:p>
    <w:p w14:paraId="53BDBBFE" w14:textId="77777777" w:rsidR="00E8334F" w:rsidRDefault="00F83127">
      <w:pPr>
        <w:pBdr>
          <w:top w:val="nil"/>
          <w:left w:val="nil"/>
          <w:bottom w:val="nil"/>
          <w:right w:val="nil"/>
          <w:between w:val="nil"/>
        </w:pBdr>
        <w:spacing w:after="240" w:line="240" w:lineRule="auto"/>
        <w:rPr>
          <w:color w:val="000000"/>
        </w:rPr>
      </w:pPr>
      <w:r>
        <w:br w:type="page"/>
      </w:r>
    </w:p>
    <w:p w14:paraId="30E1E600" w14:textId="77777777" w:rsidR="00E8334F" w:rsidRDefault="00F83127">
      <w:pPr>
        <w:pStyle w:val="Heading1"/>
      </w:pPr>
      <w:bookmarkStart w:id="23" w:name="_3whwml4" w:colFirst="0" w:colLast="0"/>
      <w:bookmarkEnd w:id="23"/>
      <w:r>
        <w:lastRenderedPageBreak/>
        <w:t>Endorsement Page</w:t>
      </w:r>
    </w:p>
    <w:p w14:paraId="654168F6" w14:textId="77777777" w:rsidR="00E8334F" w:rsidRDefault="00F83127">
      <w:pPr>
        <w:pStyle w:val="Heading2"/>
      </w:pPr>
      <w:bookmarkStart w:id="24" w:name="_2bn6wsx" w:colFirst="0" w:colLast="0"/>
      <w:bookmarkEnd w:id="24"/>
      <w:r>
        <w:t>Members of the School Board</w:t>
      </w:r>
    </w:p>
    <w:tbl>
      <w:tblPr>
        <w:tblStyle w:val="ac"/>
        <w:tblW w:w="9049" w:type="dxa"/>
        <w:tblBorders>
          <w:top w:val="nil"/>
          <w:left w:val="nil"/>
          <w:bottom w:val="nil"/>
          <w:right w:val="nil"/>
          <w:insideH w:val="nil"/>
          <w:insideV w:val="nil"/>
        </w:tblBorders>
        <w:tblLayout w:type="fixed"/>
        <w:tblLook w:val="0400" w:firstRow="0" w:lastRow="0" w:firstColumn="0" w:lastColumn="0" w:noHBand="0" w:noVBand="1"/>
      </w:tblPr>
      <w:tblGrid>
        <w:gridCol w:w="3040"/>
        <w:gridCol w:w="2003"/>
        <w:gridCol w:w="2003"/>
        <w:gridCol w:w="2003"/>
      </w:tblGrid>
      <w:tr w:rsidR="00E8334F" w14:paraId="0C4AE6A6" w14:textId="77777777">
        <w:tc>
          <w:tcPr>
            <w:tcW w:w="3040" w:type="dxa"/>
            <w:tcMar>
              <w:top w:w="57" w:type="dxa"/>
              <w:left w:w="57" w:type="dxa"/>
              <w:bottom w:w="57" w:type="dxa"/>
              <w:right w:w="57" w:type="dxa"/>
            </w:tcMar>
          </w:tcPr>
          <w:p w14:paraId="196492D7" w14:textId="77777777" w:rsidR="00E8334F" w:rsidRDefault="00F83127">
            <w:pPr>
              <w:pBdr>
                <w:top w:val="nil"/>
                <w:left w:val="nil"/>
                <w:bottom w:val="nil"/>
                <w:right w:val="nil"/>
                <w:between w:val="nil"/>
              </w:pBdr>
              <w:rPr>
                <w:b/>
                <w:color w:val="000000"/>
              </w:rPr>
            </w:pPr>
            <w:r>
              <w:rPr>
                <w:b/>
                <w:color w:val="000000"/>
              </w:rPr>
              <w:t>Parent Representative(s):</w:t>
            </w:r>
          </w:p>
        </w:tc>
        <w:tc>
          <w:tcPr>
            <w:tcW w:w="2003" w:type="dxa"/>
            <w:tcMar>
              <w:top w:w="57" w:type="dxa"/>
              <w:left w:w="57" w:type="dxa"/>
              <w:bottom w:w="57" w:type="dxa"/>
              <w:right w:w="57" w:type="dxa"/>
            </w:tcMar>
          </w:tcPr>
          <w:p w14:paraId="4262040B" w14:textId="77777777" w:rsidR="00E8334F" w:rsidRDefault="00F83127">
            <w:pPr>
              <w:pBdr>
                <w:top w:val="nil"/>
                <w:left w:val="nil"/>
                <w:bottom w:val="nil"/>
                <w:right w:val="nil"/>
                <w:between w:val="nil"/>
              </w:pBdr>
              <w:rPr>
                <w:color w:val="000000"/>
              </w:rPr>
            </w:pPr>
            <w:r>
              <w:t xml:space="preserve">Neill </w:t>
            </w:r>
            <w:proofErr w:type="gramStart"/>
            <w:r>
              <w:t xml:space="preserve">Taylor </w:t>
            </w:r>
            <w:r>
              <w:rPr>
                <w:color w:val="000000"/>
              </w:rPr>
              <w:t>,</w:t>
            </w:r>
            <w:proofErr w:type="gramEnd"/>
          </w:p>
        </w:tc>
        <w:tc>
          <w:tcPr>
            <w:tcW w:w="2003" w:type="dxa"/>
            <w:tcMar>
              <w:top w:w="57" w:type="dxa"/>
              <w:left w:w="57" w:type="dxa"/>
              <w:bottom w:w="57" w:type="dxa"/>
              <w:right w:w="57" w:type="dxa"/>
            </w:tcMar>
          </w:tcPr>
          <w:p w14:paraId="4541EDD7" w14:textId="77777777" w:rsidR="00E8334F" w:rsidRDefault="00F83127">
            <w:pPr>
              <w:pBdr>
                <w:top w:val="nil"/>
                <w:left w:val="nil"/>
                <w:bottom w:val="nil"/>
                <w:right w:val="nil"/>
                <w:between w:val="nil"/>
              </w:pBdr>
              <w:rPr>
                <w:color w:val="000000"/>
              </w:rPr>
            </w:pPr>
            <w:r>
              <w:t xml:space="preserve">Kimberley </w:t>
            </w:r>
            <w:proofErr w:type="gramStart"/>
            <w:r>
              <w:t>Ingram .</w:t>
            </w:r>
            <w:proofErr w:type="gramEnd"/>
          </w:p>
        </w:tc>
        <w:tc>
          <w:tcPr>
            <w:tcW w:w="2003" w:type="dxa"/>
            <w:tcMar>
              <w:top w:w="57" w:type="dxa"/>
              <w:left w:w="57" w:type="dxa"/>
              <w:bottom w:w="57" w:type="dxa"/>
              <w:right w:w="57" w:type="dxa"/>
            </w:tcMar>
          </w:tcPr>
          <w:p w14:paraId="0D4E34C3" w14:textId="77777777" w:rsidR="00E8334F" w:rsidRDefault="00E8334F">
            <w:pPr>
              <w:pBdr>
                <w:top w:val="nil"/>
                <w:left w:val="nil"/>
                <w:bottom w:val="nil"/>
                <w:right w:val="nil"/>
                <w:between w:val="nil"/>
              </w:pBdr>
              <w:rPr>
                <w:color w:val="000000"/>
              </w:rPr>
            </w:pPr>
          </w:p>
        </w:tc>
      </w:tr>
      <w:tr w:rsidR="00E8334F" w14:paraId="1EB22E1D" w14:textId="77777777">
        <w:tc>
          <w:tcPr>
            <w:tcW w:w="3040" w:type="dxa"/>
            <w:tcMar>
              <w:top w:w="57" w:type="dxa"/>
              <w:left w:w="57" w:type="dxa"/>
              <w:bottom w:w="57" w:type="dxa"/>
              <w:right w:w="57" w:type="dxa"/>
            </w:tcMar>
          </w:tcPr>
          <w:p w14:paraId="307F1E8F" w14:textId="77777777" w:rsidR="00E8334F" w:rsidRDefault="00F83127">
            <w:pPr>
              <w:pBdr>
                <w:top w:val="nil"/>
                <w:left w:val="nil"/>
                <w:bottom w:val="nil"/>
                <w:right w:val="nil"/>
                <w:between w:val="nil"/>
              </w:pBdr>
              <w:rPr>
                <w:b/>
                <w:color w:val="000000"/>
              </w:rPr>
            </w:pPr>
            <w:r>
              <w:rPr>
                <w:b/>
                <w:color w:val="000000"/>
              </w:rPr>
              <w:t>Community Representative(s):</w:t>
            </w:r>
          </w:p>
        </w:tc>
        <w:tc>
          <w:tcPr>
            <w:tcW w:w="2003" w:type="dxa"/>
            <w:tcMar>
              <w:top w:w="57" w:type="dxa"/>
              <w:left w:w="57" w:type="dxa"/>
              <w:bottom w:w="57" w:type="dxa"/>
              <w:right w:w="57" w:type="dxa"/>
            </w:tcMar>
          </w:tcPr>
          <w:p w14:paraId="17C42CE4" w14:textId="77777777" w:rsidR="00E8334F" w:rsidRDefault="00F83127">
            <w:pPr>
              <w:pBdr>
                <w:top w:val="nil"/>
                <w:left w:val="nil"/>
                <w:bottom w:val="nil"/>
                <w:right w:val="nil"/>
                <w:between w:val="nil"/>
              </w:pBdr>
              <w:rPr>
                <w:color w:val="000000"/>
              </w:rPr>
            </w:pPr>
            <w:r>
              <w:t xml:space="preserve">Michelle </w:t>
            </w:r>
            <w:proofErr w:type="gramStart"/>
            <w:r>
              <w:t>Armstrong .</w:t>
            </w:r>
            <w:proofErr w:type="gramEnd"/>
          </w:p>
        </w:tc>
        <w:tc>
          <w:tcPr>
            <w:tcW w:w="2003" w:type="dxa"/>
            <w:tcMar>
              <w:top w:w="57" w:type="dxa"/>
              <w:left w:w="57" w:type="dxa"/>
              <w:bottom w:w="57" w:type="dxa"/>
              <w:right w:w="57" w:type="dxa"/>
            </w:tcMar>
          </w:tcPr>
          <w:p w14:paraId="5BFAF19B" w14:textId="77777777" w:rsidR="00E8334F" w:rsidRDefault="00E8334F">
            <w:pPr>
              <w:pBdr>
                <w:top w:val="nil"/>
                <w:left w:val="nil"/>
                <w:bottom w:val="nil"/>
                <w:right w:val="nil"/>
                <w:between w:val="nil"/>
              </w:pBdr>
              <w:rPr>
                <w:color w:val="000000"/>
              </w:rPr>
            </w:pPr>
          </w:p>
        </w:tc>
        <w:tc>
          <w:tcPr>
            <w:tcW w:w="2003" w:type="dxa"/>
            <w:tcMar>
              <w:top w:w="57" w:type="dxa"/>
              <w:left w:w="57" w:type="dxa"/>
              <w:bottom w:w="57" w:type="dxa"/>
              <w:right w:w="57" w:type="dxa"/>
            </w:tcMar>
          </w:tcPr>
          <w:p w14:paraId="4513ABCA" w14:textId="77777777" w:rsidR="00E8334F" w:rsidRDefault="00E8334F">
            <w:pPr>
              <w:pBdr>
                <w:top w:val="nil"/>
                <w:left w:val="nil"/>
                <w:bottom w:val="nil"/>
                <w:right w:val="nil"/>
                <w:between w:val="nil"/>
              </w:pBdr>
              <w:rPr>
                <w:color w:val="000000"/>
              </w:rPr>
            </w:pPr>
          </w:p>
        </w:tc>
      </w:tr>
      <w:tr w:rsidR="00E8334F" w14:paraId="23F01AC3" w14:textId="77777777">
        <w:tc>
          <w:tcPr>
            <w:tcW w:w="3040" w:type="dxa"/>
            <w:tcMar>
              <w:top w:w="57" w:type="dxa"/>
              <w:left w:w="57" w:type="dxa"/>
              <w:bottom w:w="57" w:type="dxa"/>
              <w:right w:w="57" w:type="dxa"/>
            </w:tcMar>
          </w:tcPr>
          <w:p w14:paraId="349FDE2F" w14:textId="77777777" w:rsidR="00E8334F" w:rsidRDefault="00F83127">
            <w:pPr>
              <w:pBdr>
                <w:top w:val="nil"/>
                <w:left w:val="nil"/>
                <w:bottom w:val="nil"/>
                <w:right w:val="nil"/>
                <w:between w:val="nil"/>
              </w:pBdr>
              <w:rPr>
                <w:b/>
                <w:color w:val="000000"/>
              </w:rPr>
            </w:pPr>
            <w:r>
              <w:rPr>
                <w:b/>
                <w:color w:val="000000"/>
              </w:rPr>
              <w:t>Teacher Representative(s):</w:t>
            </w:r>
          </w:p>
        </w:tc>
        <w:tc>
          <w:tcPr>
            <w:tcW w:w="2003" w:type="dxa"/>
            <w:tcMar>
              <w:top w:w="57" w:type="dxa"/>
              <w:left w:w="57" w:type="dxa"/>
              <w:bottom w:w="57" w:type="dxa"/>
              <w:right w:w="57" w:type="dxa"/>
            </w:tcMar>
          </w:tcPr>
          <w:p w14:paraId="741B8E22" w14:textId="77777777" w:rsidR="00E8334F" w:rsidRDefault="00F83127">
            <w:pPr>
              <w:pBdr>
                <w:top w:val="nil"/>
                <w:left w:val="nil"/>
                <w:bottom w:val="nil"/>
                <w:right w:val="nil"/>
                <w:between w:val="nil"/>
              </w:pBdr>
              <w:rPr>
                <w:color w:val="000000"/>
              </w:rPr>
            </w:pPr>
            <w:r>
              <w:t xml:space="preserve">Susan </w:t>
            </w:r>
            <w:proofErr w:type="gramStart"/>
            <w:r>
              <w:t xml:space="preserve">Hammond </w:t>
            </w:r>
            <w:r>
              <w:rPr>
                <w:color w:val="000000"/>
              </w:rPr>
              <w:t>,</w:t>
            </w:r>
            <w:proofErr w:type="gramEnd"/>
          </w:p>
        </w:tc>
        <w:tc>
          <w:tcPr>
            <w:tcW w:w="2003" w:type="dxa"/>
            <w:tcMar>
              <w:top w:w="57" w:type="dxa"/>
              <w:left w:w="57" w:type="dxa"/>
              <w:bottom w:w="57" w:type="dxa"/>
              <w:right w:w="57" w:type="dxa"/>
            </w:tcMar>
          </w:tcPr>
          <w:p w14:paraId="60289F1E" w14:textId="77777777" w:rsidR="00E8334F" w:rsidRDefault="00F83127">
            <w:pPr>
              <w:pBdr>
                <w:top w:val="nil"/>
                <w:left w:val="nil"/>
                <w:bottom w:val="nil"/>
                <w:right w:val="nil"/>
                <w:between w:val="nil"/>
              </w:pBdr>
              <w:rPr>
                <w:color w:val="000000"/>
              </w:rPr>
            </w:pPr>
            <w:r>
              <w:t>Nicole Linsell.</w:t>
            </w:r>
          </w:p>
        </w:tc>
        <w:tc>
          <w:tcPr>
            <w:tcW w:w="2003" w:type="dxa"/>
            <w:tcMar>
              <w:top w:w="57" w:type="dxa"/>
              <w:left w:w="57" w:type="dxa"/>
              <w:bottom w:w="57" w:type="dxa"/>
              <w:right w:w="57" w:type="dxa"/>
            </w:tcMar>
          </w:tcPr>
          <w:p w14:paraId="116D29FA" w14:textId="77777777" w:rsidR="00E8334F" w:rsidRDefault="00E8334F">
            <w:pPr>
              <w:pBdr>
                <w:top w:val="nil"/>
                <w:left w:val="nil"/>
                <w:bottom w:val="nil"/>
                <w:right w:val="nil"/>
                <w:between w:val="nil"/>
              </w:pBdr>
              <w:rPr>
                <w:color w:val="000000"/>
              </w:rPr>
            </w:pPr>
          </w:p>
        </w:tc>
      </w:tr>
      <w:tr w:rsidR="00E8334F" w14:paraId="649BEB0C" w14:textId="77777777">
        <w:tc>
          <w:tcPr>
            <w:tcW w:w="3040" w:type="dxa"/>
            <w:tcMar>
              <w:top w:w="57" w:type="dxa"/>
              <w:left w:w="57" w:type="dxa"/>
              <w:bottom w:w="57" w:type="dxa"/>
              <w:right w:w="57" w:type="dxa"/>
            </w:tcMar>
          </w:tcPr>
          <w:p w14:paraId="4D3F747E" w14:textId="77777777" w:rsidR="00E8334F" w:rsidRDefault="00F83127">
            <w:pPr>
              <w:pBdr>
                <w:top w:val="nil"/>
                <w:left w:val="nil"/>
                <w:bottom w:val="nil"/>
                <w:right w:val="nil"/>
                <w:between w:val="nil"/>
              </w:pBdr>
              <w:rPr>
                <w:b/>
                <w:color w:val="000000"/>
              </w:rPr>
            </w:pPr>
            <w:r>
              <w:rPr>
                <w:b/>
                <w:color w:val="000000"/>
              </w:rPr>
              <w:t>Student Representative(s):</w:t>
            </w:r>
          </w:p>
        </w:tc>
        <w:tc>
          <w:tcPr>
            <w:tcW w:w="2003" w:type="dxa"/>
            <w:tcMar>
              <w:top w:w="57" w:type="dxa"/>
              <w:left w:w="57" w:type="dxa"/>
              <w:bottom w:w="57" w:type="dxa"/>
              <w:right w:w="57" w:type="dxa"/>
            </w:tcMar>
          </w:tcPr>
          <w:p w14:paraId="1664F4D2" w14:textId="77777777" w:rsidR="00E8334F" w:rsidRDefault="00E8334F">
            <w:pPr>
              <w:pBdr>
                <w:top w:val="nil"/>
                <w:left w:val="nil"/>
                <w:bottom w:val="nil"/>
                <w:right w:val="nil"/>
                <w:between w:val="nil"/>
              </w:pBdr>
              <w:rPr>
                <w:color w:val="000000"/>
              </w:rPr>
            </w:pPr>
          </w:p>
        </w:tc>
        <w:tc>
          <w:tcPr>
            <w:tcW w:w="2003" w:type="dxa"/>
            <w:tcMar>
              <w:top w:w="57" w:type="dxa"/>
              <w:left w:w="57" w:type="dxa"/>
              <w:bottom w:w="57" w:type="dxa"/>
              <w:right w:w="57" w:type="dxa"/>
            </w:tcMar>
          </w:tcPr>
          <w:p w14:paraId="3A10D71C" w14:textId="77777777" w:rsidR="00E8334F" w:rsidRDefault="00E8334F">
            <w:pPr>
              <w:pBdr>
                <w:top w:val="nil"/>
                <w:left w:val="nil"/>
                <w:bottom w:val="nil"/>
                <w:right w:val="nil"/>
                <w:between w:val="nil"/>
              </w:pBdr>
              <w:rPr>
                <w:color w:val="000000"/>
              </w:rPr>
            </w:pPr>
          </w:p>
        </w:tc>
        <w:tc>
          <w:tcPr>
            <w:tcW w:w="2003" w:type="dxa"/>
            <w:tcMar>
              <w:top w:w="57" w:type="dxa"/>
              <w:left w:w="57" w:type="dxa"/>
              <w:bottom w:w="57" w:type="dxa"/>
              <w:right w:w="57" w:type="dxa"/>
            </w:tcMar>
          </w:tcPr>
          <w:p w14:paraId="33191734" w14:textId="77777777" w:rsidR="00E8334F" w:rsidRDefault="00E8334F">
            <w:pPr>
              <w:pBdr>
                <w:top w:val="nil"/>
                <w:left w:val="nil"/>
                <w:bottom w:val="nil"/>
                <w:right w:val="nil"/>
                <w:between w:val="nil"/>
              </w:pBdr>
              <w:rPr>
                <w:color w:val="000000"/>
              </w:rPr>
            </w:pPr>
          </w:p>
        </w:tc>
      </w:tr>
      <w:tr w:rsidR="00E8334F" w14:paraId="4F6EE6F3" w14:textId="77777777">
        <w:tc>
          <w:tcPr>
            <w:tcW w:w="3040" w:type="dxa"/>
            <w:tcMar>
              <w:top w:w="57" w:type="dxa"/>
              <w:left w:w="57" w:type="dxa"/>
              <w:bottom w:w="57" w:type="dxa"/>
              <w:right w:w="57" w:type="dxa"/>
            </w:tcMar>
          </w:tcPr>
          <w:p w14:paraId="4C951E4D" w14:textId="77777777" w:rsidR="00E8334F" w:rsidRDefault="00F83127">
            <w:pPr>
              <w:pBdr>
                <w:top w:val="nil"/>
                <w:left w:val="nil"/>
                <w:bottom w:val="nil"/>
                <w:right w:val="nil"/>
                <w:between w:val="nil"/>
              </w:pBdr>
              <w:rPr>
                <w:b/>
                <w:color w:val="000000"/>
              </w:rPr>
            </w:pPr>
            <w:r>
              <w:rPr>
                <w:b/>
                <w:color w:val="000000"/>
              </w:rPr>
              <w:t>Board Chair:</w:t>
            </w:r>
          </w:p>
        </w:tc>
        <w:tc>
          <w:tcPr>
            <w:tcW w:w="2003" w:type="dxa"/>
            <w:tcMar>
              <w:top w:w="57" w:type="dxa"/>
              <w:left w:w="57" w:type="dxa"/>
              <w:bottom w:w="57" w:type="dxa"/>
              <w:right w:w="57" w:type="dxa"/>
            </w:tcMar>
          </w:tcPr>
          <w:p w14:paraId="0FB83BE1" w14:textId="77777777" w:rsidR="00E8334F" w:rsidRDefault="00F83127">
            <w:pPr>
              <w:pBdr>
                <w:top w:val="nil"/>
                <w:left w:val="nil"/>
                <w:bottom w:val="nil"/>
                <w:right w:val="nil"/>
                <w:between w:val="nil"/>
              </w:pBdr>
              <w:rPr>
                <w:color w:val="000000"/>
              </w:rPr>
            </w:pPr>
            <w:r>
              <w:t>Anna Bodle.</w:t>
            </w:r>
          </w:p>
        </w:tc>
        <w:tc>
          <w:tcPr>
            <w:tcW w:w="2003" w:type="dxa"/>
            <w:tcMar>
              <w:top w:w="57" w:type="dxa"/>
              <w:left w:w="57" w:type="dxa"/>
              <w:bottom w:w="57" w:type="dxa"/>
              <w:right w:w="57" w:type="dxa"/>
            </w:tcMar>
          </w:tcPr>
          <w:p w14:paraId="29DDDA4A" w14:textId="77777777" w:rsidR="00E8334F" w:rsidRDefault="00E8334F">
            <w:pPr>
              <w:pBdr>
                <w:top w:val="nil"/>
                <w:left w:val="nil"/>
                <w:bottom w:val="nil"/>
                <w:right w:val="nil"/>
                <w:between w:val="nil"/>
              </w:pBdr>
              <w:rPr>
                <w:color w:val="000000"/>
              </w:rPr>
            </w:pPr>
          </w:p>
        </w:tc>
        <w:tc>
          <w:tcPr>
            <w:tcW w:w="2003" w:type="dxa"/>
            <w:tcMar>
              <w:top w:w="57" w:type="dxa"/>
              <w:left w:w="57" w:type="dxa"/>
              <w:bottom w:w="57" w:type="dxa"/>
              <w:right w:w="57" w:type="dxa"/>
            </w:tcMar>
          </w:tcPr>
          <w:p w14:paraId="3F0C2186" w14:textId="77777777" w:rsidR="00E8334F" w:rsidRDefault="00E8334F">
            <w:pPr>
              <w:pBdr>
                <w:top w:val="nil"/>
                <w:left w:val="nil"/>
                <w:bottom w:val="nil"/>
                <w:right w:val="nil"/>
                <w:between w:val="nil"/>
              </w:pBdr>
              <w:rPr>
                <w:color w:val="000000"/>
              </w:rPr>
            </w:pPr>
          </w:p>
        </w:tc>
      </w:tr>
      <w:tr w:rsidR="00E8334F" w14:paraId="7509B9D6" w14:textId="77777777">
        <w:tc>
          <w:tcPr>
            <w:tcW w:w="3040" w:type="dxa"/>
            <w:tcMar>
              <w:top w:w="57" w:type="dxa"/>
              <w:left w:w="57" w:type="dxa"/>
              <w:bottom w:w="57" w:type="dxa"/>
              <w:right w:w="57" w:type="dxa"/>
            </w:tcMar>
          </w:tcPr>
          <w:p w14:paraId="6C9EC6E0" w14:textId="77777777" w:rsidR="00E8334F" w:rsidRDefault="00F83127">
            <w:pPr>
              <w:pBdr>
                <w:top w:val="nil"/>
                <w:left w:val="nil"/>
                <w:bottom w:val="nil"/>
                <w:right w:val="nil"/>
                <w:between w:val="nil"/>
              </w:pBdr>
              <w:rPr>
                <w:b/>
                <w:color w:val="000000"/>
              </w:rPr>
            </w:pPr>
            <w:r>
              <w:rPr>
                <w:b/>
                <w:color w:val="000000"/>
              </w:rPr>
              <w:t>Principal:</w:t>
            </w:r>
          </w:p>
        </w:tc>
        <w:tc>
          <w:tcPr>
            <w:tcW w:w="2003" w:type="dxa"/>
            <w:tcMar>
              <w:top w:w="57" w:type="dxa"/>
              <w:left w:w="57" w:type="dxa"/>
              <w:bottom w:w="57" w:type="dxa"/>
              <w:right w:w="57" w:type="dxa"/>
            </w:tcMar>
          </w:tcPr>
          <w:p w14:paraId="22406DF9" w14:textId="77777777" w:rsidR="00E8334F" w:rsidRDefault="00F83127">
            <w:pPr>
              <w:pBdr>
                <w:top w:val="nil"/>
                <w:left w:val="nil"/>
                <w:bottom w:val="nil"/>
                <w:right w:val="nil"/>
                <w:between w:val="nil"/>
              </w:pBdr>
              <w:rPr>
                <w:color w:val="000000"/>
              </w:rPr>
            </w:pPr>
            <w:r>
              <w:t xml:space="preserve">Susan Skinner. </w:t>
            </w:r>
          </w:p>
        </w:tc>
        <w:tc>
          <w:tcPr>
            <w:tcW w:w="2003" w:type="dxa"/>
            <w:tcMar>
              <w:top w:w="57" w:type="dxa"/>
              <w:left w:w="57" w:type="dxa"/>
              <w:bottom w:w="57" w:type="dxa"/>
              <w:right w:w="57" w:type="dxa"/>
            </w:tcMar>
          </w:tcPr>
          <w:p w14:paraId="1CC7A0D5" w14:textId="77777777" w:rsidR="00E8334F" w:rsidRDefault="00E8334F">
            <w:pPr>
              <w:pBdr>
                <w:top w:val="nil"/>
                <w:left w:val="nil"/>
                <w:bottom w:val="nil"/>
                <w:right w:val="nil"/>
                <w:between w:val="nil"/>
              </w:pBdr>
              <w:rPr>
                <w:color w:val="000000"/>
              </w:rPr>
            </w:pPr>
          </w:p>
        </w:tc>
        <w:tc>
          <w:tcPr>
            <w:tcW w:w="2003" w:type="dxa"/>
            <w:tcMar>
              <w:top w:w="57" w:type="dxa"/>
              <w:left w:w="57" w:type="dxa"/>
              <w:bottom w:w="57" w:type="dxa"/>
              <w:right w:w="57" w:type="dxa"/>
            </w:tcMar>
          </w:tcPr>
          <w:p w14:paraId="3171C7C6" w14:textId="77777777" w:rsidR="00E8334F" w:rsidRDefault="00E8334F">
            <w:pPr>
              <w:pBdr>
                <w:top w:val="nil"/>
                <w:left w:val="nil"/>
                <w:bottom w:val="nil"/>
                <w:right w:val="nil"/>
                <w:between w:val="nil"/>
              </w:pBdr>
              <w:rPr>
                <w:color w:val="000000"/>
              </w:rPr>
            </w:pPr>
          </w:p>
        </w:tc>
      </w:tr>
    </w:tbl>
    <w:p w14:paraId="112B4ED1" w14:textId="77777777" w:rsidR="00E8334F" w:rsidRDefault="00F83127">
      <w:pPr>
        <w:pBdr>
          <w:top w:val="nil"/>
          <w:left w:val="nil"/>
          <w:bottom w:val="nil"/>
          <w:right w:val="nil"/>
          <w:between w:val="nil"/>
        </w:pBdr>
        <w:spacing w:before="360" w:after="0" w:line="240" w:lineRule="auto"/>
        <w:rPr>
          <w:color w:val="000000"/>
        </w:rPr>
      </w:pPr>
      <w:r>
        <w:rPr>
          <w:color w:val="000000"/>
        </w:rPr>
        <w:t xml:space="preserve">I approve the report, prepared in accordance with the provision of the ACT </w:t>
      </w:r>
      <w:r>
        <w:rPr>
          <w:i/>
          <w:color w:val="000000"/>
        </w:rPr>
        <w:t>Education Act</w:t>
      </w:r>
      <w:r>
        <w:rPr>
          <w:color w:val="000000"/>
        </w:rPr>
        <w:t xml:space="preserve"> </w:t>
      </w:r>
      <w:r>
        <w:rPr>
          <w:i/>
          <w:color w:val="000000"/>
        </w:rPr>
        <w:t>2004</w:t>
      </w:r>
      <w:r>
        <w:rPr>
          <w:color w:val="000000"/>
        </w:rPr>
        <w:t>, section 52.</w:t>
      </w:r>
    </w:p>
    <w:p w14:paraId="457B5602" w14:textId="77777777" w:rsidR="00E8334F" w:rsidRDefault="00E8334F">
      <w:pPr>
        <w:pBdr>
          <w:top w:val="nil"/>
          <w:left w:val="nil"/>
          <w:bottom w:val="nil"/>
          <w:right w:val="nil"/>
          <w:between w:val="nil"/>
        </w:pBdr>
        <w:spacing w:before="360" w:after="0" w:line="240" w:lineRule="auto"/>
        <w:rPr>
          <w:color w:val="000000"/>
        </w:rPr>
      </w:pPr>
    </w:p>
    <w:tbl>
      <w:tblPr>
        <w:tblStyle w:val="ad"/>
        <w:tblW w:w="9049" w:type="dxa"/>
        <w:tblBorders>
          <w:top w:val="nil"/>
          <w:left w:val="nil"/>
          <w:bottom w:val="nil"/>
          <w:right w:val="nil"/>
          <w:insideH w:val="nil"/>
          <w:insideV w:val="nil"/>
        </w:tblBorders>
        <w:tblLayout w:type="fixed"/>
        <w:tblLook w:val="0400" w:firstRow="0" w:lastRow="0" w:firstColumn="0" w:lastColumn="0" w:noHBand="0" w:noVBand="1"/>
      </w:tblPr>
      <w:tblGrid>
        <w:gridCol w:w="2419"/>
        <w:gridCol w:w="3573"/>
        <w:gridCol w:w="739"/>
        <w:gridCol w:w="2318"/>
      </w:tblGrid>
      <w:tr w:rsidR="00E8334F" w14:paraId="31EE6619" w14:textId="77777777">
        <w:tc>
          <w:tcPr>
            <w:tcW w:w="2419" w:type="dxa"/>
            <w:tcMar>
              <w:top w:w="284" w:type="dxa"/>
            </w:tcMar>
          </w:tcPr>
          <w:p w14:paraId="279F5967" w14:textId="77777777" w:rsidR="00E8334F" w:rsidRDefault="00F83127">
            <w:pPr>
              <w:pBdr>
                <w:top w:val="nil"/>
                <w:left w:val="nil"/>
                <w:bottom w:val="nil"/>
                <w:right w:val="nil"/>
                <w:between w:val="nil"/>
              </w:pBdr>
              <w:rPr>
                <w:color w:val="000000"/>
              </w:rPr>
            </w:pPr>
            <w:r>
              <w:rPr>
                <w:color w:val="000000"/>
              </w:rPr>
              <w:t>Board Chair Signature:</w:t>
            </w:r>
          </w:p>
        </w:tc>
        <w:tc>
          <w:tcPr>
            <w:tcW w:w="3573" w:type="dxa"/>
            <w:tcMar>
              <w:top w:w="284" w:type="dxa"/>
            </w:tcMar>
          </w:tcPr>
          <w:p w14:paraId="2735939E" w14:textId="77777777" w:rsidR="00E8334F" w:rsidRDefault="00F83127">
            <w:pPr>
              <w:pBdr>
                <w:top w:val="nil"/>
                <w:left w:val="nil"/>
                <w:bottom w:val="nil"/>
                <w:right w:val="nil"/>
                <w:between w:val="nil"/>
              </w:pBdr>
              <w:rPr>
                <w:color w:val="000000"/>
              </w:rPr>
            </w:pPr>
            <w:r>
              <w:t>Anna Bodle</w:t>
            </w:r>
          </w:p>
        </w:tc>
        <w:tc>
          <w:tcPr>
            <w:tcW w:w="739" w:type="dxa"/>
            <w:tcMar>
              <w:top w:w="284" w:type="dxa"/>
            </w:tcMar>
          </w:tcPr>
          <w:p w14:paraId="4D6CEE03" w14:textId="77777777" w:rsidR="00E8334F" w:rsidRDefault="00F83127">
            <w:pPr>
              <w:pBdr>
                <w:top w:val="nil"/>
                <w:left w:val="nil"/>
                <w:bottom w:val="nil"/>
                <w:right w:val="nil"/>
                <w:between w:val="nil"/>
              </w:pBdr>
              <w:rPr>
                <w:color w:val="000000"/>
              </w:rPr>
            </w:pPr>
            <w:r>
              <w:rPr>
                <w:color w:val="000000"/>
              </w:rPr>
              <w:t>Date:</w:t>
            </w:r>
          </w:p>
        </w:tc>
        <w:tc>
          <w:tcPr>
            <w:tcW w:w="2318" w:type="dxa"/>
            <w:tcMar>
              <w:top w:w="284" w:type="dxa"/>
            </w:tcMar>
          </w:tcPr>
          <w:p w14:paraId="66F3CC38" w14:textId="77777777" w:rsidR="00E8334F" w:rsidRDefault="00F83127">
            <w:pPr>
              <w:pBdr>
                <w:top w:val="nil"/>
                <w:left w:val="nil"/>
                <w:bottom w:val="nil"/>
                <w:right w:val="nil"/>
                <w:between w:val="nil"/>
              </w:pBdr>
              <w:rPr>
                <w:color w:val="000000"/>
              </w:rPr>
            </w:pPr>
            <w:r>
              <w:t>23</w:t>
            </w:r>
            <w:r>
              <w:rPr>
                <w:color w:val="000000"/>
              </w:rPr>
              <w:t xml:space="preserve"> / </w:t>
            </w:r>
            <w:r>
              <w:t xml:space="preserve">07 </w:t>
            </w:r>
            <w:r>
              <w:rPr>
                <w:color w:val="000000"/>
              </w:rPr>
              <w:t xml:space="preserve">/ </w:t>
            </w:r>
            <w:r>
              <w:t>2020</w:t>
            </w:r>
          </w:p>
        </w:tc>
      </w:tr>
    </w:tbl>
    <w:p w14:paraId="21CF9A2F" w14:textId="77777777" w:rsidR="00E8334F" w:rsidRDefault="00E8334F">
      <w:pPr>
        <w:pBdr>
          <w:top w:val="nil"/>
          <w:left w:val="nil"/>
          <w:bottom w:val="nil"/>
          <w:right w:val="nil"/>
          <w:between w:val="nil"/>
        </w:pBdr>
        <w:spacing w:after="0" w:line="240" w:lineRule="auto"/>
        <w:rPr>
          <w:color w:val="000000"/>
        </w:rPr>
      </w:pPr>
    </w:p>
    <w:p w14:paraId="345AD365" w14:textId="77777777" w:rsidR="00E8334F" w:rsidRDefault="00F83127">
      <w:pPr>
        <w:pBdr>
          <w:top w:val="nil"/>
          <w:left w:val="nil"/>
          <w:bottom w:val="nil"/>
          <w:right w:val="nil"/>
          <w:between w:val="nil"/>
        </w:pBdr>
        <w:spacing w:before="360" w:after="0" w:line="240" w:lineRule="auto"/>
        <w:rPr>
          <w:color w:val="000000"/>
        </w:rPr>
      </w:pPr>
      <w:r>
        <w:rPr>
          <w:color w:val="000000"/>
        </w:rPr>
        <w:t>I certify that to the best of my knowledge and belief the evidence and information reported in this Annual School Board Report represents an accurate record of the Board’s operations during this reporting period.</w:t>
      </w:r>
    </w:p>
    <w:p w14:paraId="1B6C86C3" w14:textId="77777777" w:rsidR="00E8334F" w:rsidRDefault="00E8334F">
      <w:pPr>
        <w:pBdr>
          <w:top w:val="nil"/>
          <w:left w:val="nil"/>
          <w:bottom w:val="nil"/>
          <w:right w:val="nil"/>
          <w:between w:val="nil"/>
        </w:pBdr>
        <w:spacing w:before="360" w:after="0" w:line="240" w:lineRule="auto"/>
        <w:rPr>
          <w:color w:val="000000"/>
        </w:rPr>
      </w:pPr>
    </w:p>
    <w:tbl>
      <w:tblPr>
        <w:tblStyle w:val="ae"/>
        <w:tblW w:w="9049" w:type="dxa"/>
        <w:tblBorders>
          <w:top w:val="nil"/>
          <w:left w:val="nil"/>
          <w:bottom w:val="nil"/>
          <w:right w:val="nil"/>
          <w:insideH w:val="nil"/>
          <w:insideV w:val="nil"/>
        </w:tblBorders>
        <w:tblLayout w:type="fixed"/>
        <w:tblLook w:val="0400" w:firstRow="0" w:lastRow="0" w:firstColumn="0" w:lastColumn="0" w:noHBand="0" w:noVBand="1"/>
      </w:tblPr>
      <w:tblGrid>
        <w:gridCol w:w="2419"/>
        <w:gridCol w:w="3573"/>
        <w:gridCol w:w="739"/>
        <w:gridCol w:w="2318"/>
      </w:tblGrid>
      <w:tr w:rsidR="00E8334F" w14:paraId="1E12DDEA" w14:textId="77777777">
        <w:tc>
          <w:tcPr>
            <w:tcW w:w="2419" w:type="dxa"/>
            <w:tcMar>
              <w:top w:w="284" w:type="dxa"/>
            </w:tcMar>
          </w:tcPr>
          <w:p w14:paraId="2D7A9BBE" w14:textId="77777777" w:rsidR="00E8334F" w:rsidRDefault="00F83127">
            <w:pPr>
              <w:pBdr>
                <w:top w:val="nil"/>
                <w:left w:val="nil"/>
                <w:bottom w:val="nil"/>
                <w:right w:val="nil"/>
                <w:between w:val="nil"/>
              </w:pBdr>
              <w:rPr>
                <w:color w:val="000000"/>
              </w:rPr>
            </w:pPr>
            <w:r>
              <w:rPr>
                <w:color w:val="000000"/>
              </w:rPr>
              <w:t>Principal Signature:</w:t>
            </w:r>
          </w:p>
        </w:tc>
        <w:tc>
          <w:tcPr>
            <w:tcW w:w="3573" w:type="dxa"/>
            <w:tcMar>
              <w:top w:w="284" w:type="dxa"/>
            </w:tcMar>
          </w:tcPr>
          <w:p w14:paraId="53B584A4" w14:textId="77777777" w:rsidR="00E8334F" w:rsidRDefault="00F83127">
            <w:pPr>
              <w:pBdr>
                <w:top w:val="nil"/>
                <w:left w:val="nil"/>
                <w:bottom w:val="nil"/>
                <w:right w:val="nil"/>
                <w:between w:val="nil"/>
              </w:pBdr>
              <w:rPr>
                <w:color w:val="000000"/>
              </w:rPr>
            </w:pPr>
            <w:r>
              <w:t>Michael Hatswell</w:t>
            </w:r>
          </w:p>
        </w:tc>
        <w:tc>
          <w:tcPr>
            <w:tcW w:w="739" w:type="dxa"/>
            <w:tcMar>
              <w:top w:w="284" w:type="dxa"/>
            </w:tcMar>
          </w:tcPr>
          <w:p w14:paraId="75AE5F64" w14:textId="77777777" w:rsidR="00E8334F" w:rsidRDefault="00F83127">
            <w:pPr>
              <w:pBdr>
                <w:top w:val="nil"/>
                <w:left w:val="nil"/>
                <w:bottom w:val="nil"/>
                <w:right w:val="nil"/>
                <w:between w:val="nil"/>
              </w:pBdr>
              <w:rPr>
                <w:color w:val="000000"/>
              </w:rPr>
            </w:pPr>
            <w:r>
              <w:rPr>
                <w:color w:val="000000"/>
              </w:rPr>
              <w:t>Date</w:t>
            </w:r>
            <w:r>
              <w:rPr>
                <w:color w:val="000000"/>
              </w:rPr>
              <w:t>:</w:t>
            </w:r>
          </w:p>
        </w:tc>
        <w:tc>
          <w:tcPr>
            <w:tcW w:w="2318" w:type="dxa"/>
            <w:tcMar>
              <w:top w:w="284" w:type="dxa"/>
            </w:tcMar>
          </w:tcPr>
          <w:p w14:paraId="3D8E7B09" w14:textId="77777777" w:rsidR="00E8334F" w:rsidRDefault="00F83127">
            <w:pPr>
              <w:pBdr>
                <w:top w:val="nil"/>
                <w:left w:val="nil"/>
                <w:bottom w:val="nil"/>
                <w:right w:val="nil"/>
                <w:between w:val="nil"/>
              </w:pBdr>
              <w:rPr>
                <w:color w:val="000000"/>
              </w:rPr>
            </w:pPr>
            <w:r>
              <w:t>23</w:t>
            </w:r>
            <w:r>
              <w:rPr>
                <w:color w:val="000000"/>
              </w:rPr>
              <w:t xml:space="preserve"> / </w:t>
            </w:r>
            <w:r>
              <w:t>07</w:t>
            </w:r>
            <w:r>
              <w:rPr>
                <w:color w:val="000000"/>
              </w:rPr>
              <w:t xml:space="preserve"> / </w:t>
            </w:r>
            <w:r>
              <w:t>2020</w:t>
            </w:r>
          </w:p>
        </w:tc>
      </w:tr>
    </w:tbl>
    <w:p w14:paraId="54D82516" w14:textId="77777777" w:rsidR="00E8334F" w:rsidRDefault="00E8334F">
      <w:pPr>
        <w:pBdr>
          <w:top w:val="nil"/>
          <w:left w:val="nil"/>
          <w:bottom w:val="nil"/>
          <w:right w:val="nil"/>
          <w:between w:val="nil"/>
        </w:pBdr>
        <w:spacing w:after="0" w:line="240" w:lineRule="auto"/>
        <w:rPr>
          <w:color w:val="000000"/>
          <w:sz w:val="2"/>
          <w:szCs w:val="2"/>
        </w:rPr>
      </w:pPr>
    </w:p>
    <w:sectPr w:rsidR="00E8334F">
      <w:footerReference w:type="default" r:id="rId17"/>
      <w:pgSz w:w="11906" w:h="16838"/>
      <w:pgMar w:top="1440" w:right="1440" w:bottom="1440" w:left="1440" w:header="709" w:footer="709"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503F4" w14:textId="77777777" w:rsidR="00000000" w:rsidRDefault="00F83127">
      <w:pPr>
        <w:spacing w:after="0" w:line="240" w:lineRule="auto"/>
      </w:pPr>
      <w:r>
        <w:separator/>
      </w:r>
    </w:p>
  </w:endnote>
  <w:endnote w:type="continuationSeparator" w:id="0">
    <w:p w14:paraId="002E1E65" w14:textId="77777777" w:rsidR="00000000" w:rsidRDefault="00F8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1B32" w14:textId="77777777" w:rsidR="00E8334F" w:rsidRDefault="00E8334F">
    <w:pPr>
      <w:pBdr>
        <w:top w:val="nil"/>
        <w:left w:val="nil"/>
        <w:bottom w:val="nil"/>
        <w:right w:val="nil"/>
        <w:between w:val="nil"/>
      </w:pBdr>
      <w:tabs>
        <w:tab w:val="center" w:pos="4513"/>
        <w:tab w:val="right" w:pos="9026"/>
      </w:tabs>
      <w:spacing w:after="0" w:line="240" w:lineRule="auto"/>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9E45" w14:textId="77777777" w:rsidR="00E8334F" w:rsidRDefault="00F83127">
    <w:pPr>
      <w:pBdr>
        <w:top w:val="nil"/>
        <w:left w:val="nil"/>
        <w:bottom w:val="nil"/>
        <w:right w:val="nil"/>
        <w:between w:val="nil"/>
      </w:pBdr>
      <w:tabs>
        <w:tab w:val="center" w:pos="4513"/>
        <w:tab w:val="right" w:pos="9026"/>
      </w:tabs>
      <w:spacing w:after="0" w:line="240" w:lineRule="auto"/>
      <w:jc w:val="center"/>
      <w:rPr>
        <w:color w:val="333092"/>
      </w:rPr>
    </w:pPr>
    <w:r>
      <w:rPr>
        <w:color w:val="333092"/>
      </w:rPr>
      <w:t xml:space="preserve">Page | </w:t>
    </w:r>
    <w:r>
      <w:rPr>
        <w:color w:val="333092"/>
      </w:rPr>
      <w:fldChar w:fldCharType="begin"/>
    </w:r>
    <w:r>
      <w:rPr>
        <w:color w:val="333092"/>
      </w:rPr>
      <w:instrText>PAGE</w:instrText>
    </w:r>
    <w:r>
      <w:rPr>
        <w:color w:val="333092"/>
      </w:rPr>
      <w:fldChar w:fldCharType="separate"/>
    </w:r>
    <w:r>
      <w:rPr>
        <w:noProof/>
        <w:color w:val="333092"/>
      </w:rPr>
      <w:t>1</w:t>
    </w:r>
    <w:r>
      <w:rPr>
        <w:color w:val="333092"/>
      </w:rPr>
      <w:fldChar w:fldCharType="end"/>
    </w:r>
  </w:p>
  <w:p w14:paraId="052177BD" w14:textId="77777777" w:rsidR="00E8334F" w:rsidRDefault="00E8334F">
    <w:pPr>
      <w:widowControl w:val="0"/>
      <w:pBdr>
        <w:top w:val="nil"/>
        <w:left w:val="nil"/>
        <w:bottom w:val="nil"/>
        <w:right w:val="nil"/>
        <w:between w:val="nil"/>
      </w:pBdr>
      <w:spacing w:after="0"/>
      <w:rPr>
        <w:color w:val="33309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E802" w14:textId="77777777" w:rsidR="00000000" w:rsidRDefault="00F83127">
      <w:pPr>
        <w:spacing w:after="0" w:line="240" w:lineRule="auto"/>
      </w:pPr>
      <w:r>
        <w:separator/>
      </w:r>
    </w:p>
  </w:footnote>
  <w:footnote w:type="continuationSeparator" w:id="0">
    <w:p w14:paraId="3D30F359" w14:textId="77777777" w:rsidR="00000000" w:rsidRDefault="00F8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5962" w14:textId="77777777" w:rsidR="00E8334F" w:rsidRDefault="00E8334F">
    <w:pPr>
      <w:pBdr>
        <w:top w:val="nil"/>
        <w:left w:val="nil"/>
        <w:bottom w:val="nil"/>
        <w:right w:val="nil"/>
        <w:between w:val="nil"/>
      </w:pBdr>
      <w:tabs>
        <w:tab w:val="center" w:pos="4513"/>
        <w:tab w:val="right" w:pos="9026"/>
        <w:tab w:val="center" w:pos="4819"/>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6DD1" w14:textId="77777777" w:rsidR="00E8334F" w:rsidRDefault="00E8334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671A2"/>
    <w:multiLevelType w:val="multilevel"/>
    <w:tmpl w:val="630C2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D2592B"/>
    <w:multiLevelType w:val="multilevel"/>
    <w:tmpl w:val="1B82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4F"/>
    <w:rsid w:val="00E8334F"/>
    <w:rsid w:val="00F83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C07A"/>
  <w15:docId w15:val="{0800A0C9-00CE-498D-BAAE-3186A2F6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single" w:sz="4" w:space="1" w:color="333092"/>
        <w:right w:val="nil"/>
        <w:between w:val="nil"/>
      </w:pBdr>
      <w:spacing w:before="480" w:after="120"/>
      <w:outlineLvl w:val="0"/>
    </w:pPr>
    <w:rPr>
      <w:rFonts w:ascii="Arial" w:eastAsia="Arial" w:hAnsi="Arial" w:cs="Arial"/>
      <w:color w:val="333092"/>
      <w:sz w:val="28"/>
      <w:szCs w:val="2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rFonts w:ascii="Arial" w:eastAsia="Arial" w:hAnsi="Arial" w:cs="Arial"/>
      <w:color w:val="333092"/>
      <w:sz w:val="28"/>
      <w:szCs w:val="28"/>
    </w:rPr>
  </w:style>
  <w:style w:type="paragraph" w:styleId="Heading3">
    <w:name w:val="heading 3"/>
    <w:basedOn w:val="Normal"/>
    <w:next w:val="Normal"/>
    <w:uiPriority w:val="9"/>
    <w:unhideWhenUsed/>
    <w:qFormat/>
    <w:pPr>
      <w:pBdr>
        <w:top w:val="nil"/>
        <w:left w:val="nil"/>
        <w:bottom w:val="nil"/>
        <w:right w:val="nil"/>
        <w:between w:val="nil"/>
      </w:pBdr>
      <w:spacing w:before="360" w:after="120"/>
      <w:outlineLvl w:val="2"/>
    </w:pPr>
    <w:rPr>
      <w:rFonts w:ascii="Arial" w:eastAsia="Arial" w:hAnsi="Arial" w:cs="Arial"/>
      <w:i/>
      <w:color w:val="333092"/>
      <w:sz w:val="24"/>
      <w:szCs w:val="24"/>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0" w:line="240" w:lineRule="auto"/>
    </w:pPr>
    <w:rPr>
      <w:rFonts w:ascii="Arial" w:eastAsia="Arial" w:hAnsi="Arial" w:cs="Arial"/>
      <w:color w:val="482D8C"/>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act.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177D58716B341A7D22A2B83987383" ma:contentTypeVersion="13" ma:contentTypeDescription="Create a new document." ma:contentTypeScope="" ma:versionID="25ab27b4df643fdbf581099fafd6bebb">
  <xsd:schema xmlns:xsd="http://www.w3.org/2001/XMLSchema" xmlns:xs="http://www.w3.org/2001/XMLSchema" xmlns:p="http://schemas.microsoft.com/office/2006/metadata/properties" xmlns:ns3="671953c5-76f9-4a27-aeae-cbfa1749a44c" xmlns:ns4="7ff1433f-b620-4bd0-baa7-913999896f8a" targetNamespace="http://schemas.microsoft.com/office/2006/metadata/properties" ma:root="true" ma:fieldsID="a4962fc777c724a7172d3d2e46f1e44e" ns3:_="" ns4:_="">
    <xsd:import namespace="671953c5-76f9-4a27-aeae-cbfa1749a44c"/>
    <xsd:import namespace="7ff1433f-b620-4bd0-baa7-913999896f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953c5-76f9-4a27-aeae-cbfa1749a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f1433f-b620-4bd0-baa7-913999896f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5FEE6-7AE4-4E04-B8C4-E28FD1C78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953c5-76f9-4a27-aeae-cbfa1749a44c"/>
    <ds:schemaRef ds:uri="7ff1433f-b620-4bd0-baa7-913999896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4CC99-CD77-4BFA-8AF8-05A3A1448C49}">
  <ds:schemaRefs>
    <ds:schemaRef ds:uri="http://schemas.microsoft.com/sharepoint/v3/contenttype/forms"/>
  </ds:schemaRefs>
</ds:datastoreItem>
</file>

<file path=customXml/itemProps3.xml><?xml version="1.0" encoding="utf-8"?>
<ds:datastoreItem xmlns:ds="http://schemas.openxmlformats.org/officeDocument/2006/customXml" ds:itemID="{5B709D94-128F-437A-B64F-C7CEBBA5FC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2737</Words>
  <Characters>15607</Characters>
  <Application>Microsoft Office Word</Application>
  <DocSecurity>4</DocSecurity>
  <Lines>130</Lines>
  <Paragraphs>36</Paragraphs>
  <ScaleCrop>false</ScaleCrop>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Davies, Kavita</cp:lastModifiedBy>
  <cp:revision>2</cp:revision>
  <dcterms:created xsi:type="dcterms:W3CDTF">2020-07-28T08:58:00Z</dcterms:created>
  <dcterms:modified xsi:type="dcterms:W3CDTF">2020-07-28T08:58:00Z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0x010100644177D58716B341A7D22A2B83987383</vt:lpwstr>
  </property>
</Properties>
</file>