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45E825FC" w:rsidR="00923BE3" w:rsidRPr="009A2F6D" w:rsidRDefault="001A2A65" w:rsidP="00B06025">
      <w:pPr>
        <w:pStyle w:val="BodyText"/>
        <w:tabs>
          <w:tab w:val="right" w:pos="9590"/>
        </w:tabs>
        <w:rPr>
          <w:rFonts w:ascii="Montserrat" w:hAnsi="Montserrat"/>
          <w:b/>
          <w:sz w:val="35"/>
        </w:rPr>
      </w:pPr>
      <w:r w:rsidRPr="00D07AD5">
        <w:rPr>
          <w:rFonts w:ascii="Montserrat" w:hAnsi="Montserrat"/>
          <w:b/>
          <w:sz w:val="35"/>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D07AD5" w:rsidRPr="00D07AD5">
        <w:rPr>
          <w:rFonts w:ascii="Montserrat" w:hAnsi="Montserrat"/>
          <w:b/>
          <w:sz w:val="35"/>
        </w:rPr>
        <w:t>Maribyrnong Primary</w:t>
      </w:r>
      <w:r w:rsidR="00DF12AD">
        <w:rPr>
          <w:rFonts w:ascii="Montserrat" w:hAnsi="Montserrat"/>
          <w:b/>
          <w:sz w:val="35"/>
        </w:rPr>
        <w:t xml:space="preserve">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6F4B6517" w:rsidR="00C342E7" w:rsidRDefault="00C342E7" w:rsidP="00837AD8">
      <w:pPr>
        <w:pStyle w:val="BodyText"/>
        <w:tabs>
          <w:tab w:val="left" w:pos="2977"/>
        </w:tabs>
      </w:pPr>
      <w:r>
        <w:t>Date of School Review:</w:t>
      </w:r>
      <w:r>
        <w:tab/>
      </w:r>
      <w:r w:rsidR="000742B9">
        <w:t>25, 26, 27</w:t>
      </w:r>
      <w:r>
        <w:t xml:space="preserve"> and </w:t>
      </w:r>
      <w:r w:rsidR="000742B9">
        <w:t>28 July</w:t>
      </w:r>
      <w:r>
        <w:t xml:space="preserve"> </w:t>
      </w:r>
      <w:r w:rsidR="005C312F">
        <w:t>202</w:t>
      </w:r>
      <w:r w:rsidR="00787E78">
        <w:t>2</w:t>
      </w:r>
    </w:p>
    <w:p w14:paraId="7CB3DD16" w14:textId="6FEDECD5" w:rsidR="0047429C" w:rsidRDefault="0047429C" w:rsidP="0047429C">
      <w:pPr>
        <w:pStyle w:val="BodyText"/>
        <w:tabs>
          <w:tab w:val="left" w:pos="2977"/>
        </w:tabs>
      </w:pPr>
      <w:r>
        <w:t>Principal of Review School:</w:t>
      </w:r>
      <w:r>
        <w:tab/>
      </w:r>
      <w:r w:rsidR="000742B9">
        <w:t>Andrew Buesnel</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1F3A1CD7" w:rsidR="00837AD8" w:rsidRDefault="00837AD8" w:rsidP="0047429C">
      <w:pPr>
        <w:pStyle w:val="BodyText"/>
        <w:numPr>
          <w:ilvl w:val="0"/>
          <w:numId w:val="23"/>
        </w:numPr>
        <w:tabs>
          <w:tab w:val="left" w:pos="3261"/>
        </w:tabs>
        <w:ind w:left="357" w:hanging="357"/>
      </w:pPr>
      <w:r>
        <w:t xml:space="preserve">Lead </w:t>
      </w:r>
      <w:r w:rsidR="00C342E7">
        <w:t>Reviewer:</w:t>
      </w:r>
      <w:r>
        <w:tab/>
      </w:r>
      <w:r w:rsidR="000742B9">
        <w:t>Robert Hassell</w:t>
      </w:r>
      <w:r w:rsidR="00C342E7">
        <w:t xml:space="preserve">, </w:t>
      </w:r>
      <w:r w:rsidR="00C342E7" w:rsidRPr="00F0224B">
        <w:rPr>
          <w:i/>
        </w:rPr>
        <w:t>ACER Senior School Improvement Consultant</w:t>
      </w:r>
    </w:p>
    <w:p w14:paraId="6DBD3DC1" w14:textId="3BE71AC6"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0742B9">
        <w:t>Jo Jefferson</w:t>
      </w:r>
      <w:r w:rsidR="00C342E7">
        <w:t xml:space="preserve">, </w:t>
      </w:r>
      <w:r w:rsidR="000742B9">
        <w:rPr>
          <w:i/>
        </w:rPr>
        <w:t>ACT Education Directorate, Co-reviewer</w:t>
      </w:r>
    </w:p>
    <w:p w14:paraId="0FF6F7CC" w14:textId="7B7C1E22" w:rsidR="00837AD8" w:rsidRDefault="0047429C" w:rsidP="0047429C">
      <w:pPr>
        <w:pStyle w:val="BodyText"/>
        <w:tabs>
          <w:tab w:val="left" w:pos="3261"/>
        </w:tabs>
        <w:rPr>
          <w:i/>
        </w:rPr>
      </w:pPr>
      <w:r>
        <w:tab/>
      </w:r>
      <w:r w:rsidR="00837AD8">
        <w:t xml:space="preserve">2. </w:t>
      </w:r>
      <w:r w:rsidR="000742B9">
        <w:t xml:space="preserve">Jenny </w:t>
      </w:r>
      <w:proofErr w:type="spellStart"/>
      <w:r w:rsidR="000742B9">
        <w:t>Faul</w:t>
      </w:r>
      <w:proofErr w:type="spellEnd"/>
      <w:r w:rsidR="00F0224B">
        <w:t xml:space="preserve">, </w:t>
      </w:r>
      <w:r w:rsidR="000742B9">
        <w:rPr>
          <w:i/>
        </w:rPr>
        <w:t>ACT Education Directorate, Co-reviewer</w:t>
      </w:r>
    </w:p>
    <w:p w14:paraId="08B8C6F6" w14:textId="639CEA79" w:rsidR="005C312F" w:rsidRDefault="005C312F" w:rsidP="000742B9">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4BAAAD5C" w:rsidR="00C342E7" w:rsidRDefault="00C342E7" w:rsidP="0047429C">
      <w:pPr>
        <w:pStyle w:val="BodyText"/>
        <w:tabs>
          <w:tab w:val="left" w:pos="2977"/>
        </w:tabs>
      </w:pPr>
      <w:r>
        <w:t xml:space="preserve">Report </w:t>
      </w:r>
      <w:r w:rsidR="00C67FB9">
        <w:t>D</w:t>
      </w:r>
      <w:r>
        <w:t>ate:</w:t>
      </w:r>
      <w:r w:rsidR="00837AD8">
        <w:tab/>
      </w:r>
      <w:r w:rsidR="000742B9">
        <w:t>28 July</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DA06BC5" w:rsidR="0047429C" w:rsidRPr="0047429C" w:rsidRDefault="0047429C" w:rsidP="00B2399F">
            <w:pPr>
              <w:pStyle w:val="BodyText"/>
              <w:tabs>
                <w:tab w:val="left" w:pos="2977"/>
              </w:tabs>
            </w:pPr>
            <w:r w:rsidRPr="009A2F6D">
              <w:rPr>
                <w:color w:val="FFFFFF" w:themeColor="background1"/>
              </w:rPr>
              <w:t>Report Date</w:t>
            </w:r>
            <w:r w:rsidR="000742B9">
              <w:rPr>
                <w:color w:val="FFFFFF" w:themeColor="background1"/>
              </w:rPr>
              <w:t xml:space="preserve"> 29 August</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2DCB58AF" w14:textId="77777777" w:rsidR="003F4B78" w:rsidRDefault="003F4B78" w:rsidP="003F4B78">
      <w:pPr>
        <w:pStyle w:val="ListParagraph"/>
      </w:pPr>
      <w:r w:rsidRPr="004C5C3E">
        <w:t xml:space="preserve">Several </w:t>
      </w:r>
      <w:r>
        <w:t xml:space="preserve">improvement </w:t>
      </w:r>
      <w:r w:rsidRPr="004C5C3E">
        <w:t>agendas have been established and published to the school community. These agendas cover writing, reading, mathematics</w:t>
      </w:r>
      <w:r>
        <w:t>,</w:t>
      </w:r>
      <w:r w:rsidRPr="004C5C3E">
        <w:t xml:space="preserve"> a</w:t>
      </w:r>
      <w:r>
        <w:t>s well as</w:t>
      </w:r>
      <w:r w:rsidRPr="004C5C3E">
        <w:t xml:space="preserve"> student wellbeing, connection, and engagement. </w:t>
      </w:r>
    </w:p>
    <w:p w14:paraId="6D160E09" w14:textId="77777777" w:rsidR="003F4B78" w:rsidRPr="004C5C3E" w:rsidRDefault="003F4B78" w:rsidP="003F4B78">
      <w:pPr>
        <w:pStyle w:val="ListParagraph"/>
      </w:pPr>
      <w:r w:rsidRPr="004C5C3E">
        <w:t xml:space="preserve">Broad targets for improvement in each of the published agendas have been set and communicated to the school community. The school leadership acknowledge that these targets are too broad. </w:t>
      </w:r>
    </w:p>
    <w:p w14:paraId="02254EA8" w14:textId="77777777" w:rsidR="003F4B78" w:rsidRPr="004C5C3E" w:rsidRDefault="003F4B78" w:rsidP="003F4B78">
      <w:pPr>
        <w:pStyle w:val="ListParagraph"/>
      </w:pPr>
      <w:r w:rsidRPr="004C5C3E">
        <w:t xml:space="preserve">There is an expressed commitment from the leadership, </w:t>
      </w:r>
      <w:r>
        <w:t>s</w:t>
      </w:r>
      <w:r w:rsidRPr="004C5C3E">
        <w:t xml:space="preserve">chool </w:t>
      </w:r>
      <w:r>
        <w:t>b</w:t>
      </w:r>
      <w:r w:rsidRPr="004C5C3E">
        <w:t xml:space="preserve">oard, and teachers to narrowing the </w:t>
      </w:r>
      <w:r>
        <w:t xml:space="preserve">published </w:t>
      </w:r>
      <w:r w:rsidRPr="004C5C3E">
        <w:t>agenda</w:t>
      </w:r>
      <w:r>
        <w:t>s to a single agenda</w:t>
      </w:r>
      <w:r w:rsidRPr="004C5C3E">
        <w:t>.</w:t>
      </w:r>
    </w:p>
    <w:p w14:paraId="6C473F59" w14:textId="77777777" w:rsidR="003F4B78" w:rsidRPr="004C5C3E" w:rsidRDefault="003F4B78" w:rsidP="003F4B78">
      <w:pPr>
        <w:pStyle w:val="ListParagraph"/>
      </w:pPr>
      <w:r w:rsidRPr="004C5C3E">
        <w:t>The school leadership</w:t>
      </w:r>
      <w:r>
        <w:t xml:space="preserve"> team,</w:t>
      </w:r>
      <w:r w:rsidRPr="004C5C3E">
        <w:t xml:space="preserve"> supported by the </w:t>
      </w:r>
      <w:r>
        <w:t>s</w:t>
      </w:r>
      <w:r w:rsidRPr="004C5C3E">
        <w:t xml:space="preserve">chool </w:t>
      </w:r>
      <w:r>
        <w:t>b</w:t>
      </w:r>
      <w:r w:rsidRPr="004C5C3E">
        <w:t>oard</w:t>
      </w:r>
      <w:r>
        <w:t>,</w:t>
      </w:r>
      <w:r w:rsidRPr="004C5C3E">
        <w:t xml:space="preserve"> </w:t>
      </w:r>
      <w:r>
        <w:t xml:space="preserve">expresses a </w:t>
      </w:r>
      <w:r w:rsidRPr="004C5C3E">
        <w:t>commitm</w:t>
      </w:r>
      <w:r>
        <w:t>ent</w:t>
      </w:r>
      <w:r w:rsidRPr="004C5C3E">
        <w:t xml:space="preserve"> to improving student learning outcomes.</w:t>
      </w:r>
    </w:p>
    <w:p w14:paraId="04561BA5" w14:textId="77777777" w:rsidR="003F4B78" w:rsidRPr="004C5C3E" w:rsidRDefault="003F4B78" w:rsidP="003F4B78">
      <w:pPr>
        <w:pStyle w:val="ListParagraph"/>
      </w:pPr>
      <w:r w:rsidRPr="004C5C3E">
        <w:t xml:space="preserve">Staff </w:t>
      </w:r>
      <w:r>
        <w:t xml:space="preserve">members </w:t>
      </w:r>
      <w:r w:rsidRPr="004C5C3E">
        <w:t>express</w:t>
      </w:r>
      <w:r>
        <w:t>ed</w:t>
      </w:r>
      <w:r w:rsidRPr="004C5C3E">
        <w:t xml:space="preserve"> a commitment to improving teaching and learning for students at the year levels that they teach. </w:t>
      </w:r>
    </w:p>
    <w:p w14:paraId="766F391E" w14:textId="77777777" w:rsidR="003F4B78" w:rsidRPr="004C5C3E" w:rsidRDefault="003F4B78" w:rsidP="003F4B78">
      <w:pPr>
        <w:pStyle w:val="ListParagraph"/>
      </w:pPr>
      <w:r w:rsidRPr="004C5C3E">
        <w:t xml:space="preserve">Staff </w:t>
      </w:r>
      <w:r>
        <w:t>articulated</w:t>
      </w:r>
      <w:r w:rsidRPr="004C5C3E">
        <w:t xml:space="preserve"> that they are accountable for progress in student learning.</w:t>
      </w:r>
    </w:p>
    <w:p w14:paraId="23EF2C3C" w14:textId="77777777" w:rsidR="003F4B78" w:rsidRPr="004C5C3E" w:rsidRDefault="003F4B78" w:rsidP="003F4B78">
      <w:pPr>
        <w:pStyle w:val="ListParagraph"/>
      </w:pPr>
      <w:r w:rsidRPr="004C5C3E">
        <w:t xml:space="preserve">A framework for monitoring progress towards </w:t>
      </w:r>
      <w:r>
        <w:t>the diverse</w:t>
      </w:r>
      <w:r w:rsidRPr="004C5C3E">
        <w:t xml:space="preserve"> </w:t>
      </w:r>
      <w:r>
        <w:t xml:space="preserve">and published </w:t>
      </w:r>
      <w:r w:rsidRPr="004C5C3E">
        <w:t xml:space="preserve">agendas and targets has been </w:t>
      </w:r>
      <w:r>
        <w:t>communicated to the school community</w:t>
      </w:r>
      <w:r w:rsidRPr="004C5C3E">
        <w:t>.</w:t>
      </w:r>
    </w:p>
    <w:p w14:paraId="2980C8D9" w14:textId="77777777" w:rsidR="003F4B78" w:rsidRDefault="003F4B78" w:rsidP="003F4B78">
      <w:pPr>
        <w:pStyle w:val="ListParagraph"/>
      </w:pPr>
      <w:r w:rsidRPr="004C5C3E">
        <w:t xml:space="preserve">Monitoring of progress towards the Australian Curriculum outcomes related to </w:t>
      </w:r>
      <w:r>
        <w:t>some of the stated</w:t>
      </w:r>
      <w:r w:rsidRPr="004C5C3E">
        <w:t xml:space="preserve"> academic targets is evident in year level documents and </w:t>
      </w:r>
      <w:r>
        <w:t>these targets are</w:t>
      </w:r>
      <w:r w:rsidRPr="004C5C3E">
        <w:t xml:space="preserve"> discussed in </w:t>
      </w:r>
      <w:r>
        <w:t>some of the</w:t>
      </w:r>
      <w:r w:rsidRPr="004C5C3E">
        <w:t xml:space="preserve"> year level teams. </w:t>
      </w:r>
    </w:p>
    <w:p w14:paraId="4CA5F882" w14:textId="77777777" w:rsidR="003F4B78" w:rsidRPr="004C5C3E" w:rsidRDefault="003F4B78" w:rsidP="003F4B78">
      <w:pPr>
        <w:pStyle w:val="ListParagraph"/>
      </w:pPr>
      <w:r w:rsidRPr="004C5C3E">
        <w:t>The school has high expectations regarding student attendance.</w:t>
      </w:r>
    </w:p>
    <w:p w14:paraId="0357A6B1" w14:textId="59BA8DDD" w:rsidR="00814292" w:rsidRPr="00814292" w:rsidRDefault="003F4B78" w:rsidP="003F4B78">
      <w:pPr>
        <w:pStyle w:val="ListParagraph"/>
      </w:pPr>
      <w:r w:rsidRPr="004C5C3E">
        <w:t xml:space="preserve">The school has implemented Positive Behaviours for Learning (PBL) as </w:t>
      </w:r>
      <w:r>
        <w:t>the</w:t>
      </w:r>
      <w:r w:rsidRPr="004C5C3E">
        <w:t xml:space="preserve"> </w:t>
      </w:r>
      <w:r>
        <w:t>f</w:t>
      </w:r>
      <w:r w:rsidRPr="004C5C3E">
        <w:t>ramework for student behaviour in the school’s outdoor spaces.</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3F4B78">
      <w:pPr>
        <w:pStyle w:val="DomainDescriptor"/>
        <w:jc w:val="both"/>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3F4B78">
      <w:pPr>
        <w:pStyle w:val="BodyText"/>
        <w:jc w:val="both"/>
      </w:pPr>
    </w:p>
    <w:p w14:paraId="653EC1A2" w14:textId="77777777" w:rsidR="007146B1" w:rsidRDefault="007146B1" w:rsidP="003F4B78">
      <w:pPr>
        <w:pStyle w:val="Heading2"/>
        <w:jc w:val="both"/>
      </w:pPr>
      <w:r>
        <w:t>Findings</w:t>
      </w:r>
    </w:p>
    <w:p w14:paraId="43F4BCE6" w14:textId="77777777" w:rsidR="003F4B78" w:rsidRPr="00CA24B5" w:rsidRDefault="003F4B78" w:rsidP="003F4B78">
      <w:pPr>
        <w:pStyle w:val="ListParagraph"/>
        <w:jc w:val="both"/>
      </w:pPr>
      <w:r w:rsidRPr="00CA24B5">
        <w:t xml:space="preserve">The school </w:t>
      </w:r>
      <w:r>
        <w:t>collects</w:t>
      </w:r>
      <w:r w:rsidRPr="00CA24B5">
        <w:t xml:space="preserve"> data on student outcomes, including academic, attendance and behavioural outcomes, and information on student wellbeing, engagement, and connectedness.</w:t>
      </w:r>
    </w:p>
    <w:p w14:paraId="1EFFAD35" w14:textId="77777777" w:rsidR="003F4B78" w:rsidRPr="00CA24B5" w:rsidRDefault="003F4B78" w:rsidP="003F4B78">
      <w:pPr>
        <w:pStyle w:val="ListParagraph"/>
        <w:jc w:val="both"/>
      </w:pPr>
      <w:r w:rsidRPr="00CA24B5">
        <w:t>The</w:t>
      </w:r>
      <w:r>
        <w:t>se</w:t>
      </w:r>
      <w:r w:rsidRPr="00CA24B5">
        <w:t xml:space="preserve"> data are made available in a range of media for teachers and staff to access, analyse, and discuss. </w:t>
      </w:r>
    </w:p>
    <w:p w14:paraId="51A48213" w14:textId="77777777" w:rsidR="003F4B78" w:rsidRPr="00CA24B5" w:rsidRDefault="003F4B78" w:rsidP="003F4B78">
      <w:pPr>
        <w:pStyle w:val="ListParagraph"/>
        <w:jc w:val="both"/>
      </w:pPr>
      <w:r w:rsidRPr="00CA24B5">
        <w:t>Some of these data are also summarised and published to the school community in annual reports and impact statements</w:t>
      </w:r>
      <w:r>
        <w:t>,</w:t>
      </w:r>
      <w:r w:rsidRPr="00CA24B5">
        <w:t xml:space="preserve"> in newsletters</w:t>
      </w:r>
      <w:r>
        <w:t>,</w:t>
      </w:r>
      <w:r w:rsidRPr="00CA24B5">
        <w:t xml:space="preserve"> and on the school website.</w:t>
      </w:r>
    </w:p>
    <w:p w14:paraId="2F1EF91B" w14:textId="77777777" w:rsidR="003F4B78" w:rsidRPr="00CA24B5" w:rsidRDefault="003F4B78" w:rsidP="003F4B78">
      <w:pPr>
        <w:pStyle w:val="ListParagraph"/>
        <w:jc w:val="both"/>
      </w:pPr>
      <w:r w:rsidRPr="00CA24B5">
        <w:t xml:space="preserve">The school sets aside time in meetings to discuss some aspects of the range of data available. </w:t>
      </w:r>
    </w:p>
    <w:p w14:paraId="5247515B" w14:textId="77777777" w:rsidR="003F4B78" w:rsidRPr="00CA24B5" w:rsidRDefault="003F4B78" w:rsidP="003F4B78">
      <w:pPr>
        <w:pStyle w:val="ListParagraph"/>
        <w:jc w:val="both"/>
      </w:pPr>
      <w:r w:rsidRPr="00CA24B5">
        <w:t xml:space="preserve">The school has identified that quality classroom assessments, including formative and summative assessments, are a central part of the school’s data collection. </w:t>
      </w:r>
    </w:p>
    <w:p w14:paraId="1508F404" w14:textId="77777777" w:rsidR="003F4B78" w:rsidRPr="00CA24B5" w:rsidRDefault="003F4B78" w:rsidP="003F4B78">
      <w:pPr>
        <w:pStyle w:val="ListParagraph"/>
        <w:jc w:val="both"/>
      </w:pPr>
      <w:r w:rsidRPr="00CA24B5">
        <w:t>The school has identified and can demonstrate that it is collecting data on literacy and numeracy, wellbeing, and social and emotional development.</w:t>
      </w:r>
    </w:p>
    <w:p w14:paraId="1385FCC5" w14:textId="77777777" w:rsidR="003F4B78" w:rsidRPr="00CA24B5" w:rsidRDefault="003F4B78" w:rsidP="003F4B78">
      <w:pPr>
        <w:pStyle w:val="ListParagraph"/>
        <w:jc w:val="both"/>
      </w:pPr>
      <w:r>
        <w:t>The school has developed</w:t>
      </w:r>
      <w:r w:rsidRPr="00CA24B5">
        <w:t xml:space="preserve"> an annual assessment and data plan.</w:t>
      </w:r>
    </w:p>
    <w:p w14:paraId="163ED7B4" w14:textId="77777777" w:rsidR="003F4B78" w:rsidRPr="00CA24B5" w:rsidRDefault="003F4B78" w:rsidP="003F4B78">
      <w:pPr>
        <w:pStyle w:val="ListParagraph"/>
        <w:jc w:val="both"/>
      </w:pPr>
      <w:r>
        <w:t>P</w:t>
      </w:r>
      <w:r w:rsidRPr="00CA24B5">
        <w:t xml:space="preserve">rofessional learning on the </w:t>
      </w:r>
      <w:r w:rsidRPr="00836984">
        <w:rPr>
          <w:i/>
          <w:iCs/>
        </w:rPr>
        <w:t>Sounds</w:t>
      </w:r>
      <w:r>
        <w:rPr>
          <w:i/>
          <w:iCs/>
        </w:rPr>
        <w:t>-W</w:t>
      </w:r>
      <w:r w:rsidRPr="00836984">
        <w:rPr>
          <w:i/>
          <w:iCs/>
        </w:rPr>
        <w:t>rite</w:t>
      </w:r>
      <w:r>
        <w:rPr>
          <w:rStyle w:val="FootnoteReference"/>
          <w:i/>
          <w:iCs/>
        </w:rPr>
        <w:footnoteReference w:id="1"/>
      </w:r>
      <w:r w:rsidRPr="00CA24B5">
        <w:t xml:space="preserve"> approach </w:t>
      </w:r>
      <w:r>
        <w:t xml:space="preserve">has been </w:t>
      </w:r>
      <w:r w:rsidRPr="00CA24B5">
        <w:t>offered to all teachers</w:t>
      </w:r>
      <w:r>
        <w:t>.</w:t>
      </w:r>
    </w:p>
    <w:p w14:paraId="03E5C878" w14:textId="77777777" w:rsidR="003F4B78" w:rsidRPr="00CA24B5" w:rsidRDefault="003F4B78" w:rsidP="003F4B78">
      <w:pPr>
        <w:pStyle w:val="ListParagraph"/>
        <w:jc w:val="both"/>
      </w:pPr>
      <w:r w:rsidRPr="00CA24B5">
        <w:t>Leaders report that they review data</w:t>
      </w:r>
      <w:r>
        <w:t xml:space="preserve"> from one or more of the data sets available</w:t>
      </w:r>
      <w:r w:rsidRPr="00CA24B5">
        <w:t xml:space="preserve"> with their teams twice each term.</w:t>
      </w:r>
    </w:p>
    <w:p w14:paraId="2148604A" w14:textId="77777777" w:rsidR="003F4B78" w:rsidRPr="00CA24B5" w:rsidRDefault="003F4B78" w:rsidP="003F4B78">
      <w:pPr>
        <w:pStyle w:val="ListParagraph"/>
        <w:jc w:val="both"/>
      </w:pPr>
      <w:r w:rsidRPr="00CA24B5">
        <w:t>Annual perception surveys of parents and students are collected, and these data are included in annual reports and impact statements.</w:t>
      </w:r>
    </w:p>
    <w:p w14:paraId="3397524C" w14:textId="77777777" w:rsidR="007146B1" w:rsidRDefault="007146B1" w:rsidP="003F4B78">
      <w:pPr>
        <w:pStyle w:val="ListParagraphLevel1"/>
        <w:numPr>
          <w:ilvl w:val="0"/>
          <w:numId w:val="0"/>
        </w:numPr>
        <w:jc w:val="both"/>
      </w:pPr>
    </w:p>
    <w:p w14:paraId="4F3CFD68" w14:textId="77777777" w:rsidR="007146B1" w:rsidRDefault="007146B1" w:rsidP="003F4B78">
      <w:pPr>
        <w:pStyle w:val="BodyText"/>
        <w:jc w:val="both"/>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77BABACC" w14:textId="77777777" w:rsidR="003F4B78" w:rsidRDefault="003F4B78" w:rsidP="003F4B78">
      <w:pPr>
        <w:pStyle w:val="ListParagraph"/>
        <w:jc w:val="both"/>
      </w:pPr>
      <w:r w:rsidRPr="00C54699">
        <w:t>Teachers and staff express a belief that all students in their care are capable of learning.</w:t>
      </w:r>
    </w:p>
    <w:p w14:paraId="519D11A7" w14:textId="77777777" w:rsidR="003F4B78" w:rsidRPr="00D10089" w:rsidRDefault="003F4B78" w:rsidP="003F4B78">
      <w:pPr>
        <w:pStyle w:val="ListParagraph"/>
        <w:jc w:val="both"/>
      </w:pPr>
      <w:bookmarkStart w:id="6" w:name="_Hlk111508927"/>
      <w:r>
        <w:t>School documentation, school leader statements, teacher comments, and remarks from support staff and students establish that student learning and improving student learning is the school’s primary focus, though a shared and consistent school-wide position is yet to be apparent.</w:t>
      </w:r>
    </w:p>
    <w:bookmarkEnd w:id="6"/>
    <w:p w14:paraId="11BB2317" w14:textId="77777777" w:rsidR="003F4B78" w:rsidRPr="00C54699" w:rsidRDefault="003F4B78" w:rsidP="003F4B78">
      <w:pPr>
        <w:pStyle w:val="ListParagraph"/>
        <w:jc w:val="both"/>
      </w:pPr>
      <w:r w:rsidRPr="00C54699">
        <w:t>The school leadership emphasise positive</w:t>
      </w:r>
      <w:r w:rsidRPr="003F4B78">
        <w:t xml:space="preserve"> </w:t>
      </w:r>
      <w:r w:rsidRPr="00C54699">
        <w:t>and</w:t>
      </w:r>
      <w:r w:rsidRPr="003F4B78">
        <w:t xml:space="preserve"> </w:t>
      </w:r>
      <w:r w:rsidRPr="00C54699">
        <w:t>caring relationships between staff, students, and parents.</w:t>
      </w:r>
    </w:p>
    <w:p w14:paraId="533DE0A7" w14:textId="77777777" w:rsidR="003F4B78" w:rsidRPr="0065695F" w:rsidRDefault="003F4B78" w:rsidP="003F4B78">
      <w:pPr>
        <w:pStyle w:val="ListParagraph"/>
        <w:jc w:val="both"/>
      </w:pPr>
      <w:r w:rsidRPr="00C54699">
        <w:t xml:space="preserve">Teachers, staff, and students express </w:t>
      </w:r>
      <w:r w:rsidRPr="0065695F">
        <w:t>that they fe</w:t>
      </w:r>
      <w:r>
        <w:t>e</w:t>
      </w:r>
      <w:r w:rsidRPr="0065695F">
        <w:t>l cared for and valued at the school.</w:t>
      </w:r>
    </w:p>
    <w:p w14:paraId="07E04275" w14:textId="76369385" w:rsidR="003F4B78" w:rsidRPr="00C54699" w:rsidRDefault="003F4B78" w:rsidP="003F4B78">
      <w:pPr>
        <w:pStyle w:val="ListParagraph"/>
        <w:jc w:val="both"/>
      </w:pPr>
      <w:r w:rsidRPr="00C54699">
        <w:t>The school</w:t>
      </w:r>
      <w:r>
        <w:t xml:space="preserve"> </w:t>
      </w:r>
      <w:r w:rsidRPr="00C54699">
        <w:t xml:space="preserve">works to maintain classroom and outdoor environment that </w:t>
      </w:r>
      <w:r>
        <w:t>are</w:t>
      </w:r>
      <w:r w:rsidRPr="00C54699">
        <w:t xml:space="preserve"> safe, respectful,</w:t>
      </w:r>
      <w:r w:rsidRPr="003F4B78">
        <w:t xml:space="preserve"> </w:t>
      </w:r>
      <w:r w:rsidRPr="00C54699">
        <w:t>tolerant, and</w:t>
      </w:r>
      <w:r w:rsidRPr="003F4B78">
        <w:t xml:space="preserve"> </w:t>
      </w:r>
      <w:r w:rsidRPr="00C54699">
        <w:t xml:space="preserve">inclusive. In outdoor spaces this is supported by </w:t>
      </w:r>
      <w:r>
        <w:t xml:space="preserve">the implementation of </w:t>
      </w:r>
      <w:r w:rsidRPr="00C54699">
        <w:t>PBL.</w:t>
      </w:r>
    </w:p>
    <w:p w14:paraId="41624989" w14:textId="77777777" w:rsidR="003F4B78" w:rsidRPr="00C54699" w:rsidRDefault="003F4B78" w:rsidP="003F4B78">
      <w:pPr>
        <w:pStyle w:val="ListParagraph"/>
        <w:jc w:val="both"/>
      </w:pPr>
      <w:r w:rsidRPr="00C54699">
        <w:t>The school promotes and maintains an environment where there are stated expectations</w:t>
      </w:r>
      <w:r>
        <w:t>,</w:t>
      </w:r>
      <w:r w:rsidRPr="00C54699">
        <w:t xml:space="preserve"> </w:t>
      </w:r>
      <w:r>
        <w:t>where</w:t>
      </w:r>
      <w:r w:rsidRPr="00C54699">
        <w:t xml:space="preserve"> student wellbeing is emphasised</w:t>
      </w:r>
      <w:r>
        <w:t>,</w:t>
      </w:r>
      <w:r w:rsidRPr="00C54699">
        <w:t xml:space="preserve"> and where students </w:t>
      </w:r>
      <w:r>
        <w:t>are able</w:t>
      </w:r>
      <w:r w:rsidRPr="00C54699">
        <w:t xml:space="preserve"> learn. </w:t>
      </w:r>
    </w:p>
    <w:p w14:paraId="72ABEE19" w14:textId="77777777" w:rsidR="003F4B78" w:rsidRPr="00C54699" w:rsidRDefault="003F4B78" w:rsidP="003F4B78">
      <w:pPr>
        <w:pStyle w:val="ListParagraph"/>
        <w:jc w:val="both"/>
      </w:pPr>
      <w:r w:rsidRPr="00C54699">
        <w:t>Interactions between staff and students are caring and polite.</w:t>
      </w:r>
    </w:p>
    <w:p w14:paraId="48DA3369" w14:textId="77777777" w:rsidR="003F4B78" w:rsidRPr="00C54699" w:rsidRDefault="003F4B78" w:rsidP="003F4B78">
      <w:pPr>
        <w:pStyle w:val="ListParagraph"/>
        <w:jc w:val="both"/>
      </w:pPr>
      <w:r w:rsidRPr="00C54699">
        <w:t>Staff wellbeing is a high priority.</w:t>
      </w:r>
    </w:p>
    <w:p w14:paraId="75F32692" w14:textId="77777777" w:rsidR="003F4B78" w:rsidRPr="00C54699" w:rsidRDefault="003F4B78" w:rsidP="003F4B78">
      <w:pPr>
        <w:pStyle w:val="ListParagraph"/>
        <w:jc w:val="both"/>
      </w:pPr>
      <w:r w:rsidRPr="00C54699">
        <w:t>The school is creating outdoor spaces which support and encourage learning.</w:t>
      </w:r>
    </w:p>
    <w:p w14:paraId="0C1BB0AB" w14:textId="77777777" w:rsidR="003F4B78" w:rsidRPr="00C54699" w:rsidRDefault="003F4B78" w:rsidP="003F4B78">
      <w:pPr>
        <w:pStyle w:val="ListParagraph"/>
        <w:jc w:val="both"/>
      </w:pPr>
      <w:r w:rsidRPr="00C54699">
        <w:t xml:space="preserve">The school is implementing the </w:t>
      </w:r>
      <w:r w:rsidRPr="003F4B78">
        <w:t>Scottish Storyline</w:t>
      </w:r>
      <w:r w:rsidRPr="003F4B78">
        <w:footnoteReference w:id="2"/>
      </w:r>
      <w:r w:rsidRPr="00C54699">
        <w:t xml:space="preserve"> method to promote inquiry learning.</w:t>
      </w:r>
    </w:p>
    <w:p w14:paraId="1D554CE4" w14:textId="77777777" w:rsidR="003F4B78" w:rsidRDefault="003F4B78" w:rsidP="003F4B78">
      <w:pPr>
        <w:pStyle w:val="ListParagraph"/>
        <w:jc w:val="both"/>
      </w:pPr>
      <w:r w:rsidRPr="00C54699">
        <w:t>Students, teachers, and staff express a sense of belonging to the school.</w:t>
      </w:r>
    </w:p>
    <w:p w14:paraId="6C738637" w14:textId="77777777" w:rsidR="003F4B78" w:rsidRPr="003F4B78" w:rsidRDefault="003F4B78" w:rsidP="003F4B78">
      <w:pPr>
        <w:pStyle w:val="ListParagraph"/>
        <w:jc w:val="both"/>
      </w:pPr>
      <w:r>
        <w:t>Students are transitioned from the pre-school to kindergarten and from primary school to high school in successful, collaborative programs which involve students, staff, and parents.</w:t>
      </w:r>
    </w:p>
    <w:p w14:paraId="26F0DF72" w14:textId="77777777" w:rsidR="003F4B78" w:rsidRPr="003F4B78" w:rsidRDefault="003F4B78" w:rsidP="003F4B78">
      <w:pPr>
        <w:pStyle w:val="ListParagraph"/>
        <w:jc w:val="both"/>
      </w:pPr>
      <w:r>
        <w:t xml:space="preserve">The transition plans </w:t>
      </w:r>
      <w:r w:rsidRPr="00462887">
        <w:t xml:space="preserve">support students to </w:t>
      </w:r>
      <w:r>
        <w:t xml:space="preserve">understand and </w:t>
      </w:r>
      <w:r w:rsidRPr="00462887">
        <w:t>adjust to new learning environments and staff.</w:t>
      </w:r>
    </w:p>
    <w:p w14:paraId="01B8EECF" w14:textId="77777777" w:rsidR="003F4B78" w:rsidRPr="00C83814" w:rsidRDefault="003F4B78" w:rsidP="003F4B78">
      <w:pPr>
        <w:pStyle w:val="ListParagraph"/>
        <w:jc w:val="both"/>
      </w:pPr>
      <w:r>
        <w:t>L</w:t>
      </w:r>
      <w:r w:rsidRPr="00C83814">
        <w:t xml:space="preserve">eaders and teachers place a high priority on student wellbeing and care for the wellbeing and </w:t>
      </w:r>
      <w:r>
        <w:t xml:space="preserve">the improvements to </w:t>
      </w:r>
      <w:r w:rsidRPr="00C83814">
        <w:t>learning</w:t>
      </w:r>
      <w:r>
        <w:t xml:space="preserve"> that result</w:t>
      </w:r>
      <w:r w:rsidRPr="00C83814">
        <w:t>.</w:t>
      </w:r>
    </w:p>
    <w:p w14:paraId="102A9A84" w14:textId="33733FC7" w:rsidR="007B3791" w:rsidRPr="007B3791" w:rsidRDefault="003F4B78" w:rsidP="007B3791">
      <w:pPr>
        <w:pStyle w:val="ListParagraph"/>
        <w:jc w:val="both"/>
      </w:pPr>
      <w:r w:rsidRPr="00462887">
        <w:t xml:space="preserve">The </w:t>
      </w:r>
      <w:r>
        <w:t xml:space="preserve">children of </w:t>
      </w:r>
      <w:r w:rsidRPr="00462887">
        <w:t xml:space="preserve">Defence </w:t>
      </w:r>
      <w:r>
        <w:t xml:space="preserve">personnel have their wellbeing and consequent learning needs identified and </w:t>
      </w:r>
      <w:r w:rsidRPr="00462887">
        <w:t>support</w:t>
      </w:r>
      <w:r>
        <w:t>ed</w:t>
      </w:r>
      <w:r w:rsidRPr="00462887">
        <w:t>.</w:t>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C8B98C4" w14:textId="77777777" w:rsidR="003F4B78" w:rsidRDefault="003F4B78" w:rsidP="003F4B78">
      <w:pPr>
        <w:pStyle w:val="ListParagraph"/>
      </w:pPr>
      <w:bookmarkStart w:id="7" w:name="_Hlk109844398"/>
      <w:r w:rsidRPr="00E0769F">
        <w:t>The school has developed a process to</w:t>
      </w:r>
      <w:r>
        <w:t xml:space="preserve"> </w:t>
      </w:r>
      <w:r w:rsidRPr="00E0769F">
        <w:t xml:space="preserve">identify </w:t>
      </w:r>
      <w:r>
        <w:t xml:space="preserve">the literacy </w:t>
      </w:r>
      <w:r w:rsidRPr="00E0769F">
        <w:t xml:space="preserve">learning needs of </w:t>
      </w:r>
      <w:r>
        <w:t xml:space="preserve">its </w:t>
      </w:r>
      <w:r w:rsidRPr="00E0769F">
        <w:t>students</w:t>
      </w:r>
      <w:r>
        <w:t>.</w:t>
      </w:r>
    </w:p>
    <w:p w14:paraId="427091F0" w14:textId="77777777" w:rsidR="003F4B78" w:rsidRDefault="003F4B78" w:rsidP="003F4B78">
      <w:pPr>
        <w:pStyle w:val="ListParagraph"/>
      </w:pPr>
      <w:r>
        <w:t xml:space="preserve">The school resources a literacy intervention program with two highly skilled and experienced part-time teachers to address literacy learning needs of identified students. </w:t>
      </w:r>
    </w:p>
    <w:p w14:paraId="739B6C0A" w14:textId="77777777" w:rsidR="003F4B78" w:rsidRDefault="003F4B78" w:rsidP="003F4B78">
      <w:pPr>
        <w:pStyle w:val="ListParagraph"/>
      </w:pPr>
      <w:r>
        <w:t>These two teachers also</w:t>
      </w:r>
      <w:r w:rsidRPr="00B961B7">
        <w:rPr>
          <w:color w:val="000000" w:themeColor="text1"/>
        </w:rPr>
        <w:t xml:space="preserve"> oversee provisions for students with </w:t>
      </w:r>
      <w:r>
        <w:t>English as an Additional Language/Dialect (EAL/D) needs from years K-6.</w:t>
      </w:r>
    </w:p>
    <w:p w14:paraId="2C8CC341" w14:textId="77777777" w:rsidR="003F4B78" w:rsidRDefault="003F4B78" w:rsidP="003F4B78">
      <w:pPr>
        <w:pStyle w:val="ListParagraph"/>
      </w:pPr>
      <w:r>
        <w:t>There is a Wellbeing Team which works to support students with additional social and emotional needs, ensuring supports are in place for those students.</w:t>
      </w:r>
    </w:p>
    <w:p w14:paraId="2F2B65C3" w14:textId="77777777" w:rsidR="003F4B78" w:rsidRDefault="003F4B78" w:rsidP="003F4B78">
      <w:pPr>
        <w:pStyle w:val="ListParagraph"/>
      </w:pPr>
      <w:r>
        <w:t>The school tracks students who require additional learning adjustments through the Learner Profiles document, which moves with the student each year.</w:t>
      </w:r>
    </w:p>
    <w:p w14:paraId="2EEBB8D1" w14:textId="77777777" w:rsidR="003F4B78" w:rsidRDefault="003F4B78" w:rsidP="003F4B78">
      <w:pPr>
        <w:pStyle w:val="ListParagraph"/>
      </w:pPr>
      <w:bookmarkStart w:id="8" w:name="_Hlk69976255"/>
      <w:r w:rsidRPr="00657CF5">
        <w:t xml:space="preserve">Identified students have </w:t>
      </w:r>
      <w:r>
        <w:t>Individual Learning Plans (</w:t>
      </w:r>
      <w:r w:rsidRPr="00657CF5">
        <w:t>ILPs</w:t>
      </w:r>
      <w:r>
        <w:t>)</w:t>
      </w:r>
      <w:r w:rsidRPr="00657CF5">
        <w:t xml:space="preserve"> written with parents and implemented </w:t>
      </w:r>
      <w:r>
        <w:t xml:space="preserve">for students in kindergarten to Year </w:t>
      </w:r>
      <w:r w:rsidRPr="00657CF5">
        <w:t>6</w:t>
      </w:r>
      <w:r>
        <w:t>.</w:t>
      </w:r>
    </w:p>
    <w:bookmarkEnd w:id="8"/>
    <w:p w14:paraId="241DEEA3" w14:textId="77777777" w:rsidR="003F4B78" w:rsidRDefault="003F4B78" w:rsidP="003F4B78">
      <w:pPr>
        <w:pStyle w:val="ListParagraph"/>
      </w:pPr>
      <w:r>
        <w:t>The small group programs in the two Learning Support Units (LSUs) are highly responsive to address individual</w:t>
      </w:r>
      <w:r w:rsidRPr="00D62D33">
        <w:t xml:space="preserve"> student</w:t>
      </w:r>
      <w:r>
        <w:t xml:space="preserve"> needs including supporting students</w:t>
      </w:r>
      <w:r w:rsidRPr="00D62D33">
        <w:t xml:space="preserve"> </w:t>
      </w:r>
      <w:r>
        <w:t>to access their learning in</w:t>
      </w:r>
      <w:r w:rsidRPr="00D62D33">
        <w:t xml:space="preserve"> mainstream classroom</w:t>
      </w:r>
      <w:r>
        <w:t>s</w:t>
      </w:r>
      <w:r w:rsidRPr="00D62D33">
        <w:t xml:space="preserve"> and playground environments</w:t>
      </w:r>
      <w:r>
        <w:t>, as appropriate</w:t>
      </w:r>
      <w:r w:rsidRPr="00D62D33">
        <w:t>.</w:t>
      </w:r>
    </w:p>
    <w:p w14:paraId="2B58AC59" w14:textId="77777777" w:rsidR="003F4B78" w:rsidRPr="00D62D33" w:rsidRDefault="003F4B78" w:rsidP="003F4B78">
      <w:pPr>
        <w:pStyle w:val="ListParagraph"/>
      </w:pPr>
      <w:r w:rsidRPr="004C5AC6">
        <w:t>Learning Support Assistants</w:t>
      </w:r>
      <w:r>
        <w:t xml:space="preserve"> (</w:t>
      </w:r>
      <w:r w:rsidRPr="004C5AC6">
        <w:t xml:space="preserve">LSAs) </w:t>
      </w:r>
      <w:r>
        <w:t xml:space="preserve">are strategically allocated to </w:t>
      </w:r>
      <w:r w:rsidRPr="004C5AC6">
        <w:t>support</w:t>
      </w:r>
      <w:r>
        <w:t xml:space="preserve"> </w:t>
      </w:r>
      <w:r w:rsidRPr="004C5AC6">
        <w:t xml:space="preserve">students with learning disabilities </w:t>
      </w:r>
      <w:r w:rsidRPr="00D62D33">
        <w:t xml:space="preserve">within both the small group programs and in mainstream classrooms.  </w:t>
      </w:r>
    </w:p>
    <w:p w14:paraId="03D8909A" w14:textId="77777777" w:rsidR="003F4B78" w:rsidRPr="00D62D33" w:rsidRDefault="003F4B78" w:rsidP="003F4B78">
      <w:pPr>
        <w:pStyle w:val="ListParagraph"/>
      </w:pPr>
      <w:r w:rsidRPr="00D62D33">
        <w:t>Additional LSA resourcing is in place to support Occupational Violence (OV).</w:t>
      </w:r>
    </w:p>
    <w:p w14:paraId="26301540" w14:textId="77777777" w:rsidR="003F4B78" w:rsidRPr="00F05A6F" w:rsidRDefault="003F4B78" w:rsidP="003F4B78">
      <w:pPr>
        <w:pStyle w:val="ListParagraph"/>
      </w:pPr>
      <w:r w:rsidRPr="00F05A6F">
        <w:t xml:space="preserve">LSAs meet daily with their teaching teams to continue their ongoing development and to be highly responsive to student needs. </w:t>
      </w:r>
    </w:p>
    <w:p w14:paraId="1DABFFA9" w14:textId="77777777" w:rsidR="003F4B78" w:rsidRPr="00F05A6F" w:rsidRDefault="003F4B78" w:rsidP="003F4B78">
      <w:pPr>
        <w:pStyle w:val="ListParagraph"/>
      </w:pPr>
      <w:r w:rsidRPr="00F05A6F">
        <w:t>The school employs a variety of approaches to support student engagement needs during break times.</w:t>
      </w:r>
    </w:p>
    <w:p w14:paraId="6A7BADD7" w14:textId="77777777" w:rsidR="003F4B78" w:rsidRPr="00F05A6F" w:rsidRDefault="003F4B78" w:rsidP="003F4B78">
      <w:pPr>
        <w:pStyle w:val="ListParagraph"/>
      </w:pPr>
      <w:r w:rsidRPr="00F05A6F">
        <w:t xml:space="preserve">The school allocates a teacher expert and significant resourcing towards </w:t>
      </w:r>
      <w:r>
        <w:t>d</w:t>
      </w:r>
      <w:r w:rsidRPr="00F05A6F">
        <w:t xml:space="preserve">igital </w:t>
      </w:r>
      <w:r>
        <w:t>t</w:t>
      </w:r>
      <w:r w:rsidRPr="00F05A6F">
        <w:t>echnologies.</w:t>
      </w:r>
    </w:p>
    <w:p w14:paraId="25C8FAD5" w14:textId="77777777" w:rsidR="003F4B78" w:rsidRPr="00F05A6F" w:rsidRDefault="003F4B78" w:rsidP="003F4B78">
      <w:pPr>
        <w:pStyle w:val="ListParagraph"/>
      </w:pPr>
      <w:r w:rsidRPr="00F05A6F">
        <w:t xml:space="preserve">All students in the school have access to a variety of learning devices including iPads and Chromebooks. Students in </w:t>
      </w:r>
      <w:r>
        <w:t>y</w:t>
      </w:r>
      <w:r w:rsidRPr="00F05A6F">
        <w:t xml:space="preserve">ears 3 to 6 are allocated Chromebooks on a one-to-one basis.  </w:t>
      </w:r>
    </w:p>
    <w:p w14:paraId="2A4B7C2C" w14:textId="77777777" w:rsidR="003F4B78" w:rsidRDefault="003F4B78" w:rsidP="003F4B78">
      <w:pPr>
        <w:pStyle w:val="ListParagraph"/>
      </w:pPr>
      <w:r w:rsidRPr="00F05A6F">
        <w:t xml:space="preserve">The school </w:t>
      </w:r>
      <w:r>
        <w:t>contributes discretionary funds to</w:t>
      </w:r>
      <w:r w:rsidRPr="00F05A6F">
        <w:t xml:space="preserve"> the </w:t>
      </w:r>
      <w:r>
        <w:t>p</w:t>
      </w:r>
      <w:r w:rsidRPr="00F05A6F">
        <w:t xml:space="preserve">reschool outdoor learning spaces and </w:t>
      </w:r>
      <w:r>
        <w:t>to</w:t>
      </w:r>
      <w:r w:rsidRPr="00F05A6F">
        <w:t xml:space="preserve"> the improvement of outdoor learning environments to engage learners and support their wellbeing.</w:t>
      </w:r>
      <w:bookmarkEnd w:id="7"/>
    </w:p>
    <w:p w14:paraId="3F770E75" w14:textId="2CE75FB4" w:rsidR="007146B1" w:rsidRDefault="003F4B78" w:rsidP="003F4B78">
      <w:pPr>
        <w:pStyle w:val="ListParagraph"/>
      </w:pPr>
      <w:r w:rsidRPr="00462887">
        <w:t xml:space="preserve">The Defence Mentor Scheme supports families and the needs of </w:t>
      </w:r>
      <w:r>
        <w:t xml:space="preserve">the identified </w:t>
      </w:r>
      <w:r w:rsidRPr="00462887">
        <w:t>students</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D0F1F85" w14:textId="77777777" w:rsidR="003F4B78" w:rsidRPr="00462887" w:rsidRDefault="003F4B78" w:rsidP="003F4B78">
      <w:pPr>
        <w:pStyle w:val="ListParagraph"/>
      </w:pPr>
      <w:r>
        <w:t>Staff e</w:t>
      </w:r>
      <w:r w:rsidRPr="00462887">
        <w:t xml:space="preserve">xpertise is </w:t>
      </w:r>
      <w:r>
        <w:t>utilised</w:t>
      </w:r>
      <w:r w:rsidRPr="00462887">
        <w:t xml:space="preserve"> and opportunities to share practice in team and staff meetings are provided. </w:t>
      </w:r>
    </w:p>
    <w:p w14:paraId="6838DFEB" w14:textId="77777777" w:rsidR="003F4B78" w:rsidRPr="00462887" w:rsidRDefault="003F4B78" w:rsidP="003F4B78">
      <w:pPr>
        <w:pStyle w:val="ListParagraph"/>
      </w:pPr>
      <w:r w:rsidRPr="00462887">
        <w:t xml:space="preserve">Teachers are teaching in areas of the curriculum for which they have formal qualifications and/or training. </w:t>
      </w:r>
    </w:p>
    <w:p w14:paraId="68F339D2" w14:textId="77777777" w:rsidR="003F4B78" w:rsidRPr="00462887" w:rsidRDefault="003F4B78" w:rsidP="003F4B78">
      <w:pPr>
        <w:pStyle w:val="ListParagraph"/>
      </w:pPr>
      <w:r w:rsidRPr="00462887">
        <w:t xml:space="preserve">Specialist teachers and LSU and LSU-Autism </w:t>
      </w:r>
      <w:r>
        <w:t xml:space="preserve">(LSUA) </w:t>
      </w:r>
      <w:r w:rsidRPr="00462887">
        <w:t>teachers are highly skilled and have been supported with ongoing professional learning and contribute to a school</w:t>
      </w:r>
      <w:r>
        <w:t>-</w:t>
      </w:r>
      <w:r w:rsidRPr="00462887">
        <w:t>wide professional team.</w:t>
      </w:r>
    </w:p>
    <w:p w14:paraId="55FE2C5E" w14:textId="77777777" w:rsidR="003F4B78" w:rsidRPr="00462887" w:rsidRDefault="003F4B78" w:rsidP="003F4B78">
      <w:pPr>
        <w:pStyle w:val="ListParagraph"/>
      </w:pPr>
      <w:r w:rsidRPr="00462887">
        <w:t>The school supports teachers to access professional learning related to their area of expertise.</w:t>
      </w:r>
    </w:p>
    <w:p w14:paraId="12F8EE63" w14:textId="77777777" w:rsidR="003F4B78" w:rsidRPr="00462887" w:rsidRDefault="003F4B78" w:rsidP="003F4B78">
      <w:pPr>
        <w:pStyle w:val="ListParagraph"/>
      </w:pPr>
      <w:r w:rsidRPr="00462887">
        <w:t xml:space="preserve">Teachers and staff </w:t>
      </w:r>
      <w:r>
        <w:t>members welcome opportunities for leaders and their peers</w:t>
      </w:r>
      <w:r w:rsidRPr="00462887">
        <w:t xml:space="preserve"> </w:t>
      </w:r>
      <w:r>
        <w:t>to provide</w:t>
      </w:r>
      <w:r w:rsidRPr="00462887">
        <w:t xml:space="preserve"> feedback on their practice, </w:t>
      </w:r>
      <w:r>
        <w:t xml:space="preserve">including informal </w:t>
      </w:r>
      <w:r w:rsidRPr="00462887">
        <w:t xml:space="preserve">mentoring, coaching, and modelling. </w:t>
      </w:r>
    </w:p>
    <w:p w14:paraId="72DE1671" w14:textId="77777777" w:rsidR="003F4B78" w:rsidRPr="00462887" w:rsidRDefault="003F4B78" w:rsidP="003F4B78">
      <w:pPr>
        <w:pStyle w:val="ListParagraph"/>
      </w:pPr>
      <w:r>
        <w:t xml:space="preserve">The </w:t>
      </w:r>
      <w:r w:rsidRPr="00462887">
        <w:t>Teacher Professional Development Plan (TPDP) and Annual Professional Discussions (APD)</w:t>
      </w:r>
      <w:r>
        <w:t xml:space="preserve"> provide some evidence that there are</w:t>
      </w:r>
      <w:r w:rsidRPr="00462887">
        <w:t xml:space="preserve"> processes where</w:t>
      </w:r>
      <w:r>
        <w:t>by</w:t>
      </w:r>
      <w:r w:rsidRPr="00462887">
        <w:t xml:space="preserve"> teachers develop goals and discuss careers with team leaders and the </w:t>
      </w:r>
      <w:r>
        <w:t>p</w:t>
      </w:r>
      <w:r w:rsidRPr="00462887">
        <w:t xml:space="preserve">rincipal. </w:t>
      </w:r>
    </w:p>
    <w:p w14:paraId="4D0FDC05" w14:textId="77777777" w:rsidR="003F4B78" w:rsidRPr="00462887" w:rsidRDefault="003F4B78" w:rsidP="003F4B78">
      <w:pPr>
        <w:pStyle w:val="ListParagraph"/>
      </w:pPr>
      <w:r w:rsidRPr="00462887">
        <w:t xml:space="preserve">There is specific coaching and professional learning in </w:t>
      </w:r>
      <w:r w:rsidRPr="00E06052">
        <w:rPr>
          <w:i/>
          <w:iCs/>
        </w:rPr>
        <w:t>Sounds</w:t>
      </w:r>
      <w:r>
        <w:rPr>
          <w:i/>
          <w:iCs/>
        </w:rPr>
        <w:t>-</w:t>
      </w:r>
      <w:r w:rsidRPr="00E06052">
        <w:rPr>
          <w:i/>
          <w:iCs/>
        </w:rPr>
        <w:t>Write</w:t>
      </w:r>
      <w:r w:rsidRPr="00462887">
        <w:t xml:space="preserve"> and </w:t>
      </w:r>
      <w:r>
        <w:t>d</w:t>
      </w:r>
      <w:r w:rsidRPr="00462887">
        <w:t xml:space="preserve">igital </w:t>
      </w:r>
      <w:r>
        <w:t>t</w:t>
      </w:r>
      <w:r w:rsidRPr="00462887">
        <w:t xml:space="preserve">echnology. </w:t>
      </w:r>
    </w:p>
    <w:p w14:paraId="7478861A" w14:textId="77777777" w:rsidR="003F4B78" w:rsidRPr="00462887" w:rsidRDefault="003F4B78" w:rsidP="003F4B78">
      <w:pPr>
        <w:pStyle w:val="ListParagraph"/>
      </w:pPr>
      <w:r w:rsidRPr="00462887">
        <w:t xml:space="preserve">Teachers </w:t>
      </w:r>
      <w:r>
        <w:t>ar</w:t>
      </w:r>
      <w:r w:rsidRPr="00462887">
        <w:t xml:space="preserve">e involved in </w:t>
      </w:r>
      <w:r>
        <w:t xml:space="preserve">the </w:t>
      </w:r>
      <w:r w:rsidRPr="00462887">
        <w:t>develop</w:t>
      </w:r>
      <w:r>
        <w:t>ment of</w:t>
      </w:r>
      <w:r w:rsidRPr="00462887">
        <w:t xml:space="preserve"> t</w:t>
      </w:r>
      <w:r>
        <w:t>h</w:t>
      </w:r>
      <w:r w:rsidRPr="00462887">
        <w:t xml:space="preserve">e </w:t>
      </w:r>
      <w:r w:rsidRPr="00462887">
        <w:rPr>
          <w:i/>
          <w:iCs/>
        </w:rPr>
        <w:t>Assessing to address each student at their point of need</w:t>
      </w:r>
      <w:r w:rsidRPr="00462887">
        <w:t xml:space="preserve"> document</w:t>
      </w:r>
      <w:r>
        <w:t>, capturing</w:t>
      </w:r>
      <w:r w:rsidRPr="00462887">
        <w:t xml:space="preserve"> teaching teams’ initial thoughts on formative assessment, what it looks like and how it might inform planning for each year level.</w:t>
      </w:r>
    </w:p>
    <w:p w14:paraId="4EBD8EED" w14:textId="77777777" w:rsidR="003F4B78" w:rsidRPr="00462887" w:rsidRDefault="003F4B78" w:rsidP="003F4B78">
      <w:pPr>
        <w:pStyle w:val="ListParagraph"/>
      </w:pPr>
      <w:r>
        <w:t>O</w:t>
      </w:r>
      <w:r w:rsidRPr="00462887">
        <w:t xml:space="preserve">rganizational structures </w:t>
      </w:r>
      <w:r>
        <w:t xml:space="preserve">are </w:t>
      </w:r>
      <w:r w:rsidRPr="00462887">
        <w:t xml:space="preserve">in place </w:t>
      </w:r>
      <w:r>
        <w:t xml:space="preserve">to </w:t>
      </w:r>
      <w:r w:rsidRPr="00462887">
        <w:t xml:space="preserve">support teachers </w:t>
      </w:r>
      <w:r>
        <w:t xml:space="preserve">to lead and </w:t>
      </w:r>
      <w:r w:rsidRPr="00462887">
        <w:t xml:space="preserve">to collaborate in teaching and </w:t>
      </w:r>
      <w:r>
        <w:t>c</w:t>
      </w:r>
      <w:r w:rsidRPr="00462887">
        <w:t xml:space="preserve">urriculum </w:t>
      </w:r>
      <w:r>
        <w:t>t</w:t>
      </w:r>
      <w:r w:rsidRPr="00462887">
        <w:t>eams in the areas of literacy, numeracy, early childhood, student wellbeing, cultural integrity</w:t>
      </w:r>
      <w:r>
        <w:t>,</w:t>
      </w:r>
      <w:r w:rsidRPr="00462887">
        <w:t xml:space="preserve"> and PBL. </w:t>
      </w:r>
    </w:p>
    <w:p w14:paraId="5921011F" w14:textId="77777777" w:rsidR="003F4B78" w:rsidRPr="00462887" w:rsidRDefault="003F4B78" w:rsidP="003F4B78">
      <w:pPr>
        <w:pStyle w:val="ListParagraph"/>
      </w:pPr>
      <w:r w:rsidRPr="00462887">
        <w:t xml:space="preserve">Curriculum teams </w:t>
      </w:r>
      <w:r>
        <w:t xml:space="preserve">in literacy and numeracy </w:t>
      </w:r>
      <w:r w:rsidRPr="00462887">
        <w:t xml:space="preserve">include </w:t>
      </w:r>
      <w:r>
        <w:t>every</w:t>
      </w:r>
      <w:r w:rsidRPr="00462887">
        <w:t xml:space="preserve"> </w:t>
      </w:r>
      <w:r>
        <w:t>teacher</w:t>
      </w:r>
      <w:r w:rsidRPr="00462887">
        <w:t>.</w:t>
      </w:r>
    </w:p>
    <w:p w14:paraId="6234F919" w14:textId="77777777" w:rsidR="003F4B78" w:rsidRPr="00462887" w:rsidRDefault="003F4B78" w:rsidP="003F4B78">
      <w:pPr>
        <w:pStyle w:val="ListParagraph"/>
      </w:pPr>
      <w:r w:rsidRPr="00462887">
        <w:t>LSAs feel valued and well supported by teachers and school leaders and have been provided necessary professional learning and information to effectively support students with additional needs.</w:t>
      </w:r>
    </w:p>
    <w:p w14:paraId="00525361" w14:textId="61A3C031" w:rsidR="007146B1" w:rsidRDefault="003F4B78" w:rsidP="003F4B78">
      <w:pPr>
        <w:pStyle w:val="ListParagraph"/>
      </w:pPr>
      <w:r w:rsidRPr="00462887">
        <w:t xml:space="preserve">LSUA and LSU teams </w:t>
      </w:r>
      <w:r>
        <w:t xml:space="preserve">including LSAs </w:t>
      </w:r>
      <w:r w:rsidRPr="00462887">
        <w:t xml:space="preserve">receive specific training to support </w:t>
      </w:r>
      <w:r>
        <w:t xml:space="preserve">the </w:t>
      </w:r>
      <w:r w:rsidRPr="00462887">
        <w:t xml:space="preserve">differentiation of students </w:t>
      </w:r>
      <w:r>
        <w:t>in their care.</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18653DA4" w14:textId="77777777" w:rsidR="003F4B78" w:rsidRPr="00B056AD" w:rsidRDefault="003F4B78" w:rsidP="003F4B78">
      <w:pPr>
        <w:pStyle w:val="ListParagraph"/>
      </w:pPr>
      <w:r w:rsidRPr="00B056AD">
        <w:t>School leaders and teachers acknowledge</w:t>
      </w:r>
      <w:r>
        <w:t xml:space="preserve"> and prioritise </w:t>
      </w:r>
      <w:r w:rsidRPr="00B056AD">
        <w:t xml:space="preserve">the development of a coherent, sequenced plan for curriculum delivery that ensures consistent teaching and learning expectations and a clear reference for monitoring learning across the year levels. </w:t>
      </w:r>
    </w:p>
    <w:p w14:paraId="7EFA876E" w14:textId="77777777" w:rsidR="003F4B78" w:rsidRPr="00B056AD" w:rsidRDefault="003F4B78" w:rsidP="003F4B78">
      <w:pPr>
        <w:pStyle w:val="ListParagraph"/>
      </w:pPr>
      <w:r w:rsidRPr="00B056AD">
        <w:t>The school has mapped the achievement standards of the Australian Curriculum to ensure consistent reporting across each semester</w:t>
      </w:r>
      <w:r>
        <w:t xml:space="preserve"> in each year level</w:t>
      </w:r>
      <w:r w:rsidRPr="00B056AD">
        <w:t xml:space="preserve">. </w:t>
      </w:r>
    </w:p>
    <w:p w14:paraId="6C2A7268" w14:textId="77777777" w:rsidR="003F4B78" w:rsidRPr="00B056AD" w:rsidRDefault="003F4B78" w:rsidP="003F4B78">
      <w:pPr>
        <w:pStyle w:val="ListParagraph"/>
      </w:pPr>
      <w:r w:rsidRPr="00B056AD">
        <w:t xml:space="preserve">The school has mapped out the inquiry focus </w:t>
      </w:r>
      <w:r>
        <w:t xml:space="preserve">at </w:t>
      </w:r>
      <w:r w:rsidRPr="00B056AD">
        <w:t>all year levels.</w:t>
      </w:r>
    </w:p>
    <w:p w14:paraId="3373EBE7" w14:textId="77777777" w:rsidR="003F4B78" w:rsidRPr="00656B2B" w:rsidRDefault="003F4B78" w:rsidP="003F4B78">
      <w:pPr>
        <w:pStyle w:val="ListParagraph"/>
      </w:pPr>
      <w:r w:rsidRPr="00656B2B">
        <w:t>Some year level teams are working collaboratively on developing the curriculum to address the needs of students at that year level.</w:t>
      </w:r>
    </w:p>
    <w:p w14:paraId="012DDAF5" w14:textId="77777777" w:rsidR="003F4B78" w:rsidRPr="00B056AD" w:rsidRDefault="003F4B78" w:rsidP="003F4B78">
      <w:pPr>
        <w:pStyle w:val="ListParagraph"/>
      </w:pPr>
      <w:r w:rsidRPr="00B056AD">
        <w:t xml:space="preserve">Curriculum teams for </w:t>
      </w:r>
      <w:r>
        <w:t>literacy</w:t>
      </w:r>
      <w:r w:rsidRPr="00B056AD">
        <w:t xml:space="preserve"> and </w:t>
      </w:r>
      <w:r>
        <w:t>numeracy</w:t>
      </w:r>
      <w:r w:rsidRPr="00B056AD">
        <w:t>, as well as specialist teachers</w:t>
      </w:r>
      <w:r>
        <w:t>,</w:t>
      </w:r>
      <w:r w:rsidRPr="00B056AD">
        <w:t xml:space="preserve"> </w:t>
      </w:r>
      <w:r>
        <w:t xml:space="preserve">have </w:t>
      </w:r>
      <w:r w:rsidRPr="00B056AD">
        <w:t xml:space="preserve">begun work on scope and sequence documents for </w:t>
      </w:r>
      <w:r>
        <w:t>k</w:t>
      </w:r>
      <w:r w:rsidRPr="00B056AD">
        <w:t>indergarten to Year 6.</w:t>
      </w:r>
    </w:p>
    <w:p w14:paraId="57359AE8" w14:textId="77777777" w:rsidR="003F4B78" w:rsidRPr="00B056AD" w:rsidRDefault="003F4B78" w:rsidP="003F4B78">
      <w:pPr>
        <w:pStyle w:val="ListParagraph"/>
      </w:pPr>
      <w:r w:rsidRPr="00B056AD">
        <w:t xml:space="preserve">Teachers identify that </w:t>
      </w:r>
      <w:r>
        <w:t xml:space="preserve">day-to-day </w:t>
      </w:r>
      <w:r w:rsidRPr="00B056AD">
        <w:t xml:space="preserve">planning is </w:t>
      </w:r>
      <w:r>
        <w:t>undertaken</w:t>
      </w:r>
      <w:r w:rsidRPr="00B056AD">
        <w:t xml:space="preserve"> collaboratively with either their teaching partner or teaching team and is documented and stored in a variety of ways and spaces. </w:t>
      </w:r>
    </w:p>
    <w:p w14:paraId="3E848F13" w14:textId="77777777" w:rsidR="003F4B78" w:rsidRPr="00B056AD" w:rsidRDefault="003F4B78" w:rsidP="003F4B78">
      <w:pPr>
        <w:pStyle w:val="ListParagraph"/>
      </w:pPr>
      <w:r w:rsidRPr="00B056AD">
        <w:t>The school has a number of documented position statements regarding curriculum delivery and expectations.</w:t>
      </w:r>
    </w:p>
    <w:p w14:paraId="7E719434" w14:textId="77777777" w:rsidR="003F4B78" w:rsidRPr="00B056AD" w:rsidRDefault="003F4B78" w:rsidP="003F4B78">
      <w:pPr>
        <w:pStyle w:val="ListParagraph"/>
      </w:pPr>
      <w:r>
        <w:t xml:space="preserve">Some year level teams are </w:t>
      </w:r>
      <w:r w:rsidRPr="00B056AD">
        <w:t xml:space="preserve">planning </w:t>
      </w:r>
      <w:r>
        <w:t xml:space="preserve">the </w:t>
      </w:r>
      <w:r w:rsidRPr="00B056AD">
        <w:t>teaching of cross</w:t>
      </w:r>
      <w:r>
        <w:t>-</w:t>
      </w:r>
      <w:r w:rsidRPr="00B056AD">
        <w:t>curriculum priorities and general capabilities.</w:t>
      </w:r>
    </w:p>
    <w:p w14:paraId="664F99F5" w14:textId="77777777" w:rsidR="003F4B78" w:rsidRPr="00B056AD" w:rsidRDefault="003F4B78" w:rsidP="003F4B78">
      <w:pPr>
        <w:pStyle w:val="ListParagraph"/>
      </w:pPr>
      <w:r w:rsidRPr="00B056AD">
        <w:t xml:space="preserve">The school leadership team </w:t>
      </w:r>
      <w:r>
        <w:t>recognises the importance of a</w:t>
      </w:r>
      <w:r w:rsidRPr="00B056AD">
        <w:t xml:space="preserve"> process for quality assurance to ensure the curriculum meets expected standards and to enhance consistency and coherence across the school</w:t>
      </w:r>
      <w:r>
        <w:t xml:space="preserve"> and have planning in place for this process.</w:t>
      </w:r>
    </w:p>
    <w:p w14:paraId="16D22AA4" w14:textId="77777777" w:rsidR="003F4B78" w:rsidRPr="00B056AD" w:rsidRDefault="003F4B78" w:rsidP="003F4B78">
      <w:pPr>
        <w:pStyle w:val="ListParagraph"/>
      </w:pPr>
      <w:r w:rsidRPr="00B056AD">
        <w:t xml:space="preserve">School leader support and participation in planning </w:t>
      </w:r>
      <w:r>
        <w:t>are</w:t>
      </w:r>
      <w:r w:rsidRPr="00B056AD">
        <w:t xml:space="preserve"> valued by teachers</w:t>
      </w:r>
      <w:r>
        <w:t>.</w:t>
      </w:r>
    </w:p>
    <w:p w14:paraId="17BA98DE" w14:textId="77777777" w:rsidR="003F4B78" w:rsidRPr="00B056AD" w:rsidRDefault="003F4B78" w:rsidP="003F4B78">
      <w:pPr>
        <w:pStyle w:val="ListParagraph"/>
      </w:pPr>
      <w:r w:rsidRPr="00B056AD">
        <w:t>Teachers provide families with term learning overviews</w:t>
      </w:r>
      <w:r>
        <w:t xml:space="preserve"> and</w:t>
      </w:r>
      <w:r w:rsidRPr="00B056AD">
        <w:t xml:space="preserve"> opportunities to discuss and participate in student learning conversations, including goal setting</w:t>
      </w:r>
      <w:r>
        <w:t>, each term</w:t>
      </w:r>
      <w:r w:rsidRPr="00B056AD">
        <w:t>.</w:t>
      </w:r>
    </w:p>
    <w:p w14:paraId="6C873478" w14:textId="77777777" w:rsidR="003F4B78" w:rsidRPr="00B056AD" w:rsidRDefault="003F4B78" w:rsidP="003F4B78">
      <w:pPr>
        <w:pStyle w:val="ListParagraph"/>
      </w:pPr>
      <w:r w:rsidRPr="00B056AD">
        <w:t xml:space="preserve">Summative portfolios of student learning </w:t>
      </w:r>
      <w:r>
        <w:t>are</w:t>
      </w:r>
      <w:r w:rsidRPr="00B056AD">
        <w:t xml:space="preserve"> shared with families each year.</w:t>
      </w:r>
    </w:p>
    <w:p w14:paraId="51AD6716" w14:textId="781B5402" w:rsidR="007B3791" w:rsidRPr="007B3791" w:rsidRDefault="003F4B78" w:rsidP="003F4B78">
      <w:pPr>
        <w:pStyle w:val="ListParagraph"/>
        <w:rPr>
          <w:szCs w:val="24"/>
        </w:rPr>
      </w:pPr>
      <w:r w:rsidRPr="00B056AD">
        <w:t>Reporting processes are aligned to the Australian Curriculum</w:t>
      </w:r>
      <w:r>
        <w:t>.</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20DEB230" w14:textId="77777777" w:rsidR="003F4B78" w:rsidRPr="00A117F2" w:rsidRDefault="003F4B78" w:rsidP="003F4B78">
      <w:pPr>
        <w:pStyle w:val="ListParagraph"/>
      </w:pPr>
      <w:r w:rsidRPr="00A117F2">
        <w:t>Leaders and teachers have worked collaboratively to define what differentiation is and what it might look like in their classrooms.</w:t>
      </w:r>
    </w:p>
    <w:p w14:paraId="1A66937D" w14:textId="77777777" w:rsidR="003F4B78" w:rsidRPr="00A117F2" w:rsidRDefault="003F4B78" w:rsidP="003F4B78">
      <w:pPr>
        <w:pStyle w:val="ListParagraph"/>
      </w:pPr>
      <w:r w:rsidRPr="00A117F2">
        <w:t>The principal and other school leaders recognise the importance of ensuring that teachers identify and address the learning needs of all students.</w:t>
      </w:r>
    </w:p>
    <w:p w14:paraId="6C34D0CA" w14:textId="77777777" w:rsidR="003F4B78" w:rsidRPr="00A117F2" w:rsidRDefault="003F4B78" w:rsidP="003F4B78">
      <w:pPr>
        <w:pStyle w:val="ListParagraph"/>
      </w:pPr>
      <w:r w:rsidRPr="00A117F2">
        <w:t>The Maribyrnong Learning Profile is completed annually by families and provides teachers and leaders with insights regarding the wellbeing and learning of each child.</w:t>
      </w:r>
    </w:p>
    <w:p w14:paraId="413ABFEE" w14:textId="77777777" w:rsidR="003F4B78" w:rsidRPr="00A117F2" w:rsidRDefault="003F4B78" w:rsidP="003F4B78">
      <w:pPr>
        <w:pStyle w:val="ListParagraph"/>
      </w:pPr>
      <w:r w:rsidRPr="00A117F2">
        <w:t xml:space="preserve">The school tracks students who require additional adjustments through the </w:t>
      </w:r>
      <w:r>
        <w:t>l</w:t>
      </w:r>
      <w:r w:rsidRPr="00A117F2">
        <w:t xml:space="preserve">earner </w:t>
      </w:r>
      <w:r>
        <w:t>p</w:t>
      </w:r>
      <w:r w:rsidRPr="00A117F2">
        <w:t>rofile document, which moves with the student each year.</w:t>
      </w:r>
    </w:p>
    <w:p w14:paraId="05E1F2B1" w14:textId="77777777" w:rsidR="003F4B78" w:rsidRPr="00A117F2" w:rsidRDefault="003F4B78" w:rsidP="003F4B78">
      <w:pPr>
        <w:pStyle w:val="ListParagraph"/>
      </w:pPr>
      <w:r w:rsidRPr="00A117F2">
        <w:t>There is some systematic use of assessment instruments, including standardised assessments and formative assessments</w:t>
      </w:r>
      <w:r>
        <w:t>,</w:t>
      </w:r>
      <w:r w:rsidRPr="00A117F2">
        <w:t xml:space="preserve"> at some year levels. </w:t>
      </w:r>
    </w:p>
    <w:p w14:paraId="482832FD" w14:textId="77777777" w:rsidR="003F4B78" w:rsidRPr="00A117F2" w:rsidRDefault="003F4B78" w:rsidP="003F4B78">
      <w:pPr>
        <w:pStyle w:val="ListParagraph"/>
      </w:pPr>
      <w:r>
        <w:t>S</w:t>
      </w:r>
      <w:r w:rsidRPr="00A117F2">
        <w:t xml:space="preserve">ome teachers use information from the standardised and formative assessments to establish where individuals are in their learning and to inform teaching practice. </w:t>
      </w:r>
    </w:p>
    <w:p w14:paraId="4938E0B6" w14:textId="77777777" w:rsidR="003F4B78" w:rsidRPr="00A117F2" w:rsidRDefault="003F4B78" w:rsidP="003F4B78">
      <w:pPr>
        <w:pStyle w:val="ListParagraph"/>
      </w:pPr>
      <w:r w:rsidRPr="00A117F2">
        <w:t xml:space="preserve">Teachers are encouraged to respond to the Aboriginal and Torres Strait Islander Histories and Cultures Cross Curriculum Priority through the work of the Cultural Integrity Committee and this can be seen in some year level inquiry units. </w:t>
      </w:r>
    </w:p>
    <w:p w14:paraId="261186ED" w14:textId="77777777" w:rsidR="003F4B78" w:rsidRPr="00A117F2" w:rsidRDefault="003F4B78" w:rsidP="003F4B78">
      <w:pPr>
        <w:pStyle w:val="ListParagraph"/>
      </w:pPr>
      <w:r w:rsidRPr="00A117F2">
        <w:t xml:space="preserve">LSU and LSUA students are integrated into peer classrooms with support and teachers make adjustments to include these students. </w:t>
      </w:r>
    </w:p>
    <w:p w14:paraId="0971FFA7" w14:textId="77777777" w:rsidR="003F4B78" w:rsidRPr="00A117F2" w:rsidRDefault="003F4B78" w:rsidP="003F4B78">
      <w:pPr>
        <w:pStyle w:val="ListParagraph"/>
      </w:pPr>
      <w:r w:rsidRPr="00A117F2">
        <w:t xml:space="preserve">Parents and families are provided information about where students are in their learning through </w:t>
      </w:r>
      <w:r>
        <w:t xml:space="preserve">direct </w:t>
      </w:r>
      <w:r w:rsidRPr="00A117F2">
        <w:t>communication, reports, grades, and portfolios. Ideas on further support are also offered during interviews or follow</w:t>
      </w:r>
      <w:r>
        <w:t>-</w:t>
      </w:r>
      <w:r w:rsidRPr="00A117F2">
        <w:t>up phone calls.</w:t>
      </w:r>
    </w:p>
    <w:p w14:paraId="75695D11" w14:textId="77777777" w:rsidR="003F4B78" w:rsidRPr="00A117F2" w:rsidRDefault="003F4B78" w:rsidP="003F4B78">
      <w:pPr>
        <w:pStyle w:val="ListParagraph"/>
      </w:pPr>
      <w:r w:rsidRPr="00A117F2">
        <w:t>Early and sustained interventions are in place for most students requiring additional support in Literacy.</w:t>
      </w:r>
    </w:p>
    <w:p w14:paraId="1DAAE89B" w14:textId="0E058ECC" w:rsidR="007146B1" w:rsidRDefault="003F4B78" w:rsidP="003F4B78">
      <w:pPr>
        <w:pStyle w:val="ListParagraph"/>
      </w:pPr>
      <w:r w:rsidRPr="00A117F2">
        <w:t xml:space="preserve">There are processes and structures for Phase 2 student support using the </w:t>
      </w:r>
      <w:r w:rsidRPr="00A117F2">
        <w:rPr>
          <w:i/>
          <w:iCs/>
        </w:rPr>
        <w:t>Sounds-Write</w:t>
      </w:r>
      <w:r>
        <w:rPr>
          <w:i/>
          <w:iCs/>
        </w:rPr>
        <w:t xml:space="preserve"> </w:t>
      </w:r>
      <w:r w:rsidRPr="00A117F2">
        <w:t xml:space="preserve">program. </w:t>
      </w:r>
      <w:r>
        <w:t>Each s</w:t>
      </w:r>
      <w:r w:rsidRPr="00A117F2">
        <w:t>tudent’s progress is tracked each lesson and shared with the appropriate teachers.</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14873758" w14:textId="77777777" w:rsidR="003F4B78" w:rsidRPr="004717D7" w:rsidRDefault="003F4B78" w:rsidP="003F4B78">
      <w:pPr>
        <w:pStyle w:val="ListParagraph"/>
      </w:pPr>
      <w:r w:rsidRPr="004717D7">
        <w:t xml:space="preserve">The leadership team and some staff are discussing plans to establish a consistent set of school-wide pedagogies. </w:t>
      </w:r>
    </w:p>
    <w:p w14:paraId="2262DA67" w14:textId="77777777" w:rsidR="003F4B78" w:rsidRPr="004717D7" w:rsidRDefault="003F4B78" w:rsidP="003F4B78">
      <w:pPr>
        <w:pStyle w:val="ListParagraph"/>
      </w:pPr>
      <w:r w:rsidRPr="004717D7">
        <w:t xml:space="preserve">The school principal and other leaders recognise that highly effective teaching is the key to improving student learning. </w:t>
      </w:r>
    </w:p>
    <w:p w14:paraId="45615412" w14:textId="77777777" w:rsidR="003F4B78" w:rsidRDefault="003F4B78" w:rsidP="003F4B78">
      <w:pPr>
        <w:pStyle w:val="ListParagraph"/>
      </w:pPr>
      <w:r w:rsidRPr="004717D7">
        <w:t>Research</w:t>
      </w:r>
      <w:r>
        <w:t>-</w:t>
      </w:r>
      <w:r w:rsidRPr="004717D7">
        <w:t>based teaching practices are evident in most classrooms</w:t>
      </w:r>
      <w:r>
        <w:t xml:space="preserve"> and there are</w:t>
      </w:r>
      <w:r w:rsidRPr="004717D7">
        <w:t xml:space="preserve"> high levels of engagement in all classrooms using the </w:t>
      </w:r>
      <w:r w:rsidRPr="008A7799">
        <w:rPr>
          <w:i/>
          <w:iCs/>
        </w:rPr>
        <w:t>Scottish Storyline</w:t>
      </w:r>
      <w:r w:rsidRPr="004717D7">
        <w:t xml:space="preserve"> method. </w:t>
      </w:r>
    </w:p>
    <w:p w14:paraId="41E30849" w14:textId="77777777" w:rsidR="003F4B78" w:rsidRPr="004717D7" w:rsidRDefault="003F4B78" w:rsidP="003F4B78">
      <w:pPr>
        <w:pStyle w:val="ListParagraph"/>
      </w:pPr>
      <w:r w:rsidRPr="004717D7">
        <w:t>Student reflections confirm</w:t>
      </w:r>
      <w:r>
        <w:t xml:space="preserve"> the review team</w:t>
      </w:r>
      <w:r w:rsidRPr="004717D7">
        <w:t xml:space="preserve"> observations</w:t>
      </w:r>
      <w:r>
        <w:t xml:space="preserve"> regarding engagement with the themes presented through the </w:t>
      </w:r>
      <w:r w:rsidRPr="008A7799">
        <w:rPr>
          <w:i/>
          <w:iCs/>
        </w:rPr>
        <w:t>Scottish Storyline</w:t>
      </w:r>
      <w:r w:rsidRPr="004717D7">
        <w:t xml:space="preserve"> method. </w:t>
      </w:r>
    </w:p>
    <w:p w14:paraId="3DC1B8E1" w14:textId="77777777" w:rsidR="003F4B78" w:rsidRPr="004717D7" w:rsidRDefault="003F4B78" w:rsidP="003F4B78">
      <w:pPr>
        <w:pStyle w:val="ListParagraph"/>
      </w:pPr>
      <w:r w:rsidRPr="004717D7">
        <w:t>School leaders actively promote</w:t>
      </w:r>
      <w:r>
        <w:t xml:space="preserve"> the</w:t>
      </w:r>
      <w:r w:rsidRPr="004717D7">
        <w:t xml:space="preserve"> </w:t>
      </w:r>
      <w:r w:rsidRPr="008A7799">
        <w:rPr>
          <w:i/>
          <w:iCs/>
        </w:rPr>
        <w:t>Scottish Storylines</w:t>
      </w:r>
      <w:r w:rsidRPr="004717D7">
        <w:t xml:space="preserve"> </w:t>
      </w:r>
      <w:r>
        <w:t xml:space="preserve">method </w:t>
      </w:r>
      <w:r w:rsidRPr="004717D7">
        <w:t xml:space="preserve">as an evidence-based teaching </w:t>
      </w:r>
      <w:r>
        <w:t>methodology</w:t>
      </w:r>
      <w:r w:rsidRPr="004717D7">
        <w:t xml:space="preserve"> and support staff </w:t>
      </w:r>
      <w:r>
        <w:t xml:space="preserve">in using this method </w:t>
      </w:r>
      <w:r w:rsidRPr="004717D7">
        <w:t xml:space="preserve">to create learning environments that are engaging and challenging. </w:t>
      </w:r>
    </w:p>
    <w:p w14:paraId="4BDE59D8" w14:textId="77777777" w:rsidR="003F4B78" w:rsidRPr="004717D7" w:rsidRDefault="003F4B78" w:rsidP="003F4B78">
      <w:pPr>
        <w:pStyle w:val="ListParagraph"/>
      </w:pPr>
      <w:r w:rsidRPr="004717D7">
        <w:t>Teachers as Researchers (</w:t>
      </w:r>
      <w:proofErr w:type="spellStart"/>
      <w:r w:rsidRPr="004717D7">
        <w:t>TaR</w:t>
      </w:r>
      <w:proofErr w:type="spellEnd"/>
      <w:r w:rsidRPr="004717D7">
        <w:t>)</w:t>
      </w:r>
      <w:r>
        <w:t>,</w:t>
      </w:r>
      <w:r w:rsidRPr="004717D7">
        <w:t xml:space="preserve"> </w:t>
      </w:r>
      <w:r>
        <w:t xml:space="preserve">a </w:t>
      </w:r>
      <w:r w:rsidRPr="004717D7">
        <w:t>University of Canberra and ACT Education Directorate Affiliated Schools Program</w:t>
      </w:r>
      <w:r>
        <w:t>,</w:t>
      </w:r>
      <w:r w:rsidRPr="004717D7">
        <w:t xml:space="preserve"> </w:t>
      </w:r>
      <w:r>
        <w:t>is being implemented by a small group of teachers</w:t>
      </w:r>
      <w:r w:rsidRPr="004717D7">
        <w:t xml:space="preserve"> to improve student learning through teacher development, school-based research in curriculum</w:t>
      </w:r>
      <w:r>
        <w:t>,</w:t>
      </w:r>
      <w:r w:rsidRPr="004717D7">
        <w:t xml:space="preserve"> and pedagogy.</w:t>
      </w:r>
    </w:p>
    <w:p w14:paraId="2C297F99" w14:textId="77777777" w:rsidR="003F4B78" w:rsidRDefault="003F4B78" w:rsidP="003F4B78">
      <w:pPr>
        <w:pStyle w:val="ListParagraph"/>
      </w:pPr>
      <w:r w:rsidRPr="004717D7">
        <w:t>Student</w:t>
      </w:r>
      <w:r>
        <w:t>s report that some teachers are clear about what is being taught and what they need to learn</w:t>
      </w:r>
      <w:r w:rsidRPr="004717D7">
        <w:t>.</w:t>
      </w:r>
    </w:p>
    <w:p w14:paraId="4F10D909" w14:textId="77777777" w:rsidR="003F4B78" w:rsidRPr="004717D7" w:rsidRDefault="003F4B78" w:rsidP="003F4B78">
      <w:pPr>
        <w:pStyle w:val="ListParagraph"/>
      </w:pPr>
      <w:r>
        <w:t>Some teachers clearly articulate their teaching and learning processes and strategies for their year level</w:t>
      </w:r>
      <w:r w:rsidRPr="004717D7">
        <w:t>.</w:t>
      </w:r>
    </w:p>
    <w:p w14:paraId="546320E9" w14:textId="77777777" w:rsidR="003F4B78" w:rsidRPr="004717D7" w:rsidRDefault="003F4B78" w:rsidP="003F4B78">
      <w:pPr>
        <w:pStyle w:val="ListParagraph"/>
        <w:rPr>
          <w:strike/>
        </w:rPr>
      </w:pPr>
      <w:r w:rsidRPr="004717D7">
        <w:t xml:space="preserve">The </w:t>
      </w:r>
      <w:r>
        <w:t>p</w:t>
      </w:r>
      <w:r w:rsidRPr="004717D7">
        <w:t xml:space="preserve">reschool practice is informed by the Early Years Learning Framework. </w:t>
      </w:r>
    </w:p>
    <w:p w14:paraId="3052FAB4" w14:textId="7DC0F1FD" w:rsidR="007146B1" w:rsidRDefault="003F4B78" w:rsidP="003F4B78">
      <w:pPr>
        <w:pStyle w:val="ListParagraph"/>
      </w:pPr>
      <w:r>
        <w:t xml:space="preserve">There is some </w:t>
      </w:r>
      <w:r w:rsidRPr="004717D7">
        <w:t xml:space="preserve">provision of ongoing detailed </w:t>
      </w:r>
      <w:r>
        <w:t xml:space="preserve">peer </w:t>
      </w:r>
      <w:r w:rsidRPr="004717D7">
        <w:t>feedback to teachers on their classroom practices</w:t>
      </w:r>
      <w:r>
        <w:t>.</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3A4040DA" w14:textId="77777777" w:rsidR="003F4B78" w:rsidRPr="008E5CEF" w:rsidRDefault="003F4B78" w:rsidP="003F4B78">
      <w:pPr>
        <w:pStyle w:val="ListParagraph"/>
      </w:pPr>
      <w:r w:rsidRPr="008E5CEF">
        <w:t>The school actively seeks ways to enhance student learning and wellbeing by partnering with families and a number of individuals, businesses</w:t>
      </w:r>
      <w:r>
        <w:t>,</w:t>
      </w:r>
      <w:r w:rsidRPr="008E5CEF">
        <w:t xml:space="preserve"> and organisations. </w:t>
      </w:r>
    </w:p>
    <w:p w14:paraId="4E04C855" w14:textId="77777777" w:rsidR="003F4B78" w:rsidRPr="00A452DC" w:rsidRDefault="003F4B78" w:rsidP="003F4B78">
      <w:pPr>
        <w:pStyle w:val="ListParagraph"/>
      </w:pPr>
      <w:r w:rsidRPr="008E5CEF">
        <w:t>There are a number of highly successful initiatives driven by teachers which connect students to real</w:t>
      </w:r>
      <w:r>
        <w:t>-</w:t>
      </w:r>
      <w:r w:rsidRPr="008E5CEF">
        <w:t xml:space="preserve">life context and community that further support student engagement and wellbeing. </w:t>
      </w:r>
      <w:r>
        <w:t xml:space="preserve">An example is the </w:t>
      </w:r>
      <w:r w:rsidRPr="00A452DC">
        <w:t xml:space="preserve">Maribyrnong </w:t>
      </w:r>
      <w:r>
        <w:t>M</w:t>
      </w:r>
      <w:r w:rsidRPr="00A452DC">
        <w:t>enders and bike program</w:t>
      </w:r>
      <w:r>
        <w:t>.</w:t>
      </w:r>
    </w:p>
    <w:p w14:paraId="28863641" w14:textId="77777777" w:rsidR="003F4B78" w:rsidRPr="008E5CEF" w:rsidRDefault="003F4B78" w:rsidP="003F4B78">
      <w:pPr>
        <w:pStyle w:val="ListParagraph"/>
      </w:pPr>
      <w:r w:rsidRPr="008E5CEF">
        <w:t xml:space="preserve">The school leadership </w:t>
      </w:r>
      <w:r>
        <w:t xml:space="preserve">team </w:t>
      </w:r>
      <w:r w:rsidRPr="008E5CEF">
        <w:t xml:space="preserve">supports and has in place an agreement with the University of Canberra and ACT Education Directorate as part of the Affiliated Schools Program, </w:t>
      </w:r>
      <w:r>
        <w:t>the</w:t>
      </w:r>
      <w:r w:rsidRPr="008E5CEF">
        <w:t xml:space="preserve"> aim </w:t>
      </w:r>
      <w:r>
        <w:t xml:space="preserve">of which </w:t>
      </w:r>
      <w:r w:rsidRPr="008E5CEF">
        <w:t>is to improve student learning outcomes through teacher development, school</w:t>
      </w:r>
      <w:r w:rsidRPr="008E5CEF">
        <w:rPr>
          <w:rFonts w:ascii="Cambria Math" w:hAnsi="Cambria Math" w:cs="Cambria Math"/>
        </w:rPr>
        <w:t>‐</w:t>
      </w:r>
      <w:r w:rsidRPr="008E5CEF">
        <w:t>based research</w:t>
      </w:r>
      <w:r>
        <w:t>,</w:t>
      </w:r>
      <w:r w:rsidRPr="008E5CEF">
        <w:t xml:space="preserve"> and innovation in curriculum and pedagogy.</w:t>
      </w:r>
    </w:p>
    <w:p w14:paraId="3FDC1921" w14:textId="77777777" w:rsidR="003F4B78" w:rsidRPr="008E5CEF" w:rsidRDefault="003F4B78" w:rsidP="003F4B78">
      <w:pPr>
        <w:pStyle w:val="ListParagraph"/>
      </w:pPr>
      <w:r w:rsidRPr="008E5CEF">
        <w:t>The school partners with Defence Member and Family Support Branch, on behalf of the Commonwealth of Australia, to support Defence students and their families to minimise the impact of mobility on education.</w:t>
      </w:r>
    </w:p>
    <w:p w14:paraId="79BCE5B2" w14:textId="77777777" w:rsidR="003F4B78" w:rsidRPr="008E5CEF" w:rsidRDefault="003F4B78" w:rsidP="003F4B78">
      <w:pPr>
        <w:pStyle w:val="ListParagraph"/>
      </w:pPr>
      <w:r w:rsidRPr="008E5CEF">
        <w:t xml:space="preserve">The </w:t>
      </w:r>
      <w:r>
        <w:t>p</w:t>
      </w:r>
      <w:r w:rsidRPr="008E5CEF">
        <w:t xml:space="preserve">rincipal and </w:t>
      </w:r>
      <w:r>
        <w:t>d</w:t>
      </w:r>
      <w:r w:rsidRPr="008E5CEF">
        <w:t xml:space="preserve">eputy </w:t>
      </w:r>
      <w:r>
        <w:t>p</w:t>
      </w:r>
      <w:r w:rsidRPr="008E5CEF">
        <w:t>rincipal r</w:t>
      </w:r>
      <w:r>
        <w:t>egularly r</w:t>
      </w:r>
      <w:r w:rsidRPr="008E5CEF">
        <w:t>eview the effectiveness of the school’s partnerships and associations</w:t>
      </w:r>
      <w:r>
        <w:t xml:space="preserve">. An example provided is the </w:t>
      </w:r>
      <w:r w:rsidRPr="008E5CEF">
        <w:t>strategic withdraw</w:t>
      </w:r>
      <w:r>
        <w:t>al</w:t>
      </w:r>
      <w:r w:rsidRPr="008E5CEF">
        <w:t xml:space="preserve"> from a program which did not contribute to the expected school </w:t>
      </w:r>
      <w:r>
        <w:t>wellbeing and learning</w:t>
      </w:r>
      <w:r w:rsidRPr="008E5CEF">
        <w:t xml:space="preserve"> needs of staff and students</w:t>
      </w:r>
      <w:r>
        <w:t xml:space="preserve"> involved in the program</w:t>
      </w:r>
      <w:r w:rsidRPr="008E5CEF">
        <w:t>.</w:t>
      </w:r>
    </w:p>
    <w:p w14:paraId="5EC4CE48" w14:textId="77777777" w:rsidR="003F4B78" w:rsidRPr="008E5CEF" w:rsidRDefault="003F4B78" w:rsidP="003F4B78">
      <w:pPr>
        <w:pStyle w:val="ListParagraph"/>
      </w:pPr>
      <w:r w:rsidRPr="008E5CEF">
        <w:t xml:space="preserve">The school works closely with the Parents and Citizens </w:t>
      </w:r>
      <w:r>
        <w:t>C</w:t>
      </w:r>
      <w:r w:rsidRPr="008E5CEF">
        <w:t>ommittee to improve the outdoor physical learning spaces within the school by developing an inclusive, co-operative</w:t>
      </w:r>
      <w:r>
        <w:t>,</w:t>
      </w:r>
      <w:r w:rsidRPr="008E5CEF">
        <w:t xml:space="preserve"> and structured play area for students. </w:t>
      </w:r>
    </w:p>
    <w:p w14:paraId="3F2A7A4C" w14:textId="77777777" w:rsidR="003F4B78" w:rsidRDefault="003F4B78" w:rsidP="003F4B78">
      <w:pPr>
        <w:pStyle w:val="ListParagraph"/>
      </w:pPr>
      <w:r w:rsidRPr="008E5CEF">
        <w:t>Annually the school invite</w:t>
      </w:r>
      <w:r>
        <w:t>s</w:t>
      </w:r>
      <w:r w:rsidRPr="008E5CEF">
        <w:t xml:space="preserve"> parent input into student wellbeing and learning needs</w:t>
      </w:r>
      <w:r>
        <w:t xml:space="preserve"> and to actively contribute to those needs by being involved in curricula or extra-curricular programs</w:t>
      </w:r>
      <w:r w:rsidRPr="008E5CEF">
        <w:t>.</w:t>
      </w:r>
    </w:p>
    <w:p w14:paraId="5BA27CCA" w14:textId="77777777" w:rsidR="003F4B78" w:rsidRPr="00751A32" w:rsidRDefault="003F4B78" w:rsidP="003F4B78">
      <w:pPr>
        <w:pStyle w:val="ListParagraph"/>
      </w:pPr>
      <w:r w:rsidRPr="00751A32">
        <w:t xml:space="preserve">The school has an active and mutually beneficial partnership with </w:t>
      </w:r>
      <w:r w:rsidRPr="00751A32">
        <w:rPr>
          <w:i/>
          <w:iCs/>
        </w:rPr>
        <w:t>Community @ work</w:t>
      </w:r>
      <w:r w:rsidRPr="00751A32">
        <w:t xml:space="preserve"> who run a before</w:t>
      </w:r>
      <w:r>
        <w:t>-</w:t>
      </w:r>
      <w:r w:rsidRPr="00751A32">
        <w:t xml:space="preserve"> and after</w:t>
      </w:r>
      <w:r>
        <w:t>-</w:t>
      </w:r>
      <w:r w:rsidRPr="00751A32">
        <w:t xml:space="preserve">school student care program. </w:t>
      </w:r>
    </w:p>
    <w:p w14:paraId="03F795DA" w14:textId="3CE87338" w:rsidR="007B3791" w:rsidRDefault="003F4B78" w:rsidP="003F4B78">
      <w:pPr>
        <w:pStyle w:val="ListParagraph"/>
      </w:pPr>
      <w:r w:rsidRPr="00751A32">
        <w:t xml:space="preserve">The school has an active partnership with the local </w:t>
      </w:r>
      <w:r>
        <w:t>Aboriginal and Torres Strait Islander</w:t>
      </w:r>
      <w:r w:rsidRPr="00751A32">
        <w:t xml:space="preserve"> community which has resulted in the design and building of several useful and integrated outdoor learning spaces.</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307EE11E" w14:textId="77777777" w:rsidR="00D24E94" w:rsidRDefault="00D24E94" w:rsidP="00D24E94">
      <w:pPr>
        <w:ind w:left="284" w:hanging="284"/>
      </w:pPr>
      <w:r>
        <w:t>That Maribyrnong Primary School is commended for:</w:t>
      </w:r>
    </w:p>
    <w:p w14:paraId="33FC30DB" w14:textId="77777777" w:rsidR="00202C7C" w:rsidRDefault="00202C7C" w:rsidP="00202C7C">
      <w:pPr>
        <w:pStyle w:val="ListParagraph"/>
      </w:pPr>
      <w:r w:rsidRPr="000354EE">
        <w:t xml:space="preserve">The </w:t>
      </w:r>
      <w:r>
        <w:t xml:space="preserve">flexible arrangement of </w:t>
      </w:r>
      <w:r w:rsidRPr="000354EE">
        <w:t>classroom</w:t>
      </w:r>
      <w:r>
        <w:t>s</w:t>
      </w:r>
      <w:r w:rsidRPr="000354EE">
        <w:t xml:space="preserve"> and </w:t>
      </w:r>
      <w:r>
        <w:t xml:space="preserve">the </w:t>
      </w:r>
      <w:r w:rsidRPr="000354EE">
        <w:t>outdoor environment of the school</w:t>
      </w:r>
      <w:r>
        <w:t xml:space="preserve"> in light of the recent increase in school enrolment.</w:t>
      </w:r>
    </w:p>
    <w:p w14:paraId="6CEB0391" w14:textId="77777777" w:rsidR="00202C7C" w:rsidRDefault="00202C7C" w:rsidP="00202C7C">
      <w:pPr>
        <w:pStyle w:val="ListParagraph"/>
      </w:pPr>
      <w:r>
        <w:t>Staff and student wellbeing being prioritised.</w:t>
      </w:r>
    </w:p>
    <w:p w14:paraId="0EF4D2DB" w14:textId="77777777" w:rsidR="00202C7C" w:rsidRDefault="00202C7C" w:rsidP="00202C7C">
      <w:pPr>
        <w:pStyle w:val="ListParagraph"/>
      </w:pPr>
      <w:r>
        <w:t>Collecting a range of</w:t>
      </w:r>
      <w:r w:rsidRPr="008C5EAE">
        <w:t xml:space="preserve"> data on student outcomes</w:t>
      </w:r>
      <w:r>
        <w:t xml:space="preserve"> (</w:t>
      </w:r>
      <w:r w:rsidRPr="008C5EAE">
        <w:t>including academic, attendance</w:t>
      </w:r>
      <w:r>
        <w:t>,</w:t>
      </w:r>
      <w:r w:rsidRPr="008C5EAE">
        <w:t xml:space="preserve"> and behavioural outcomes</w:t>
      </w:r>
      <w:r>
        <w:t>)</w:t>
      </w:r>
      <w:r w:rsidRPr="008C5EAE">
        <w:t xml:space="preserve"> and </w:t>
      </w:r>
      <w:r>
        <w:t xml:space="preserve">information on </w:t>
      </w:r>
      <w:r w:rsidRPr="008C5EAE">
        <w:t>student wellbeing</w:t>
      </w:r>
      <w:r>
        <w:t>, engagement, and connectedness.</w:t>
      </w:r>
    </w:p>
    <w:p w14:paraId="6149D4BA" w14:textId="77777777" w:rsidR="00202C7C" w:rsidRDefault="00202C7C" w:rsidP="00202C7C">
      <w:pPr>
        <w:pStyle w:val="ListParagraph"/>
      </w:pPr>
      <w:r>
        <w:t>The response to annual perception surveys of parents, teachers, and students.</w:t>
      </w:r>
    </w:p>
    <w:p w14:paraId="6872D41C" w14:textId="77777777" w:rsidR="00202C7C" w:rsidRPr="00206A0F" w:rsidRDefault="00202C7C" w:rsidP="00202C7C">
      <w:pPr>
        <w:pStyle w:val="ListParagraph"/>
        <w:rPr>
          <w:b/>
          <w:bCs/>
          <w:u w:val="single"/>
        </w:rPr>
      </w:pPr>
      <w:r w:rsidRPr="0057362D">
        <w:t xml:space="preserve">Communications of summaries </w:t>
      </w:r>
      <w:r>
        <w:t xml:space="preserve">of selected data </w:t>
      </w:r>
      <w:r w:rsidRPr="0057362D">
        <w:t xml:space="preserve">to parents, caregivers, and the wider school community.  </w:t>
      </w:r>
    </w:p>
    <w:p w14:paraId="18402FA2" w14:textId="77777777" w:rsidR="00202C7C" w:rsidRPr="009C5C17" w:rsidRDefault="00202C7C" w:rsidP="00202C7C">
      <w:pPr>
        <w:pStyle w:val="ListParagraph"/>
        <w:rPr>
          <w:b/>
          <w:bCs/>
          <w:u w:val="single"/>
        </w:rPr>
      </w:pPr>
      <w:r>
        <w:t>Having a school board, leadership team, teachers, and staff who are committed to improving student learning outcomes.</w:t>
      </w:r>
    </w:p>
    <w:p w14:paraId="71701E2F" w14:textId="77777777" w:rsidR="00202C7C" w:rsidRPr="00EF01EE" w:rsidRDefault="00202C7C" w:rsidP="00202C7C">
      <w:pPr>
        <w:pStyle w:val="ListParagraph"/>
      </w:pPr>
      <w:r>
        <w:t>A</w:t>
      </w:r>
      <w:r w:rsidRPr="00EF01EE">
        <w:t>ctively seek</w:t>
      </w:r>
      <w:r>
        <w:t>ing</w:t>
      </w:r>
      <w:r w:rsidRPr="00EF01EE">
        <w:t xml:space="preserve"> ways to enhance student learning and wellbeing by partnering with families and a number of individuals, businesses, and organisations.</w:t>
      </w:r>
    </w:p>
    <w:p w14:paraId="7542E416" w14:textId="77777777" w:rsidR="00202C7C" w:rsidRPr="00EF01EE" w:rsidRDefault="00202C7C" w:rsidP="00202C7C">
      <w:pPr>
        <w:pStyle w:val="ListParagraph"/>
      </w:pPr>
      <w:r>
        <w:t>Having</w:t>
      </w:r>
      <w:r w:rsidRPr="00EF01EE">
        <w:t xml:space="preserve"> several highly successful initiatives driven by teachers which connect students to real</w:t>
      </w:r>
      <w:r>
        <w:t>-</w:t>
      </w:r>
      <w:r w:rsidRPr="00EF01EE">
        <w:t>life context</w:t>
      </w:r>
      <w:r>
        <w:t>s</w:t>
      </w:r>
      <w:r w:rsidRPr="00EF01EE">
        <w:t xml:space="preserve"> and </w:t>
      </w:r>
      <w:r>
        <w:t xml:space="preserve">the local </w:t>
      </w:r>
      <w:r w:rsidRPr="00EF01EE">
        <w:t xml:space="preserve">community that further support student engagement and wellbeing. </w:t>
      </w:r>
    </w:p>
    <w:p w14:paraId="2235194E" w14:textId="77777777" w:rsidR="00202C7C" w:rsidRPr="00464774" w:rsidRDefault="00202C7C" w:rsidP="00202C7C">
      <w:pPr>
        <w:pStyle w:val="ListParagraph"/>
      </w:pPr>
      <w:r>
        <w:t>D</w:t>
      </w:r>
      <w:r w:rsidRPr="00464774">
        <w:t>evelop</w:t>
      </w:r>
      <w:r>
        <w:t>ing</w:t>
      </w:r>
      <w:r w:rsidRPr="00464774">
        <w:t xml:space="preserve"> a process to identify </w:t>
      </w:r>
      <w:r>
        <w:t xml:space="preserve">and respond to </w:t>
      </w:r>
      <w:r w:rsidRPr="00464774">
        <w:t>the literacy learning needs of its students.</w:t>
      </w:r>
    </w:p>
    <w:p w14:paraId="6A187BCE" w14:textId="77777777" w:rsidR="00202C7C" w:rsidRPr="00464774" w:rsidRDefault="00202C7C" w:rsidP="00202C7C">
      <w:pPr>
        <w:pStyle w:val="ListParagraph"/>
      </w:pPr>
      <w:r>
        <w:t>T</w:t>
      </w:r>
      <w:r w:rsidRPr="00464774">
        <w:t>rack</w:t>
      </w:r>
      <w:r>
        <w:t>ing</w:t>
      </w:r>
      <w:r w:rsidRPr="00464774">
        <w:t xml:space="preserve"> students who require additional adjustments through the </w:t>
      </w:r>
      <w:r>
        <w:t>use of the l</w:t>
      </w:r>
      <w:r w:rsidRPr="00464774">
        <w:t xml:space="preserve">earner </w:t>
      </w:r>
      <w:r>
        <w:t>p</w:t>
      </w:r>
      <w:r w:rsidRPr="00464774">
        <w:t>rofile document</w:t>
      </w:r>
      <w:r>
        <w:t>s</w:t>
      </w:r>
      <w:r w:rsidRPr="00464774">
        <w:t>, which move with the student each year.</w:t>
      </w:r>
    </w:p>
    <w:p w14:paraId="48529010" w14:textId="77777777" w:rsidR="00202C7C" w:rsidRPr="00D13A21" w:rsidRDefault="00202C7C" w:rsidP="00202C7C">
      <w:pPr>
        <w:pStyle w:val="ListParagraph"/>
        <w:rPr>
          <w:b/>
          <w:bCs/>
        </w:rPr>
      </w:pPr>
      <w:r>
        <w:t>Providing opportunities for t</w:t>
      </w:r>
      <w:r w:rsidRPr="003B17FD">
        <w:t xml:space="preserve">eachers and support staff </w:t>
      </w:r>
      <w:r>
        <w:t>to experience</w:t>
      </w:r>
      <w:r w:rsidRPr="003B17FD">
        <w:t xml:space="preserve"> leadership</w:t>
      </w:r>
      <w:r>
        <w:t xml:space="preserve"> and contribute to school priorities.</w:t>
      </w:r>
    </w:p>
    <w:p w14:paraId="226D83D1" w14:textId="77777777" w:rsidR="00202C7C" w:rsidRPr="00D75BD7" w:rsidRDefault="00202C7C" w:rsidP="00202C7C">
      <w:pPr>
        <w:pStyle w:val="ListParagraph"/>
        <w:rPr>
          <w:b/>
          <w:bCs/>
        </w:rPr>
      </w:pPr>
      <w:r>
        <w:t>The process of successfully transitioning students to kindergarten and from primary school to high school.</w:t>
      </w:r>
    </w:p>
    <w:p w14:paraId="5E669FC6" w14:textId="77777777" w:rsidR="00202C7C" w:rsidRDefault="00202C7C" w:rsidP="00202C7C">
      <w:pPr>
        <w:pStyle w:val="ListParagraph"/>
      </w:pPr>
      <w:r>
        <w:t>R</w:t>
      </w:r>
      <w:r w:rsidRPr="00D75BD7">
        <w:t>ecognis</w:t>
      </w:r>
      <w:r>
        <w:t>ing</w:t>
      </w:r>
      <w:r w:rsidRPr="00D75BD7">
        <w:t xml:space="preserve"> the impact wellbeing has on learning. </w:t>
      </w:r>
    </w:p>
    <w:p w14:paraId="220C4746" w14:textId="77777777" w:rsidR="00202C7C" w:rsidRDefault="00202C7C" w:rsidP="00202C7C">
      <w:pPr>
        <w:pStyle w:val="ListParagraph"/>
      </w:pPr>
      <w:r>
        <w:t>Having teachers and staff who are</w:t>
      </w:r>
      <w:r w:rsidRPr="00D75BD7">
        <w:t xml:space="preserve"> highly committed to creating a school environment that promotes and supports student and staff wellbeing. </w:t>
      </w:r>
    </w:p>
    <w:p w14:paraId="43BE0498" w14:textId="5DBD6B22" w:rsidR="00C433B8" w:rsidRPr="00202C7C" w:rsidRDefault="00202C7C" w:rsidP="00202C7C">
      <w:pPr>
        <w:pStyle w:val="ListParagraph"/>
      </w:pPr>
      <w:r>
        <w:t>C</w:t>
      </w:r>
      <w:r w:rsidRPr="00D75BD7">
        <w:t>ommitt</w:t>
      </w:r>
      <w:r>
        <w:t>ing</w:t>
      </w:r>
      <w:r w:rsidRPr="00D75BD7">
        <w:t xml:space="preserve"> considerable resources to creating the right conditions for learning, including the provision of additional support for students who need it.</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3C640676" w14:textId="77777777" w:rsidR="00D24E94" w:rsidRDefault="00D24E94" w:rsidP="00D24E94">
      <w:pPr>
        <w:ind w:left="284" w:hanging="284"/>
      </w:pPr>
      <w:r>
        <w:t>That Maribyrnong Primary School is affirmed for:</w:t>
      </w:r>
    </w:p>
    <w:p w14:paraId="1620E601" w14:textId="77777777" w:rsidR="00202C7C" w:rsidRPr="008314A8" w:rsidRDefault="00202C7C" w:rsidP="00202C7C">
      <w:pPr>
        <w:pStyle w:val="ListParagraph"/>
      </w:pPr>
      <w:r>
        <w:t>Having</w:t>
      </w:r>
      <w:r w:rsidRPr="008314A8">
        <w:t xml:space="preserve"> a range of literacy</w:t>
      </w:r>
      <w:r>
        <w:t xml:space="preserve">, wellbeing, engagement, and behavioural </w:t>
      </w:r>
      <w:r w:rsidRPr="008314A8">
        <w:t>data</w:t>
      </w:r>
      <w:r>
        <w:t>, collected</w:t>
      </w:r>
      <w:r w:rsidRPr="008314A8">
        <w:t xml:space="preserve"> in various forms</w:t>
      </w:r>
      <w:r>
        <w:t>,</w:t>
      </w:r>
      <w:r w:rsidRPr="008314A8">
        <w:t xml:space="preserve"> and used for </w:t>
      </w:r>
      <w:r>
        <w:t>discussion and analysis at team meetings. Some numeracy data are also collected and discussed.</w:t>
      </w:r>
    </w:p>
    <w:p w14:paraId="07246B4A" w14:textId="77777777" w:rsidR="00202C7C" w:rsidRDefault="00202C7C" w:rsidP="00202C7C">
      <w:pPr>
        <w:pStyle w:val="ListParagraph"/>
      </w:pPr>
      <w:r>
        <w:t>Making data sets available for teachers to analyse and discuss at a range of meetings.</w:t>
      </w:r>
    </w:p>
    <w:p w14:paraId="1B34AED5" w14:textId="77777777" w:rsidR="00202C7C" w:rsidRPr="00222482" w:rsidRDefault="00202C7C" w:rsidP="00202C7C">
      <w:pPr>
        <w:pStyle w:val="ListParagraph"/>
      </w:pPr>
      <w:r>
        <w:t>I</w:t>
      </w:r>
      <w:r w:rsidRPr="00222482">
        <w:t>dentif</w:t>
      </w:r>
      <w:r>
        <w:t>y</w:t>
      </w:r>
      <w:r w:rsidRPr="00222482">
        <w:t>i</w:t>
      </w:r>
      <w:r>
        <w:t>ng</w:t>
      </w:r>
      <w:r w:rsidRPr="00222482">
        <w:t xml:space="preserve"> that quality classroom assessments, including formative and summative </w:t>
      </w:r>
      <w:r w:rsidRPr="00222482">
        <w:lastRenderedPageBreak/>
        <w:t xml:space="preserve">assessments, are a central part of the school’s data collection. </w:t>
      </w:r>
    </w:p>
    <w:p w14:paraId="4F23D6A7" w14:textId="77777777" w:rsidR="00202C7C" w:rsidRDefault="00202C7C" w:rsidP="00202C7C">
      <w:pPr>
        <w:pStyle w:val="ListParagraph"/>
      </w:pPr>
      <w:r>
        <w:t>I</w:t>
      </w:r>
      <w:r w:rsidRPr="000D0F1A">
        <w:t>mplement</w:t>
      </w:r>
      <w:r>
        <w:t>ing</w:t>
      </w:r>
      <w:r w:rsidRPr="000D0F1A">
        <w:t xml:space="preserve"> </w:t>
      </w:r>
      <w:r>
        <w:t xml:space="preserve">the </w:t>
      </w:r>
      <w:r w:rsidRPr="000D0F1A">
        <w:t>PBL</w:t>
      </w:r>
      <w:r>
        <w:t xml:space="preserve"> framework</w:t>
      </w:r>
      <w:r w:rsidRPr="000D0F1A">
        <w:t>.</w:t>
      </w:r>
    </w:p>
    <w:p w14:paraId="2CEEA421" w14:textId="77777777" w:rsidR="00202C7C" w:rsidRPr="000D0F1A" w:rsidRDefault="00202C7C" w:rsidP="00202C7C">
      <w:pPr>
        <w:pStyle w:val="ListParagraph"/>
      </w:pPr>
      <w:r>
        <w:t xml:space="preserve">Implementing the </w:t>
      </w:r>
      <w:r w:rsidRPr="00763788">
        <w:rPr>
          <w:i/>
          <w:iCs/>
        </w:rPr>
        <w:t>Scottish Storyline</w:t>
      </w:r>
      <w:r>
        <w:t xml:space="preserve"> method.</w:t>
      </w:r>
    </w:p>
    <w:p w14:paraId="5A1B4933" w14:textId="77777777" w:rsidR="00202C7C" w:rsidRPr="00EF01EE" w:rsidRDefault="00202C7C" w:rsidP="00202C7C">
      <w:pPr>
        <w:pStyle w:val="ListParagraph"/>
      </w:pPr>
      <w:r>
        <w:t>R</w:t>
      </w:r>
      <w:r w:rsidRPr="00EF01EE">
        <w:t>eview</w:t>
      </w:r>
      <w:r>
        <w:t>ing</w:t>
      </w:r>
      <w:r w:rsidRPr="00EF01EE">
        <w:t xml:space="preserve"> the effectiveness of the school’s partnerships and associations.</w:t>
      </w:r>
    </w:p>
    <w:p w14:paraId="63D400BE" w14:textId="77777777" w:rsidR="00202C7C" w:rsidRPr="00822899" w:rsidRDefault="00202C7C" w:rsidP="00202C7C">
      <w:pPr>
        <w:pStyle w:val="ListParagraph"/>
      </w:pPr>
      <w:r>
        <w:t>W</w:t>
      </w:r>
      <w:r w:rsidRPr="00822899">
        <w:t>ork</w:t>
      </w:r>
      <w:r>
        <w:t>ing</w:t>
      </w:r>
      <w:r w:rsidRPr="00822899">
        <w:t xml:space="preserve"> on scope and sequence documents for </w:t>
      </w:r>
      <w:r>
        <w:t>k</w:t>
      </w:r>
      <w:r w:rsidRPr="00822899">
        <w:t>indergarten to Year 6.</w:t>
      </w:r>
    </w:p>
    <w:p w14:paraId="572D6358" w14:textId="77777777" w:rsidR="00202C7C" w:rsidRDefault="00202C7C" w:rsidP="00202C7C">
      <w:pPr>
        <w:pStyle w:val="ListParagraph"/>
      </w:pPr>
      <w:r>
        <w:t>A</w:t>
      </w:r>
      <w:r w:rsidRPr="00741D69">
        <w:t>llocat</w:t>
      </w:r>
      <w:r>
        <w:t>ing</w:t>
      </w:r>
      <w:r w:rsidRPr="00741D69">
        <w:t xml:space="preserve"> a teacher expert and significant resourcing towards </w:t>
      </w:r>
      <w:r>
        <w:t>d</w:t>
      </w:r>
      <w:r w:rsidRPr="00741D69">
        <w:t xml:space="preserve">igital </w:t>
      </w:r>
      <w:r>
        <w:t>t</w:t>
      </w:r>
      <w:r w:rsidRPr="00741D69">
        <w:t>echnologies to increase teacher capability in teaching digital technologies and to develop student knowledge and skills.</w:t>
      </w:r>
    </w:p>
    <w:p w14:paraId="03491D82" w14:textId="77777777" w:rsidR="00202C7C" w:rsidRPr="00741D69" w:rsidRDefault="00202C7C" w:rsidP="00202C7C">
      <w:pPr>
        <w:pStyle w:val="ListParagraph"/>
      </w:pPr>
      <w:r>
        <w:t>Allocating teachers or staff with expertise and resources in the specialist learning areas of music, French, science, physical education, and the library.</w:t>
      </w:r>
    </w:p>
    <w:p w14:paraId="26FDC557" w14:textId="77777777" w:rsidR="00202C7C" w:rsidRPr="00860A91" w:rsidRDefault="00202C7C" w:rsidP="00202C7C">
      <w:pPr>
        <w:pStyle w:val="ListParagraph"/>
      </w:pPr>
      <w:r>
        <w:t>S</w:t>
      </w:r>
      <w:r w:rsidRPr="00860A91">
        <w:t xml:space="preserve">haring of </w:t>
      </w:r>
      <w:r>
        <w:t>t</w:t>
      </w:r>
      <w:r w:rsidRPr="00860A91">
        <w:t>eacher practice</w:t>
      </w:r>
      <w:r>
        <w:t xml:space="preserve"> at year levels</w:t>
      </w:r>
      <w:r w:rsidRPr="00860A91">
        <w:t xml:space="preserve">. </w:t>
      </w:r>
    </w:p>
    <w:p w14:paraId="70886E86" w14:textId="77777777" w:rsidR="00202C7C" w:rsidRPr="00786E34" w:rsidRDefault="00202C7C" w:rsidP="00202C7C">
      <w:pPr>
        <w:pStyle w:val="ListParagraph"/>
      </w:pPr>
      <w:r>
        <w:t>Defining</w:t>
      </w:r>
      <w:r w:rsidRPr="00786E34">
        <w:t xml:space="preserve"> differentiation</w:t>
      </w:r>
      <w:r>
        <w:t>, what</w:t>
      </w:r>
      <w:r w:rsidRPr="00786E34">
        <w:t xml:space="preserve"> it looks like</w:t>
      </w:r>
      <w:r>
        <w:t>,</w:t>
      </w:r>
      <w:r w:rsidRPr="00786E34">
        <w:t xml:space="preserve"> and how it informs planning in each year level</w:t>
      </w:r>
      <w:r>
        <w:t>; beginning to discuss how this might look across preschool to Year 6.</w:t>
      </w:r>
    </w:p>
    <w:p w14:paraId="3D050C4E" w14:textId="77777777" w:rsidR="00202C7C" w:rsidRDefault="00202C7C" w:rsidP="00202C7C">
      <w:pPr>
        <w:pStyle w:val="ListParagraph"/>
      </w:pPr>
      <w:r w:rsidRPr="00183C76">
        <w:t>Im</w:t>
      </w:r>
      <w:r>
        <w:t>plementing</w:t>
      </w:r>
      <w:r w:rsidRPr="00EA6B44">
        <w:t xml:space="preserve"> the work around </w:t>
      </w:r>
      <w:r>
        <w:t xml:space="preserve">PBL. </w:t>
      </w:r>
    </w:p>
    <w:p w14:paraId="2B3B401C" w14:textId="3DCF93EE" w:rsidR="00C433B8" w:rsidRPr="00202C7C" w:rsidRDefault="00202C7C" w:rsidP="00202C7C">
      <w:pPr>
        <w:pStyle w:val="ListParagraph"/>
      </w:pPr>
      <w:r>
        <w:t xml:space="preserve">Strengthening the incorporation of the Cross Curriculum Priority of Aboriginal and Torres Strait Islanders Histories and Culture in teaching and learning.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9" w:name="Recommendations"/>
      <w:bookmarkStart w:id="10" w:name="_bookmark28"/>
      <w:bookmarkEnd w:id="9"/>
      <w:bookmarkEnd w:id="10"/>
      <w:r>
        <w:t>Recommendations</w:t>
      </w:r>
    </w:p>
    <w:p w14:paraId="78B74928" w14:textId="07A20199" w:rsidR="00202C7C" w:rsidRPr="00DD3D80" w:rsidRDefault="00202C7C" w:rsidP="00202C7C">
      <w:pPr>
        <w:pStyle w:val="ListParagraph"/>
      </w:pPr>
      <w:r w:rsidRPr="00DD3D80">
        <w:t>That the school leadership</w:t>
      </w:r>
      <w:r>
        <w:t>, together</w:t>
      </w:r>
      <w:r w:rsidRPr="00DD3D80">
        <w:t xml:space="preserve"> with the teachers and staff</w:t>
      </w:r>
      <w:r>
        <w:t>,</w:t>
      </w:r>
      <w:r w:rsidRPr="00DD3D80">
        <w:t xml:space="preserve"> refine </w:t>
      </w:r>
      <w:r>
        <w:t>the</w:t>
      </w:r>
      <w:r w:rsidRPr="00DD3D80">
        <w:t xml:space="preserve"> collection of data through collaboration, analysis, and discussion to establish and drive a</w:t>
      </w:r>
      <w:r w:rsidRPr="00202C7C">
        <w:t xml:space="preserve"> </w:t>
      </w:r>
      <w:r w:rsidRPr="00DD3D80">
        <w:t>single</w:t>
      </w:r>
      <w:r w:rsidRPr="00202C7C">
        <w:t xml:space="preserve">, </w:t>
      </w:r>
      <w:r w:rsidRPr="00DD3D80">
        <w:t>clear, and focused improvement</w:t>
      </w:r>
      <w:r w:rsidRPr="00202C7C">
        <w:t xml:space="preserve"> </w:t>
      </w:r>
      <w:r w:rsidRPr="00DD3D80">
        <w:t>agenda</w:t>
      </w:r>
      <w:r w:rsidRPr="00202C7C">
        <w:t xml:space="preserve"> </w:t>
      </w:r>
      <w:r w:rsidRPr="00DD3D80">
        <w:t>for</w:t>
      </w:r>
      <w:r w:rsidRPr="00202C7C">
        <w:t xml:space="preserve"> </w:t>
      </w:r>
      <w:r w:rsidRPr="00DD3D80">
        <w:t>the</w:t>
      </w:r>
      <w:r w:rsidRPr="00202C7C">
        <w:t xml:space="preserve"> </w:t>
      </w:r>
      <w:r w:rsidRPr="00DD3D80">
        <w:t>school.</w:t>
      </w:r>
    </w:p>
    <w:p w14:paraId="53906975" w14:textId="648C0208" w:rsidR="00202C7C" w:rsidRPr="00DD3D80" w:rsidRDefault="00202C7C" w:rsidP="00202C7C">
      <w:pPr>
        <w:pStyle w:val="ListParagraph"/>
      </w:pPr>
      <w:r>
        <w:t>That the school leadership, teachers, and staff prioritise the d</w:t>
      </w:r>
      <w:r w:rsidRPr="00DD3D80">
        <w:t>evelop</w:t>
      </w:r>
      <w:r>
        <w:t>ment of</w:t>
      </w:r>
      <w:r w:rsidRPr="00DD3D80">
        <w:t xml:space="preserve"> a coherent, sequenced plan for curriculum delivery that ensures consistent teaching and learning expectations and a clear reference for monitoring learning across the year levels. </w:t>
      </w:r>
    </w:p>
    <w:p w14:paraId="0B0C9052" w14:textId="0C9E18E5" w:rsidR="00202C7C" w:rsidRPr="00202C7C" w:rsidRDefault="00202C7C" w:rsidP="00202C7C">
      <w:pPr>
        <w:pStyle w:val="ListParagraph"/>
      </w:pPr>
      <w:bookmarkStart w:id="11" w:name="_Hlk111384582"/>
      <w:r w:rsidRPr="00DD3D80">
        <w:t xml:space="preserve">That leaders, teachers, and staff collaborate to define </w:t>
      </w:r>
      <w:r>
        <w:t xml:space="preserve">what </w:t>
      </w:r>
      <w:r w:rsidRPr="00DD3D80">
        <w:t>successful learning</w:t>
      </w:r>
      <w:r>
        <w:t xml:space="preserve"> looks like</w:t>
      </w:r>
      <w:r w:rsidRPr="00DD3D80">
        <w:t xml:space="preserve"> in the context of Maribyrnong Primary School.</w:t>
      </w:r>
      <w:bookmarkEnd w:id="11"/>
    </w:p>
    <w:p w14:paraId="0E8F3CBA" w14:textId="2A5BC43A" w:rsidR="00202C7C" w:rsidRPr="00DD3D80" w:rsidRDefault="00202C7C" w:rsidP="00202C7C">
      <w:pPr>
        <w:pStyle w:val="ListParagraph"/>
      </w:pPr>
      <w:r w:rsidRPr="00E52721">
        <w:t>That the school leadership, teachers</w:t>
      </w:r>
      <w:r>
        <w:t xml:space="preserve">, </w:t>
      </w:r>
      <w:r w:rsidRPr="00E52721">
        <w:t xml:space="preserve">and staff </w:t>
      </w:r>
      <w:r>
        <w:t>b</w:t>
      </w:r>
      <w:r w:rsidRPr="00DD3D80">
        <w:t xml:space="preserve">uild </w:t>
      </w:r>
      <w:r w:rsidRPr="00E52721">
        <w:t>on</w:t>
      </w:r>
      <w:r>
        <w:t xml:space="preserve"> </w:t>
      </w:r>
      <w:r w:rsidRPr="00DD3D80">
        <w:t xml:space="preserve">a school-wide culture of </w:t>
      </w:r>
      <w:r>
        <w:t xml:space="preserve">professional </w:t>
      </w:r>
      <w:r w:rsidRPr="00DD3D80">
        <w:t>expectations, accountability</w:t>
      </w:r>
      <w:r>
        <w:t>,</w:t>
      </w:r>
      <w:r w:rsidRPr="00DD3D80">
        <w:t xml:space="preserve"> and commitment to excellence and equity in learning outcomes</w:t>
      </w:r>
      <w:r>
        <w:t xml:space="preserve"> by agreeing to a common</w:t>
      </w:r>
      <w:r w:rsidRPr="00DD3D80">
        <w:t xml:space="preserve"> pedagogical approach</w:t>
      </w:r>
      <w:r>
        <w:t xml:space="preserve">, setting guiding principles for </w:t>
      </w:r>
      <w:r w:rsidRPr="00DD3D80">
        <w:t>professional learning communities</w:t>
      </w:r>
      <w:r>
        <w:t>, and developing a formal process for feedback, mentoring, and coaching.</w:t>
      </w:r>
    </w:p>
    <w:p w14:paraId="724B8164" w14:textId="7124FCE7" w:rsidR="007B3791" w:rsidRPr="00C53B09" w:rsidRDefault="00202C7C" w:rsidP="00202C7C">
      <w:pPr>
        <w:pStyle w:val="ListParagraph"/>
      </w:pPr>
      <w:r w:rsidRPr="00017691">
        <w:t xml:space="preserve">That Maribyrnong Primary School </w:t>
      </w:r>
      <w:r>
        <w:t xml:space="preserve">consults with and shares with the </w:t>
      </w:r>
      <w:r w:rsidRPr="00017691">
        <w:t>ACT</w:t>
      </w:r>
      <w:r>
        <w:t xml:space="preserve"> </w:t>
      </w:r>
      <w:r w:rsidRPr="00017691">
        <w:t>Ed</w:t>
      </w:r>
      <w:r>
        <w:t>ucation Directorate</w:t>
      </w:r>
      <w:r w:rsidRPr="00017691">
        <w:t xml:space="preserve">, </w:t>
      </w:r>
      <w:r>
        <w:t>t</w:t>
      </w:r>
      <w:r w:rsidRPr="00017691">
        <w:t xml:space="preserve">he School Board, parents, </w:t>
      </w:r>
      <w:r>
        <w:t xml:space="preserve">students, </w:t>
      </w:r>
      <w:r w:rsidRPr="00017691">
        <w:t>staff, and the wider school community</w:t>
      </w:r>
      <w:r>
        <w:t xml:space="preserve"> the </w:t>
      </w:r>
      <w:r w:rsidRPr="00017691">
        <w:t xml:space="preserve">explicit learning agenda </w:t>
      </w:r>
      <w:r>
        <w:t>and the vision for the school</w:t>
      </w:r>
      <w:r w:rsidRPr="00017691">
        <w:t>.</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70A2AF4D" w14:textId="77777777" w:rsidR="003F4B78" w:rsidRDefault="003F4B78" w:rsidP="003F4B78">
      <w:pPr>
        <w:pStyle w:val="FootnoteText"/>
        <w:rPr>
          <w:rStyle w:val="cf01"/>
          <w:color w:val="0000FF"/>
          <w:sz w:val="16"/>
          <w:szCs w:val="16"/>
          <w:u w:val="single"/>
        </w:rPr>
      </w:pPr>
      <w:r>
        <w:rPr>
          <w:rStyle w:val="FootnoteReference"/>
        </w:rPr>
        <w:footnoteRef/>
      </w:r>
      <w:r>
        <w:t xml:space="preserve"> </w:t>
      </w:r>
      <w:r w:rsidRPr="00D76710">
        <w:rPr>
          <w:sz w:val="16"/>
          <w:szCs w:val="16"/>
        </w:rPr>
        <w:t>The Sounds</w:t>
      </w:r>
      <w:r>
        <w:rPr>
          <w:sz w:val="16"/>
          <w:szCs w:val="16"/>
        </w:rPr>
        <w:t>-</w:t>
      </w:r>
      <w:r w:rsidRPr="00D76710">
        <w:rPr>
          <w:sz w:val="16"/>
          <w:szCs w:val="16"/>
        </w:rPr>
        <w:t xml:space="preserve">Write program, developed in the UK, </w:t>
      </w:r>
      <w:r w:rsidRPr="00D76710">
        <w:rPr>
          <w:color w:val="666666"/>
          <w:sz w:val="16"/>
          <w:szCs w:val="16"/>
          <w:shd w:val="clear" w:color="auto" w:fill="FFFFFF"/>
        </w:rPr>
        <w:t xml:space="preserve">offers the classroom and special needs teacher an instructional method that it is highly structured, cumulative, sequential, </w:t>
      </w:r>
      <w:r w:rsidRPr="00B157C5">
        <w:rPr>
          <w:color w:val="666666"/>
          <w:sz w:val="16"/>
          <w:szCs w:val="16"/>
          <w:shd w:val="clear" w:color="auto" w:fill="FFFFFF"/>
        </w:rPr>
        <w:t>explicit,</w:t>
      </w:r>
      <w:r w:rsidRPr="00D76710">
        <w:rPr>
          <w:color w:val="666666"/>
          <w:sz w:val="16"/>
          <w:szCs w:val="16"/>
          <w:shd w:val="clear" w:color="auto" w:fill="FFFFFF"/>
        </w:rPr>
        <w:t xml:space="preserve"> and code-oriented for teaching all children to read, spell and write using a phonics approach. See: </w:t>
      </w:r>
      <w:hyperlink r:id="rId1" w:history="1">
        <w:r w:rsidRPr="00776921">
          <w:rPr>
            <w:rStyle w:val="Hyperlink"/>
            <w:rFonts w:eastAsia="Calibri"/>
            <w:sz w:val="16"/>
            <w:szCs w:val="16"/>
          </w:rPr>
          <w:t>www.</w:t>
        </w:r>
        <w:r w:rsidRPr="00D76710">
          <w:rPr>
            <w:rStyle w:val="Hyperlink"/>
            <w:rFonts w:eastAsia="Calibri"/>
            <w:sz w:val="16"/>
            <w:szCs w:val="16"/>
          </w:rPr>
          <w:t>sounds</w:t>
        </w:r>
        <w:r w:rsidRPr="00D76710">
          <w:rPr>
            <w:rStyle w:val="Hyperlink"/>
            <w:rFonts w:eastAsia="Calibri"/>
            <w:sz w:val="16"/>
            <w:szCs w:val="16"/>
          </w:rPr>
          <w:t>-</w:t>
        </w:r>
        <w:r w:rsidRPr="00D76710">
          <w:rPr>
            <w:rStyle w:val="Hyperlink"/>
            <w:rFonts w:eastAsia="Calibri"/>
            <w:sz w:val="16"/>
            <w:szCs w:val="16"/>
          </w:rPr>
          <w:t>write.co.uk</w:t>
        </w:r>
      </w:hyperlink>
    </w:p>
    <w:p w14:paraId="2C2C148F" w14:textId="77777777" w:rsidR="003F4B78" w:rsidRDefault="003F4B78" w:rsidP="003F4B78">
      <w:pPr>
        <w:pStyle w:val="FootnoteText"/>
      </w:pPr>
    </w:p>
  </w:footnote>
  <w:footnote w:id="2">
    <w:p w14:paraId="6DBCB7F0" w14:textId="77777777" w:rsidR="003F4B78" w:rsidRDefault="003F4B78" w:rsidP="003F4B78">
      <w:pPr>
        <w:pStyle w:val="FootnoteText"/>
        <w:rPr>
          <w:sz w:val="16"/>
          <w:szCs w:val="16"/>
        </w:rPr>
      </w:pPr>
      <w:r>
        <w:rPr>
          <w:rStyle w:val="FootnoteReference"/>
        </w:rPr>
        <w:footnoteRef/>
      </w:r>
      <w:r>
        <w:t xml:space="preserve"> </w:t>
      </w:r>
      <w:r w:rsidRPr="00D76710">
        <w:rPr>
          <w:sz w:val="16"/>
          <w:szCs w:val="16"/>
        </w:rPr>
        <w:t xml:space="preserve">The Scottish Storyline </w:t>
      </w:r>
      <w:r w:rsidRPr="00105F36">
        <w:rPr>
          <w:sz w:val="16"/>
          <w:szCs w:val="16"/>
        </w:rPr>
        <w:t xml:space="preserve">Method </w:t>
      </w:r>
      <w:r w:rsidRPr="00D76710">
        <w:rPr>
          <w:sz w:val="16"/>
          <w:szCs w:val="16"/>
        </w:rPr>
        <w:t>is a structured approach to learning and teaching that</w:t>
      </w:r>
      <w:r w:rsidRPr="00105F36">
        <w:rPr>
          <w:sz w:val="16"/>
          <w:szCs w:val="16"/>
        </w:rPr>
        <w:t xml:space="preserve"> </w:t>
      </w:r>
      <w:r w:rsidRPr="00D76710">
        <w:rPr>
          <w:sz w:val="16"/>
          <w:szCs w:val="16"/>
        </w:rPr>
        <w:t>builds on the key principle that learning, to be meaningful, has to be memorable, and that by using learner's enthusiasm for story-making, the classroom, the teacher's role and learning can be transformed.</w:t>
      </w:r>
      <w:r w:rsidRPr="00105F36">
        <w:rPr>
          <w:sz w:val="16"/>
          <w:szCs w:val="16"/>
        </w:rPr>
        <w:t xml:space="preserve"> See: www.storyline.org</w:t>
      </w:r>
      <w:r>
        <w:rPr>
          <w:sz w:val="16"/>
          <w:szCs w:val="16"/>
        </w:rPr>
        <w:t xml:space="preserve"> </w:t>
      </w:r>
    </w:p>
    <w:p w14:paraId="7BE96C8B" w14:textId="77777777" w:rsidR="003F4B78" w:rsidRDefault="003F4B78" w:rsidP="003F4B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1C326D0"/>
    <w:multiLevelType w:val="hybridMultilevel"/>
    <w:tmpl w:val="8B247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67244"/>
    <w:multiLevelType w:val="hybridMultilevel"/>
    <w:tmpl w:val="DAEAF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F70ED7"/>
    <w:multiLevelType w:val="hybridMultilevel"/>
    <w:tmpl w:val="EB48C7DE"/>
    <w:lvl w:ilvl="0" w:tplc="3F667C68">
      <w:start w:val="1"/>
      <w:numFmt w:val="bullet"/>
      <w:lvlText w:val=""/>
      <w:lvlJc w:val="left"/>
      <w:pPr>
        <w:ind w:left="1288" w:hanging="360"/>
      </w:pPr>
      <w:rPr>
        <w:rFonts w:ascii="Symbol" w:hAnsi="Symbol" w:hint="default"/>
        <w:color w:val="auto"/>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0010B5F"/>
    <w:multiLevelType w:val="hybridMultilevel"/>
    <w:tmpl w:val="ED92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7"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8" w15:restartNumberingAfterBreak="0">
    <w:nsid w:val="2D960DF3"/>
    <w:multiLevelType w:val="hybridMultilevel"/>
    <w:tmpl w:val="C7F2172A"/>
    <w:lvl w:ilvl="0" w:tplc="C5B416BA">
      <w:start w:val="1"/>
      <w:numFmt w:val="bullet"/>
      <w:pStyle w:val="FooterChar"/>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0"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BA1488"/>
    <w:multiLevelType w:val="hybridMultilevel"/>
    <w:tmpl w:val="1EE0DA22"/>
    <w:lvl w:ilvl="0" w:tplc="F8127D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3330F"/>
    <w:multiLevelType w:val="hybridMultilevel"/>
    <w:tmpl w:val="3AF673B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5860F9"/>
    <w:multiLevelType w:val="hybridMultilevel"/>
    <w:tmpl w:val="0AD2716A"/>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4"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7236482A"/>
    <w:multiLevelType w:val="hybridMultilevel"/>
    <w:tmpl w:val="77A2F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CF187B"/>
    <w:multiLevelType w:val="hybridMultilevel"/>
    <w:tmpl w:val="9BD25C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0"/>
  </w:num>
  <w:num w:numId="24">
    <w:abstractNumId w:val="17"/>
  </w:num>
  <w:num w:numId="25">
    <w:abstractNumId w:val="8"/>
  </w:num>
  <w:num w:numId="26">
    <w:abstractNumId w:val="13"/>
  </w:num>
  <w:num w:numId="27">
    <w:abstractNumId w:val="16"/>
  </w:num>
  <w:num w:numId="28">
    <w:abstractNumId w:val="3"/>
  </w:num>
  <w:num w:numId="29">
    <w:abstractNumId w:val="7"/>
  </w:num>
  <w:num w:numId="30">
    <w:abstractNumId w:val="7"/>
  </w:num>
  <w:num w:numId="31">
    <w:abstractNumId w:val="7"/>
  </w:num>
  <w:num w:numId="32">
    <w:abstractNumId w:val="14"/>
  </w:num>
  <w:num w:numId="33">
    <w:abstractNumId w:val="12"/>
  </w:num>
  <w:num w:numId="34">
    <w:abstractNumId w:val="11"/>
  </w:num>
  <w:num w:numId="35">
    <w:abstractNumId w:val="5"/>
  </w:num>
  <w:num w:numId="36">
    <w:abstractNumId w:val="18"/>
  </w:num>
  <w:num w:numId="37">
    <w:abstractNumId w:val="1"/>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742B9"/>
    <w:rsid w:val="000842E7"/>
    <w:rsid w:val="000A0773"/>
    <w:rsid w:val="000E25EE"/>
    <w:rsid w:val="000E6A51"/>
    <w:rsid w:val="001005A1"/>
    <w:rsid w:val="001A2A65"/>
    <w:rsid w:val="001A387C"/>
    <w:rsid w:val="001C07B8"/>
    <w:rsid w:val="001C1597"/>
    <w:rsid w:val="001C1F74"/>
    <w:rsid w:val="001D46E5"/>
    <w:rsid w:val="001E5A23"/>
    <w:rsid w:val="00202C7C"/>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3F4B78"/>
    <w:rsid w:val="00401C84"/>
    <w:rsid w:val="004237EB"/>
    <w:rsid w:val="00457CC1"/>
    <w:rsid w:val="0047429C"/>
    <w:rsid w:val="0049732B"/>
    <w:rsid w:val="004C477D"/>
    <w:rsid w:val="004E0AAB"/>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97A"/>
    <w:rsid w:val="00797AF3"/>
    <w:rsid w:val="007B3791"/>
    <w:rsid w:val="007B4C62"/>
    <w:rsid w:val="00801573"/>
    <w:rsid w:val="00814292"/>
    <w:rsid w:val="00814406"/>
    <w:rsid w:val="008278C1"/>
    <w:rsid w:val="00837AD8"/>
    <w:rsid w:val="008620AA"/>
    <w:rsid w:val="00874472"/>
    <w:rsid w:val="0088541E"/>
    <w:rsid w:val="008C09E8"/>
    <w:rsid w:val="008E3E89"/>
    <w:rsid w:val="00923BE3"/>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63A7"/>
    <w:rsid w:val="00B3332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07AD5"/>
    <w:rsid w:val="00D24E94"/>
    <w:rsid w:val="00D34E2C"/>
    <w:rsid w:val="00D4270D"/>
    <w:rsid w:val="00D92CEC"/>
    <w:rsid w:val="00DA1498"/>
    <w:rsid w:val="00DD4C1B"/>
    <w:rsid w:val="00DF12AD"/>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1"/>
    <w:locked/>
    <w:rsid w:val="003F4B78"/>
    <w:rPr>
      <w:rFonts w:ascii="Calibri" w:eastAsia="Calibri" w:hAnsi="Calibri" w:cs="Calibri"/>
      <w:sz w:val="24"/>
      <w:lang w:val="en-AU" w:eastAsia="en-AU" w:bidi="en-AU"/>
    </w:rPr>
  </w:style>
  <w:style w:type="paragraph" w:styleId="FootnoteText">
    <w:name w:val="footnote text"/>
    <w:basedOn w:val="Normal"/>
    <w:link w:val="FootnoteTextChar"/>
    <w:uiPriority w:val="99"/>
    <w:unhideWhenUsed/>
    <w:rsid w:val="003F4B78"/>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3F4B78"/>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3F4B78"/>
    <w:rPr>
      <w:vertAlign w:val="superscript"/>
    </w:rPr>
  </w:style>
  <w:style w:type="character" w:customStyle="1" w:styleId="cf01">
    <w:name w:val="cf01"/>
    <w:basedOn w:val="DefaultParagraphFont"/>
    <w:rsid w:val="003F4B78"/>
    <w:rPr>
      <w:rFonts w:ascii="Segoe UI" w:hAnsi="Segoe UI" w:cs="Segoe UI" w:hint="default"/>
      <w:sz w:val="18"/>
      <w:szCs w:val="18"/>
    </w:rPr>
  </w:style>
  <w:style w:type="character" w:styleId="FollowedHyperlink">
    <w:name w:val="FollowedHyperlink"/>
    <w:basedOn w:val="DefaultParagraphFont"/>
    <w:uiPriority w:val="99"/>
    <w:semiHidden/>
    <w:unhideWhenUsed/>
    <w:rsid w:val="003F4B78"/>
    <w:rPr>
      <w:color w:val="800080" w:themeColor="followedHyperlink"/>
      <w:u w:val="single"/>
    </w:rPr>
  </w:style>
  <w:style w:type="paragraph" w:styleId="CommentText">
    <w:name w:val="annotation text"/>
    <w:basedOn w:val="Normal"/>
    <w:link w:val="CommentTextChar"/>
    <w:uiPriority w:val="99"/>
    <w:unhideWhenUsed/>
    <w:rsid w:val="003F4B78"/>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3F4B78"/>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unds-writ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2019.dotx</Template>
  <TotalTime>155</TotalTime>
  <Pages>15</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4</cp:revision>
  <cp:lastPrinted>2019-05-16T02:51:00Z</cp:lastPrinted>
  <dcterms:created xsi:type="dcterms:W3CDTF">2022-08-28T23:26:00Z</dcterms:created>
  <dcterms:modified xsi:type="dcterms:W3CDTF">2022-08-29T02:34:00Z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