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SchoolName"/>
          <w:color w:val="1F4E79"/>
        </w:rPr>
        <w:alias w:val="DDList"/>
        <w:tag w:val="DDList"/>
        <w:id w:val="4240380"/>
        <w:placeholder>
          <w:docPart w:val="F29ABC6389484070A0D1FFBBD6435642"/>
        </w:placeholder>
        <w:dropDownList>
          <w:listItem w:displayText="Ainslie School" w:value="Ainslie School"/>
          <w:listItem w:displayText="Alfred Deakin High School" w:value="Alfred Deakin High School"/>
          <w:listItem w:displayText="Amaroo School" w:value="Amaroo School"/>
          <w:listItem w:displayText="Aranda Primary School" w:value="Aranda Primary School"/>
          <w:listItem w:displayText="Arawang Primary School" w:value="Arawang Primary School"/>
          <w:listItem w:displayText="Belconnen High School" w:value="Belconnen High School"/>
          <w:listItem w:displayText="Birrigai Outdoor Centre" w:value="Birrigai Outdoor Centre"/>
          <w:listItem w:displayText="Black Mountain School" w:value="Black Mountain School"/>
          <w:listItem w:displayText="Bonython Primary School" w:value="Bonython Primary School"/>
          <w:listItem w:displayText="Calwell High School" w:value="Calwell High School"/>
          <w:listItem w:displayText="Calwell Primary School" w:value="Calwell Primary School"/>
          <w:listItem w:displayText="Campbell High School" w:value="Campbell High School"/>
          <w:listItem w:displayText="Campbell Primary School" w:value="Campbell Primary School"/>
          <w:listItem w:displayText="Canberra College" w:value="Canberra College"/>
          <w:listItem w:displayText="Canberra High School" w:value="Canberra High School"/>
          <w:listItem w:displayText="Caroline Chisholm School" w:value="Caroline Chisholm School"/>
          <w:listItem w:displayText="Chapman Primary School" w:value="Chapman Primary School"/>
          <w:listItem w:displayText="Charles Conder Primary School" w:value="Charles Conder Primary School"/>
          <w:listItem w:displayText="Charles Weston School" w:value="Charles Weston School"/>
          <w:listItem w:displayText="Charnwood-Dunlop School" w:value="Charnwood-Dunlop School"/>
          <w:listItem w:displayText="Cranleigh School" w:value="Cranleigh School"/>
          <w:listItem w:displayText="Curtin Primary School" w:value="Curtin Primary School"/>
          <w:listItem w:displayText="Dickson College" w:value="Dickson College"/>
          <w:listItem w:displayText="Duffy Primary School" w:value="Duffy Primary School"/>
          <w:listItem w:displayText="Erindale College" w:value="Erindale College"/>
          <w:listItem w:displayText="Evatt Primary School" w:value="Evatt Primary School"/>
          <w:listItem w:displayText="Fadden Primary School" w:value="Fadden Primary School"/>
          <w:listItem w:displayText="Farrer Primary School" w:value="Farrer Primary School"/>
          <w:listItem w:displayText="Florey Primary School" w:value="Florey Primary School"/>
          <w:listItem w:displayText="Forrest Primary School" w:value="Forrest Primary School"/>
          <w:listItem w:displayText="Franklin Early Childhood School" w:value="Franklin Early Childhood School"/>
          <w:listItem w:displayText="Fraser Primary School" w:value="Fraser Primary School"/>
          <w:listItem w:displayText="Garran Primary School" w:value="Garran Primary School"/>
          <w:listItem w:displayText="Gilmore Primary School" w:value="Gilmore Primary School"/>
          <w:listItem w:displayText="Giralang Primary School" w:value="Giralang Primary School"/>
          <w:listItem w:displayText="Gold Creek School" w:value="Gold Creek School"/>
          <w:listItem w:displayText="Gordon Primary School" w:value="Gordon Primary School"/>
          <w:listItem w:displayText="Gowrie Primary School" w:value="Gowrie Primary School"/>
          <w:listItem w:displayText="Gungahlin College" w:value="Gungahlin College"/>
          <w:listItem w:displayText="Harrison School" w:value="Harrison School"/>
          <w:listItem w:displayText="Hawker College" w:value="Hawker College"/>
          <w:listItem w:displayText="Hawker Primary School" w:value="Hawker Primary School"/>
          <w:listItem w:displayText="Hughes Primary School" w:value="Hughes Primary School"/>
          <w:listItem w:displayText="Isabella Plains Early Childhood School" w:value="Isabella Plains Early Childhood School"/>
          <w:listItem w:displayText="Jervis Bay School" w:value="Jervis Bay School"/>
          <w:listItem w:displayText="Kaleen Primary School" w:value="Kaleen Primary School"/>
          <w:listItem w:displayText="Kingsford Smith School" w:value="Kingsford Smith School"/>
          <w:listItem w:displayText="Lake Tuggeranong College" w:value="Lake Tuggeranong College"/>
          <w:listItem w:displayText="Lanyon High School" w:value="Lanyon High School"/>
          <w:listItem w:displayText="Latham Primary School" w:value="Latham Primary School"/>
          <w:listItem w:displayText="Lyneham High School" w:value="Lyneham High School"/>
          <w:listItem w:displayText="Lyneham Primary School" w:value="Lyneham Primary School"/>
          <w:listItem w:displayText="Lyons Early Childhood School" w:value="Lyons Early Childhood School"/>
          <w:listItem w:displayText="Macgregor Primary School" w:value="Macgregor Primary School"/>
          <w:listItem w:displayText="Macquarie Primary School" w:value="Macquarie Primary School"/>
          <w:listItem w:displayText="Majura Primary School" w:value="Majura Primary School"/>
          <w:listItem w:displayText="Malkara School" w:value="Malkara School"/>
          <w:listItem w:displayText="Margaret Hendry School" w:value="Margaret Hendry School"/>
          <w:listItem w:displayText="Maribyrnong Primary School" w:value="Maribyrnong Primary School"/>
          <w:listItem w:displayText="Mawson Primary School" w:value="Mawson Primary School"/>
          <w:listItem w:displayText="Melba Copland Secondary School" w:value="Melba Copland Secondary School"/>
          <w:listItem w:displayText="Melrose High School" w:value="Melrose High School"/>
          <w:listItem w:displayText="Miles Franklin Primary School" w:value="Miles Franklin Primary School"/>
          <w:listItem w:displayText="Monash Primary School" w:value="Monash Primary School"/>
          <w:listItem w:displayText="Mount Rogers Primary School" w:value="Mount Rogers Primary School"/>
          <w:listItem w:displayText="Mount Stromlo High School" w:value="Mount Stromlo High School"/>
          <w:listItem w:displayText="Murrumbidgee Education and Training Centre" w:value="Murrumbidgee Education and Training Centre"/>
          <w:listItem w:displayText="Namadgi School" w:value="Namadgi School"/>
          <w:listItem w:displayText="Narrabundah College" w:value="Narrabundah College"/>
          <w:listItem w:displayText="Narrabundah Early Childhood School" w:value="Narrabundah Early Childhood School"/>
          <w:listItem w:displayText="Neville Bonner Primary School" w:value="Neville Bonner Primary School"/>
          <w:listItem w:displayText="Ngunnawal Primary School" w:value="Ngunnawal Primary School"/>
          <w:listItem w:displayText="North Ainslie Primary School" w:value="North Ainslie Primary School"/>
          <w:listItem w:displayText="O'Connor Cooperative School" w:value="O'Connor Cooperative School"/>
          <w:listItem w:displayText="Palmerston District Primary School" w:value="Palmerston District Primary School"/>
          <w:listItem w:displayText="Red Hill Primary School" w:value="Red Hill Primary School"/>
          <w:listItem w:displayText="Richardson Primary School" w:value="Richardson Primary School"/>
          <w:listItem w:displayText="Southern Cross Early Childhood School" w:value="Southern Cross Early Childhood School"/>
          <w:listItem w:displayText="Taylor Primary School" w:value="Taylor Primary School"/>
          <w:listItem w:displayText="Telopea Park School" w:value="Telopea Park School"/>
          <w:listItem w:displayText="The Woden School" w:value="The Woden School"/>
          <w:listItem w:displayText="Theodore Primary School" w:value="Theodore Primary School"/>
          <w:listItem w:displayText="Torrens Primary School" w:value="Torrens Primary School"/>
          <w:listItem w:displayText="Turner School" w:value="Turner School"/>
          <w:listItem w:displayText="UC High School Kaleen" w:value="UC High School Kaleen"/>
          <w:listItem w:displayText="UC Senior Secondary College Lake Ginninderra" w:value="UC Senior Secondary College Lake Ginninderra"/>
          <w:listItem w:displayText="Wanniassa Hills Primary School" w:value="Wanniassa Hills Primary School"/>
          <w:listItem w:displayText="Wanniassa School" w:value="Wanniassa School"/>
          <w:listItem w:displayText="Weetangera Primary School" w:value="Weetangera Primary School"/>
          <w:listItem w:displayText="Yarralumla Primary School" w:value="Yarralumla Primary School"/>
          <w:listItem w:displayText="SELECT SCHOOL NAME" w:value="SELECT SCHOOL NAME"/>
        </w:dropDownList>
      </w:sdtPr>
      <w:sdtEndPr>
        <w:rPr>
          <w:rStyle w:val="SchoolName"/>
        </w:rPr>
      </w:sdtEndPr>
      <w:sdtContent>
        <w:p w14:paraId="45009344" w14:textId="77777777" w:rsidR="00FE1945" w:rsidRPr="00563A3D" w:rsidRDefault="00D9573B" w:rsidP="00FE1945">
          <w:pPr>
            <w:rPr>
              <w:rStyle w:val="SchoolName"/>
              <w:color w:val="1F4E79"/>
            </w:rPr>
          </w:pPr>
          <w:r>
            <w:rPr>
              <w:rStyle w:val="SchoolName"/>
              <w:color w:val="1F4E79"/>
            </w:rPr>
            <w:t>Ngunnawal Primary School</w:t>
          </w:r>
        </w:p>
      </w:sdtContent>
    </w:sdt>
    <w:p w14:paraId="421E6EB2" w14:textId="77777777" w:rsidR="00FE1945" w:rsidRPr="005F3926" w:rsidRDefault="00FE1945" w:rsidP="00FE1945">
      <w:pPr>
        <w:pStyle w:val="Subtitle"/>
        <w:jc w:val="left"/>
      </w:pPr>
      <w:r w:rsidRPr="005F3926">
        <w:t xml:space="preserve">Network: </w:t>
      </w:r>
      <w:sdt>
        <w:sdtPr>
          <w:alias w:val="Network selection"/>
          <w:tag w:val="Network selection"/>
          <w:id w:val="1180695437"/>
          <w:placeholder>
            <w:docPart w:val="43A09BA05BB1471A8D9CECF5AF47B2D3"/>
          </w:placeholder>
          <w:dropDownList>
            <w:listItem w:displayText="Please choose your network." w:value="Please choose your network."/>
            <w:listItem w:displayText="Belconnen" w:value="Belconnen"/>
            <w:listItem w:displayText="North Canberra/ Gungahlin" w:value="North Canberra/ Gungahlin"/>
            <w:listItem w:displayText="South Canberra/ Weston" w:value="South Canberra/ Weston"/>
            <w:listItem w:displayText="Tuggeranong" w:value="Tuggeranong"/>
          </w:dropDownList>
        </w:sdtPr>
        <w:sdtEndPr/>
        <w:sdtContent>
          <w:r w:rsidR="00EC4992">
            <w:t>North Canberra/ Gungahlin</w:t>
          </w:r>
        </w:sdtContent>
      </w:sdt>
    </w:p>
    <w:p w14:paraId="24897816" w14:textId="77777777" w:rsidR="00FE1945" w:rsidRDefault="00846E51" w:rsidP="00FE1945">
      <w:pPr>
        <w:pStyle w:val="Title"/>
        <w:jc w:val="left"/>
      </w:pPr>
      <w:r>
        <w:t>Impact</w:t>
      </w:r>
      <w:r w:rsidR="00FE1945" w:rsidRPr="005F3926">
        <w:t xml:space="preserve"> </w:t>
      </w:r>
      <w:r w:rsidR="00B10319">
        <w:t xml:space="preserve">Report </w:t>
      </w:r>
      <w:r w:rsidR="00FE1945">
        <w:t>20</w:t>
      </w:r>
      <w:r w:rsidR="00EC4992">
        <w:t>18</w:t>
      </w:r>
    </w:p>
    <w:p w14:paraId="48D09A2A" w14:textId="77777777" w:rsidR="00E434FA" w:rsidRPr="001B2E33" w:rsidRDefault="00E434FA" w:rsidP="001B2E33">
      <w:pPr>
        <w:pStyle w:val="Heading1"/>
      </w:pPr>
      <w:r w:rsidRPr="001B2E33">
        <w:t>The pu</w:t>
      </w:r>
      <w:bookmarkStart w:id="0" w:name="_GoBack"/>
      <w:bookmarkEnd w:id="0"/>
      <w:r w:rsidRPr="001B2E33">
        <w:t>rpose of this document</w:t>
      </w:r>
    </w:p>
    <w:p w14:paraId="05B7239D" w14:textId="77777777" w:rsidR="00B10319" w:rsidRDefault="00B10319" w:rsidP="0058339C">
      <w:pPr>
        <w:pStyle w:val="BodyText"/>
      </w:pPr>
      <w:r w:rsidRPr="0058339C">
        <w:t>This document flows</w:t>
      </w:r>
      <w:r w:rsidR="00334BBF" w:rsidRPr="0058339C">
        <w:t xml:space="preserve"> directly from our </w:t>
      </w:r>
      <w:r w:rsidR="006A31D6">
        <w:t xml:space="preserve">Annual </w:t>
      </w:r>
      <w:r w:rsidR="00334BBF" w:rsidRPr="0058339C">
        <w:t>Action</w:t>
      </w:r>
      <w:r w:rsidR="00846E51" w:rsidRPr="0058339C">
        <w:t xml:space="preserve"> Plan </w:t>
      </w:r>
      <w:r w:rsidRPr="0058339C">
        <w:t>for 20</w:t>
      </w:r>
      <w:r w:rsidR="006A31D6">
        <w:t>18</w:t>
      </w:r>
      <w:r w:rsidRPr="0058339C">
        <w:t xml:space="preserve"> which translated priorities into actions </w:t>
      </w:r>
      <w:r w:rsidR="00DA4480">
        <w:t>for</w:t>
      </w:r>
      <w:r w:rsidRPr="0058339C">
        <w:t xml:space="preserve"> the current year of our </w:t>
      </w:r>
      <w:r w:rsidR="001B2E33" w:rsidRPr="0058339C">
        <w:t>five-year</w:t>
      </w:r>
      <w:r w:rsidRPr="0058339C">
        <w:t xml:space="preserve"> school improvement cycle.</w:t>
      </w:r>
      <w:r w:rsidR="00DA4480">
        <w:t xml:space="preserve"> These actions were responsive to </w:t>
      </w:r>
      <w:r w:rsidR="00DA4480" w:rsidRPr="00DA4480">
        <w:t>identif</w:t>
      </w:r>
      <w:r w:rsidR="00DA4480">
        <w:t xml:space="preserve">ied </w:t>
      </w:r>
      <w:r w:rsidR="00DA4480" w:rsidRPr="00DA4480">
        <w:t>challenges,</w:t>
      </w:r>
      <w:r w:rsidR="00DA4480">
        <w:t xml:space="preserve"> </w:t>
      </w:r>
      <w:r w:rsidR="00DA4480" w:rsidRPr="00DA4480">
        <w:t>cha</w:t>
      </w:r>
      <w:r w:rsidR="00DA4480">
        <w:t>nges</w:t>
      </w:r>
      <w:r w:rsidR="00DA4480" w:rsidRPr="00DA4480">
        <w:t xml:space="preserve"> or risks </w:t>
      </w:r>
      <w:r w:rsidR="00DA4480">
        <w:t>to delivery of improvement for student learning.</w:t>
      </w:r>
    </w:p>
    <w:p w14:paraId="5DDDF628" w14:textId="77777777" w:rsidR="00F05C79" w:rsidRDefault="00F05C79" w:rsidP="0058339C">
      <w:pPr>
        <w:pStyle w:val="BodyText"/>
        <w:rPr>
          <w:i/>
        </w:rPr>
      </w:pPr>
    </w:p>
    <w:p w14:paraId="2739383F" w14:textId="77777777" w:rsidR="00674E1D" w:rsidRDefault="00674E1D" w:rsidP="00674E1D">
      <w:pPr>
        <w:pStyle w:val="BodyText"/>
        <w:rPr>
          <w:i/>
          <w:iCs/>
        </w:rPr>
      </w:pPr>
      <w:r>
        <w:rPr>
          <w:i/>
          <w:iCs/>
        </w:rPr>
        <w:t xml:space="preserve">Please note that from the </w:t>
      </w:r>
      <w:r>
        <w:rPr>
          <w:b/>
          <w:bCs/>
          <w:i/>
          <w:iCs/>
          <w:u w:val="single"/>
        </w:rPr>
        <w:t>end of 2019</w:t>
      </w:r>
      <w:r>
        <w:rPr>
          <w:i/>
          <w:iCs/>
        </w:rPr>
        <w:t xml:space="preserve"> the section below - ‘Our school’s contribution to whole-of-system Strategic Indicators’ - will be populated by the Education Directorate and the school. The Directorate’s new Strategic Plan was launched mid-2018 and as such relevant system-level data had not been finalised prior to this report being written.</w:t>
      </w:r>
    </w:p>
    <w:p w14:paraId="592F88F3" w14:textId="77777777" w:rsidR="001B2E33" w:rsidRPr="0058339C" w:rsidRDefault="001B2E33" w:rsidP="0058339C">
      <w:pPr>
        <w:pStyle w:val="BodyText"/>
      </w:pPr>
    </w:p>
    <w:p w14:paraId="0FA5B7BC" w14:textId="77777777" w:rsidR="00B10319" w:rsidRPr="00997CD0" w:rsidRDefault="00B10319" w:rsidP="001B2E33">
      <w:pPr>
        <w:pStyle w:val="Heading1"/>
      </w:pPr>
      <w:r w:rsidRPr="00997CD0">
        <w:t xml:space="preserve">Our </w:t>
      </w:r>
      <w:r w:rsidR="00163579" w:rsidRPr="00997CD0">
        <w:t xml:space="preserve">school’s </w:t>
      </w:r>
      <w:r w:rsidRPr="00997CD0">
        <w:t xml:space="preserve">contribution to whole-of-system </w:t>
      </w:r>
      <w:r w:rsidR="007B0189">
        <w:t>S</w:t>
      </w:r>
      <w:r w:rsidR="0066643F" w:rsidRPr="00997CD0">
        <w:t xml:space="preserve">trategic </w:t>
      </w:r>
      <w:r w:rsidR="007B0189">
        <w:t>I</w:t>
      </w:r>
      <w:r w:rsidRPr="00997CD0">
        <w:t>ndicators</w:t>
      </w:r>
    </w:p>
    <w:p w14:paraId="63865886" w14:textId="77777777" w:rsidR="00B10319" w:rsidRPr="001B2E33" w:rsidRDefault="007B0189" w:rsidP="001B2E33">
      <w:pPr>
        <w:pStyle w:val="Heading2"/>
      </w:pPr>
      <w:r w:rsidRPr="001B2E33">
        <w:t>Education Directorate Strategic I</w:t>
      </w:r>
      <w:r w:rsidR="00B10319" w:rsidRPr="001B2E33">
        <w:t>ndicator 2018-2021</w:t>
      </w:r>
    </w:p>
    <w:p w14:paraId="33FEF37B" w14:textId="77777777" w:rsidR="00FE1945" w:rsidRPr="001B2E33" w:rsidRDefault="00FE1945" w:rsidP="001B2E33">
      <w:pPr>
        <w:pStyle w:val="BodyText"/>
        <w:rPr>
          <w:i/>
        </w:rPr>
      </w:pPr>
      <w:r w:rsidRPr="001B2E33">
        <w:rPr>
          <w:i/>
        </w:rPr>
        <w:t>To promote greater equity in learning outcomes in and across ACT public schools</w:t>
      </w: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27FF8F31" w14:textId="77777777" w:rsidTr="009B454E">
        <w:trPr>
          <w:trHeight w:val="1158"/>
        </w:trPr>
        <w:tc>
          <w:tcPr>
            <w:tcW w:w="9016" w:type="dxa"/>
            <w:shd w:val="clear" w:color="auto" w:fill="auto"/>
            <w:vAlign w:val="center"/>
          </w:tcPr>
          <w:p w14:paraId="56CF979D" w14:textId="77777777" w:rsidR="00DB037A" w:rsidRPr="00DB037A" w:rsidRDefault="00DB037A" w:rsidP="00DB037A">
            <w:pPr>
              <w:pStyle w:val="BodyText"/>
              <w:jc w:val="center"/>
              <w:rPr>
                <w:b/>
              </w:rPr>
            </w:pPr>
            <w:r>
              <w:rPr>
                <w:b/>
              </w:rPr>
              <w:t xml:space="preserve">DATA NOT FINALISED - </w:t>
            </w:r>
            <w:r w:rsidRPr="00DB037A">
              <w:rPr>
                <w:b/>
              </w:rPr>
              <w:t>TO BE PROVIDED FROM LATE 2019</w:t>
            </w:r>
          </w:p>
          <w:p w14:paraId="74F84B62" w14:textId="77777777" w:rsidR="00461D07" w:rsidRDefault="00461D07" w:rsidP="001B2E33">
            <w:pPr>
              <w:pStyle w:val="BodyText"/>
            </w:pPr>
            <w:r>
              <w:t>DATA</w:t>
            </w:r>
          </w:p>
          <w:p w14:paraId="7470D746" w14:textId="77777777" w:rsidR="00B10319" w:rsidRPr="00461D07" w:rsidRDefault="0066643F" w:rsidP="001B2E33">
            <w:pPr>
              <w:pStyle w:val="BodyText"/>
            </w:pPr>
            <w:r w:rsidRPr="00461D07">
              <w:t>SYSTEM LEVEL (provided/populated by Directorate)</w:t>
            </w:r>
          </w:p>
        </w:tc>
      </w:tr>
    </w:tbl>
    <w:p w14:paraId="122520E6" w14:textId="77777777" w:rsidR="00B10319" w:rsidRPr="00461D07" w:rsidRDefault="00B10319"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B10319" w:rsidRPr="00461D07" w14:paraId="73CB68A9" w14:textId="77777777" w:rsidTr="009B454E">
        <w:trPr>
          <w:trHeight w:val="473"/>
        </w:trPr>
        <w:tc>
          <w:tcPr>
            <w:tcW w:w="9016" w:type="dxa"/>
            <w:shd w:val="clear" w:color="auto" w:fill="auto"/>
            <w:vAlign w:val="center"/>
          </w:tcPr>
          <w:p w14:paraId="356BBFB8" w14:textId="77777777" w:rsidR="00DB037A" w:rsidRDefault="00DB037A" w:rsidP="00DB037A">
            <w:pPr>
              <w:pStyle w:val="BodyText"/>
              <w:jc w:val="center"/>
              <w:rPr>
                <w:b/>
              </w:rPr>
            </w:pPr>
            <w:r>
              <w:rPr>
                <w:b/>
              </w:rPr>
              <w:t xml:space="preserve">DATA NOT FINALISED - </w:t>
            </w:r>
            <w:r w:rsidRPr="00DB037A">
              <w:rPr>
                <w:b/>
              </w:rPr>
              <w:t>TO BE PROVIDED FROM LATE 2019</w:t>
            </w:r>
          </w:p>
          <w:p w14:paraId="01A6B71C" w14:textId="77777777" w:rsidR="00B10319" w:rsidRPr="00DB037A" w:rsidRDefault="0066643F" w:rsidP="001B2E33">
            <w:pPr>
              <w:pStyle w:val="BodyText"/>
            </w:pPr>
            <w:r w:rsidRPr="00DB037A">
              <w:t>System-level analysis statement (provided by Directorate)</w:t>
            </w:r>
          </w:p>
        </w:tc>
      </w:tr>
    </w:tbl>
    <w:p w14:paraId="5D7B2423" w14:textId="77777777" w:rsidR="0066643F" w:rsidRDefault="0066643F" w:rsidP="00DB037A">
      <w:pPr>
        <w:pStyle w:val="BodyText"/>
        <w:spacing w:after="0"/>
        <w:rPr>
          <w:i/>
        </w:rPr>
      </w:pPr>
    </w:p>
    <w:tbl>
      <w:tblPr>
        <w:tblStyle w:val="TableGrid"/>
        <w:tblW w:w="0" w:type="auto"/>
        <w:tblCellMar>
          <w:top w:w="113" w:type="dxa"/>
          <w:bottom w:w="113" w:type="dxa"/>
        </w:tblCellMar>
        <w:tblLook w:val="04A0" w:firstRow="1" w:lastRow="0" w:firstColumn="1" w:lastColumn="0" w:noHBand="0" w:noVBand="1"/>
      </w:tblPr>
      <w:tblGrid>
        <w:gridCol w:w="9016"/>
      </w:tblGrid>
      <w:tr w:rsidR="0066643F" w:rsidRPr="00461D07" w14:paraId="0464DD1B" w14:textId="77777777" w:rsidTr="009B454E">
        <w:trPr>
          <w:trHeight w:val="1041"/>
        </w:trPr>
        <w:tc>
          <w:tcPr>
            <w:tcW w:w="9016" w:type="dxa"/>
            <w:shd w:val="clear" w:color="auto" w:fill="auto"/>
            <w:vAlign w:val="center"/>
          </w:tcPr>
          <w:p w14:paraId="58264B20" w14:textId="77777777" w:rsidR="00DB037A" w:rsidRDefault="00DB037A" w:rsidP="00DB037A">
            <w:pPr>
              <w:pStyle w:val="BodyText"/>
              <w:jc w:val="center"/>
              <w:rPr>
                <w:b/>
              </w:rPr>
            </w:pPr>
            <w:r>
              <w:rPr>
                <w:b/>
              </w:rPr>
              <w:t xml:space="preserve">DATA NOT FINALISED - </w:t>
            </w:r>
            <w:r w:rsidRPr="00DB037A">
              <w:rPr>
                <w:b/>
              </w:rPr>
              <w:t>TO BE PROVIDED FROM LATE 2019</w:t>
            </w:r>
          </w:p>
          <w:p w14:paraId="501CE07E" w14:textId="77777777" w:rsidR="00461D07" w:rsidRDefault="00461D07" w:rsidP="001B2E33">
            <w:pPr>
              <w:pStyle w:val="BodyText"/>
            </w:pPr>
            <w:r>
              <w:t>DATA</w:t>
            </w:r>
          </w:p>
          <w:p w14:paraId="7EDD21C1" w14:textId="77777777" w:rsidR="0066643F" w:rsidRPr="00461D07" w:rsidRDefault="0066643F" w:rsidP="001B2E33">
            <w:pPr>
              <w:pStyle w:val="BodyText"/>
            </w:pPr>
            <w:r w:rsidRPr="00461D07">
              <w:t>Your school’s</w:t>
            </w:r>
            <w:r w:rsidR="007B0189">
              <w:t xml:space="preserve"> apparent contribution to this Strategic I</w:t>
            </w:r>
            <w:r w:rsidRPr="00461D07">
              <w:t>ndicator (provided by Directorate)</w:t>
            </w:r>
          </w:p>
        </w:tc>
      </w:tr>
    </w:tbl>
    <w:p w14:paraId="2C830F2E" w14:textId="77777777" w:rsidR="0066643F" w:rsidRPr="00461D07" w:rsidRDefault="0066643F" w:rsidP="00DB037A">
      <w:pPr>
        <w:pStyle w:val="BodyText"/>
        <w:spacing w:after="0"/>
      </w:pPr>
    </w:p>
    <w:tbl>
      <w:tblPr>
        <w:tblStyle w:val="TableGrid"/>
        <w:tblW w:w="0" w:type="auto"/>
        <w:shd w:val="clear" w:color="auto" w:fill="FFFF00"/>
        <w:tblCellMar>
          <w:top w:w="113" w:type="dxa"/>
          <w:bottom w:w="113" w:type="dxa"/>
        </w:tblCellMar>
        <w:tblLook w:val="04A0" w:firstRow="1" w:lastRow="0" w:firstColumn="1" w:lastColumn="0" w:noHBand="0" w:noVBand="1"/>
      </w:tblPr>
      <w:tblGrid>
        <w:gridCol w:w="9016"/>
      </w:tblGrid>
      <w:tr w:rsidR="0066643F" w:rsidRPr="00461D07" w14:paraId="02CD3FAF" w14:textId="77777777" w:rsidTr="009B454E">
        <w:tc>
          <w:tcPr>
            <w:tcW w:w="9016" w:type="dxa"/>
            <w:shd w:val="clear" w:color="auto" w:fill="auto"/>
            <w:vAlign w:val="center"/>
          </w:tcPr>
          <w:p w14:paraId="3AEA1E4B" w14:textId="77777777" w:rsidR="00DB037A" w:rsidRDefault="00DB037A" w:rsidP="00DB037A">
            <w:pPr>
              <w:pStyle w:val="BodyText"/>
              <w:jc w:val="center"/>
              <w:rPr>
                <w:b/>
              </w:rPr>
            </w:pPr>
            <w:r>
              <w:rPr>
                <w:b/>
              </w:rPr>
              <w:t xml:space="preserve">DATA NOT FINALISED - </w:t>
            </w:r>
            <w:r w:rsidRPr="00DB037A">
              <w:rPr>
                <w:b/>
              </w:rPr>
              <w:t>TO BE PROVIDED FROM LATE 2019</w:t>
            </w:r>
          </w:p>
          <w:p w14:paraId="42990122" w14:textId="77777777" w:rsidR="0066643F" w:rsidRPr="00461D07" w:rsidRDefault="0066643F" w:rsidP="001B2E33">
            <w:pPr>
              <w:pStyle w:val="BodyText"/>
              <w:rPr>
                <w:i/>
              </w:rPr>
            </w:pPr>
            <w:r w:rsidRPr="00461D07">
              <w:rPr>
                <w:i/>
              </w:rPr>
              <w:t xml:space="preserve">School-level analysis statement including comment on the above data and </w:t>
            </w:r>
            <w:r w:rsidR="001B2E33" w:rsidRPr="00461D07">
              <w:rPr>
                <w:i/>
              </w:rPr>
              <w:t>school-based</w:t>
            </w:r>
            <w:r w:rsidRPr="00461D07">
              <w:rPr>
                <w:i/>
              </w:rPr>
              <w:t xml:space="preserve"> actions aimed at producing greater equity </w:t>
            </w:r>
            <w:r w:rsidR="00461D07" w:rsidRPr="00461D07">
              <w:rPr>
                <w:i/>
              </w:rPr>
              <w:t>for students.</w:t>
            </w:r>
          </w:p>
        </w:tc>
      </w:tr>
    </w:tbl>
    <w:p w14:paraId="1710D73F" w14:textId="77777777" w:rsidR="0066643F" w:rsidRPr="0066643F" w:rsidRDefault="0066643F" w:rsidP="0066643F">
      <w:pPr>
        <w:spacing w:after="0" w:line="240" w:lineRule="auto"/>
      </w:pPr>
    </w:p>
    <w:p w14:paraId="7C1E47FA" w14:textId="77777777" w:rsidR="00846E51" w:rsidRDefault="00846E51">
      <w:pPr>
        <w:rPr>
          <w:b/>
          <w:color w:val="1F4E79"/>
          <w:sz w:val="24"/>
        </w:rPr>
      </w:pPr>
      <w:r>
        <w:rPr>
          <w:b/>
          <w:color w:val="1F4E79"/>
          <w:sz w:val="24"/>
        </w:rPr>
        <w:br w:type="page"/>
      </w:r>
    </w:p>
    <w:p w14:paraId="30BC4C97" w14:textId="77777777" w:rsidR="00B10319" w:rsidRPr="00B10319" w:rsidRDefault="00B10319" w:rsidP="004D00F4">
      <w:pPr>
        <w:pStyle w:val="Heading2"/>
      </w:pPr>
      <w:r w:rsidRPr="00B10319">
        <w:lastRenderedPageBreak/>
        <w:t xml:space="preserve">Education Directorate </w:t>
      </w:r>
      <w:r w:rsidR="007B0189">
        <w:t>S</w:t>
      </w:r>
      <w:r w:rsidRPr="00B10319">
        <w:t xml:space="preserve">trategic </w:t>
      </w:r>
      <w:r w:rsidR="007B0189">
        <w:t>I</w:t>
      </w:r>
      <w:r w:rsidRPr="00B10319">
        <w:t>ndicator 2018-2021</w:t>
      </w:r>
    </w:p>
    <w:p w14:paraId="42D2FF9E" w14:textId="77777777" w:rsidR="00B10319" w:rsidRPr="001B2E33" w:rsidRDefault="00B10319" w:rsidP="001B2E33">
      <w:pPr>
        <w:pStyle w:val="BodyText"/>
        <w:rPr>
          <w:i/>
        </w:rPr>
      </w:pPr>
      <w:r w:rsidRPr="001B2E33">
        <w:rPr>
          <w:i/>
        </w:rPr>
        <w:t>To facilitate high quality teaching in ACT public schools and strengthen educational outcomes.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0288565F" w14:textId="77777777" w:rsidTr="009B454E">
        <w:trPr>
          <w:trHeight w:val="1158"/>
        </w:trPr>
        <w:tc>
          <w:tcPr>
            <w:tcW w:w="9016" w:type="dxa"/>
            <w:shd w:val="clear" w:color="auto" w:fill="auto"/>
            <w:vAlign w:val="center"/>
          </w:tcPr>
          <w:p w14:paraId="33A5242B" w14:textId="77777777" w:rsidR="00DB037A" w:rsidRDefault="00DB037A" w:rsidP="00DB037A">
            <w:pPr>
              <w:pStyle w:val="BodyText"/>
              <w:jc w:val="center"/>
              <w:rPr>
                <w:b/>
              </w:rPr>
            </w:pPr>
            <w:r>
              <w:rPr>
                <w:b/>
              </w:rPr>
              <w:t xml:space="preserve">DATA NOT FINALISED - </w:t>
            </w:r>
            <w:r w:rsidRPr="00DB037A">
              <w:rPr>
                <w:b/>
              </w:rPr>
              <w:t>TO BE PROVIDED FROM LATE 2019</w:t>
            </w:r>
          </w:p>
          <w:p w14:paraId="6169624E" w14:textId="77777777" w:rsidR="00461D07" w:rsidRDefault="00461D07" w:rsidP="001B2E33">
            <w:pPr>
              <w:pStyle w:val="BodyText"/>
            </w:pPr>
            <w:r>
              <w:t>DATA</w:t>
            </w:r>
          </w:p>
          <w:p w14:paraId="22ED3EA0" w14:textId="77777777" w:rsidR="00461D07" w:rsidRPr="00461D07" w:rsidRDefault="00461D07" w:rsidP="001B2E33">
            <w:pPr>
              <w:pStyle w:val="BodyText"/>
            </w:pPr>
            <w:r w:rsidRPr="00461D07">
              <w:t>SYSTEM LEVEL (provided/populated by Directorate)</w:t>
            </w:r>
          </w:p>
        </w:tc>
      </w:tr>
    </w:tbl>
    <w:p w14:paraId="4366309C"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358238F0" w14:textId="77777777" w:rsidTr="009B454E">
        <w:trPr>
          <w:trHeight w:val="473"/>
        </w:trPr>
        <w:tc>
          <w:tcPr>
            <w:tcW w:w="9016" w:type="dxa"/>
            <w:shd w:val="clear" w:color="auto" w:fill="auto"/>
            <w:vAlign w:val="center"/>
          </w:tcPr>
          <w:p w14:paraId="4263B00F" w14:textId="77777777" w:rsidR="00DB037A" w:rsidRDefault="00DB037A" w:rsidP="00DB037A">
            <w:pPr>
              <w:pStyle w:val="BodyText"/>
              <w:jc w:val="center"/>
            </w:pPr>
            <w:r>
              <w:rPr>
                <w:b/>
              </w:rPr>
              <w:t xml:space="preserve">DATA NOT FINALISED - </w:t>
            </w:r>
            <w:r w:rsidRPr="00DB037A">
              <w:rPr>
                <w:b/>
              </w:rPr>
              <w:t>TO BE PROVIDED FROM LATE 2019</w:t>
            </w:r>
          </w:p>
          <w:p w14:paraId="056602B3" w14:textId="77777777" w:rsidR="00461D07" w:rsidRPr="00DB037A" w:rsidRDefault="00461D07" w:rsidP="001B2E33">
            <w:pPr>
              <w:pStyle w:val="BodyText"/>
            </w:pPr>
            <w:r w:rsidRPr="00DB037A">
              <w:t>System-level analysis statement (provided by Directorate)</w:t>
            </w:r>
          </w:p>
        </w:tc>
      </w:tr>
    </w:tbl>
    <w:p w14:paraId="5FCF1398"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16A602E2" w14:textId="77777777" w:rsidTr="009B454E">
        <w:trPr>
          <w:trHeight w:val="1041"/>
        </w:trPr>
        <w:tc>
          <w:tcPr>
            <w:tcW w:w="9016" w:type="dxa"/>
            <w:shd w:val="clear" w:color="auto" w:fill="auto"/>
            <w:vAlign w:val="center"/>
          </w:tcPr>
          <w:p w14:paraId="262FA834" w14:textId="77777777" w:rsidR="00DB037A" w:rsidRDefault="00DB037A" w:rsidP="00DB037A">
            <w:pPr>
              <w:pStyle w:val="BodyText"/>
              <w:jc w:val="center"/>
            </w:pPr>
            <w:r>
              <w:rPr>
                <w:b/>
              </w:rPr>
              <w:t xml:space="preserve">DATA NOT FINALISED - </w:t>
            </w:r>
            <w:r w:rsidRPr="00DB037A">
              <w:rPr>
                <w:b/>
              </w:rPr>
              <w:t>TO BE PROVIDED FROM LATE 2019</w:t>
            </w:r>
          </w:p>
          <w:p w14:paraId="0D54A1A5" w14:textId="77777777" w:rsidR="00461D07" w:rsidRDefault="00461D07" w:rsidP="001B2E33">
            <w:pPr>
              <w:pStyle w:val="BodyText"/>
            </w:pPr>
            <w:r>
              <w:t>DATA</w:t>
            </w:r>
          </w:p>
          <w:p w14:paraId="02C9E6C0"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79C9553E"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6E06FC6B" w14:textId="77777777" w:rsidTr="009B454E">
        <w:tc>
          <w:tcPr>
            <w:tcW w:w="9016" w:type="dxa"/>
            <w:shd w:val="clear" w:color="auto" w:fill="auto"/>
            <w:vAlign w:val="center"/>
          </w:tcPr>
          <w:p w14:paraId="3BD824C2" w14:textId="77777777" w:rsidR="00461D07" w:rsidRPr="00461D07" w:rsidRDefault="00461D07" w:rsidP="001B2E33">
            <w:pPr>
              <w:pStyle w:val="BodyText"/>
            </w:pPr>
            <w:r w:rsidRPr="00461D07">
              <w:t xml:space="preserve">School-level statement including comment on the above data and </w:t>
            </w:r>
            <w:r w:rsidR="00752390" w:rsidRPr="00461D07">
              <w:t>school-based</w:t>
            </w:r>
            <w:r w:rsidRPr="00461D07">
              <w:t xml:space="preserve"> actions aimed at </w:t>
            </w:r>
            <w:r>
              <w:t>facilitating high quality teaching to strengthen educational outcomes.</w:t>
            </w:r>
          </w:p>
        </w:tc>
      </w:tr>
    </w:tbl>
    <w:p w14:paraId="1D0E7BD3" w14:textId="77777777" w:rsidR="00461D07" w:rsidRPr="0066643F" w:rsidRDefault="00461D07" w:rsidP="001B2E33">
      <w:pPr>
        <w:pStyle w:val="BodyText"/>
      </w:pPr>
    </w:p>
    <w:p w14:paraId="4FB1174E" w14:textId="77777777" w:rsidR="00B10319" w:rsidRPr="00B10319" w:rsidRDefault="00B10319" w:rsidP="001B2E33">
      <w:pPr>
        <w:pStyle w:val="Heading2"/>
      </w:pPr>
      <w:r w:rsidRPr="00B10319">
        <w:t xml:space="preserve">Education Directorate </w:t>
      </w:r>
      <w:r w:rsidR="007B0189">
        <w:t>S</w:t>
      </w:r>
      <w:r w:rsidRPr="00B10319">
        <w:t xml:space="preserve">trategic </w:t>
      </w:r>
      <w:r w:rsidR="007B0189">
        <w:t>I</w:t>
      </w:r>
      <w:r w:rsidRPr="00B10319">
        <w:t>ndicator 2018-2021</w:t>
      </w:r>
    </w:p>
    <w:p w14:paraId="57D7FA61" w14:textId="77777777" w:rsidR="00B10319" w:rsidRPr="009B454E" w:rsidRDefault="00B10319" w:rsidP="001B2E33">
      <w:pPr>
        <w:pStyle w:val="BodyText"/>
        <w:rPr>
          <w:i/>
        </w:rPr>
      </w:pPr>
      <w:r w:rsidRPr="009B454E">
        <w:rPr>
          <w:i/>
        </w:rPr>
        <w:t>To centre teaching and learning around students as individuals</w:t>
      </w: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7CB998EF" w14:textId="77777777" w:rsidTr="009B454E">
        <w:trPr>
          <w:trHeight w:val="1158"/>
        </w:trPr>
        <w:tc>
          <w:tcPr>
            <w:tcW w:w="9016" w:type="dxa"/>
            <w:shd w:val="clear" w:color="auto" w:fill="auto"/>
            <w:vAlign w:val="center"/>
          </w:tcPr>
          <w:p w14:paraId="13AD3C6C" w14:textId="77777777" w:rsidR="00DB037A" w:rsidRDefault="00DB037A" w:rsidP="00DB037A">
            <w:pPr>
              <w:pStyle w:val="BodyText"/>
              <w:jc w:val="center"/>
            </w:pPr>
            <w:r>
              <w:rPr>
                <w:b/>
              </w:rPr>
              <w:t xml:space="preserve">DATA NOT FINALISED - </w:t>
            </w:r>
            <w:r w:rsidRPr="00DB037A">
              <w:rPr>
                <w:b/>
              </w:rPr>
              <w:t>TO BE PROVIDED FROM LATE 2019</w:t>
            </w:r>
          </w:p>
          <w:p w14:paraId="77F3C543" w14:textId="77777777" w:rsidR="00461D07" w:rsidRDefault="00461D07" w:rsidP="001B2E33">
            <w:pPr>
              <w:pStyle w:val="BodyText"/>
            </w:pPr>
            <w:r>
              <w:t>DATA</w:t>
            </w:r>
          </w:p>
          <w:p w14:paraId="5DE386DC" w14:textId="77777777" w:rsidR="00461D07" w:rsidRPr="00461D07" w:rsidRDefault="00461D07" w:rsidP="001B2E33">
            <w:pPr>
              <w:pStyle w:val="BodyText"/>
            </w:pPr>
            <w:r w:rsidRPr="00461D07">
              <w:t>SYSTEM LEVEL (provided/populated by Directorate)</w:t>
            </w:r>
          </w:p>
        </w:tc>
      </w:tr>
    </w:tbl>
    <w:p w14:paraId="772D020E" w14:textId="77777777" w:rsidR="00461D07" w:rsidRP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47B77188" w14:textId="77777777" w:rsidTr="009B454E">
        <w:trPr>
          <w:trHeight w:val="473"/>
        </w:trPr>
        <w:tc>
          <w:tcPr>
            <w:tcW w:w="9016" w:type="dxa"/>
            <w:shd w:val="clear" w:color="auto" w:fill="auto"/>
            <w:vAlign w:val="center"/>
          </w:tcPr>
          <w:p w14:paraId="14B4CF65" w14:textId="77777777" w:rsidR="00DB037A" w:rsidRDefault="00DB037A" w:rsidP="00DB037A">
            <w:pPr>
              <w:pStyle w:val="BodyText"/>
              <w:jc w:val="center"/>
            </w:pPr>
            <w:r>
              <w:rPr>
                <w:b/>
              </w:rPr>
              <w:t xml:space="preserve">DATA NOT FINALISED - </w:t>
            </w:r>
            <w:r w:rsidRPr="00DB037A">
              <w:rPr>
                <w:b/>
              </w:rPr>
              <w:t>TO BE PROVIDED FROM LATE 2019</w:t>
            </w:r>
          </w:p>
          <w:p w14:paraId="7785165A" w14:textId="77777777" w:rsidR="00461D07" w:rsidRPr="00DB037A" w:rsidRDefault="00461D07" w:rsidP="001B2E33">
            <w:pPr>
              <w:pStyle w:val="BodyText"/>
            </w:pPr>
            <w:r w:rsidRPr="00DB037A">
              <w:t>System-level analysis statement (provided by Directorate)</w:t>
            </w:r>
          </w:p>
        </w:tc>
      </w:tr>
    </w:tbl>
    <w:p w14:paraId="638B4B8A" w14:textId="77777777" w:rsidR="00461D07" w:rsidRDefault="00461D07" w:rsidP="00DB037A">
      <w:pPr>
        <w:pStyle w:val="BodyText"/>
        <w:spacing w:after="0"/>
      </w:pPr>
    </w:p>
    <w:tbl>
      <w:tblPr>
        <w:tblStyle w:val="TableGrid"/>
        <w:tblW w:w="0" w:type="auto"/>
        <w:tblCellMar>
          <w:top w:w="113" w:type="dxa"/>
          <w:bottom w:w="113" w:type="dxa"/>
        </w:tblCellMar>
        <w:tblLook w:val="04A0" w:firstRow="1" w:lastRow="0" w:firstColumn="1" w:lastColumn="0" w:noHBand="0" w:noVBand="1"/>
      </w:tblPr>
      <w:tblGrid>
        <w:gridCol w:w="9016"/>
      </w:tblGrid>
      <w:tr w:rsidR="00461D07" w:rsidRPr="00461D07" w14:paraId="2223873D" w14:textId="77777777" w:rsidTr="009B454E">
        <w:trPr>
          <w:trHeight w:val="1041"/>
        </w:trPr>
        <w:tc>
          <w:tcPr>
            <w:tcW w:w="9016" w:type="dxa"/>
            <w:shd w:val="clear" w:color="auto" w:fill="auto"/>
            <w:vAlign w:val="center"/>
          </w:tcPr>
          <w:p w14:paraId="71DDE4DE" w14:textId="77777777" w:rsidR="00DB037A" w:rsidRDefault="00DB037A" w:rsidP="00DB037A">
            <w:pPr>
              <w:pStyle w:val="BodyText"/>
              <w:jc w:val="center"/>
            </w:pPr>
            <w:r>
              <w:rPr>
                <w:b/>
              </w:rPr>
              <w:t xml:space="preserve">DATA NOT FINALISED - </w:t>
            </w:r>
            <w:r w:rsidRPr="00DB037A">
              <w:rPr>
                <w:b/>
              </w:rPr>
              <w:t>TO BE PROVIDED FROM LATE 2019</w:t>
            </w:r>
          </w:p>
          <w:p w14:paraId="68A1FC87" w14:textId="77777777" w:rsidR="00461D07" w:rsidRDefault="00461D07" w:rsidP="001B2E33">
            <w:pPr>
              <w:pStyle w:val="BodyText"/>
            </w:pPr>
            <w:r>
              <w:t>DATA</w:t>
            </w:r>
          </w:p>
          <w:p w14:paraId="2961A5D4" w14:textId="77777777" w:rsidR="00461D07" w:rsidRPr="00461D07" w:rsidRDefault="00461D07" w:rsidP="001B2E33">
            <w:pPr>
              <w:pStyle w:val="BodyText"/>
            </w:pPr>
            <w:r w:rsidRPr="00461D07">
              <w:t xml:space="preserve">Your school’s apparent contribution to this </w:t>
            </w:r>
            <w:r w:rsidR="007B0189">
              <w:t>S</w:t>
            </w:r>
            <w:r w:rsidRPr="00461D07">
              <w:t xml:space="preserve">trategic </w:t>
            </w:r>
            <w:r w:rsidR="007B0189">
              <w:t>I</w:t>
            </w:r>
            <w:r w:rsidRPr="00461D07">
              <w:t>ndicator (provided by Directorate)</w:t>
            </w:r>
          </w:p>
        </w:tc>
      </w:tr>
    </w:tbl>
    <w:p w14:paraId="4808051A" w14:textId="77777777" w:rsidR="00461D07" w:rsidRPr="00461D07" w:rsidRDefault="00461D07" w:rsidP="00DB037A">
      <w:pPr>
        <w:pStyle w:val="BodyText"/>
        <w:spacing w:after="0"/>
      </w:pPr>
    </w:p>
    <w:tbl>
      <w:tblPr>
        <w:tblStyle w:val="TableGrid"/>
        <w:tblW w:w="0" w:type="auto"/>
        <w:shd w:val="clear" w:color="auto" w:fill="C5E0B3" w:themeFill="accent6" w:themeFillTint="66"/>
        <w:tblCellMar>
          <w:top w:w="113" w:type="dxa"/>
          <w:bottom w:w="113" w:type="dxa"/>
        </w:tblCellMar>
        <w:tblLook w:val="04A0" w:firstRow="1" w:lastRow="0" w:firstColumn="1" w:lastColumn="0" w:noHBand="0" w:noVBand="1"/>
      </w:tblPr>
      <w:tblGrid>
        <w:gridCol w:w="9016"/>
      </w:tblGrid>
      <w:tr w:rsidR="00461D07" w:rsidRPr="00461D07" w14:paraId="44DD1E22" w14:textId="77777777" w:rsidTr="009B454E">
        <w:tc>
          <w:tcPr>
            <w:tcW w:w="9016" w:type="dxa"/>
            <w:shd w:val="clear" w:color="auto" w:fill="auto"/>
            <w:vAlign w:val="center"/>
          </w:tcPr>
          <w:p w14:paraId="76B89D65" w14:textId="77777777" w:rsidR="00DB037A" w:rsidRDefault="00DB037A" w:rsidP="00DB037A">
            <w:pPr>
              <w:pStyle w:val="BodyText"/>
              <w:jc w:val="center"/>
              <w:rPr>
                <w:i/>
              </w:rPr>
            </w:pPr>
            <w:r>
              <w:rPr>
                <w:b/>
              </w:rPr>
              <w:t xml:space="preserve">DATA NOT FINALISED - </w:t>
            </w:r>
            <w:r w:rsidRPr="00DB037A">
              <w:rPr>
                <w:b/>
              </w:rPr>
              <w:t>TO BE PROVIDED FROM LATE 2019</w:t>
            </w:r>
          </w:p>
          <w:p w14:paraId="237B1B90" w14:textId="77777777" w:rsidR="00461D07" w:rsidRPr="00DB037A" w:rsidRDefault="00461D07" w:rsidP="001B2E33">
            <w:pPr>
              <w:pStyle w:val="BodyText"/>
              <w:rPr>
                <w:i/>
              </w:rPr>
            </w:pPr>
            <w:r w:rsidRPr="00DB037A">
              <w:rPr>
                <w:i/>
              </w:rPr>
              <w:t xml:space="preserve">School-level analysis statement including comment on the above data and </w:t>
            </w:r>
            <w:r w:rsidR="009B454E" w:rsidRPr="00DB037A">
              <w:rPr>
                <w:i/>
              </w:rPr>
              <w:t>school-based</w:t>
            </w:r>
            <w:r w:rsidRPr="00DB037A">
              <w:rPr>
                <w:i/>
              </w:rPr>
              <w:t xml:space="preserve"> actions aimed at </w:t>
            </w:r>
            <w:r w:rsidR="009B454E" w:rsidRPr="00DB037A">
              <w:rPr>
                <w:i/>
              </w:rPr>
              <w:t>centring</w:t>
            </w:r>
            <w:r w:rsidRPr="00DB037A">
              <w:rPr>
                <w:i/>
              </w:rPr>
              <w:t xml:space="preserve"> teaching and learning around students.</w:t>
            </w:r>
          </w:p>
        </w:tc>
      </w:tr>
    </w:tbl>
    <w:p w14:paraId="71D9C861" w14:textId="77777777" w:rsidR="00B10319" w:rsidRPr="007E3C23" w:rsidRDefault="00B10319" w:rsidP="001B2E33">
      <w:pPr>
        <w:pStyle w:val="BodyText"/>
      </w:pPr>
    </w:p>
    <w:p w14:paraId="4AE91CC3" w14:textId="77777777" w:rsidR="00B10319" w:rsidRDefault="004D5E45" w:rsidP="001B2E33">
      <w:pPr>
        <w:pStyle w:val="Heading1"/>
      </w:pPr>
      <w:r>
        <w:lastRenderedPageBreak/>
        <w:t>Reporting against our priorities</w:t>
      </w:r>
    </w:p>
    <w:p w14:paraId="6C01317D" w14:textId="77777777" w:rsidR="00EC4992" w:rsidRDefault="00837137" w:rsidP="00EC4992">
      <w:pPr>
        <w:jc w:val="both"/>
        <w:rPr>
          <w:b/>
          <w:i/>
        </w:rPr>
      </w:pPr>
      <w:r w:rsidRPr="000F0410">
        <w:t>Priority 1:</w:t>
      </w:r>
      <w:r w:rsidRPr="000F0410">
        <w:tab/>
      </w:r>
      <w:r w:rsidR="00EC4992" w:rsidRPr="00620AF8">
        <w:rPr>
          <w:b/>
          <w:i/>
        </w:rPr>
        <w:t xml:space="preserve">To improve student outcomes in </w:t>
      </w:r>
      <w:r w:rsidR="00EC4992">
        <w:rPr>
          <w:b/>
          <w:i/>
        </w:rPr>
        <w:t>Literacy</w:t>
      </w:r>
      <w:r w:rsidR="00EC4992" w:rsidRPr="00620AF8">
        <w:rPr>
          <w:b/>
          <w:i/>
        </w:rPr>
        <w:t xml:space="preserve"> </w:t>
      </w:r>
    </w:p>
    <w:p w14:paraId="04D481A6" w14:textId="77777777" w:rsidR="004D5E45" w:rsidRPr="00837137" w:rsidRDefault="006D2F6B" w:rsidP="00EC4992">
      <w:pPr>
        <w:pStyle w:val="Heading2"/>
        <w:tabs>
          <w:tab w:val="clear" w:pos="2410"/>
          <w:tab w:val="left" w:pos="1276"/>
        </w:tabs>
        <w:ind w:left="1276" w:hanging="1276"/>
      </w:pPr>
      <w:r w:rsidRPr="00837137">
        <w:t>Targets or measures</w:t>
      </w:r>
    </w:p>
    <w:p w14:paraId="677E6CE2" w14:textId="77777777" w:rsidR="000031B5" w:rsidRDefault="00481BD2" w:rsidP="0058339C">
      <w:pPr>
        <w:pStyle w:val="BodyText"/>
      </w:pPr>
      <w:r>
        <w:t>By the end of 20</w:t>
      </w:r>
      <w:r w:rsidR="00EC4992">
        <w:t>18</w:t>
      </w:r>
      <w:r w:rsidR="000031B5">
        <w:t xml:space="preserve"> we will achieve:</w:t>
      </w:r>
    </w:p>
    <w:p w14:paraId="7824010D" w14:textId="77777777" w:rsidR="00EC4992" w:rsidRPr="008C5B33" w:rsidRDefault="00EC4992" w:rsidP="00EC4992">
      <w:pPr>
        <w:jc w:val="both"/>
        <w:rPr>
          <w:rFonts w:cs="Calibri"/>
        </w:rPr>
      </w:pPr>
      <w:r w:rsidRPr="008C5B33">
        <w:rPr>
          <w:rFonts w:cs="Calibri"/>
        </w:rPr>
        <w:t xml:space="preserve">By the end of 2018 </w:t>
      </w:r>
    </w:p>
    <w:p w14:paraId="18493F98" w14:textId="77777777" w:rsidR="00EC4992" w:rsidRPr="008C5B33" w:rsidRDefault="00EC4992" w:rsidP="00EC4992">
      <w:pPr>
        <w:pStyle w:val="BodyText"/>
        <w:widowControl w:val="0"/>
        <w:numPr>
          <w:ilvl w:val="0"/>
          <w:numId w:val="17"/>
        </w:numPr>
        <w:spacing w:after="240"/>
      </w:pPr>
      <w:r w:rsidRPr="008C5B33">
        <w:t>To increase the percentage of year two matched students receiving an A or B grade for English to 20% or more</w:t>
      </w:r>
    </w:p>
    <w:p w14:paraId="4D196509" w14:textId="77777777" w:rsidR="00EC4992" w:rsidRPr="008C5B33" w:rsidRDefault="00EC4992" w:rsidP="00EC4992">
      <w:pPr>
        <w:pStyle w:val="BodyText"/>
        <w:widowControl w:val="0"/>
        <w:numPr>
          <w:ilvl w:val="0"/>
          <w:numId w:val="17"/>
        </w:numPr>
        <w:spacing w:after="240"/>
      </w:pPr>
      <w:r w:rsidRPr="008C5B33">
        <w:t>To decrease the percentage of year two matched students receiving a D grade for English to 20% or less</w:t>
      </w:r>
    </w:p>
    <w:p w14:paraId="6245FAA9" w14:textId="77777777" w:rsidR="00EC4992" w:rsidRPr="008C5B33" w:rsidRDefault="00EC4992" w:rsidP="00EC4992">
      <w:pPr>
        <w:pStyle w:val="BodyText"/>
        <w:widowControl w:val="0"/>
        <w:numPr>
          <w:ilvl w:val="0"/>
          <w:numId w:val="17"/>
        </w:numPr>
        <w:spacing w:after="240"/>
      </w:pPr>
      <w:r w:rsidRPr="008C5B33">
        <w:t>No student in year two to receive an E grade for English</w:t>
      </w:r>
    </w:p>
    <w:p w14:paraId="31AE10EB" w14:textId="77777777" w:rsidR="00EC4992" w:rsidRPr="008C5B33" w:rsidRDefault="00EC4992" w:rsidP="00EC4992">
      <w:pPr>
        <w:pStyle w:val="BodyText"/>
        <w:widowControl w:val="0"/>
        <w:numPr>
          <w:ilvl w:val="0"/>
          <w:numId w:val="17"/>
        </w:numPr>
        <w:spacing w:after="240"/>
      </w:pPr>
      <w:r w:rsidRPr="008C5B33">
        <w:t>To increase the percentage of students in years three to six receiving a C grade for English to 60%</w:t>
      </w:r>
    </w:p>
    <w:p w14:paraId="7DCBD3F2" w14:textId="77777777" w:rsidR="00EC4992" w:rsidRPr="008C5B33" w:rsidRDefault="00EC4992" w:rsidP="00EC4992">
      <w:pPr>
        <w:pStyle w:val="BodyText"/>
        <w:widowControl w:val="0"/>
        <w:numPr>
          <w:ilvl w:val="0"/>
          <w:numId w:val="17"/>
        </w:numPr>
        <w:spacing w:after="240"/>
      </w:pPr>
      <w:r w:rsidRPr="008C5B33">
        <w:t>To increase the remaining students in year three to six in receiving an A or B for English by 30%</w:t>
      </w:r>
    </w:p>
    <w:p w14:paraId="0F8EDD2F" w14:textId="77777777" w:rsidR="00EC4992" w:rsidRPr="008C5B33" w:rsidRDefault="00EC4992" w:rsidP="00EC4992">
      <w:pPr>
        <w:pStyle w:val="BodyText"/>
        <w:widowControl w:val="0"/>
        <w:numPr>
          <w:ilvl w:val="0"/>
          <w:numId w:val="17"/>
        </w:numPr>
        <w:spacing w:after="240"/>
      </w:pPr>
      <w:r w:rsidRPr="008C5B33">
        <w:t>To increase the number of students achieving expected growth or better on SMART to 61%</w:t>
      </w:r>
    </w:p>
    <w:p w14:paraId="76C807B2" w14:textId="77777777" w:rsidR="004D5E45" w:rsidRPr="00373DC0" w:rsidRDefault="004D5E45" w:rsidP="00837137">
      <w:pPr>
        <w:pStyle w:val="BodyText"/>
      </w:pPr>
      <w:r w:rsidRPr="00373DC0">
        <w:t>In 20</w:t>
      </w:r>
      <w:r w:rsidR="00EC4992">
        <w:t>18</w:t>
      </w:r>
      <w:r w:rsidRPr="00373DC0">
        <w:t xml:space="preserve"> we </w:t>
      </w:r>
      <w:r w:rsidR="00997CD0">
        <w:t>implemented</w:t>
      </w:r>
      <w:r w:rsidRPr="00373DC0">
        <w:t xml:space="preserve"> this priority throug</w:t>
      </w:r>
      <w:r w:rsidR="00997CD0">
        <w:t xml:space="preserve">h the following </w:t>
      </w:r>
      <w:r w:rsidRPr="00373DC0">
        <w:t>strategies.</w:t>
      </w:r>
    </w:p>
    <w:p w14:paraId="72DC3DA2" w14:textId="77777777" w:rsidR="00EC4992" w:rsidRDefault="00EC4992" w:rsidP="00837137">
      <w:pPr>
        <w:pStyle w:val="ListBullet"/>
      </w:pPr>
      <w:r>
        <w:rPr>
          <w:rStyle w:val="Strong"/>
        </w:rPr>
        <w:t>Developing a word conscious culture at NPS</w:t>
      </w:r>
      <w:r>
        <w:t xml:space="preserve"> </w:t>
      </w:r>
    </w:p>
    <w:p w14:paraId="0635675E" w14:textId="77777777" w:rsidR="009B454E" w:rsidRDefault="00EC4992" w:rsidP="009B454E">
      <w:pPr>
        <w:pStyle w:val="ListBullet"/>
      </w:pPr>
      <w:r>
        <w:rPr>
          <w:rStyle w:val="Strong"/>
        </w:rPr>
        <w:t xml:space="preserve">Learning Walks </w:t>
      </w:r>
    </w:p>
    <w:p w14:paraId="49CB29D6" w14:textId="77777777" w:rsidR="00436626" w:rsidRPr="00997CD0" w:rsidRDefault="009B454E" w:rsidP="00997CD0">
      <w:pPr>
        <w:pStyle w:val="PlainText"/>
        <w:rPr>
          <w:i/>
        </w:rPr>
      </w:pPr>
      <w:r>
        <w:rPr>
          <w:i/>
        </w:rPr>
        <w:t>Below is our p</w:t>
      </w:r>
      <w:r w:rsidR="00B41802" w:rsidRPr="00997CD0">
        <w:rPr>
          <w:i/>
        </w:rPr>
        <w:t xml:space="preserve">rogress towards </w:t>
      </w:r>
      <w:r>
        <w:rPr>
          <w:i/>
        </w:rPr>
        <w:t xml:space="preserve">our </w:t>
      </w:r>
      <w:r w:rsidR="00B41802" w:rsidRPr="00997CD0">
        <w:rPr>
          <w:i/>
        </w:rPr>
        <w:t>five-</w:t>
      </w:r>
      <w:r w:rsidR="00FE365C" w:rsidRPr="00997CD0">
        <w:rPr>
          <w:i/>
        </w:rPr>
        <w:t>year targets</w:t>
      </w:r>
      <w:r w:rsidR="00997CD0" w:rsidRPr="00997CD0">
        <w:rPr>
          <w:i/>
        </w:rPr>
        <w:t xml:space="preserve"> with</w:t>
      </w:r>
      <w:r w:rsidR="00B41802" w:rsidRPr="00997CD0">
        <w:rPr>
          <w:i/>
        </w:rPr>
        <w:t xml:space="preserve"> an emphasis on the accumulation </w:t>
      </w:r>
      <w:r w:rsidR="00997CD0" w:rsidRPr="00997CD0">
        <w:rPr>
          <w:i/>
        </w:rPr>
        <w:t xml:space="preserve">and analysis </w:t>
      </w:r>
      <w:r w:rsidR="00B41802" w:rsidRPr="00997CD0">
        <w:rPr>
          <w:i/>
        </w:rPr>
        <w:t xml:space="preserve">of </w:t>
      </w:r>
      <w:r w:rsidR="00997CD0" w:rsidRPr="00997CD0">
        <w:rPr>
          <w:i/>
        </w:rPr>
        <w:t>evidence</w:t>
      </w:r>
      <w:r w:rsidR="00B41802" w:rsidRPr="00997CD0">
        <w:rPr>
          <w:i/>
        </w:rPr>
        <w:t xml:space="preserve"> </w:t>
      </w:r>
      <w:r w:rsidR="00997CD0" w:rsidRPr="00997CD0">
        <w:rPr>
          <w:i/>
        </w:rPr>
        <w:t xml:space="preserve">over the term of </w:t>
      </w:r>
      <w:r>
        <w:rPr>
          <w:i/>
        </w:rPr>
        <w:t>our</w:t>
      </w:r>
      <w:r w:rsidR="00997CD0" w:rsidRPr="00997CD0">
        <w:rPr>
          <w:i/>
        </w:rPr>
        <w:t xml:space="preserve"> plan.</w:t>
      </w:r>
    </w:p>
    <w:p w14:paraId="1210C26C" w14:textId="77777777" w:rsidR="008A01DA" w:rsidRPr="00C0648C" w:rsidRDefault="008A01DA" w:rsidP="00C0648C">
      <w:pPr>
        <w:pStyle w:val="Heading4"/>
      </w:pPr>
      <w:r w:rsidRPr="00C0648C">
        <w:t>Student learning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2DBDAEE7" w14:textId="77777777" w:rsidTr="00D03B0C">
        <w:trPr>
          <w:jc w:val="center"/>
        </w:trPr>
        <w:tc>
          <w:tcPr>
            <w:tcW w:w="4297" w:type="dxa"/>
            <w:shd w:val="clear" w:color="auto" w:fill="auto"/>
          </w:tcPr>
          <w:p w14:paraId="27FF6E3F" w14:textId="77777777" w:rsidR="006D2F6B" w:rsidRPr="00D03B0C" w:rsidRDefault="006D2F6B" w:rsidP="00D03B0C">
            <w:pPr>
              <w:rPr>
                <w:b/>
              </w:rPr>
            </w:pPr>
            <w:r w:rsidRPr="00D03B0C">
              <w:rPr>
                <w:b/>
              </w:rPr>
              <w:t>Targets or Measures</w:t>
            </w:r>
          </w:p>
        </w:tc>
        <w:tc>
          <w:tcPr>
            <w:tcW w:w="790" w:type="dxa"/>
            <w:shd w:val="clear" w:color="auto" w:fill="auto"/>
          </w:tcPr>
          <w:p w14:paraId="0D352588" w14:textId="77777777" w:rsidR="006D2F6B" w:rsidRDefault="006D2F6B" w:rsidP="00D56F59">
            <w:pPr>
              <w:jc w:val="center"/>
              <w:rPr>
                <w:b/>
              </w:rPr>
            </w:pPr>
            <w:r w:rsidRPr="00D03B0C">
              <w:rPr>
                <w:b/>
              </w:rPr>
              <w:t>Base</w:t>
            </w:r>
          </w:p>
          <w:p w14:paraId="4AED8030" w14:textId="77777777" w:rsidR="004834BD" w:rsidRPr="00D03B0C" w:rsidRDefault="004834BD" w:rsidP="00D56F59">
            <w:pPr>
              <w:jc w:val="center"/>
              <w:rPr>
                <w:b/>
              </w:rPr>
            </w:pPr>
            <w:r>
              <w:rPr>
                <w:b/>
              </w:rPr>
              <w:t>2017</w:t>
            </w:r>
          </w:p>
        </w:tc>
        <w:tc>
          <w:tcPr>
            <w:tcW w:w="790" w:type="dxa"/>
            <w:shd w:val="clear" w:color="auto" w:fill="auto"/>
          </w:tcPr>
          <w:p w14:paraId="145B8A9B" w14:textId="77777777" w:rsidR="006D2F6B" w:rsidRDefault="006D2F6B" w:rsidP="00D56F59">
            <w:pPr>
              <w:jc w:val="center"/>
              <w:rPr>
                <w:b/>
              </w:rPr>
            </w:pPr>
            <w:r w:rsidRPr="00D03B0C">
              <w:rPr>
                <w:b/>
              </w:rPr>
              <w:t>Year 1</w:t>
            </w:r>
          </w:p>
          <w:p w14:paraId="16E115A2" w14:textId="77777777" w:rsidR="004834BD" w:rsidRPr="00D03B0C" w:rsidRDefault="004834BD" w:rsidP="00D56F59">
            <w:pPr>
              <w:jc w:val="center"/>
              <w:rPr>
                <w:b/>
              </w:rPr>
            </w:pPr>
            <w:r>
              <w:rPr>
                <w:b/>
              </w:rPr>
              <w:t>2018</w:t>
            </w:r>
          </w:p>
        </w:tc>
        <w:tc>
          <w:tcPr>
            <w:tcW w:w="790" w:type="dxa"/>
            <w:shd w:val="clear" w:color="auto" w:fill="auto"/>
          </w:tcPr>
          <w:p w14:paraId="5407999A" w14:textId="77777777" w:rsidR="006D2F6B" w:rsidRDefault="006D2F6B" w:rsidP="00D56F59">
            <w:pPr>
              <w:jc w:val="center"/>
              <w:rPr>
                <w:b/>
              </w:rPr>
            </w:pPr>
            <w:r w:rsidRPr="00D03B0C">
              <w:rPr>
                <w:b/>
              </w:rPr>
              <w:t>Year 2</w:t>
            </w:r>
          </w:p>
          <w:p w14:paraId="429C9A2A" w14:textId="77777777" w:rsidR="004834BD" w:rsidRPr="00D03B0C" w:rsidRDefault="004834BD" w:rsidP="00D56F59">
            <w:pPr>
              <w:jc w:val="center"/>
              <w:rPr>
                <w:b/>
              </w:rPr>
            </w:pPr>
            <w:r>
              <w:rPr>
                <w:b/>
              </w:rPr>
              <w:t>2019</w:t>
            </w:r>
          </w:p>
        </w:tc>
        <w:tc>
          <w:tcPr>
            <w:tcW w:w="790" w:type="dxa"/>
            <w:shd w:val="clear" w:color="auto" w:fill="auto"/>
          </w:tcPr>
          <w:p w14:paraId="0CD30258" w14:textId="77777777" w:rsidR="006D2F6B" w:rsidRDefault="006D2F6B" w:rsidP="00D56F59">
            <w:pPr>
              <w:jc w:val="center"/>
              <w:rPr>
                <w:b/>
              </w:rPr>
            </w:pPr>
            <w:r w:rsidRPr="00D03B0C">
              <w:rPr>
                <w:b/>
              </w:rPr>
              <w:t>Year 3</w:t>
            </w:r>
          </w:p>
          <w:p w14:paraId="160DAF94" w14:textId="77777777" w:rsidR="004834BD" w:rsidRPr="00D03B0C" w:rsidRDefault="004834BD" w:rsidP="00D56F59">
            <w:pPr>
              <w:jc w:val="center"/>
              <w:rPr>
                <w:b/>
              </w:rPr>
            </w:pPr>
            <w:r>
              <w:rPr>
                <w:b/>
              </w:rPr>
              <w:t>2020</w:t>
            </w:r>
          </w:p>
        </w:tc>
        <w:tc>
          <w:tcPr>
            <w:tcW w:w="790" w:type="dxa"/>
            <w:shd w:val="clear" w:color="auto" w:fill="auto"/>
          </w:tcPr>
          <w:p w14:paraId="261590CA" w14:textId="77777777" w:rsidR="006D2F6B" w:rsidRDefault="006D2F6B" w:rsidP="00D56F59">
            <w:pPr>
              <w:jc w:val="center"/>
              <w:rPr>
                <w:b/>
              </w:rPr>
            </w:pPr>
            <w:r w:rsidRPr="00D03B0C">
              <w:rPr>
                <w:b/>
              </w:rPr>
              <w:t>Year 4</w:t>
            </w:r>
          </w:p>
          <w:p w14:paraId="24606EED" w14:textId="77777777" w:rsidR="004834BD" w:rsidRPr="00D03B0C" w:rsidRDefault="004834BD" w:rsidP="00D56F59">
            <w:pPr>
              <w:jc w:val="center"/>
              <w:rPr>
                <w:b/>
              </w:rPr>
            </w:pPr>
            <w:r>
              <w:rPr>
                <w:b/>
              </w:rPr>
              <w:t>2021</w:t>
            </w:r>
          </w:p>
        </w:tc>
        <w:tc>
          <w:tcPr>
            <w:tcW w:w="791" w:type="dxa"/>
            <w:shd w:val="clear" w:color="auto" w:fill="auto"/>
          </w:tcPr>
          <w:p w14:paraId="228C2FE6" w14:textId="77777777" w:rsidR="006D2F6B" w:rsidRDefault="006D2F6B" w:rsidP="00D56F59">
            <w:pPr>
              <w:jc w:val="center"/>
              <w:rPr>
                <w:b/>
              </w:rPr>
            </w:pPr>
            <w:r w:rsidRPr="00D03B0C">
              <w:rPr>
                <w:b/>
              </w:rPr>
              <w:t>Year 5</w:t>
            </w:r>
          </w:p>
          <w:p w14:paraId="77164E10" w14:textId="77777777" w:rsidR="004834BD" w:rsidRPr="00D03B0C" w:rsidRDefault="004834BD" w:rsidP="00D56F59">
            <w:pPr>
              <w:jc w:val="center"/>
              <w:rPr>
                <w:b/>
              </w:rPr>
            </w:pPr>
            <w:r>
              <w:rPr>
                <w:b/>
              </w:rPr>
              <w:t>2022</w:t>
            </w:r>
          </w:p>
        </w:tc>
      </w:tr>
      <w:tr w:rsidR="00947B94" w14:paraId="7AE44C51" w14:textId="77777777" w:rsidTr="00D03B0C">
        <w:trPr>
          <w:jc w:val="center"/>
        </w:trPr>
        <w:tc>
          <w:tcPr>
            <w:tcW w:w="4297" w:type="dxa"/>
            <w:shd w:val="clear" w:color="auto" w:fill="auto"/>
          </w:tcPr>
          <w:p w14:paraId="60EBADC1" w14:textId="77777777" w:rsidR="00947B94" w:rsidRDefault="00947B94" w:rsidP="00D03B0C">
            <w:pPr>
              <w:pStyle w:val="PlainText"/>
            </w:pPr>
            <w:r>
              <w:t>Year 2 English A and B Grade Data</w:t>
            </w:r>
          </w:p>
        </w:tc>
        <w:tc>
          <w:tcPr>
            <w:tcW w:w="790" w:type="dxa"/>
            <w:shd w:val="clear" w:color="auto" w:fill="auto"/>
          </w:tcPr>
          <w:p w14:paraId="4C75BD26" w14:textId="77777777" w:rsidR="00947B94" w:rsidRDefault="00947B94" w:rsidP="00D03B0C">
            <w:r>
              <w:t>38%</w:t>
            </w:r>
          </w:p>
        </w:tc>
        <w:tc>
          <w:tcPr>
            <w:tcW w:w="790" w:type="dxa"/>
            <w:shd w:val="clear" w:color="auto" w:fill="auto"/>
          </w:tcPr>
          <w:p w14:paraId="5BE63431" w14:textId="77777777" w:rsidR="00947B94" w:rsidRDefault="00947B94" w:rsidP="00D03B0C">
            <w:r>
              <w:t>35%</w:t>
            </w:r>
          </w:p>
        </w:tc>
        <w:tc>
          <w:tcPr>
            <w:tcW w:w="790" w:type="dxa"/>
            <w:shd w:val="clear" w:color="auto" w:fill="auto"/>
          </w:tcPr>
          <w:p w14:paraId="296D3064" w14:textId="77777777" w:rsidR="00947B94" w:rsidRDefault="00947B94" w:rsidP="00D03B0C">
            <w:r>
              <w:t>N/A</w:t>
            </w:r>
          </w:p>
        </w:tc>
        <w:tc>
          <w:tcPr>
            <w:tcW w:w="790" w:type="dxa"/>
            <w:shd w:val="clear" w:color="auto" w:fill="auto"/>
          </w:tcPr>
          <w:p w14:paraId="5CE63814" w14:textId="77777777" w:rsidR="00947B94" w:rsidRDefault="00947B94" w:rsidP="00D03B0C">
            <w:r>
              <w:t>N/A</w:t>
            </w:r>
          </w:p>
        </w:tc>
        <w:tc>
          <w:tcPr>
            <w:tcW w:w="790" w:type="dxa"/>
            <w:shd w:val="clear" w:color="auto" w:fill="auto"/>
          </w:tcPr>
          <w:p w14:paraId="0702499C" w14:textId="77777777" w:rsidR="00947B94" w:rsidRDefault="00947B94" w:rsidP="00D03B0C">
            <w:r>
              <w:t>N/A</w:t>
            </w:r>
          </w:p>
        </w:tc>
        <w:tc>
          <w:tcPr>
            <w:tcW w:w="791" w:type="dxa"/>
            <w:shd w:val="clear" w:color="auto" w:fill="auto"/>
          </w:tcPr>
          <w:p w14:paraId="7DCEA030" w14:textId="77777777" w:rsidR="00947B94" w:rsidRDefault="00947B94" w:rsidP="00D03B0C">
            <w:r>
              <w:t>N/A</w:t>
            </w:r>
          </w:p>
        </w:tc>
      </w:tr>
      <w:tr w:rsidR="00947B94" w14:paraId="611B2FCF" w14:textId="77777777" w:rsidTr="00D03B0C">
        <w:trPr>
          <w:jc w:val="center"/>
        </w:trPr>
        <w:tc>
          <w:tcPr>
            <w:tcW w:w="4297" w:type="dxa"/>
            <w:shd w:val="clear" w:color="auto" w:fill="auto"/>
          </w:tcPr>
          <w:p w14:paraId="2350BB6F" w14:textId="77777777" w:rsidR="00947B94" w:rsidRDefault="00947B94" w:rsidP="00D03B0C">
            <w:pPr>
              <w:pStyle w:val="PlainText"/>
            </w:pPr>
            <w:r>
              <w:t>Year 2 English D Grade Data</w:t>
            </w:r>
          </w:p>
        </w:tc>
        <w:tc>
          <w:tcPr>
            <w:tcW w:w="790" w:type="dxa"/>
            <w:shd w:val="clear" w:color="auto" w:fill="auto"/>
          </w:tcPr>
          <w:p w14:paraId="6B335C7A" w14:textId="77777777" w:rsidR="00947B94" w:rsidRDefault="00947B94" w:rsidP="00D03B0C">
            <w:r>
              <w:t>20%</w:t>
            </w:r>
          </w:p>
        </w:tc>
        <w:tc>
          <w:tcPr>
            <w:tcW w:w="790" w:type="dxa"/>
            <w:shd w:val="clear" w:color="auto" w:fill="auto"/>
          </w:tcPr>
          <w:p w14:paraId="2C6F9547" w14:textId="77777777" w:rsidR="00947B94" w:rsidRDefault="00947B94" w:rsidP="00D03B0C">
            <w:r>
              <w:t>6%</w:t>
            </w:r>
          </w:p>
        </w:tc>
        <w:tc>
          <w:tcPr>
            <w:tcW w:w="790" w:type="dxa"/>
            <w:shd w:val="clear" w:color="auto" w:fill="auto"/>
          </w:tcPr>
          <w:p w14:paraId="4FBEA06E" w14:textId="77777777" w:rsidR="00947B94" w:rsidRDefault="00947B94" w:rsidP="00D03B0C">
            <w:r>
              <w:t>N/A</w:t>
            </w:r>
          </w:p>
        </w:tc>
        <w:tc>
          <w:tcPr>
            <w:tcW w:w="790" w:type="dxa"/>
            <w:shd w:val="clear" w:color="auto" w:fill="auto"/>
          </w:tcPr>
          <w:p w14:paraId="5F1D7B6B" w14:textId="77777777" w:rsidR="00947B94" w:rsidRDefault="00947B94" w:rsidP="00D03B0C">
            <w:r>
              <w:t>N/A</w:t>
            </w:r>
          </w:p>
        </w:tc>
        <w:tc>
          <w:tcPr>
            <w:tcW w:w="790" w:type="dxa"/>
            <w:shd w:val="clear" w:color="auto" w:fill="auto"/>
          </w:tcPr>
          <w:p w14:paraId="0914A173" w14:textId="77777777" w:rsidR="00947B94" w:rsidRDefault="00947B94" w:rsidP="00D03B0C">
            <w:r>
              <w:t>N/A</w:t>
            </w:r>
          </w:p>
        </w:tc>
        <w:tc>
          <w:tcPr>
            <w:tcW w:w="791" w:type="dxa"/>
            <w:shd w:val="clear" w:color="auto" w:fill="auto"/>
          </w:tcPr>
          <w:p w14:paraId="778269A1" w14:textId="77777777" w:rsidR="00947B94" w:rsidRDefault="00947B94" w:rsidP="00D03B0C">
            <w:r>
              <w:t>N/A</w:t>
            </w:r>
          </w:p>
        </w:tc>
      </w:tr>
      <w:tr w:rsidR="008A55CB" w14:paraId="334D10F5" w14:textId="77777777" w:rsidTr="00D03B0C">
        <w:trPr>
          <w:jc w:val="center"/>
        </w:trPr>
        <w:tc>
          <w:tcPr>
            <w:tcW w:w="4297" w:type="dxa"/>
            <w:shd w:val="clear" w:color="auto" w:fill="auto"/>
          </w:tcPr>
          <w:p w14:paraId="6B060ECF" w14:textId="77777777" w:rsidR="008A55CB" w:rsidRDefault="00947B94" w:rsidP="00D03B0C">
            <w:pPr>
              <w:pStyle w:val="PlainText"/>
            </w:pPr>
            <w:r>
              <w:t>Year 2 English E Grade data</w:t>
            </w:r>
          </w:p>
        </w:tc>
        <w:tc>
          <w:tcPr>
            <w:tcW w:w="790" w:type="dxa"/>
            <w:shd w:val="clear" w:color="auto" w:fill="auto"/>
          </w:tcPr>
          <w:p w14:paraId="627309A4" w14:textId="77777777" w:rsidR="008A55CB" w:rsidRDefault="00947B94" w:rsidP="00D03B0C">
            <w:r>
              <w:t>0%</w:t>
            </w:r>
          </w:p>
        </w:tc>
        <w:tc>
          <w:tcPr>
            <w:tcW w:w="790" w:type="dxa"/>
            <w:shd w:val="clear" w:color="auto" w:fill="auto"/>
          </w:tcPr>
          <w:p w14:paraId="7245CEE3" w14:textId="77777777" w:rsidR="008A55CB" w:rsidRDefault="00947B94" w:rsidP="00D03B0C">
            <w:r>
              <w:t>0%</w:t>
            </w:r>
          </w:p>
        </w:tc>
        <w:tc>
          <w:tcPr>
            <w:tcW w:w="790" w:type="dxa"/>
            <w:shd w:val="clear" w:color="auto" w:fill="auto"/>
          </w:tcPr>
          <w:p w14:paraId="7B1ED365" w14:textId="77777777" w:rsidR="008A55CB" w:rsidRDefault="00947B94" w:rsidP="00D03B0C">
            <w:r>
              <w:t>N/A</w:t>
            </w:r>
          </w:p>
        </w:tc>
        <w:tc>
          <w:tcPr>
            <w:tcW w:w="790" w:type="dxa"/>
            <w:shd w:val="clear" w:color="auto" w:fill="auto"/>
          </w:tcPr>
          <w:p w14:paraId="68A0D07C" w14:textId="77777777" w:rsidR="008A55CB" w:rsidRDefault="00947B94" w:rsidP="00D03B0C">
            <w:r>
              <w:t>N/A</w:t>
            </w:r>
          </w:p>
        </w:tc>
        <w:tc>
          <w:tcPr>
            <w:tcW w:w="790" w:type="dxa"/>
            <w:shd w:val="clear" w:color="auto" w:fill="auto"/>
          </w:tcPr>
          <w:p w14:paraId="7C6B1C8E" w14:textId="77777777" w:rsidR="008A55CB" w:rsidRDefault="00947B94" w:rsidP="00D03B0C">
            <w:r>
              <w:t>N/A</w:t>
            </w:r>
          </w:p>
        </w:tc>
        <w:tc>
          <w:tcPr>
            <w:tcW w:w="791" w:type="dxa"/>
            <w:shd w:val="clear" w:color="auto" w:fill="auto"/>
          </w:tcPr>
          <w:p w14:paraId="343368ED" w14:textId="77777777" w:rsidR="008A55CB" w:rsidRDefault="00947B94" w:rsidP="00D03B0C">
            <w:r>
              <w:t>N/A</w:t>
            </w:r>
          </w:p>
        </w:tc>
      </w:tr>
      <w:tr w:rsidR="006D2F6B" w14:paraId="67D8E54A" w14:textId="77777777" w:rsidTr="00D03B0C">
        <w:trPr>
          <w:jc w:val="center"/>
        </w:trPr>
        <w:tc>
          <w:tcPr>
            <w:tcW w:w="4297" w:type="dxa"/>
            <w:shd w:val="clear" w:color="auto" w:fill="auto"/>
          </w:tcPr>
          <w:p w14:paraId="2E905E12" w14:textId="77777777" w:rsidR="006D2F6B" w:rsidRPr="00D03B0C" w:rsidRDefault="004834BD" w:rsidP="00D03B0C">
            <w:pPr>
              <w:pStyle w:val="PlainText"/>
            </w:pPr>
            <w:r>
              <w:t>Year 3-</w:t>
            </w:r>
            <w:r w:rsidR="008A55CB">
              <w:t>6</w:t>
            </w:r>
            <w:r>
              <w:t xml:space="preserve"> </w:t>
            </w:r>
            <w:r w:rsidR="008A55CB">
              <w:t xml:space="preserve">English </w:t>
            </w:r>
            <w:r>
              <w:t>C Grade Data</w:t>
            </w:r>
          </w:p>
        </w:tc>
        <w:tc>
          <w:tcPr>
            <w:tcW w:w="790" w:type="dxa"/>
            <w:shd w:val="clear" w:color="auto" w:fill="auto"/>
          </w:tcPr>
          <w:p w14:paraId="7375B4EC" w14:textId="77777777" w:rsidR="006D2F6B" w:rsidRPr="00D03B0C" w:rsidRDefault="004834BD" w:rsidP="00D03B0C">
            <w:r>
              <w:t>50%</w:t>
            </w:r>
          </w:p>
        </w:tc>
        <w:tc>
          <w:tcPr>
            <w:tcW w:w="790" w:type="dxa"/>
            <w:shd w:val="clear" w:color="auto" w:fill="auto"/>
          </w:tcPr>
          <w:p w14:paraId="05AAC084" w14:textId="77777777" w:rsidR="006D2F6B" w:rsidRPr="00D03B0C" w:rsidRDefault="004834BD" w:rsidP="00D03B0C">
            <w:r>
              <w:t>37%</w:t>
            </w:r>
          </w:p>
        </w:tc>
        <w:tc>
          <w:tcPr>
            <w:tcW w:w="790" w:type="dxa"/>
            <w:shd w:val="clear" w:color="auto" w:fill="auto"/>
          </w:tcPr>
          <w:p w14:paraId="02A84852" w14:textId="77777777" w:rsidR="006D2F6B" w:rsidRPr="00D03B0C" w:rsidRDefault="004834BD" w:rsidP="00D03B0C">
            <w:r>
              <w:t>N/A</w:t>
            </w:r>
          </w:p>
        </w:tc>
        <w:tc>
          <w:tcPr>
            <w:tcW w:w="790" w:type="dxa"/>
            <w:shd w:val="clear" w:color="auto" w:fill="auto"/>
          </w:tcPr>
          <w:p w14:paraId="0CEB2664" w14:textId="77777777" w:rsidR="006D2F6B" w:rsidRPr="00D03B0C" w:rsidRDefault="004834BD" w:rsidP="00D03B0C">
            <w:r>
              <w:t>N/A</w:t>
            </w:r>
          </w:p>
        </w:tc>
        <w:tc>
          <w:tcPr>
            <w:tcW w:w="790" w:type="dxa"/>
            <w:shd w:val="clear" w:color="auto" w:fill="auto"/>
          </w:tcPr>
          <w:p w14:paraId="342C9170" w14:textId="77777777" w:rsidR="006D2F6B" w:rsidRPr="00D03B0C" w:rsidRDefault="004834BD" w:rsidP="00D03B0C">
            <w:r>
              <w:t>N/A</w:t>
            </w:r>
          </w:p>
        </w:tc>
        <w:tc>
          <w:tcPr>
            <w:tcW w:w="791" w:type="dxa"/>
            <w:shd w:val="clear" w:color="auto" w:fill="auto"/>
          </w:tcPr>
          <w:p w14:paraId="2CD44E9F" w14:textId="77777777" w:rsidR="006D2F6B" w:rsidRPr="00D03B0C" w:rsidRDefault="004834BD" w:rsidP="00D03B0C">
            <w:r>
              <w:t>N/A</w:t>
            </w:r>
          </w:p>
        </w:tc>
      </w:tr>
      <w:tr w:rsidR="006D2F6B" w14:paraId="02C67EFB" w14:textId="77777777" w:rsidTr="00D03B0C">
        <w:trPr>
          <w:jc w:val="center"/>
        </w:trPr>
        <w:tc>
          <w:tcPr>
            <w:tcW w:w="4297" w:type="dxa"/>
            <w:shd w:val="clear" w:color="auto" w:fill="auto"/>
          </w:tcPr>
          <w:p w14:paraId="06E140EF" w14:textId="77777777" w:rsidR="006D2F6B" w:rsidRPr="00D03B0C" w:rsidRDefault="008A55CB" w:rsidP="006D2F6B">
            <w:r>
              <w:t>Year 3-6 English A and B Grade Data</w:t>
            </w:r>
          </w:p>
        </w:tc>
        <w:tc>
          <w:tcPr>
            <w:tcW w:w="790" w:type="dxa"/>
            <w:shd w:val="clear" w:color="auto" w:fill="auto"/>
          </w:tcPr>
          <w:p w14:paraId="0A84C1FB" w14:textId="77777777" w:rsidR="006D2F6B" w:rsidRPr="00D03B0C" w:rsidRDefault="008A55CB" w:rsidP="00D03B0C">
            <w:r>
              <w:t>32%</w:t>
            </w:r>
          </w:p>
        </w:tc>
        <w:tc>
          <w:tcPr>
            <w:tcW w:w="790" w:type="dxa"/>
            <w:shd w:val="clear" w:color="auto" w:fill="auto"/>
          </w:tcPr>
          <w:p w14:paraId="221273A8" w14:textId="77777777" w:rsidR="006D2F6B" w:rsidRPr="00D03B0C" w:rsidRDefault="008A55CB" w:rsidP="00D03B0C">
            <w:r>
              <w:t>44%</w:t>
            </w:r>
          </w:p>
        </w:tc>
        <w:tc>
          <w:tcPr>
            <w:tcW w:w="790" w:type="dxa"/>
            <w:shd w:val="clear" w:color="auto" w:fill="auto"/>
          </w:tcPr>
          <w:p w14:paraId="38EBB3B9" w14:textId="77777777" w:rsidR="006D2F6B" w:rsidRPr="00D03B0C" w:rsidRDefault="008A55CB" w:rsidP="00D03B0C">
            <w:r>
              <w:t>N/A</w:t>
            </w:r>
          </w:p>
        </w:tc>
        <w:tc>
          <w:tcPr>
            <w:tcW w:w="790" w:type="dxa"/>
            <w:shd w:val="clear" w:color="auto" w:fill="auto"/>
          </w:tcPr>
          <w:p w14:paraId="455A82D1" w14:textId="77777777" w:rsidR="006D2F6B" w:rsidRPr="00D03B0C" w:rsidRDefault="008A55CB" w:rsidP="00D03B0C">
            <w:r>
              <w:t>N/A</w:t>
            </w:r>
          </w:p>
        </w:tc>
        <w:tc>
          <w:tcPr>
            <w:tcW w:w="790" w:type="dxa"/>
            <w:shd w:val="clear" w:color="auto" w:fill="auto"/>
          </w:tcPr>
          <w:p w14:paraId="3C59781F" w14:textId="77777777" w:rsidR="006D2F6B" w:rsidRPr="00D03B0C" w:rsidRDefault="008A55CB" w:rsidP="00D03B0C">
            <w:r>
              <w:t>N/A</w:t>
            </w:r>
          </w:p>
        </w:tc>
        <w:tc>
          <w:tcPr>
            <w:tcW w:w="791" w:type="dxa"/>
            <w:shd w:val="clear" w:color="auto" w:fill="auto"/>
          </w:tcPr>
          <w:p w14:paraId="4F622231" w14:textId="77777777" w:rsidR="006D2F6B" w:rsidRPr="00D03B0C" w:rsidRDefault="008A55CB" w:rsidP="00D03B0C">
            <w:r>
              <w:t>N/A</w:t>
            </w:r>
          </w:p>
        </w:tc>
      </w:tr>
      <w:tr w:rsidR="0020164E" w14:paraId="580D7F02" w14:textId="77777777" w:rsidTr="0020164E">
        <w:tblPrEx>
          <w:jc w:val="left"/>
          <w:tblCellMar>
            <w:top w:w="0" w:type="dxa"/>
            <w:left w:w="108" w:type="dxa"/>
            <w:bottom w:w="0" w:type="dxa"/>
            <w:right w:w="108" w:type="dxa"/>
          </w:tblCellMar>
        </w:tblPrEx>
        <w:tc>
          <w:tcPr>
            <w:tcW w:w="4297" w:type="dxa"/>
            <w:vAlign w:val="center"/>
          </w:tcPr>
          <w:p w14:paraId="14021A1C" w14:textId="77777777" w:rsidR="0020164E" w:rsidRPr="0020164E" w:rsidRDefault="0020164E" w:rsidP="0020164E">
            <w:pPr>
              <w:spacing w:line="360" w:lineRule="auto"/>
            </w:pPr>
            <w:r w:rsidRPr="0020164E">
              <w:t>NAPLAN Growth Reading</w:t>
            </w:r>
          </w:p>
        </w:tc>
        <w:tc>
          <w:tcPr>
            <w:tcW w:w="790" w:type="dxa"/>
            <w:vAlign w:val="center"/>
          </w:tcPr>
          <w:p w14:paraId="2FB05D1F" w14:textId="77777777" w:rsidR="0020164E" w:rsidRPr="006D2F6B" w:rsidRDefault="0020164E" w:rsidP="0020164E">
            <w:pPr>
              <w:spacing w:line="360" w:lineRule="auto"/>
              <w:rPr>
                <w:b/>
              </w:rPr>
            </w:pPr>
            <w:r>
              <w:t>46.6</w:t>
            </w:r>
            <w:r w:rsidR="00CF57CF">
              <w:t>%</w:t>
            </w:r>
          </w:p>
        </w:tc>
        <w:tc>
          <w:tcPr>
            <w:tcW w:w="790" w:type="dxa"/>
            <w:vAlign w:val="center"/>
          </w:tcPr>
          <w:p w14:paraId="1BF13A8B" w14:textId="77777777" w:rsidR="0020164E" w:rsidRPr="006D2F6B" w:rsidRDefault="0020164E" w:rsidP="0020164E">
            <w:pPr>
              <w:spacing w:line="360" w:lineRule="auto"/>
              <w:rPr>
                <w:b/>
              </w:rPr>
            </w:pPr>
            <w:r>
              <w:t>48.3</w:t>
            </w:r>
            <w:r w:rsidR="00CF57CF">
              <w:t>%</w:t>
            </w:r>
          </w:p>
        </w:tc>
        <w:tc>
          <w:tcPr>
            <w:tcW w:w="790" w:type="dxa"/>
            <w:vAlign w:val="center"/>
          </w:tcPr>
          <w:p w14:paraId="105F9687" w14:textId="77777777" w:rsidR="0020164E" w:rsidRPr="0020164E" w:rsidRDefault="0020164E" w:rsidP="0020164E">
            <w:pPr>
              <w:spacing w:line="360" w:lineRule="auto"/>
            </w:pPr>
            <w:r>
              <w:t>N/A</w:t>
            </w:r>
          </w:p>
        </w:tc>
        <w:tc>
          <w:tcPr>
            <w:tcW w:w="790" w:type="dxa"/>
            <w:vAlign w:val="center"/>
          </w:tcPr>
          <w:p w14:paraId="3E1E7D14" w14:textId="77777777" w:rsidR="0020164E" w:rsidRPr="006D2F6B" w:rsidRDefault="0020164E" w:rsidP="0020164E">
            <w:pPr>
              <w:spacing w:line="360" w:lineRule="auto"/>
              <w:rPr>
                <w:b/>
              </w:rPr>
            </w:pPr>
            <w:r>
              <w:t>N/A</w:t>
            </w:r>
          </w:p>
        </w:tc>
        <w:tc>
          <w:tcPr>
            <w:tcW w:w="790" w:type="dxa"/>
            <w:vAlign w:val="center"/>
          </w:tcPr>
          <w:p w14:paraId="32B13F69" w14:textId="77777777" w:rsidR="0020164E" w:rsidRPr="006D2F6B" w:rsidRDefault="0020164E" w:rsidP="0020164E">
            <w:pPr>
              <w:spacing w:line="360" w:lineRule="auto"/>
              <w:rPr>
                <w:b/>
              </w:rPr>
            </w:pPr>
            <w:r>
              <w:t>N/A</w:t>
            </w:r>
          </w:p>
        </w:tc>
        <w:tc>
          <w:tcPr>
            <w:tcW w:w="791" w:type="dxa"/>
            <w:vAlign w:val="center"/>
          </w:tcPr>
          <w:p w14:paraId="54DA5C23" w14:textId="77777777" w:rsidR="0020164E" w:rsidRPr="006D2F6B" w:rsidRDefault="0020164E" w:rsidP="0020164E">
            <w:pPr>
              <w:spacing w:line="360" w:lineRule="auto"/>
              <w:rPr>
                <w:b/>
              </w:rPr>
            </w:pPr>
            <w:r>
              <w:t>N/A</w:t>
            </w:r>
          </w:p>
        </w:tc>
      </w:tr>
      <w:tr w:rsidR="0020164E" w14:paraId="72E684B0" w14:textId="77777777" w:rsidTr="0020164E">
        <w:tblPrEx>
          <w:jc w:val="left"/>
          <w:tblCellMar>
            <w:top w:w="0" w:type="dxa"/>
            <w:left w:w="108" w:type="dxa"/>
            <w:bottom w:w="0" w:type="dxa"/>
            <w:right w:w="108" w:type="dxa"/>
          </w:tblCellMar>
        </w:tblPrEx>
        <w:tc>
          <w:tcPr>
            <w:tcW w:w="4297" w:type="dxa"/>
            <w:vAlign w:val="center"/>
          </w:tcPr>
          <w:p w14:paraId="18CE56D5" w14:textId="77777777" w:rsidR="0020164E" w:rsidRPr="006D2F6B" w:rsidRDefault="0020164E" w:rsidP="0020164E">
            <w:pPr>
              <w:pStyle w:val="PlainText"/>
              <w:spacing w:line="360" w:lineRule="auto"/>
            </w:pPr>
            <w:r w:rsidRPr="0020164E">
              <w:t xml:space="preserve">NAPLAN Growth </w:t>
            </w:r>
            <w:r>
              <w:t>Writing</w:t>
            </w:r>
          </w:p>
        </w:tc>
        <w:tc>
          <w:tcPr>
            <w:tcW w:w="790" w:type="dxa"/>
            <w:vAlign w:val="center"/>
          </w:tcPr>
          <w:p w14:paraId="3EE5DA75" w14:textId="77777777" w:rsidR="0020164E" w:rsidRPr="006D2F6B" w:rsidRDefault="0020164E" w:rsidP="0020164E">
            <w:pPr>
              <w:spacing w:line="360" w:lineRule="auto"/>
            </w:pPr>
            <w:r>
              <w:t>56.9</w:t>
            </w:r>
            <w:r w:rsidR="00CF57CF">
              <w:t>%</w:t>
            </w:r>
          </w:p>
        </w:tc>
        <w:tc>
          <w:tcPr>
            <w:tcW w:w="790" w:type="dxa"/>
            <w:vAlign w:val="center"/>
          </w:tcPr>
          <w:p w14:paraId="12FA935F" w14:textId="77777777" w:rsidR="0020164E" w:rsidRPr="006D2F6B" w:rsidRDefault="0020164E" w:rsidP="0020164E">
            <w:pPr>
              <w:spacing w:line="360" w:lineRule="auto"/>
            </w:pPr>
            <w:r>
              <w:t>33.3</w:t>
            </w:r>
            <w:r w:rsidR="00CF57CF">
              <w:t>%</w:t>
            </w:r>
          </w:p>
        </w:tc>
        <w:tc>
          <w:tcPr>
            <w:tcW w:w="790" w:type="dxa"/>
            <w:vAlign w:val="center"/>
          </w:tcPr>
          <w:p w14:paraId="31F46753" w14:textId="77777777" w:rsidR="0020164E" w:rsidRPr="006D2F6B" w:rsidRDefault="0020164E" w:rsidP="0020164E">
            <w:pPr>
              <w:spacing w:line="360" w:lineRule="auto"/>
            </w:pPr>
            <w:r>
              <w:t>N/A</w:t>
            </w:r>
          </w:p>
        </w:tc>
        <w:tc>
          <w:tcPr>
            <w:tcW w:w="790" w:type="dxa"/>
            <w:vAlign w:val="center"/>
          </w:tcPr>
          <w:p w14:paraId="082C9D65" w14:textId="77777777" w:rsidR="0020164E" w:rsidRPr="006D2F6B" w:rsidRDefault="0020164E" w:rsidP="0020164E">
            <w:pPr>
              <w:spacing w:line="360" w:lineRule="auto"/>
            </w:pPr>
            <w:r>
              <w:t>N/A</w:t>
            </w:r>
          </w:p>
        </w:tc>
        <w:tc>
          <w:tcPr>
            <w:tcW w:w="790" w:type="dxa"/>
            <w:vAlign w:val="center"/>
          </w:tcPr>
          <w:p w14:paraId="329ECEAF" w14:textId="77777777" w:rsidR="0020164E" w:rsidRPr="006D2F6B" w:rsidRDefault="0020164E" w:rsidP="0020164E">
            <w:pPr>
              <w:spacing w:line="360" w:lineRule="auto"/>
            </w:pPr>
            <w:r>
              <w:t>N/A</w:t>
            </w:r>
          </w:p>
        </w:tc>
        <w:tc>
          <w:tcPr>
            <w:tcW w:w="791" w:type="dxa"/>
            <w:vAlign w:val="center"/>
          </w:tcPr>
          <w:p w14:paraId="116BE2BF" w14:textId="77777777" w:rsidR="0020164E" w:rsidRPr="006D2F6B" w:rsidRDefault="0020164E" w:rsidP="0020164E">
            <w:pPr>
              <w:spacing w:line="360" w:lineRule="auto"/>
            </w:pPr>
            <w:r>
              <w:t>N/A</w:t>
            </w:r>
          </w:p>
        </w:tc>
      </w:tr>
      <w:tr w:rsidR="0020164E" w14:paraId="7C0D06FD" w14:textId="77777777" w:rsidTr="0020164E">
        <w:tblPrEx>
          <w:jc w:val="left"/>
          <w:tblCellMar>
            <w:top w:w="0" w:type="dxa"/>
            <w:left w:w="108" w:type="dxa"/>
            <w:bottom w:w="0" w:type="dxa"/>
            <w:right w:w="108" w:type="dxa"/>
          </w:tblCellMar>
        </w:tblPrEx>
        <w:tc>
          <w:tcPr>
            <w:tcW w:w="4297" w:type="dxa"/>
            <w:vAlign w:val="center"/>
          </w:tcPr>
          <w:p w14:paraId="107D42D6" w14:textId="77777777" w:rsidR="0020164E" w:rsidRPr="006D2F6B" w:rsidRDefault="0020164E" w:rsidP="0020164E">
            <w:pPr>
              <w:pStyle w:val="PlainText"/>
              <w:spacing w:line="360" w:lineRule="auto"/>
            </w:pPr>
            <w:r w:rsidRPr="0020164E">
              <w:t xml:space="preserve">NAPLAN Growth </w:t>
            </w:r>
            <w:r>
              <w:t>Spelling</w:t>
            </w:r>
          </w:p>
        </w:tc>
        <w:tc>
          <w:tcPr>
            <w:tcW w:w="790" w:type="dxa"/>
            <w:vAlign w:val="center"/>
          </w:tcPr>
          <w:p w14:paraId="3079B8A0" w14:textId="77777777" w:rsidR="0020164E" w:rsidRPr="006D2F6B" w:rsidRDefault="0020164E" w:rsidP="0020164E">
            <w:pPr>
              <w:spacing w:line="360" w:lineRule="auto"/>
            </w:pPr>
            <w:r>
              <w:t>41.4</w:t>
            </w:r>
            <w:r w:rsidR="00CF57CF">
              <w:t>%</w:t>
            </w:r>
          </w:p>
        </w:tc>
        <w:tc>
          <w:tcPr>
            <w:tcW w:w="790" w:type="dxa"/>
            <w:vAlign w:val="center"/>
          </w:tcPr>
          <w:p w14:paraId="48ACA465" w14:textId="77777777" w:rsidR="0020164E" w:rsidRPr="006D2F6B" w:rsidRDefault="0020164E" w:rsidP="0020164E">
            <w:pPr>
              <w:spacing w:line="360" w:lineRule="auto"/>
            </w:pPr>
            <w:r>
              <w:t>46.7</w:t>
            </w:r>
            <w:r w:rsidR="00CF57CF">
              <w:t>%</w:t>
            </w:r>
          </w:p>
        </w:tc>
        <w:tc>
          <w:tcPr>
            <w:tcW w:w="790" w:type="dxa"/>
            <w:vAlign w:val="center"/>
          </w:tcPr>
          <w:p w14:paraId="222BA177" w14:textId="77777777" w:rsidR="0020164E" w:rsidRPr="006D2F6B" w:rsidRDefault="0020164E" w:rsidP="0020164E">
            <w:pPr>
              <w:spacing w:line="360" w:lineRule="auto"/>
            </w:pPr>
            <w:r>
              <w:t>N/A</w:t>
            </w:r>
          </w:p>
        </w:tc>
        <w:tc>
          <w:tcPr>
            <w:tcW w:w="790" w:type="dxa"/>
            <w:vAlign w:val="center"/>
          </w:tcPr>
          <w:p w14:paraId="7EDE25D9" w14:textId="77777777" w:rsidR="0020164E" w:rsidRPr="006D2F6B" w:rsidRDefault="0020164E" w:rsidP="0020164E">
            <w:pPr>
              <w:spacing w:line="360" w:lineRule="auto"/>
            </w:pPr>
            <w:r>
              <w:t>N/A</w:t>
            </w:r>
          </w:p>
        </w:tc>
        <w:tc>
          <w:tcPr>
            <w:tcW w:w="790" w:type="dxa"/>
            <w:vAlign w:val="center"/>
          </w:tcPr>
          <w:p w14:paraId="2B5EEAF2" w14:textId="77777777" w:rsidR="0020164E" w:rsidRPr="006D2F6B" w:rsidRDefault="0020164E" w:rsidP="0020164E">
            <w:pPr>
              <w:spacing w:line="360" w:lineRule="auto"/>
            </w:pPr>
            <w:r>
              <w:t>N/A</w:t>
            </w:r>
          </w:p>
        </w:tc>
        <w:tc>
          <w:tcPr>
            <w:tcW w:w="791" w:type="dxa"/>
            <w:vAlign w:val="center"/>
          </w:tcPr>
          <w:p w14:paraId="73681C27" w14:textId="77777777" w:rsidR="0020164E" w:rsidRPr="006D2F6B" w:rsidRDefault="0020164E" w:rsidP="0020164E">
            <w:pPr>
              <w:spacing w:line="360" w:lineRule="auto"/>
            </w:pPr>
            <w:r>
              <w:t>N/A</w:t>
            </w:r>
          </w:p>
        </w:tc>
      </w:tr>
      <w:tr w:rsidR="0020164E" w14:paraId="59D93118" w14:textId="77777777" w:rsidTr="0020164E">
        <w:tblPrEx>
          <w:jc w:val="left"/>
          <w:tblCellMar>
            <w:top w:w="0" w:type="dxa"/>
            <w:left w:w="108" w:type="dxa"/>
            <w:bottom w:w="0" w:type="dxa"/>
            <w:right w:w="108" w:type="dxa"/>
          </w:tblCellMar>
        </w:tblPrEx>
        <w:tc>
          <w:tcPr>
            <w:tcW w:w="4297" w:type="dxa"/>
            <w:vAlign w:val="center"/>
          </w:tcPr>
          <w:p w14:paraId="1AD21DCF" w14:textId="77777777" w:rsidR="0020164E" w:rsidRPr="006D2F6B" w:rsidRDefault="0020164E" w:rsidP="0020164E">
            <w:pPr>
              <w:spacing w:line="360" w:lineRule="auto"/>
            </w:pPr>
            <w:r w:rsidRPr="0020164E">
              <w:t xml:space="preserve">NAPLAN Growth </w:t>
            </w:r>
            <w:r>
              <w:t>Grammar and Punctuation</w:t>
            </w:r>
          </w:p>
        </w:tc>
        <w:tc>
          <w:tcPr>
            <w:tcW w:w="790" w:type="dxa"/>
            <w:vAlign w:val="center"/>
          </w:tcPr>
          <w:p w14:paraId="09CE5875" w14:textId="77777777" w:rsidR="0020164E" w:rsidRPr="006D2F6B" w:rsidRDefault="0020164E" w:rsidP="0020164E">
            <w:pPr>
              <w:spacing w:line="360" w:lineRule="auto"/>
            </w:pPr>
            <w:r>
              <w:t>48.3</w:t>
            </w:r>
            <w:r w:rsidR="00CF57CF">
              <w:t>%</w:t>
            </w:r>
          </w:p>
        </w:tc>
        <w:tc>
          <w:tcPr>
            <w:tcW w:w="790" w:type="dxa"/>
            <w:vAlign w:val="center"/>
          </w:tcPr>
          <w:p w14:paraId="4C243434" w14:textId="77777777" w:rsidR="0020164E" w:rsidRPr="006D2F6B" w:rsidRDefault="0020164E" w:rsidP="0020164E">
            <w:pPr>
              <w:spacing w:line="360" w:lineRule="auto"/>
            </w:pPr>
            <w:r>
              <w:t>55</w:t>
            </w:r>
            <w:r w:rsidR="00CF57CF">
              <w:t>%</w:t>
            </w:r>
          </w:p>
        </w:tc>
        <w:tc>
          <w:tcPr>
            <w:tcW w:w="790" w:type="dxa"/>
            <w:vAlign w:val="center"/>
          </w:tcPr>
          <w:p w14:paraId="23F39578" w14:textId="77777777" w:rsidR="0020164E" w:rsidRPr="006D2F6B" w:rsidRDefault="0020164E" w:rsidP="0020164E">
            <w:pPr>
              <w:spacing w:line="360" w:lineRule="auto"/>
            </w:pPr>
            <w:r>
              <w:t>N/A</w:t>
            </w:r>
          </w:p>
        </w:tc>
        <w:tc>
          <w:tcPr>
            <w:tcW w:w="790" w:type="dxa"/>
            <w:vAlign w:val="center"/>
          </w:tcPr>
          <w:p w14:paraId="52B9E99F" w14:textId="77777777" w:rsidR="0020164E" w:rsidRPr="006D2F6B" w:rsidRDefault="0020164E" w:rsidP="0020164E">
            <w:pPr>
              <w:spacing w:line="360" w:lineRule="auto"/>
            </w:pPr>
            <w:r>
              <w:t>N/A</w:t>
            </w:r>
          </w:p>
        </w:tc>
        <w:tc>
          <w:tcPr>
            <w:tcW w:w="790" w:type="dxa"/>
            <w:vAlign w:val="center"/>
          </w:tcPr>
          <w:p w14:paraId="4144481C" w14:textId="77777777" w:rsidR="0020164E" w:rsidRPr="006D2F6B" w:rsidRDefault="0020164E" w:rsidP="0020164E">
            <w:pPr>
              <w:spacing w:line="360" w:lineRule="auto"/>
            </w:pPr>
            <w:r>
              <w:t>N/A</w:t>
            </w:r>
          </w:p>
        </w:tc>
        <w:tc>
          <w:tcPr>
            <w:tcW w:w="791" w:type="dxa"/>
            <w:vAlign w:val="center"/>
          </w:tcPr>
          <w:p w14:paraId="738F41B8" w14:textId="77777777" w:rsidR="0020164E" w:rsidRPr="006D2F6B" w:rsidRDefault="0020164E" w:rsidP="0020164E">
            <w:pPr>
              <w:spacing w:line="360" w:lineRule="auto"/>
            </w:pPr>
            <w:r>
              <w:t>N/A</w:t>
            </w:r>
          </w:p>
        </w:tc>
      </w:tr>
    </w:tbl>
    <w:p w14:paraId="7C3D4C4B" w14:textId="77777777" w:rsidR="008A01DA" w:rsidRPr="008A01DA" w:rsidRDefault="008A01DA" w:rsidP="00C0648C">
      <w:pPr>
        <w:pStyle w:val="Heading4"/>
      </w:pPr>
    </w:p>
    <w:p w14:paraId="56A4CCA2" w14:textId="77777777" w:rsidR="008A01DA" w:rsidRPr="008A01DA" w:rsidRDefault="008A01DA" w:rsidP="00C0648C">
      <w:pPr>
        <w:pStyle w:val="Heading4"/>
      </w:pPr>
      <w:r>
        <w:t>School program and process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6D2F6B" w14:paraId="3ECF6C1B" w14:textId="77777777" w:rsidTr="00D03B0C">
        <w:trPr>
          <w:jc w:val="center"/>
        </w:trPr>
        <w:tc>
          <w:tcPr>
            <w:tcW w:w="4297" w:type="dxa"/>
            <w:shd w:val="clear" w:color="auto" w:fill="auto"/>
          </w:tcPr>
          <w:p w14:paraId="0B4B5891" w14:textId="77777777" w:rsidR="006D2F6B" w:rsidRPr="006D2F6B" w:rsidRDefault="006D2F6B" w:rsidP="00D03B0C">
            <w:pPr>
              <w:rPr>
                <w:b/>
              </w:rPr>
            </w:pPr>
            <w:r w:rsidRPr="006D2F6B">
              <w:rPr>
                <w:b/>
              </w:rPr>
              <w:t>Targets or Measures</w:t>
            </w:r>
          </w:p>
        </w:tc>
        <w:tc>
          <w:tcPr>
            <w:tcW w:w="790" w:type="dxa"/>
            <w:shd w:val="clear" w:color="auto" w:fill="auto"/>
          </w:tcPr>
          <w:p w14:paraId="649173DD" w14:textId="77777777" w:rsidR="006D2F6B" w:rsidRDefault="006D2F6B" w:rsidP="00D56F59">
            <w:pPr>
              <w:jc w:val="center"/>
              <w:rPr>
                <w:b/>
              </w:rPr>
            </w:pPr>
            <w:r w:rsidRPr="006D2F6B">
              <w:rPr>
                <w:b/>
              </w:rPr>
              <w:t>Base</w:t>
            </w:r>
          </w:p>
          <w:p w14:paraId="3B16C02C" w14:textId="77777777" w:rsidR="002408D7" w:rsidRPr="006D2F6B" w:rsidRDefault="002408D7" w:rsidP="00D56F59">
            <w:pPr>
              <w:jc w:val="center"/>
              <w:rPr>
                <w:b/>
              </w:rPr>
            </w:pPr>
            <w:r>
              <w:rPr>
                <w:b/>
              </w:rPr>
              <w:t>2017</w:t>
            </w:r>
          </w:p>
        </w:tc>
        <w:tc>
          <w:tcPr>
            <w:tcW w:w="790" w:type="dxa"/>
            <w:shd w:val="clear" w:color="auto" w:fill="auto"/>
          </w:tcPr>
          <w:p w14:paraId="72D73E7C" w14:textId="77777777" w:rsidR="006D2F6B" w:rsidRDefault="006D2F6B" w:rsidP="00D56F59">
            <w:pPr>
              <w:jc w:val="center"/>
              <w:rPr>
                <w:b/>
              </w:rPr>
            </w:pPr>
            <w:r w:rsidRPr="006D2F6B">
              <w:rPr>
                <w:b/>
              </w:rPr>
              <w:t>Year 1</w:t>
            </w:r>
          </w:p>
          <w:p w14:paraId="46850778" w14:textId="77777777" w:rsidR="002408D7" w:rsidRPr="006D2F6B" w:rsidRDefault="002408D7" w:rsidP="00D56F59">
            <w:pPr>
              <w:jc w:val="center"/>
              <w:rPr>
                <w:b/>
              </w:rPr>
            </w:pPr>
            <w:r>
              <w:rPr>
                <w:b/>
              </w:rPr>
              <w:t>2018</w:t>
            </w:r>
          </w:p>
        </w:tc>
        <w:tc>
          <w:tcPr>
            <w:tcW w:w="790" w:type="dxa"/>
            <w:shd w:val="clear" w:color="auto" w:fill="auto"/>
          </w:tcPr>
          <w:p w14:paraId="787C5A23" w14:textId="77777777" w:rsidR="006D2F6B" w:rsidRDefault="006D2F6B" w:rsidP="00D56F59">
            <w:pPr>
              <w:jc w:val="center"/>
              <w:rPr>
                <w:b/>
              </w:rPr>
            </w:pPr>
            <w:r w:rsidRPr="006D2F6B">
              <w:rPr>
                <w:b/>
              </w:rPr>
              <w:t>Year 2</w:t>
            </w:r>
          </w:p>
          <w:p w14:paraId="559ADEDC" w14:textId="77777777" w:rsidR="002408D7" w:rsidRPr="006D2F6B" w:rsidRDefault="002408D7" w:rsidP="00D56F59">
            <w:pPr>
              <w:jc w:val="center"/>
              <w:rPr>
                <w:b/>
              </w:rPr>
            </w:pPr>
            <w:r>
              <w:rPr>
                <w:b/>
              </w:rPr>
              <w:t>2020</w:t>
            </w:r>
          </w:p>
        </w:tc>
        <w:tc>
          <w:tcPr>
            <w:tcW w:w="790" w:type="dxa"/>
            <w:shd w:val="clear" w:color="auto" w:fill="auto"/>
          </w:tcPr>
          <w:p w14:paraId="3164785D" w14:textId="77777777" w:rsidR="006D2F6B" w:rsidRPr="006D2F6B" w:rsidRDefault="006D2F6B" w:rsidP="00D56F59">
            <w:pPr>
              <w:jc w:val="center"/>
              <w:rPr>
                <w:b/>
              </w:rPr>
            </w:pPr>
            <w:r w:rsidRPr="006D2F6B">
              <w:rPr>
                <w:b/>
              </w:rPr>
              <w:t>Year 3</w:t>
            </w:r>
          </w:p>
        </w:tc>
        <w:tc>
          <w:tcPr>
            <w:tcW w:w="790" w:type="dxa"/>
            <w:shd w:val="clear" w:color="auto" w:fill="auto"/>
          </w:tcPr>
          <w:p w14:paraId="766A4479" w14:textId="77777777" w:rsidR="006D2F6B" w:rsidRPr="006D2F6B" w:rsidRDefault="006D2F6B" w:rsidP="00D56F59">
            <w:pPr>
              <w:jc w:val="center"/>
              <w:rPr>
                <w:b/>
              </w:rPr>
            </w:pPr>
            <w:r w:rsidRPr="006D2F6B">
              <w:rPr>
                <w:b/>
              </w:rPr>
              <w:t>Year 4</w:t>
            </w:r>
          </w:p>
        </w:tc>
        <w:tc>
          <w:tcPr>
            <w:tcW w:w="791" w:type="dxa"/>
            <w:shd w:val="clear" w:color="auto" w:fill="auto"/>
          </w:tcPr>
          <w:p w14:paraId="65D1DB1A" w14:textId="77777777" w:rsidR="006D2F6B" w:rsidRPr="006D2F6B" w:rsidRDefault="006D2F6B" w:rsidP="00D56F59">
            <w:pPr>
              <w:jc w:val="center"/>
              <w:rPr>
                <w:b/>
              </w:rPr>
            </w:pPr>
            <w:r w:rsidRPr="006D2F6B">
              <w:rPr>
                <w:b/>
              </w:rPr>
              <w:t>Year 5</w:t>
            </w:r>
          </w:p>
        </w:tc>
      </w:tr>
      <w:tr w:rsidR="006D2F6B" w14:paraId="54888A9B" w14:textId="77777777" w:rsidTr="00D03B0C">
        <w:trPr>
          <w:jc w:val="center"/>
        </w:trPr>
        <w:tc>
          <w:tcPr>
            <w:tcW w:w="4297" w:type="dxa"/>
            <w:shd w:val="clear" w:color="auto" w:fill="auto"/>
          </w:tcPr>
          <w:p w14:paraId="367324B8" w14:textId="77777777" w:rsidR="006D2F6B" w:rsidRPr="006D2F6B" w:rsidRDefault="002408D7" w:rsidP="00D03B0C">
            <w:pPr>
              <w:pStyle w:val="PlainText"/>
            </w:pPr>
            <w:r>
              <w:t xml:space="preserve">Implementation of teacher led Learning Walks </w:t>
            </w:r>
          </w:p>
        </w:tc>
        <w:tc>
          <w:tcPr>
            <w:tcW w:w="790" w:type="dxa"/>
            <w:shd w:val="clear" w:color="auto" w:fill="auto"/>
          </w:tcPr>
          <w:p w14:paraId="7A5489AC" w14:textId="77777777" w:rsidR="006D2F6B" w:rsidRPr="006D2F6B" w:rsidRDefault="002408D7" w:rsidP="00D03B0C">
            <w:r>
              <w:t>0%</w:t>
            </w:r>
          </w:p>
        </w:tc>
        <w:tc>
          <w:tcPr>
            <w:tcW w:w="790" w:type="dxa"/>
            <w:shd w:val="clear" w:color="auto" w:fill="auto"/>
          </w:tcPr>
          <w:p w14:paraId="18327BBB" w14:textId="77777777" w:rsidR="006D2F6B" w:rsidRPr="006D2F6B" w:rsidRDefault="002408D7" w:rsidP="00D03B0C">
            <w:r>
              <w:t>100%</w:t>
            </w:r>
          </w:p>
        </w:tc>
        <w:tc>
          <w:tcPr>
            <w:tcW w:w="790" w:type="dxa"/>
            <w:shd w:val="clear" w:color="auto" w:fill="auto"/>
          </w:tcPr>
          <w:p w14:paraId="63C16C4E" w14:textId="77777777" w:rsidR="006D2F6B" w:rsidRPr="006D2F6B" w:rsidRDefault="00CF57CF" w:rsidP="00D03B0C">
            <w:r>
              <w:t>N/A</w:t>
            </w:r>
          </w:p>
        </w:tc>
        <w:tc>
          <w:tcPr>
            <w:tcW w:w="790" w:type="dxa"/>
            <w:shd w:val="clear" w:color="auto" w:fill="auto"/>
          </w:tcPr>
          <w:p w14:paraId="0E64CF18" w14:textId="77777777" w:rsidR="006D2F6B" w:rsidRPr="006D2F6B" w:rsidRDefault="00CF57CF" w:rsidP="00D03B0C">
            <w:r>
              <w:t>N/A</w:t>
            </w:r>
          </w:p>
        </w:tc>
        <w:tc>
          <w:tcPr>
            <w:tcW w:w="790" w:type="dxa"/>
            <w:shd w:val="clear" w:color="auto" w:fill="auto"/>
          </w:tcPr>
          <w:p w14:paraId="4C698EA1" w14:textId="77777777" w:rsidR="006D2F6B" w:rsidRPr="006D2F6B" w:rsidRDefault="00CF57CF" w:rsidP="00D03B0C">
            <w:r>
              <w:t>N/A</w:t>
            </w:r>
          </w:p>
        </w:tc>
        <w:tc>
          <w:tcPr>
            <w:tcW w:w="791" w:type="dxa"/>
            <w:shd w:val="clear" w:color="auto" w:fill="auto"/>
          </w:tcPr>
          <w:p w14:paraId="08919833" w14:textId="77777777" w:rsidR="006D2F6B" w:rsidRPr="006D2F6B" w:rsidRDefault="00CF57CF" w:rsidP="00D03B0C">
            <w:r>
              <w:t>N/A</w:t>
            </w:r>
          </w:p>
        </w:tc>
      </w:tr>
      <w:tr w:rsidR="006D2F6B" w14:paraId="29F2DBD0" w14:textId="77777777" w:rsidTr="00D03B0C">
        <w:trPr>
          <w:jc w:val="center"/>
        </w:trPr>
        <w:tc>
          <w:tcPr>
            <w:tcW w:w="4297" w:type="dxa"/>
            <w:shd w:val="clear" w:color="auto" w:fill="auto"/>
          </w:tcPr>
          <w:p w14:paraId="153A5159" w14:textId="77777777" w:rsidR="006D2F6B" w:rsidRPr="006D2F6B" w:rsidRDefault="002408D7" w:rsidP="00282B2F">
            <w:r>
              <w:t xml:space="preserve">Team developed Questions of Practice </w:t>
            </w:r>
          </w:p>
        </w:tc>
        <w:tc>
          <w:tcPr>
            <w:tcW w:w="790" w:type="dxa"/>
            <w:shd w:val="clear" w:color="auto" w:fill="auto"/>
          </w:tcPr>
          <w:p w14:paraId="794F9287" w14:textId="77777777" w:rsidR="006D2F6B" w:rsidRPr="006D2F6B" w:rsidRDefault="00CF57CF" w:rsidP="00D03B0C">
            <w:r>
              <w:t>0%</w:t>
            </w:r>
          </w:p>
        </w:tc>
        <w:tc>
          <w:tcPr>
            <w:tcW w:w="790" w:type="dxa"/>
            <w:shd w:val="clear" w:color="auto" w:fill="auto"/>
          </w:tcPr>
          <w:p w14:paraId="7CB54504" w14:textId="77777777" w:rsidR="006D2F6B" w:rsidRPr="006D2F6B" w:rsidRDefault="00CF57CF" w:rsidP="00D03B0C">
            <w:r>
              <w:t>100%</w:t>
            </w:r>
          </w:p>
        </w:tc>
        <w:tc>
          <w:tcPr>
            <w:tcW w:w="790" w:type="dxa"/>
            <w:shd w:val="clear" w:color="auto" w:fill="auto"/>
          </w:tcPr>
          <w:p w14:paraId="5125B3F2" w14:textId="77777777" w:rsidR="006D2F6B" w:rsidRPr="006D2F6B" w:rsidRDefault="00CF57CF" w:rsidP="00D03B0C">
            <w:r>
              <w:t>N/A</w:t>
            </w:r>
          </w:p>
        </w:tc>
        <w:tc>
          <w:tcPr>
            <w:tcW w:w="790" w:type="dxa"/>
            <w:shd w:val="clear" w:color="auto" w:fill="auto"/>
          </w:tcPr>
          <w:p w14:paraId="2E7530BE" w14:textId="77777777" w:rsidR="006D2F6B" w:rsidRPr="006D2F6B" w:rsidRDefault="00CF57CF" w:rsidP="00D03B0C">
            <w:r>
              <w:t>N/A</w:t>
            </w:r>
          </w:p>
        </w:tc>
        <w:tc>
          <w:tcPr>
            <w:tcW w:w="790" w:type="dxa"/>
            <w:shd w:val="clear" w:color="auto" w:fill="auto"/>
          </w:tcPr>
          <w:p w14:paraId="60DBBD17" w14:textId="77777777" w:rsidR="006D2F6B" w:rsidRPr="006D2F6B" w:rsidRDefault="00CF57CF" w:rsidP="00D03B0C">
            <w:r>
              <w:t>N/A</w:t>
            </w:r>
          </w:p>
        </w:tc>
        <w:tc>
          <w:tcPr>
            <w:tcW w:w="791" w:type="dxa"/>
            <w:shd w:val="clear" w:color="auto" w:fill="auto"/>
          </w:tcPr>
          <w:p w14:paraId="68F213EA" w14:textId="77777777" w:rsidR="006D2F6B" w:rsidRPr="006D2F6B" w:rsidRDefault="00CF57CF" w:rsidP="00D03B0C">
            <w:r>
              <w:t>N/A</w:t>
            </w:r>
          </w:p>
        </w:tc>
      </w:tr>
    </w:tbl>
    <w:p w14:paraId="64E7924D" w14:textId="77777777" w:rsidR="008A01DA" w:rsidRDefault="008A01DA" w:rsidP="00E061B8">
      <w:pPr>
        <w:pStyle w:val="BodyText"/>
      </w:pPr>
    </w:p>
    <w:p w14:paraId="22E488B7" w14:textId="77777777" w:rsidR="003C69DC" w:rsidRPr="00E061B8" w:rsidRDefault="00997CD0" w:rsidP="005C7432">
      <w:pPr>
        <w:pStyle w:val="Heading3"/>
      </w:pPr>
      <w:r w:rsidRPr="00E061B8">
        <w:t xml:space="preserve">What </w:t>
      </w:r>
      <w:r w:rsidR="006D2F6B" w:rsidRPr="00E061B8">
        <w:t>this</w:t>
      </w:r>
      <w:r w:rsidRPr="00E061B8">
        <w:t xml:space="preserve">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9350F" w14:paraId="6BB4486D" w14:textId="77777777" w:rsidTr="00937D6F">
        <w:trPr>
          <w:trHeight w:val="401"/>
          <w:jc w:val="center"/>
        </w:trPr>
        <w:tc>
          <w:tcPr>
            <w:tcW w:w="9027" w:type="dxa"/>
            <w:shd w:val="clear" w:color="auto" w:fill="auto"/>
          </w:tcPr>
          <w:p w14:paraId="345D87CF" w14:textId="77777777" w:rsidR="00CF57CF" w:rsidRDefault="00CF57CF" w:rsidP="00CF57CF">
            <w:pPr>
              <w:pStyle w:val="PlainText"/>
              <w:numPr>
                <w:ilvl w:val="0"/>
                <w:numId w:val="2"/>
              </w:numPr>
              <w:ind w:left="426" w:hanging="425"/>
            </w:pPr>
            <w:r w:rsidRPr="002761C9">
              <w:t>In terms of meeting the target to increase the percentage of year 2 matched students receiving an A or B grade for English to 20% or more</w:t>
            </w:r>
            <w:r>
              <w:t xml:space="preserve"> was achieved even though the percentage was a little less than 2017</w:t>
            </w:r>
          </w:p>
          <w:p w14:paraId="032FD3F0" w14:textId="77777777" w:rsidR="002F4BE4" w:rsidRDefault="00CF57CF" w:rsidP="003C69DC">
            <w:pPr>
              <w:pStyle w:val="PlainText"/>
              <w:numPr>
                <w:ilvl w:val="0"/>
                <w:numId w:val="2"/>
              </w:numPr>
              <w:ind w:left="426" w:hanging="425"/>
            </w:pPr>
            <w:r w:rsidRPr="00CF57CF">
              <w:t xml:space="preserve">The target to decrease the percentage of year two matched students receiving a D grade for English to 20% or less was also met at 6%, a drop of 14 percentage point.  </w:t>
            </w:r>
          </w:p>
          <w:p w14:paraId="5CE25974" w14:textId="77777777" w:rsidR="00CF57CF" w:rsidRDefault="002F4BE4" w:rsidP="003C69DC">
            <w:pPr>
              <w:pStyle w:val="PlainText"/>
              <w:numPr>
                <w:ilvl w:val="0"/>
                <w:numId w:val="2"/>
              </w:numPr>
              <w:ind w:left="426" w:hanging="425"/>
            </w:pPr>
            <w:r w:rsidRPr="002F4BE4">
              <w:t>The target no student in year two to receive an E grade for English was also met</w:t>
            </w:r>
            <w:r w:rsidR="00CF57CF" w:rsidRPr="00CF57CF">
              <w:t xml:space="preserve"> </w:t>
            </w:r>
          </w:p>
          <w:p w14:paraId="728EAAFB" w14:textId="77777777" w:rsidR="00CF57CF" w:rsidRDefault="000F19DE" w:rsidP="003C69DC">
            <w:pPr>
              <w:pStyle w:val="PlainText"/>
              <w:numPr>
                <w:ilvl w:val="0"/>
                <w:numId w:val="2"/>
              </w:numPr>
              <w:ind w:left="426" w:hanging="425"/>
            </w:pPr>
            <w:r w:rsidRPr="000F19DE">
              <w:t>The target to increase the remaining students in year three to six in receiving an A or B for English by 30% has been met at 44%</w:t>
            </w:r>
          </w:p>
          <w:p w14:paraId="664248FB" w14:textId="77777777" w:rsidR="002F4BE4" w:rsidRDefault="002F4BE4" w:rsidP="003C69DC">
            <w:pPr>
              <w:pStyle w:val="PlainText"/>
              <w:numPr>
                <w:ilvl w:val="0"/>
                <w:numId w:val="2"/>
              </w:numPr>
              <w:ind w:left="426" w:hanging="425"/>
            </w:pPr>
            <w:r w:rsidRPr="002F4BE4">
              <w:t>The target to increase the percentage of students in years three to six receiving a C grade for English to 60% was not met at 37%</w:t>
            </w:r>
          </w:p>
          <w:p w14:paraId="17F6B14F" w14:textId="77777777" w:rsidR="000F19DE" w:rsidRDefault="000F19DE" w:rsidP="003C69DC">
            <w:pPr>
              <w:pStyle w:val="PlainText"/>
              <w:numPr>
                <w:ilvl w:val="0"/>
                <w:numId w:val="2"/>
              </w:numPr>
              <w:ind w:left="426" w:hanging="425"/>
            </w:pPr>
            <w:r>
              <w:t>N</w:t>
            </w:r>
            <w:r w:rsidR="002F4BE4">
              <w:t>APLAN</w:t>
            </w:r>
            <w:r>
              <w:t xml:space="preserve"> </w:t>
            </w:r>
            <w:r w:rsidR="002F4BE4">
              <w:t>Growth</w:t>
            </w:r>
            <w:r>
              <w:t xml:space="preserve"> for Spelling </w:t>
            </w:r>
            <w:r w:rsidR="002F4BE4">
              <w:t>whilst not meeting the AAP target of 61% did demonstrate and incremental increase of</w:t>
            </w:r>
            <w:r w:rsidR="00B576F3">
              <w:t xml:space="preserve"> 5.3% for matched students</w:t>
            </w:r>
          </w:p>
          <w:p w14:paraId="6DFCDB4B" w14:textId="77777777" w:rsidR="00B576F3" w:rsidRDefault="00B576F3" w:rsidP="00B576F3">
            <w:pPr>
              <w:pStyle w:val="PlainText"/>
              <w:numPr>
                <w:ilvl w:val="0"/>
                <w:numId w:val="2"/>
              </w:numPr>
              <w:ind w:left="426" w:hanging="425"/>
            </w:pPr>
            <w:r>
              <w:t>NAPLAN Growth for Grammar and Punctuation demonstrated an incremental increase of 6.3% for matched students</w:t>
            </w:r>
          </w:p>
          <w:p w14:paraId="1875C3E9" w14:textId="77777777" w:rsidR="00B37C42" w:rsidRDefault="00B37C42" w:rsidP="00B576F3">
            <w:pPr>
              <w:pStyle w:val="PlainText"/>
              <w:numPr>
                <w:ilvl w:val="0"/>
                <w:numId w:val="2"/>
              </w:numPr>
              <w:ind w:left="426" w:hanging="425"/>
            </w:pPr>
            <w:r>
              <w:t xml:space="preserve">All teaching staff were engaged in Learning Walks, that incorporated a </w:t>
            </w:r>
            <w:r w:rsidR="00A26C68">
              <w:t>defining, observing and feedback cycle to support the goal of improving spelling through developing a word conscious culture at Ngunnawal Primary School</w:t>
            </w:r>
          </w:p>
          <w:p w14:paraId="78E97844" w14:textId="77777777" w:rsidR="00B576F3" w:rsidRDefault="00B576F3" w:rsidP="00012AC0">
            <w:pPr>
              <w:pStyle w:val="PlainText"/>
            </w:pPr>
          </w:p>
          <w:p w14:paraId="2FB7B281" w14:textId="77777777" w:rsidR="003C69DC" w:rsidRDefault="003C69DC" w:rsidP="00114C19">
            <w:pPr>
              <w:pStyle w:val="PlainText"/>
              <w:ind w:left="1"/>
              <w:rPr>
                <w:i/>
              </w:rPr>
            </w:pPr>
            <w:r w:rsidRPr="00114C19">
              <w:rPr>
                <w:i/>
              </w:rPr>
              <w:t>What does this evidence indicate about your school’s progress towards your five-year target</w:t>
            </w:r>
            <w:r w:rsidR="00846E51" w:rsidRPr="00114C19">
              <w:rPr>
                <w:i/>
              </w:rPr>
              <w:t>s</w:t>
            </w:r>
            <w:r w:rsidRPr="00114C19">
              <w:rPr>
                <w:i/>
              </w:rPr>
              <w:t>?</w:t>
            </w:r>
          </w:p>
          <w:p w14:paraId="3547C49F" w14:textId="77777777" w:rsidR="00114C19" w:rsidRDefault="00114C19" w:rsidP="00114C19">
            <w:pPr>
              <w:pStyle w:val="PlainText"/>
              <w:numPr>
                <w:ilvl w:val="0"/>
                <w:numId w:val="2"/>
              </w:numPr>
              <w:ind w:left="426" w:hanging="425"/>
            </w:pPr>
            <w:r>
              <w:t>That positive increments were made towards achieving the five-year targets for both NAPLAN aspects of Spelling and Grammar and Punctuation</w:t>
            </w:r>
          </w:p>
          <w:p w14:paraId="1D4EE5B9" w14:textId="77777777" w:rsidR="000948FF" w:rsidRDefault="000948FF" w:rsidP="00114C19">
            <w:pPr>
              <w:pStyle w:val="PlainText"/>
              <w:numPr>
                <w:ilvl w:val="0"/>
                <w:numId w:val="2"/>
              </w:numPr>
              <w:ind w:left="426" w:hanging="425"/>
            </w:pPr>
            <w:r>
              <w:t>Further work needs to be done at the school to support students to achieve a C Grade or higher for English to meet the five-year target of 90% of cohorts meeting this target</w:t>
            </w:r>
          </w:p>
          <w:p w14:paraId="76CFBB80" w14:textId="77777777" w:rsidR="000948FF" w:rsidRPr="000948FF" w:rsidRDefault="00B53B59" w:rsidP="000948FF">
            <w:pPr>
              <w:pStyle w:val="PlainText"/>
              <w:rPr>
                <w:i/>
              </w:rPr>
            </w:pPr>
            <w:r w:rsidRPr="000948FF">
              <w:rPr>
                <w:i/>
              </w:rPr>
              <w:t xml:space="preserve">Have any </w:t>
            </w:r>
            <w:r w:rsidR="00161E50" w:rsidRPr="000948FF">
              <w:rPr>
                <w:i/>
              </w:rPr>
              <w:t>of your data sources changed over time? If so, why?</w:t>
            </w:r>
          </w:p>
          <w:p w14:paraId="1A5920C7" w14:textId="77777777" w:rsidR="000948FF" w:rsidRPr="000948FF" w:rsidRDefault="000948FF" w:rsidP="003C69DC">
            <w:pPr>
              <w:pStyle w:val="PlainText"/>
              <w:numPr>
                <w:ilvl w:val="0"/>
                <w:numId w:val="2"/>
              </w:numPr>
              <w:ind w:left="426" w:hanging="425"/>
              <w:rPr>
                <w:i/>
              </w:rPr>
            </w:pPr>
            <w:r>
              <w:t xml:space="preserve">Given this was the first </w:t>
            </w:r>
            <w:r w:rsidR="007032FE">
              <w:t>year of Ngunnawal Primary School five-year plan, no data sources were changed.</w:t>
            </w:r>
          </w:p>
          <w:p w14:paraId="684B2EC2" w14:textId="77777777" w:rsidR="00161E50" w:rsidRDefault="00161E50" w:rsidP="007032FE">
            <w:pPr>
              <w:pStyle w:val="PlainText"/>
              <w:ind w:left="1"/>
              <w:rPr>
                <w:i/>
              </w:rPr>
            </w:pPr>
            <w:r w:rsidRPr="007032FE">
              <w:rPr>
                <w:i/>
              </w:rPr>
              <w:t xml:space="preserve">What implications does </w:t>
            </w:r>
            <w:r w:rsidR="006D2F6B" w:rsidRPr="007032FE">
              <w:rPr>
                <w:i/>
              </w:rPr>
              <w:t>this evidence</w:t>
            </w:r>
            <w:r w:rsidR="00846E51" w:rsidRPr="007032FE">
              <w:rPr>
                <w:i/>
              </w:rPr>
              <w:t xml:space="preserve"> have for your next A</w:t>
            </w:r>
            <w:r w:rsidRPr="007032FE">
              <w:rPr>
                <w:i/>
              </w:rPr>
              <w:t>P?</w:t>
            </w:r>
          </w:p>
          <w:p w14:paraId="274DB8B9" w14:textId="77777777" w:rsidR="007032FE" w:rsidRPr="007032FE" w:rsidRDefault="007032FE" w:rsidP="007032FE">
            <w:pPr>
              <w:pStyle w:val="PlainText"/>
              <w:numPr>
                <w:ilvl w:val="0"/>
                <w:numId w:val="2"/>
              </w:numPr>
              <w:ind w:left="426" w:hanging="425"/>
            </w:pPr>
            <w:r>
              <w:t xml:space="preserve">The school will need to include writing to more broadly determine whether spelling and grammar and punctuation improvements made in 2018 are not isolated but demonstrates increased skills acquisitions in authentic contexts </w:t>
            </w:r>
          </w:p>
        </w:tc>
      </w:tr>
    </w:tbl>
    <w:p w14:paraId="7E4B78C7" w14:textId="77777777" w:rsidR="00937D6F" w:rsidRPr="00436626" w:rsidRDefault="00937D6F" w:rsidP="00937D6F">
      <w:pPr>
        <w:pStyle w:val="Heading3"/>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2E8FB1C6" w14:textId="77777777" w:rsidTr="00282B2F">
        <w:trPr>
          <w:trHeight w:val="223"/>
          <w:jc w:val="center"/>
        </w:trPr>
        <w:tc>
          <w:tcPr>
            <w:tcW w:w="9016" w:type="dxa"/>
            <w:shd w:val="clear" w:color="auto" w:fill="auto"/>
          </w:tcPr>
          <w:p w14:paraId="30655BD0" w14:textId="77777777" w:rsidR="002408D7" w:rsidRDefault="002408D7" w:rsidP="00114C19">
            <w:pPr>
              <w:pStyle w:val="PlainText"/>
              <w:ind w:left="1"/>
            </w:pPr>
            <w:r w:rsidRPr="00760E26">
              <w:t>Targeted Action Group</w:t>
            </w:r>
            <w:r>
              <w:t>s</w:t>
            </w:r>
            <w:r w:rsidRPr="00760E26">
              <w:t xml:space="preserve"> (TAG)</w:t>
            </w:r>
            <w:r>
              <w:t xml:space="preserve"> were formed and led by executive staff to work on and deliver outcomes </w:t>
            </w:r>
            <w:r w:rsidR="00114C19">
              <w:t>for this priority</w:t>
            </w:r>
            <w:r>
              <w:t xml:space="preserve">. The TAG teams met several times a term and reported back at staff and executive meetings. </w:t>
            </w:r>
          </w:p>
          <w:p w14:paraId="3B7FF53B" w14:textId="77777777" w:rsidR="00A411B0" w:rsidRPr="00A411B0" w:rsidRDefault="00A411B0" w:rsidP="00114C19">
            <w:pPr>
              <w:pStyle w:val="PlainText"/>
              <w:ind w:left="1"/>
              <w:rPr>
                <w:b/>
                <w:i/>
              </w:rPr>
            </w:pPr>
            <w:r w:rsidRPr="00A411B0">
              <w:rPr>
                <w:b/>
                <w:i/>
              </w:rPr>
              <w:t>Spelling</w:t>
            </w:r>
          </w:p>
          <w:p w14:paraId="36EFBAE4" w14:textId="77777777" w:rsidR="00582BFA" w:rsidRDefault="00582BFA" w:rsidP="00582BFA">
            <w:pPr>
              <w:pStyle w:val="PlainText"/>
            </w:pPr>
            <w:r>
              <w:t xml:space="preserve">During 2018 the school focused primarily on Spelling and this was embedded into our work towards developing a word conscious culture at Ngunnawal Primary School. Professional learning </w:t>
            </w:r>
            <w:r>
              <w:lastRenderedPageBreak/>
              <w:t xml:space="preserve">was strategically delivered to support teachers to build their capacity around using an authentic </w:t>
            </w:r>
            <w:proofErr w:type="gramStart"/>
            <w:r>
              <w:t>strategy based</w:t>
            </w:r>
            <w:proofErr w:type="gramEnd"/>
            <w:r>
              <w:t xml:space="preserve"> approach to the teaching of spelling. To support this initiative a set of Ngunnawal Non-negotiables were developed to support consistency, both of language and pedagogy across the P-6 setting. These non-negotiables were that all classrooms across the school should include: </w:t>
            </w:r>
          </w:p>
          <w:p w14:paraId="25E18A3B" w14:textId="77777777" w:rsidR="00582BFA" w:rsidRDefault="00037358" w:rsidP="00582BFA">
            <w:pPr>
              <w:pStyle w:val="PlainText"/>
              <w:numPr>
                <w:ilvl w:val="0"/>
                <w:numId w:val="19"/>
              </w:numPr>
            </w:pPr>
            <w:r>
              <w:t>W</w:t>
            </w:r>
            <w:r w:rsidR="00582BFA" w:rsidRPr="00012AC0">
              <w:t xml:space="preserve">ord walls, </w:t>
            </w:r>
          </w:p>
          <w:p w14:paraId="5880C543" w14:textId="77777777" w:rsidR="00582BFA" w:rsidRDefault="00582BFA" w:rsidP="00582BFA">
            <w:pPr>
              <w:pStyle w:val="PlainText"/>
              <w:numPr>
                <w:ilvl w:val="0"/>
                <w:numId w:val="19"/>
              </w:numPr>
            </w:pPr>
            <w:r w:rsidRPr="00012AC0">
              <w:t xml:space="preserve">Hot Reads </w:t>
            </w:r>
          </w:p>
          <w:p w14:paraId="5F1C6E49" w14:textId="77777777" w:rsidR="00582BFA" w:rsidRDefault="00582BFA" w:rsidP="00582BFA">
            <w:pPr>
              <w:pStyle w:val="PlainText"/>
              <w:numPr>
                <w:ilvl w:val="0"/>
                <w:numId w:val="19"/>
              </w:numPr>
            </w:pPr>
            <w:r>
              <w:t xml:space="preserve">Use </w:t>
            </w:r>
            <w:r w:rsidRPr="000538E4">
              <w:rPr>
                <w:i/>
              </w:rPr>
              <w:t>Guided Thinking for Effective Spelling</w:t>
            </w:r>
            <w:r w:rsidRPr="00012AC0">
              <w:t xml:space="preserve"> when planning spelling programs</w:t>
            </w:r>
            <w:r>
              <w:t xml:space="preserve"> </w:t>
            </w:r>
          </w:p>
          <w:p w14:paraId="60BFC347" w14:textId="77777777" w:rsidR="00582BFA" w:rsidRDefault="00582BFA" w:rsidP="00582BFA">
            <w:pPr>
              <w:pStyle w:val="PlainText"/>
              <w:rPr>
                <w:color w:val="000000"/>
              </w:rPr>
            </w:pPr>
            <w:r>
              <w:t>In addition to this a</w:t>
            </w:r>
            <w:r w:rsidRPr="002761C9">
              <w:rPr>
                <w:rStyle w:val="BodyTextChar"/>
                <w:b/>
                <w:bCs/>
                <w:i/>
                <w:color w:val="000000"/>
              </w:rPr>
              <w:t xml:space="preserve"> </w:t>
            </w:r>
            <w:r w:rsidRPr="002761C9">
              <w:rPr>
                <w:rStyle w:val="Strong"/>
                <w:b w:val="0"/>
                <w:bCs/>
                <w:i w:val="0"/>
                <w:color w:val="000000"/>
              </w:rPr>
              <w:t xml:space="preserve">spelling document was created in 2018 </w:t>
            </w:r>
            <w:r>
              <w:rPr>
                <w:rStyle w:val="Strong"/>
                <w:b w:val="0"/>
                <w:bCs/>
                <w:i w:val="0"/>
                <w:color w:val="000000"/>
              </w:rPr>
              <w:t>drawing from</w:t>
            </w:r>
            <w:r w:rsidRPr="002761C9">
              <w:rPr>
                <w:rStyle w:val="Strong"/>
                <w:b w:val="0"/>
                <w:bCs/>
                <w:i w:val="0"/>
                <w:color w:val="000000"/>
              </w:rPr>
              <w:t xml:space="preserve"> the Australian Curriculum, Christine Topher’s</w:t>
            </w:r>
            <w:r w:rsidRPr="002761C9">
              <w:rPr>
                <w:rStyle w:val="Strong"/>
                <w:color w:val="000000"/>
              </w:rPr>
              <w:t xml:space="preserve"> </w:t>
            </w:r>
            <w:r w:rsidRPr="002761C9">
              <w:rPr>
                <w:iCs/>
                <w:color w:val="000000"/>
              </w:rPr>
              <w:t xml:space="preserve">Guided Thinking for Effective Spelling”, David Hornsby’s “Teaching Phonics in Context” and Letters and Sounds: Principles and Practice of High-Quality Phonics </w:t>
            </w:r>
            <w:r w:rsidRPr="002761C9">
              <w:rPr>
                <w:color w:val="000000"/>
              </w:rPr>
              <w:t xml:space="preserve">by Primary National Strategy. This document’s intention was to create a strategies-based approach to learning in a simple, easy to read document. The document focused on giving teacher’s easily accessible scope and sequences, resources and rubrics to assist them with their teaching. The document was released </w:t>
            </w:r>
            <w:r w:rsidRPr="002A03D7">
              <w:t>to Targeted Action Group (</w:t>
            </w:r>
            <w:r w:rsidRPr="002761C9">
              <w:rPr>
                <w:color w:val="000000"/>
              </w:rPr>
              <w:t>TAG teams</w:t>
            </w:r>
            <w:r>
              <w:rPr>
                <w:color w:val="000000"/>
              </w:rPr>
              <w:t>)</w:t>
            </w:r>
            <w:r w:rsidRPr="002761C9">
              <w:rPr>
                <w:color w:val="000000"/>
              </w:rPr>
              <w:t xml:space="preserve"> in term 3 and later released to all teachers to trial in term 4. Teachers gave </w:t>
            </w:r>
            <w:r>
              <w:rPr>
                <w:color w:val="000000"/>
              </w:rPr>
              <w:t xml:space="preserve">positive </w:t>
            </w:r>
            <w:r w:rsidRPr="002761C9">
              <w:rPr>
                <w:color w:val="000000"/>
              </w:rPr>
              <w:t xml:space="preserve">feedback </w:t>
            </w:r>
            <w:r>
              <w:rPr>
                <w:color w:val="000000"/>
              </w:rPr>
              <w:t>regarding</w:t>
            </w:r>
            <w:r w:rsidRPr="002761C9">
              <w:rPr>
                <w:color w:val="000000"/>
              </w:rPr>
              <w:t xml:space="preserve"> the documen</w:t>
            </w:r>
            <w:r>
              <w:rPr>
                <w:color w:val="000000"/>
              </w:rPr>
              <w:t>t and therefore will be continued to be used as the curriculum delivery document for Spelling at Ngunnawal Primary School.</w:t>
            </w:r>
          </w:p>
          <w:p w14:paraId="37B3760D" w14:textId="77777777" w:rsidR="00A411B0" w:rsidRPr="00A411B0" w:rsidRDefault="00A411B0" w:rsidP="00582BFA">
            <w:pPr>
              <w:pStyle w:val="PlainText"/>
              <w:rPr>
                <w:b/>
                <w:i/>
                <w:color w:val="000000"/>
              </w:rPr>
            </w:pPr>
            <w:r w:rsidRPr="00A411B0">
              <w:rPr>
                <w:b/>
                <w:i/>
                <w:color w:val="000000"/>
              </w:rPr>
              <w:t>Learning Walks</w:t>
            </w:r>
          </w:p>
          <w:p w14:paraId="7AC4A2D7" w14:textId="77777777" w:rsidR="00A411B0" w:rsidRPr="00A411B0" w:rsidRDefault="00A411B0" w:rsidP="00A411B0">
            <w:pPr>
              <w:spacing w:after="120"/>
              <w:jc w:val="both"/>
              <w:rPr>
                <w:rStyle w:val="Strong"/>
                <w:b w:val="0"/>
                <w:i w:val="0"/>
              </w:rPr>
            </w:pPr>
            <w:r w:rsidRPr="00A411B0">
              <w:rPr>
                <w:rStyle w:val="Strong"/>
                <w:b w:val="0"/>
                <w:i w:val="0"/>
              </w:rPr>
              <w:t xml:space="preserve">Learning walks and protocols were introduced to teams successfully. Staff valued this process and commented positively on this opportunity for professional development. </w:t>
            </w:r>
          </w:p>
          <w:p w14:paraId="64A8154E" w14:textId="77777777" w:rsidR="00A411B0" w:rsidRDefault="00A411B0" w:rsidP="00582BFA">
            <w:pPr>
              <w:pStyle w:val="PlainText"/>
              <w:rPr>
                <w:color w:val="000000"/>
              </w:rPr>
            </w:pPr>
          </w:p>
          <w:p w14:paraId="1F462D46" w14:textId="77777777" w:rsidR="002408D7" w:rsidRDefault="00582BFA" w:rsidP="00582BFA">
            <w:pPr>
              <w:pStyle w:val="PlainText"/>
              <w:ind w:left="1"/>
              <w:rPr>
                <w:color w:val="000000"/>
              </w:rPr>
            </w:pPr>
            <w:r w:rsidRPr="00582BFA">
              <w:rPr>
                <w:color w:val="000000"/>
              </w:rPr>
              <w:t>All P-6 teams worked collaboratively to develop an intentional focus on improving reading and spelling. Team leaders presented to their cohort an introduction on Learning Walks and format they would take at Ngunnawal Primary. Learning walks were conducted during Term 3 and Term 4. The purpose of the learning walk was to determine how teachers can support the improvement of reading and writing outcomes by continuing to implement the essential practices in literacy across the school. Feedback was gathered based on the reflections made by each team on what they observed during their learning walks.</w:t>
            </w:r>
          </w:p>
          <w:p w14:paraId="6243AB66" w14:textId="77777777" w:rsidR="00B37C42" w:rsidRPr="002A03D7" w:rsidRDefault="00B37C42" w:rsidP="00582BFA">
            <w:pPr>
              <w:pStyle w:val="PlainText"/>
              <w:ind w:left="1"/>
            </w:pPr>
            <w:r>
              <w:t>Outlined below are the questions of practice and team reflections used during Learning Walks.</w:t>
            </w:r>
          </w:p>
          <w:p w14:paraId="59134125" w14:textId="77777777" w:rsidR="00B37C42" w:rsidRDefault="00B37C42" w:rsidP="00B37C42">
            <w:pPr>
              <w:rPr>
                <w:b/>
              </w:rPr>
            </w:pPr>
            <w:r w:rsidRPr="00494124">
              <w:rPr>
                <w:b/>
              </w:rPr>
              <w:t xml:space="preserve">Whole school reflections summarised </w:t>
            </w:r>
          </w:p>
          <w:p w14:paraId="52B70128" w14:textId="77777777" w:rsidR="00B37C42" w:rsidRPr="00077E51" w:rsidRDefault="00B37C42" w:rsidP="00B37C42">
            <w:pPr>
              <w:rPr>
                <w:b/>
              </w:rPr>
            </w:pPr>
            <w:r w:rsidRPr="00077E51">
              <w:rPr>
                <w:b/>
              </w:rPr>
              <w:t>Question:</w:t>
            </w:r>
          </w:p>
          <w:p w14:paraId="51B437C4" w14:textId="77777777" w:rsidR="00B37C42" w:rsidRPr="00B8450E" w:rsidRDefault="00B37C42" w:rsidP="00B37C42">
            <w:pPr>
              <w:rPr>
                <w:rFonts w:cs="Calibri"/>
              </w:rPr>
            </w:pPr>
            <w:r w:rsidRPr="00B8450E">
              <w:rPr>
                <w:rFonts w:cs="Calibri"/>
              </w:rPr>
              <w:t xml:space="preserve">Is the language that teachers are using consistent and intentional? Is appropriate vocabulary and academic language being used within the classroom? </w:t>
            </w:r>
          </w:p>
          <w:p w14:paraId="09CC4B0C" w14:textId="77777777" w:rsidR="00B37C42" w:rsidRPr="00B8450E" w:rsidRDefault="00B37C42" w:rsidP="00B37C42">
            <w:pPr>
              <w:rPr>
                <w:rFonts w:cs="Calibri"/>
                <w:b/>
              </w:rPr>
            </w:pPr>
            <w:r w:rsidRPr="00B8450E">
              <w:rPr>
                <w:rFonts w:cs="Calibri"/>
                <w:b/>
              </w:rPr>
              <w:t>Reflection Summary:</w:t>
            </w:r>
          </w:p>
          <w:p w14:paraId="7D67D3F6" w14:textId="77777777" w:rsidR="00B37C42" w:rsidRPr="00B37C42" w:rsidRDefault="00B37C42" w:rsidP="00B37C42">
            <w:pPr>
              <w:pStyle w:val="PlainText"/>
              <w:numPr>
                <w:ilvl w:val="0"/>
                <w:numId w:val="2"/>
              </w:numPr>
              <w:ind w:left="426" w:hanging="425"/>
            </w:pPr>
            <w:r w:rsidRPr="00B37C42">
              <w:t xml:space="preserve">Language used was subject specific. Activities allowed language to be used by students and teachers and this was supported by alpha boxes, classroom displays etc. </w:t>
            </w:r>
          </w:p>
          <w:p w14:paraId="133B84F2" w14:textId="77777777" w:rsidR="00B37C42" w:rsidRPr="00B37C42" w:rsidRDefault="00B37C42" w:rsidP="00B37C42">
            <w:pPr>
              <w:pStyle w:val="PlainText"/>
              <w:numPr>
                <w:ilvl w:val="0"/>
                <w:numId w:val="2"/>
              </w:numPr>
              <w:ind w:left="426" w:hanging="425"/>
            </w:pPr>
            <w:r w:rsidRPr="00B37C42">
              <w:t>Children and teachers were using subject specific language. The vocab they were using was in-line with lesson content.</w:t>
            </w:r>
          </w:p>
          <w:p w14:paraId="6D680610" w14:textId="77777777" w:rsidR="00B37C42" w:rsidRPr="00B37C42" w:rsidRDefault="00B37C42" w:rsidP="00B37C42">
            <w:pPr>
              <w:pStyle w:val="PlainText"/>
              <w:numPr>
                <w:ilvl w:val="0"/>
                <w:numId w:val="2"/>
              </w:numPr>
              <w:ind w:left="426" w:hanging="425"/>
            </w:pPr>
            <w:r w:rsidRPr="00B37C42">
              <w:t xml:space="preserve">Alpha Boxes. </w:t>
            </w:r>
          </w:p>
          <w:p w14:paraId="4ABD7EF6" w14:textId="77777777" w:rsidR="00B37C42" w:rsidRPr="00B37C42" w:rsidRDefault="00B37C42" w:rsidP="00B37C42">
            <w:pPr>
              <w:pStyle w:val="PlainText"/>
              <w:numPr>
                <w:ilvl w:val="0"/>
                <w:numId w:val="2"/>
              </w:numPr>
              <w:ind w:left="426" w:hanging="425"/>
            </w:pPr>
            <w:r w:rsidRPr="00B37C42">
              <w:t>Evidence of different ways of displaying learning and print.</w:t>
            </w:r>
          </w:p>
          <w:p w14:paraId="62BC739D" w14:textId="77777777" w:rsidR="00B37C42" w:rsidRPr="00B37C42" w:rsidRDefault="00B37C42" w:rsidP="00B37C42">
            <w:pPr>
              <w:pStyle w:val="PlainText"/>
              <w:numPr>
                <w:ilvl w:val="0"/>
                <w:numId w:val="2"/>
              </w:numPr>
              <w:ind w:left="426" w:hanging="425"/>
            </w:pPr>
            <w:r w:rsidRPr="00B37C42">
              <w:t>Lots of print around the room.</w:t>
            </w:r>
          </w:p>
          <w:p w14:paraId="72AC3C7A" w14:textId="77777777" w:rsidR="00B37C42" w:rsidRPr="00B37C42" w:rsidRDefault="00B37C42" w:rsidP="00B37C42">
            <w:pPr>
              <w:pStyle w:val="PlainText"/>
              <w:numPr>
                <w:ilvl w:val="0"/>
                <w:numId w:val="2"/>
              </w:numPr>
              <w:ind w:left="426" w:hanging="425"/>
            </w:pPr>
            <w:r w:rsidRPr="00B37C42">
              <w:t>All classrooms have tried to build vocabulary.</w:t>
            </w:r>
          </w:p>
          <w:p w14:paraId="54990A7B" w14:textId="77777777" w:rsidR="00B37C42" w:rsidRPr="00B37C42" w:rsidRDefault="00B37C42" w:rsidP="00B37C42">
            <w:pPr>
              <w:pStyle w:val="PlainText"/>
              <w:numPr>
                <w:ilvl w:val="0"/>
                <w:numId w:val="2"/>
              </w:numPr>
              <w:ind w:left="426" w:hanging="425"/>
            </w:pPr>
            <w:r w:rsidRPr="00B37C42">
              <w:t>Class libraries were great</w:t>
            </w:r>
          </w:p>
          <w:p w14:paraId="0E33FBC2" w14:textId="77777777" w:rsidR="00B37C42" w:rsidRPr="00B37C42" w:rsidRDefault="00B37C42" w:rsidP="00B37C42">
            <w:pPr>
              <w:pStyle w:val="PlainText"/>
              <w:numPr>
                <w:ilvl w:val="0"/>
                <w:numId w:val="2"/>
              </w:numPr>
              <w:ind w:left="426" w:hanging="425"/>
            </w:pPr>
            <w:r w:rsidRPr="00B37C42">
              <w:t xml:space="preserve">Lots are imbedded language   </w:t>
            </w:r>
          </w:p>
          <w:p w14:paraId="7B4E0A9A" w14:textId="77777777" w:rsidR="00B37C42" w:rsidRPr="00B37C42" w:rsidRDefault="00B37C42" w:rsidP="00B37C42">
            <w:pPr>
              <w:pStyle w:val="PlainText"/>
              <w:numPr>
                <w:ilvl w:val="0"/>
                <w:numId w:val="2"/>
              </w:numPr>
              <w:ind w:left="426" w:hanging="425"/>
            </w:pPr>
            <w:r w:rsidRPr="00B37C42">
              <w:t>How do we make sure all environment print is accessible?</w:t>
            </w:r>
          </w:p>
          <w:p w14:paraId="7BF9C0EF" w14:textId="77777777" w:rsidR="00B37C42" w:rsidRPr="00B37C42" w:rsidRDefault="00B37C42" w:rsidP="00B37C42">
            <w:pPr>
              <w:pStyle w:val="PlainText"/>
              <w:numPr>
                <w:ilvl w:val="0"/>
                <w:numId w:val="2"/>
              </w:numPr>
              <w:ind w:left="426" w:hanging="425"/>
            </w:pPr>
            <w:r w:rsidRPr="00B37C42">
              <w:t>Consistent across cohorts</w:t>
            </w:r>
          </w:p>
          <w:p w14:paraId="376B8EEE" w14:textId="77777777" w:rsidR="00B37C42" w:rsidRPr="00B37C42" w:rsidRDefault="00B37C42" w:rsidP="00B37C42">
            <w:pPr>
              <w:pStyle w:val="PlainText"/>
              <w:numPr>
                <w:ilvl w:val="0"/>
                <w:numId w:val="2"/>
              </w:numPr>
              <w:ind w:left="426" w:hanging="425"/>
            </w:pPr>
            <w:r w:rsidRPr="00B37C42">
              <w:t xml:space="preserve">Sounding out / chunking strategies used. </w:t>
            </w:r>
          </w:p>
          <w:p w14:paraId="34570EE9" w14:textId="77777777" w:rsidR="00B37C42" w:rsidRPr="00B37C42" w:rsidRDefault="00B37C42" w:rsidP="00B37C42">
            <w:pPr>
              <w:pStyle w:val="PlainText"/>
              <w:numPr>
                <w:ilvl w:val="0"/>
                <w:numId w:val="2"/>
              </w:numPr>
              <w:ind w:left="426" w:hanging="425"/>
            </w:pPr>
            <w:r w:rsidRPr="00B37C42">
              <w:t xml:space="preserve"> Learning intentions and success criteria are being explained before lessons. </w:t>
            </w:r>
          </w:p>
          <w:p w14:paraId="0AE3E14E" w14:textId="77777777" w:rsidR="00B37C42" w:rsidRPr="00B37C42" w:rsidRDefault="00B37C42" w:rsidP="00B37C42">
            <w:pPr>
              <w:pStyle w:val="PlainText"/>
              <w:numPr>
                <w:ilvl w:val="0"/>
                <w:numId w:val="2"/>
              </w:numPr>
              <w:ind w:left="426" w:hanging="425"/>
            </w:pPr>
            <w:r w:rsidRPr="00B37C42">
              <w:t xml:space="preserve">Strategies were different across cohorts, however the structure of the lesson and the way it was delivered was similar. </w:t>
            </w:r>
          </w:p>
          <w:p w14:paraId="63472CF3" w14:textId="77777777" w:rsidR="00B37C42" w:rsidRPr="00B37C42" w:rsidRDefault="00B37C42" w:rsidP="00B37C42">
            <w:pPr>
              <w:pStyle w:val="PlainText"/>
              <w:numPr>
                <w:ilvl w:val="0"/>
                <w:numId w:val="2"/>
              </w:numPr>
              <w:ind w:left="426" w:hanging="425"/>
            </w:pPr>
            <w:r w:rsidRPr="00B37C42">
              <w:lastRenderedPageBreak/>
              <w:t>While the strategies were different, they were all using non-fiction texts relating to animals</w:t>
            </w:r>
          </w:p>
          <w:p w14:paraId="3C944849" w14:textId="77777777" w:rsidR="00B37C42" w:rsidRPr="00A411B0" w:rsidRDefault="00B37C42" w:rsidP="00B37C42">
            <w:pPr>
              <w:pStyle w:val="PlainText"/>
              <w:numPr>
                <w:ilvl w:val="0"/>
                <w:numId w:val="2"/>
              </w:numPr>
              <w:ind w:left="426" w:hanging="425"/>
            </w:pPr>
            <w:r w:rsidRPr="00B37C42">
              <w:t>Children and teachers were using consistent language. The vocab they were using was in-line with the teaching.</w:t>
            </w:r>
          </w:p>
          <w:p w14:paraId="1FA5E27A" w14:textId="77777777" w:rsidR="00B37C42" w:rsidRPr="00B8450E" w:rsidRDefault="00B37C42" w:rsidP="00B37C42">
            <w:pPr>
              <w:rPr>
                <w:rFonts w:cs="Calibri"/>
                <w:b/>
              </w:rPr>
            </w:pPr>
            <w:r w:rsidRPr="00B8450E">
              <w:rPr>
                <w:rFonts w:cs="Calibri"/>
                <w:b/>
              </w:rPr>
              <w:t>Question:</w:t>
            </w:r>
          </w:p>
          <w:p w14:paraId="39EE2083" w14:textId="77777777" w:rsidR="00B37C42" w:rsidRPr="00B8450E" w:rsidRDefault="00B37C42" w:rsidP="00B37C42">
            <w:pPr>
              <w:rPr>
                <w:rFonts w:cs="Calibri"/>
              </w:rPr>
            </w:pPr>
            <w:r w:rsidRPr="00B8450E">
              <w:rPr>
                <w:rFonts w:cs="Calibri"/>
              </w:rPr>
              <w:t>Does the classroom environment support spelling and reading?</w:t>
            </w:r>
          </w:p>
          <w:p w14:paraId="7F621249" w14:textId="77777777" w:rsidR="00B37C42" w:rsidRPr="00B8450E" w:rsidRDefault="00B37C42" w:rsidP="00B37C42">
            <w:pPr>
              <w:rPr>
                <w:rFonts w:cs="Calibri"/>
                <w:b/>
              </w:rPr>
            </w:pPr>
            <w:r w:rsidRPr="00B8450E">
              <w:rPr>
                <w:rFonts w:cs="Calibri"/>
                <w:b/>
              </w:rPr>
              <w:t>Reflection Summary:</w:t>
            </w:r>
          </w:p>
          <w:p w14:paraId="70646C68" w14:textId="77777777" w:rsidR="00B37C42" w:rsidRPr="00B37C42" w:rsidRDefault="00B37C42" w:rsidP="00B37C42">
            <w:pPr>
              <w:pStyle w:val="PlainText"/>
              <w:numPr>
                <w:ilvl w:val="0"/>
                <w:numId w:val="2"/>
              </w:numPr>
              <w:ind w:left="426" w:hanging="425"/>
            </w:pPr>
            <w:r w:rsidRPr="00B37C42">
              <w:t>Evidence was that all classrooms support spelling and reading.</w:t>
            </w:r>
          </w:p>
          <w:p w14:paraId="579FD594" w14:textId="77777777" w:rsidR="00B37C42" w:rsidRPr="00B37C42" w:rsidRDefault="00B37C42" w:rsidP="00B37C42">
            <w:pPr>
              <w:pStyle w:val="PlainText"/>
              <w:numPr>
                <w:ilvl w:val="0"/>
                <w:numId w:val="2"/>
              </w:numPr>
              <w:ind w:left="426" w:hanging="425"/>
            </w:pPr>
            <w:r w:rsidRPr="00B37C42">
              <w:t>Word walls.</w:t>
            </w:r>
          </w:p>
          <w:p w14:paraId="29D17C16" w14:textId="77777777" w:rsidR="00B37C42" w:rsidRPr="00B37C42" w:rsidRDefault="00B37C42" w:rsidP="00B37C42">
            <w:pPr>
              <w:pStyle w:val="PlainText"/>
              <w:numPr>
                <w:ilvl w:val="0"/>
                <w:numId w:val="2"/>
              </w:numPr>
              <w:ind w:left="426" w:hanging="425"/>
            </w:pPr>
            <w:r w:rsidRPr="00B37C42">
              <w:t>Hot reads.</w:t>
            </w:r>
          </w:p>
          <w:p w14:paraId="6492325B" w14:textId="77777777" w:rsidR="00B37C42" w:rsidRPr="00B37C42" w:rsidRDefault="00B37C42" w:rsidP="00B37C42">
            <w:pPr>
              <w:pStyle w:val="PlainText"/>
              <w:numPr>
                <w:ilvl w:val="0"/>
                <w:numId w:val="2"/>
              </w:numPr>
              <w:ind w:left="426" w:hanging="425"/>
            </w:pPr>
            <w:r w:rsidRPr="00B37C42">
              <w:t>Word noticing walls.</w:t>
            </w:r>
          </w:p>
          <w:p w14:paraId="57A2A925" w14:textId="77777777" w:rsidR="00B37C42" w:rsidRPr="00B37C42" w:rsidRDefault="00B37C42" w:rsidP="00B37C42">
            <w:pPr>
              <w:pStyle w:val="PlainText"/>
              <w:numPr>
                <w:ilvl w:val="0"/>
                <w:numId w:val="2"/>
              </w:numPr>
              <w:ind w:left="426" w:hanging="425"/>
            </w:pPr>
            <w:r w:rsidRPr="00B37C42">
              <w:t xml:space="preserve">Alpha boxes in most classes. Used in a variety of subject areas. We need to use the common template in all spaces. </w:t>
            </w:r>
          </w:p>
          <w:p w14:paraId="163FD35A" w14:textId="77777777" w:rsidR="00B37C42" w:rsidRPr="00B37C42" w:rsidRDefault="00B37C42" w:rsidP="00B37C42">
            <w:pPr>
              <w:pStyle w:val="PlainText"/>
              <w:numPr>
                <w:ilvl w:val="0"/>
                <w:numId w:val="2"/>
              </w:numPr>
              <w:ind w:left="426" w:hanging="425"/>
            </w:pPr>
            <w:r w:rsidRPr="00B37C42">
              <w:t>Hot reads in most classes. Discuss ideas for Indonesian as there is no classroom.</w:t>
            </w:r>
          </w:p>
          <w:p w14:paraId="299BCE2E" w14:textId="77777777" w:rsidR="00B37C42" w:rsidRPr="00B37C42" w:rsidRDefault="00B37C42" w:rsidP="00B37C42">
            <w:pPr>
              <w:pStyle w:val="PlainText"/>
              <w:numPr>
                <w:ilvl w:val="0"/>
                <w:numId w:val="2"/>
              </w:numPr>
              <w:ind w:left="426" w:hanging="425"/>
            </w:pPr>
            <w:r w:rsidRPr="00B37C42">
              <w:t xml:space="preserve">Anchor Charts. </w:t>
            </w:r>
          </w:p>
          <w:p w14:paraId="5941942D" w14:textId="77777777" w:rsidR="00B37C42" w:rsidRPr="00B37C42" w:rsidRDefault="00B37C42" w:rsidP="00B37C42">
            <w:pPr>
              <w:pStyle w:val="PlainText"/>
              <w:numPr>
                <w:ilvl w:val="0"/>
                <w:numId w:val="2"/>
              </w:numPr>
              <w:ind w:left="426" w:hanging="425"/>
            </w:pPr>
            <w:r w:rsidRPr="00B37C42">
              <w:t>Teacher hot reads accessible to the class (some have an explanation as to why it is the teacher’s choice)</w:t>
            </w:r>
          </w:p>
          <w:p w14:paraId="43DE578B" w14:textId="77777777" w:rsidR="00B37C42" w:rsidRPr="00B37C42" w:rsidRDefault="00B37C42" w:rsidP="00B37C42">
            <w:pPr>
              <w:pStyle w:val="PlainText"/>
              <w:numPr>
                <w:ilvl w:val="0"/>
                <w:numId w:val="2"/>
              </w:numPr>
              <w:ind w:left="426" w:hanging="425"/>
            </w:pPr>
            <w:r w:rsidRPr="00B37C42">
              <w:t xml:space="preserve">Bump it up walls displayed but not consistent across school. </w:t>
            </w:r>
          </w:p>
          <w:p w14:paraId="43D13721" w14:textId="77777777" w:rsidR="00B37C42" w:rsidRPr="00B37C42" w:rsidRDefault="00B37C42" w:rsidP="00B37C42">
            <w:pPr>
              <w:pStyle w:val="PlainText"/>
              <w:numPr>
                <w:ilvl w:val="0"/>
                <w:numId w:val="2"/>
              </w:numPr>
              <w:ind w:left="426" w:hanging="425"/>
            </w:pPr>
            <w:r w:rsidRPr="00B37C42">
              <w:t>Word of the week</w:t>
            </w:r>
          </w:p>
          <w:p w14:paraId="4C3CB957" w14:textId="77777777" w:rsidR="00B37C42" w:rsidRPr="00B37C42" w:rsidRDefault="00B37C42" w:rsidP="00B37C42">
            <w:pPr>
              <w:pStyle w:val="PlainText"/>
              <w:numPr>
                <w:ilvl w:val="0"/>
                <w:numId w:val="2"/>
              </w:numPr>
              <w:ind w:left="426" w:hanging="425"/>
            </w:pPr>
            <w:r w:rsidRPr="00B37C42">
              <w:t>Alpha boxes</w:t>
            </w:r>
          </w:p>
          <w:p w14:paraId="509F1BF7" w14:textId="77777777" w:rsidR="00B37C42" w:rsidRPr="00B37C42" w:rsidRDefault="00B37C42" w:rsidP="00B37C42">
            <w:pPr>
              <w:pStyle w:val="PlainText"/>
              <w:numPr>
                <w:ilvl w:val="0"/>
                <w:numId w:val="2"/>
              </w:numPr>
              <w:ind w:left="426" w:hanging="425"/>
            </w:pPr>
            <w:r w:rsidRPr="00B37C42">
              <w:t>Word walls</w:t>
            </w:r>
          </w:p>
          <w:p w14:paraId="0300B903" w14:textId="77777777" w:rsidR="00B37C42" w:rsidRPr="00B37C42" w:rsidRDefault="00B37C42" w:rsidP="00B37C42">
            <w:pPr>
              <w:pStyle w:val="PlainText"/>
              <w:numPr>
                <w:ilvl w:val="0"/>
                <w:numId w:val="2"/>
              </w:numPr>
              <w:ind w:left="426" w:hanging="425"/>
            </w:pPr>
            <w:r w:rsidRPr="00B37C42">
              <w:t>Anchor charts</w:t>
            </w:r>
          </w:p>
          <w:p w14:paraId="4DC6593E" w14:textId="77777777" w:rsidR="00B37C42" w:rsidRPr="00B37C42" w:rsidRDefault="00B37C42" w:rsidP="00B37C42">
            <w:pPr>
              <w:pStyle w:val="PlainText"/>
              <w:numPr>
                <w:ilvl w:val="0"/>
                <w:numId w:val="2"/>
              </w:numPr>
              <w:ind w:left="426" w:hanging="425"/>
            </w:pPr>
            <w:r w:rsidRPr="00B37C42">
              <w:t>Hot reads</w:t>
            </w:r>
          </w:p>
          <w:p w14:paraId="4D5A7F5C" w14:textId="77777777" w:rsidR="00B37C42" w:rsidRPr="00B37C42" w:rsidRDefault="00B37C42" w:rsidP="00B37C42">
            <w:pPr>
              <w:pStyle w:val="PlainText"/>
              <w:numPr>
                <w:ilvl w:val="0"/>
                <w:numId w:val="2"/>
              </w:numPr>
              <w:ind w:left="426" w:hanging="425"/>
            </w:pPr>
            <w:r w:rsidRPr="00B37C42">
              <w:t>Bump it up walls</w:t>
            </w:r>
          </w:p>
          <w:p w14:paraId="23D4C31E" w14:textId="77777777" w:rsidR="00B37C42" w:rsidRPr="00B37C42" w:rsidRDefault="00B37C42" w:rsidP="00B37C42">
            <w:pPr>
              <w:pStyle w:val="PlainText"/>
              <w:numPr>
                <w:ilvl w:val="0"/>
                <w:numId w:val="2"/>
              </w:numPr>
              <w:ind w:left="426" w:hanging="425"/>
            </w:pPr>
            <w:r w:rsidRPr="00B37C42">
              <w:t>Word noticing walls</w:t>
            </w:r>
          </w:p>
          <w:p w14:paraId="344E0F72" w14:textId="77777777" w:rsidR="00B37C42" w:rsidRPr="00B37C42" w:rsidRDefault="00B37C42" w:rsidP="00B37C42">
            <w:pPr>
              <w:pStyle w:val="PlainText"/>
              <w:numPr>
                <w:ilvl w:val="0"/>
                <w:numId w:val="2"/>
              </w:numPr>
              <w:ind w:left="426" w:hanging="425"/>
            </w:pPr>
            <w:r w:rsidRPr="00B37C42">
              <w:t>Spelling strategies</w:t>
            </w:r>
          </w:p>
          <w:p w14:paraId="31B34F13" w14:textId="77777777" w:rsidR="00B37C42" w:rsidRPr="00A411B0" w:rsidRDefault="00B37C42" w:rsidP="00A411B0">
            <w:pPr>
              <w:pStyle w:val="PlainText"/>
              <w:numPr>
                <w:ilvl w:val="0"/>
                <w:numId w:val="2"/>
              </w:numPr>
              <w:ind w:left="426" w:hanging="425"/>
            </w:pPr>
            <w:r w:rsidRPr="00B37C42">
              <w:t>Varying levels of displays and lots of different ways to display.</w:t>
            </w:r>
          </w:p>
          <w:p w14:paraId="46ED4A64" w14:textId="77777777" w:rsidR="00B37C42" w:rsidRPr="00B8450E" w:rsidRDefault="00B37C42" w:rsidP="00B37C42">
            <w:pPr>
              <w:rPr>
                <w:rFonts w:cs="Calibri"/>
                <w:b/>
              </w:rPr>
            </w:pPr>
            <w:r w:rsidRPr="00B8450E">
              <w:rPr>
                <w:rFonts w:cs="Calibri"/>
                <w:b/>
              </w:rPr>
              <w:t>Question:</w:t>
            </w:r>
          </w:p>
          <w:p w14:paraId="184BCAE7" w14:textId="77777777" w:rsidR="00B37C42" w:rsidRPr="00B8450E" w:rsidRDefault="00B37C42" w:rsidP="00B37C42">
            <w:pPr>
              <w:pStyle w:val="ListParagraph"/>
              <w:rPr>
                <w:rFonts w:cs="Calibri"/>
              </w:rPr>
            </w:pPr>
            <w:r w:rsidRPr="00B8450E">
              <w:rPr>
                <w:rFonts w:cs="Calibri"/>
              </w:rPr>
              <w:t>Does the room match our beliefs on having diverse reading materials?</w:t>
            </w:r>
          </w:p>
          <w:p w14:paraId="2EB3BAF6" w14:textId="77777777" w:rsidR="00B37C42" w:rsidRPr="00B8450E" w:rsidRDefault="00B37C42" w:rsidP="00B37C42">
            <w:pPr>
              <w:pStyle w:val="ListParagraph"/>
              <w:rPr>
                <w:rFonts w:cs="Calibri"/>
                <w:b/>
              </w:rPr>
            </w:pPr>
            <w:r w:rsidRPr="00B8450E">
              <w:rPr>
                <w:rFonts w:cs="Calibri"/>
                <w:b/>
              </w:rPr>
              <w:t>Reflection Summary:</w:t>
            </w:r>
          </w:p>
          <w:p w14:paraId="40184E4D" w14:textId="77777777" w:rsidR="00B37C42" w:rsidRPr="00B37C42" w:rsidRDefault="00B37C42" w:rsidP="00B37C42">
            <w:pPr>
              <w:pStyle w:val="PlainText"/>
              <w:numPr>
                <w:ilvl w:val="0"/>
                <w:numId w:val="2"/>
              </w:numPr>
              <w:ind w:left="426" w:hanging="425"/>
            </w:pPr>
            <w:r w:rsidRPr="00B37C42">
              <w:t xml:space="preserve">An abundance of books in the Music, environmental science and LSC rooms </w:t>
            </w:r>
          </w:p>
          <w:p w14:paraId="7F80BF21" w14:textId="77777777" w:rsidR="00B37C42" w:rsidRPr="00B37C42" w:rsidRDefault="00B37C42" w:rsidP="00B37C42">
            <w:pPr>
              <w:pStyle w:val="PlainText"/>
              <w:numPr>
                <w:ilvl w:val="0"/>
                <w:numId w:val="2"/>
              </w:numPr>
              <w:ind w:left="426" w:hanging="425"/>
            </w:pPr>
            <w:r w:rsidRPr="00B37C42">
              <w:t xml:space="preserve">Indonesian texts were present in classroom. </w:t>
            </w:r>
          </w:p>
          <w:p w14:paraId="0931490E" w14:textId="77777777" w:rsidR="00B37C42" w:rsidRPr="00B37C42" w:rsidRDefault="00B37C42" w:rsidP="00B37C42">
            <w:pPr>
              <w:pStyle w:val="PlainText"/>
              <w:numPr>
                <w:ilvl w:val="0"/>
                <w:numId w:val="2"/>
              </w:numPr>
              <w:ind w:left="426" w:hanging="425"/>
            </w:pPr>
            <w:r w:rsidRPr="00B37C42">
              <w:t xml:space="preserve">we should order book displays for some spaces to be in line with what is used in classrooms. </w:t>
            </w:r>
          </w:p>
          <w:p w14:paraId="42CC5F80" w14:textId="77777777" w:rsidR="00B37C42" w:rsidRPr="00B37C42" w:rsidRDefault="00B37C42" w:rsidP="00B37C42">
            <w:pPr>
              <w:pStyle w:val="PlainText"/>
              <w:numPr>
                <w:ilvl w:val="0"/>
                <w:numId w:val="2"/>
              </w:numPr>
              <w:ind w:left="426" w:hanging="425"/>
            </w:pPr>
            <w:r w:rsidRPr="00B37C42">
              <w:t xml:space="preserve">Indonesian book audit. These are most likely outdated, order more. Not having a classroom space is another factor. </w:t>
            </w:r>
          </w:p>
          <w:p w14:paraId="35787AEE" w14:textId="77777777" w:rsidR="00B37C42" w:rsidRPr="00B37C42" w:rsidRDefault="00B37C42" w:rsidP="00B37C42">
            <w:pPr>
              <w:pStyle w:val="PlainText"/>
              <w:numPr>
                <w:ilvl w:val="0"/>
                <w:numId w:val="2"/>
              </w:numPr>
              <w:ind w:left="426" w:hanging="425"/>
            </w:pPr>
            <w:r w:rsidRPr="00B37C42">
              <w:t>A few classes had digital texts</w:t>
            </w:r>
          </w:p>
          <w:p w14:paraId="6A10D699" w14:textId="77777777" w:rsidR="00B37C42" w:rsidRPr="00B37C42" w:rsidRDefault="00B37C42" w:rsidP="00B37C42">
            <w:pPr>
              <w:pStyle w:val="PlainText"/>
              <w:numPr>
                <w:ilvl w:val="0"/>
                <w:numId w:val="2"/>
              </w:numPr>
              <w:ind w:left="426" w:hanging="425"/>
            </w:pPr>
            <w:r w:rsidRPr="00B37C42">
              <w:t>All classes had class libraries</w:t>
            </w:r>
          </w:p>
          <w:p w14:paraId="23059921" w14:textId="77777777" w:rsidR="00B37C42" w:rsidRPr="00B37C42" w:rsidRDefault="00B37C42" w:rsidP="00B37C42">
            <w:pPr>
              <w:pStyle w:val="PlainText"/>
              <w:numPr>
                <w:ilvl w:val="0"/>
                <w:numId w:val="2"/>
              </w:numPr>
              <w:ind w:left="426" w:hanging="425"/>
            </w:pPr>
            <w:r w:rsidRPr="00B37C42">
              <w:t>Strong belief that teaching reading is important</w:t>
            </w:r>
          </w:p>
          <w:p w14:paraId="28D04FE5" w14:textId="77777777" w:rsidR="00B37C42" w:rsidRPr="00B37C42" w:rsidRDefault="00B37C42" w:rsidP="00B37C42">
            <w:pPr>
              <w:pStyle w:val="PlainText"/>
              <w:numPr>
                <w:ilvl w:val="0"/>
                <w:numId w:val="2"/>
              </w:numPr>
              <w:ind w:left="426" w:hanging="425"/>
            </w:pPr>
            <w:r w:rsidRPr="00B37C42">
              <w:t xml:space="preserve">Most class libraries have labels </w:t>
            </w:r>
          </w:p>
          <w:p w14:paraId="5A95D3EA" w14:textId="77777777" w:rsidR="00B37C42" w:rsidRPr="00A411B0" w:rsidRDefault="00B37C42" w:rsidP="00B37C42">
            <w:pPr>
              <w:pStyle w:val="PlainText"/>
              <w:numPr>
                <w:ilvl w:val="0"/>
                <w:numId w:val="2"/>
              </w:numPr>
              <w:ind w:left="426" w:hanging="425"/>
            </w:pPr>
            <w:proofErr w:type="gramStart"/>
            <w:r w:rsidRPr="00B37C42">
              <w:t>Are</w:t>
            </w:r>
            <w:proofErr w:type="gramEnd"/>
            <w:r w:rsidRPr="00B37C42">
              <w:t xml:space="preserve"> there high expectation for all students?</w:t>
            </w:r>
          </w:p>
          <w:p w14:paraId="40EF9C0A" w14:textId="77777777" w:rsidR="00B37C42" w:rsidRPr="00B8450E" w:rsidRDefault="00B37C42" w:rsidP="00B37C42">
            <w:pPr>
              <w:rPr>
                <w:rFonts w:cs="Calibri"/>
                <w:b/>
              </w:rPr>
            </w:pPr>
            <w:r w:rsidRPr="00B8450E">
              <w:rPr>
                <w:rFonts w:cs="Calibri"/>
                <w:b/>
              </w:rPr>
              <w:t>Question:</w:t>
            </w:r>
          </w:p>
          <w:p w14:paraId="4341F1EA" w14:textId="77777777" w:rsidR="00B37C42" w:rsidRPr="00B8450E" w:rsidRDefault="00B37C42" w:rsidP="00B37C42">
            <w:pPr>
              <w:rPr>
                <w:rFonts w:cs="Calibri"/>
              </w:rPr>
            </w:pPr>
            <w:r w:rsidRPr="00B8450E">
              <w:rPr>
                <w:rFonts w:cs="Calibri"/>
              </w:rPr>
              <w:t>Do students know what they are learning and why it is important? (Learning intentions)</w:t>
            </w:r>
          </w:p>
          <w:p w14:paraId="53EA8662" w14:textId="77777777" w:rsidR="00B37C42" w:rsidRPr="00B8450E" w:rsidRDefault="00B37C42" w:rsidP="00B37C42">
            <w:pPr>
              <w:rPr>
                <w:rFonts w:cs="Calibri"/>
                <w:b/>
              </w:rPr>
            </w:pPr>
            <w:r w:rsidRPr="00B8450E">
              <w:rPr>
                <w:rFonts w:cs="Calibri"/>
                <w:b/>
              </w:rPr>
              <w:t>Reflection Summary:</w:t>
            </w:r>
          </w:p>
          <w:p w14:paraId="6732386A" w14:textId="77777777" w:rsidR="00B37C42" w:rsidRPr="00B37C42" w:rsidRDefault="00B37C42" w:rsidP="00B37C42">
            <w:pPr>
              <w:pStyle w:val="PlainText"/>
              <w:numPr>
                <w:ilvl w:val="0"/>
                <w:numId w:val="2"/>
              </w:numPr>
              <w:ind w:left="426" w:hanging="425"/>
            </w:pPr>
            <w:r w:rsidRPr="00B37C42">
              <w:t xml:space="preserve">Yes, most students knew and were aware of the learning intention of the lessons. </w:t>
            </w:r>
          </w:p>
          <w:p w14:paraId="0CAB1A0B" w14:textId="77777777" w:rsidR="00B37C42" w:rsidRPr="00B37C42" w:rsidRDefault="00B37C42" w:rsidP="00B37C42">
            <w:pPr>
              <w:pStyle w:val="PlainText"/>
              <w:numPr>
                <w:ilvl w:val="0"/>
                <w:numId w:val="2"/>
              </w:numPr>
              <w:ind w:left="426" w:hanging="425"/>
            </w:pPr>
            <w:r w:rsidRPr="00B37C42">
              <w:t xml:space="preserve">Students relied on word walls and vocabulary work in their books to support spelling and meaning.  </w:t>
            </w:r>
          </w:p>
          <w:p w14:paraId="1B12E22D" w14:textId="77777777" w:rsidR="00B37C42" w:rsidRPr="00B37C42" w:rsidRDefault="00B37C42" w:rsidP="00B37C42">
            <w:pPr>
              <w:pStyle w:val="PlainText"/>
              <w:numPr>
                <w:ilvl w:val="0"/>
                <w:numId w:val="2"/>
              </w:numPr>
              <w:ind w:left="426" w:hanging="425"/>
            </w:pPr>
            <w:r w:rsidRPr="00B37C42">
              <w:t>Learning intentions displayed.</w:t>
            </w:r>
          </w:p>
          <w:p w14:paraId="3E7BAB72" w14:textId="77777777" w:rsidR="00B37C42" w:rsidRPr="00B37C42" w:rsidRDefault="00B37C42" w:rsidP="00B37C42">
            <w:pPr>
              <w:pStyle w:val="PlainText"/>
              <w:numPr>
                <w:ilvl w:val="0"/>
                <w:numId w:val="2"/>
              </w:numPr>
              <w:ind w:left="426" w:hanging="425"/>
            </w:pPr>
            <w:r w:rsidRPr="00B37C42">
              <w:t>WALT, WILT and WILF (written on the board).</w:t>
            </w:r>
          </w:p>
          <w:p w14:paraId="296CF8C0" w14:textId="77777777" w:rsidR="00B37C42" w:rsidRPr="00B37C42" w:rsidRDefault="00B37C42" w:rsidP="00B37C42">
            <w:pPr>
              <w:pStyle w:val="PlainText"/>
              <w:numPr>
                <w:ilvl w:val="0"/>
                <w:numId w:val="2"/>
              </w:numPr>
              <w:ind w:left="426" w:hanging="425"/>
            </w:pPr>
            <w:r w:rsidRPr="00B37C42">
              <w:t xml:space="preserve">Lessons explicitly explained. </w:t>
            </w:r>
          </w:p>
          <w:p w14:paraId="548FAA67" w14:textId="77777777" w:rsidR="00B37C42" w:rsidRPr="00B37C42" w:rsidRDefault="00B37C42" w:rsidP="00B37C42">
            <w:pPr>
              <w:pStyle w:val="PlainText"/>
              <w:numPr>
                <w:ilvl w:val="0"/>
                <w:numId w:val="2"/>
              </w:numPr>
              <w:ind w:left="426" w:hanging="425"/>
            </w:pPr>
            <w:r w:rsidRPr="00B37C42">
              <w:t>Students explained their roles and where to get help. Some students need support with this.</w:t>
            </w:r>
          </w:p>
          <w:p w14:paraId="2689044A" w14:textId="77777777" w:rsidR="00B37C42" w:rsidRPr="00B37C42" w:rsidRDefault="00B37C42" w:rsidP="00B37C42">
            <w:pPr>
              <w:pStyle w:val="PlainText"/>
              <w:numPr>
                <w:ilvl w:val="0"/>
                <w:numId w:val="2"/>
              </w:numPr>
              <w:ind w:left="426" w:hanging="425"/>
            </w:pPr>
            <w:r w:rsidRPr="00B37C42">
              <w:t>Where to go if they need help- ‘just ask the teacher’ (one class)</w:t>
            </w:r>
          </w:p>
          <w:p w14:paraId="717660AC" w14:textId="77777777" w:rsidR="00B37C42" w:rsidRPr="00A411B0" w:rsidRDefault="00B37C42" w:rsidP="00B37C42">
            <w:pPr>
              <w:pStyle w:val="PlainText"/>
              <w:numPr>
                <w:ilvl w:val="0"/>
                <w:numId w:val="2"/>
              </w:numPr>
              <w:ind w:left="426" w:hanging="425"/>
            </w:pPr>
            <w:r w:rsidRPr="00B37C42">
              <w:lastRenderedPageBreak/>
              <w:t>Most children had an idea of where they could go to ask for help.  ‘You go to the walls, then a classmate and then to teacher.’</w:t>
            </w:r>
          </w:p>
          <w:p w14:paraId="6567A5DC" w14:textId="77777777" w:rsidR="00B37C42" w:rsidRPr="00B8450E" w:rsidRDefault="00B37C42" w:rsidP="00B37C42">
            <w:pPr>
              <w:rPr>
                <w:rFonts w:cs="Calibri"/>
                <w:b/>
              </w:rPr>
            </w:pPr>
            <w:r w:rsidRPr="00B8450E">
              <w:rPr>
                <w:rFonts w:cs="Calibri"/>
                <w:b/>
              </w:rPr>
              <w:t>Question:</w:t>
            </w:r>
          </w:p>
          <w:p w14:paraId="5452E108" w14:textId="77777777" w:rsidR="00B37C42" w:rsidRPr="00B8450E" w:rsidRDefault="00B37C42" w:rsidP="00B37C42">
            <w:pPr>
              <w:rPr>
                <w:rFonts w:cs="Calibri"/>
              </w:rPr>
            </w:pPr>
            <w:r w:rsidRPr="00B8450E">
              <w:rPr>
                <w:rFonts w:cs="Calibri"/>
              </w:rPr>
              <w:t xml:space="preserve">Is there evidence that students have opportunities to read during the day </w:t>
            </w:r>
          </w:p>
          <w:p w14:paraId="0A8FD045" w14:textId="77777777" w:rsidR="00B37C42" w:rsidRPr="00B8450E" w:rsidRDefault="00B37C42" w:rsidP="00B37C42">
            <w:pPr>
              <w:rPr>
                <w:rFonts w:cs="Calibri"/>
                <w:b/>
              </w:rPr>
            </w:pPr>
            <w:r w:rsidRPr="00B8450E">
              <w:rPr>
                <w:rFonts w:cs="Calibri"/>
                <w:b/>
              </w:rPr>
              <w:t>Reflection Summary:</w:t>
            </w:r>
          </w:p>
          <w:p w14:paraId="4A358ACF" w14:textId="77777777" w:rsidR="00B37C42" w:rsidRPr="00B37C42" w:rsidRDefault="00B37C42" w:rsidP="00B37C42">
            <w:pPr>
              <w:pStyle w:val="PlainText"/>
              <w:numPr>
                <w:ilvl w:val="0"/>
                <w:numId w:val="2"/>
              </w:numPr>
              <w:ind w:left="426" w:hanging="425"/>
            </w:pPr>
            <w:r w:rsidRPr="00B37C42">
              <w:t>Books in book boxes (information and picture books).</w:t>
            </w:r>
          </w:p>
          <w:p w14:paraId="031AF355" w14:textId="77777777" w:rsidR="00B37C42" w:rsidRPr="00B37C42" w:rsidRDefault="00B37C42" w:rsidP="00B37C42">
            <w:pPr>
              <w:pStyle w:val="PlainText"/>
              <w:numPr>
                <w:ilvl w:val="0"/>
                <w:numId w:val="2"/>
              </w:numPr>
              <w:ind w:left="426" w:hanging="425"/>
            </w:pPr>
            <w:r w:rsidRPr="00B37C42">
              <w:t>Planned reading groups.</w:t>
            </w:r>
          </w:p>
          <w:p w14:paraId="3BF5A5F9" w14:textId="77777777" w:rsidR="00B37C42" w:rsidRPr="00B37C42" w:rsidRDefault="00B37C42" w:rsidP="00B37C42">
            <w:pPr>
              <w:pStyle w:val="PlainText"/>
              <w:numPr>
                <w:ilvl w:val="0"/>
                <w:numId w:val="2"/>
              </w:numPr>
              <w:ind w:left="426" w:hanging="425"/>
            </w:pPr>
            <w:r w:rsidRPr="00B37C42">
              <w:t xml:space="preserve">Dictionaries available. </w:t>
            </w:r>
          </w:p>
          <w:p w14:paraId="59ED0DBC" w14:textId="77777777" w:rsidR="00B37C42" w:rsidRPr="00B37C42" w:rsidRDefault="00B37C42" w:rsidP="00B37C42">
            <w:pPr>
              <w:pStyle w:val="PlainText"/>
              <w:numPr>
                <w:ilvl w:val="0"/>
                <w:numId w:val="2"/>
              </w:numPr>
              <w:ind w:left="426" w:hanging="425"/>
            </w:pPr>
            <w:r w:rsidRPr="00B37C42">
              <w:t xml:space="preserve">Class libraries. </w:t>
            </w:r>
          </w:p>
          <w:p w14:paraId="7634D2B0" w14:textId="77777777" w:rsidR="00B37C42" w:rsidRPr="00B37C42" w:rsidRDefault="00B37C42" w:rsidP="00B37C42">
            <w:pPr>
              <w:pStyle w:val="PlainText"/>
              <w:numPr>
                <w:ilvl w:val="0"/>
                <w:numId w:val="2"/>
              </w:numPr>
              <w:ind w:left="426" w:hanging="425"/>
            </w:pPr>
            <w:r w:rsidRPr="00B37C42">
              <w:t xml:space="preserve">Shared Libraries. </w:t>
            </w:r>
          </w:p>
          <w:p w14:paraId="6383B1A1" w14:textId="77777777" w:rsidR="00B37C42" w:rsidRPr="00B37C42" w:rsidRDefault="00B37C42" w:rsidP="00B37C42">
            <w:pPr>
              <w:pStyle w:val="PlainText"/>
              <w:numPr>
                <w:ilvl w:val="0"/>
                <w:numId w:val="2"/>
              </w:numPr>
              <w:ind w:left="426" w:hanging="425"/>
            </w:pPr>
            <w:r w:rsidRPr="00B37C42">
              <w:t>Take home books.</w:t>
            </w:r>
          </w:p>
          <w:p w14:paraId="4E426BE4" w14:textId="77777777" w:rsidR="00B37C42" w:rsidRPr="00B37C42" w:rsidRDefault="00B37C42" w:rsidP="00B37C42">
            <w:pPr>
              <w:pStyle w:val="PlainText"/>
              <w:numPr>
                <w:ilvl w:val="0"/>
                <w:numId w:val="2"/>
              </w:numPr>
              <w:ind w:left="426" w:hanging="425"/>
            </w:pPr>
            <w:r w:rsidRPr="00B37C42">
              <w:t>Students can read to the class during transition of lessons.</w:t>
            </w:r>
          </w:p>
          <w:p w14:paraId="6531F413" w14:textId="77777777" w:rsidR="00B37C42" w:rsidRPr="00B37C42" w:rsidRDefault="00B37C42" w:rsidP="00B37C42">
            <w:pPr>
              <w:pStyle w:val="PlainText"/>
              <w:numPr>
                <w:ilvl w:val="0"/>
                <w:numId w:val="2"/>
              </w:numPr>
              <w:ind w:left="426" w:hanging="425"/>
            </w:pPr>
            <w:r w:rsidRPr="00B37C42">
              <w:t>Students can access the teacher’s hot read.</w:t>
            </w:r>
          </w:p>
          <w:p w14:paraId="486D6C78" w14:textId="77777777" w:rsidR="00B37C42" w:rsidRPr="00B37C42" w:rsidRDefault="00B37C42" w:rsidP="00B37C42">
            <w:pPr>
              <w:pStyle w:val="PlainText"/>
              <w:numPr>
                <w:ilvl w:val="0"/>
                <w:numId w:val="2"/>
              </w:numPr>
              <w:ind w:left="426" w:hanging="425"/>
            </w:pPr>
            <w:r w:rsidRPr="00B37C42">
              <w:t>Yes- reading rotations.</w:t>
            </w:r>
          </w:p>
          <w:p w14:paraId="28E72331" w14:textId="77777777" w:rsidR="00B37C42" w:rsidRPr="00B37C42" w:rsidRDefault="00B37C42" w:rsidP="00B37C42">
            <w:pPr>
              <w:pStyle w:val="PlainText"/>
              <w:numPr>
                <w:ilvl w:val="0"/>
                <w:numId w:val="2"/>
              </w:numPr>
              <w:ind w:left="426" w:hanging="425"/>
            </w:pPr>
            <w:r w:rsidRPr="00B37C42">
              <w:t>Daily planner showing reading time.</w:t>
            </w:r>
          </w:p>
          <w:p w14:paraId="463DE259" w14:textId="77777777" w:rsidR="00B37C42" w:rsidRPr="00B37C42" w:rsidRDefault="00B37C42" w:rsidP="00B37C42">
            <w:pPr>
              <w:pStyle w:val="PlainText"/>
              <w:numPr>
                <w:ilvl w:val="0"/>
                <w:numId w:val="2"/>
              </w:numPr>
              <w:ind w:left="426" w:hanging="425"/>
            </w:pPr>
            <w:r w:rsidRPr="00B37C42">
              <w:t>Children verbally confirmed.</w:t>
            </w:r>
          </w:p>
          <w:p w14:paraId="4F21381D" w14:textId="77777777" w:rsidR="00B37C42" w:rsidRPr="00B8450E" w:rsidRDefault="00B37C42" w:rsidP="00B37C42">
            <w:pPr>
              <w:rPr>
                <w:rFonts w:cs="Calibri"/>
              </w:rPr>
            </w:pPr>
          </w:p>
          <w:p w14:paraId="48728AD3" w14:textId="77777777" w:rsidR="00B37C42" w:rsidRPr="00B8450E" w:rsidRDefault="00B37C42" w:rsidP="00B37C42">
            <w:pPr>
              <w:rPr>
                <w:rFonts w:cs="Calibri"/>
                <w:b/>
              </w:rPr>
            </w:pPr>
            <w:r w:rsidRPr="00B8450E">
              <w:rPr>
                <w:rFonts w:cs="Calibri"/>
                <w:b/>
              </w:rPr>
              <w:t>Question:</w:t>
            </w:r>
          </w:p>
          <w:p w14:paraId="6D4495C5" w14:textId="77777777" w:rsidR="00B37C42" w:rsidRPr="00B8450E" w:rsidRDefault="00B37C42" w:rsidP="00B37C42">
            <w:pPr>
              <w:rPr>
                <w:rFonts w:cs="Calibri"/>
              </w:rPr>
            </w:pPr>
            <w:r w:rsidRPr="00B8450E">
              <w:rPr>
                <w:rFonts w:cs="Calibri"/>
              </w:rPr>
              <w:t>How are teachers building reading strategies and stamina in the classroom?</w:t>
            </w:r>
          </w:p>
          <w:p w14:paraId="7B328D97" w14:textId="77777777" w:rsidR="00B37C42" w:rsidRPr="00B8450E" w:rsidRDefault="00B37C42" w:rsidP="00B37C42">
            <w:pPr>
              <w:rPr>
                <w:rFonts w:cs="Calibri"/>
              </w:rPr>
            </w:pPr>
            <w:r w:rsidRPr="00B8450E">
              <w:rPr>
                <w:rFonts w:cs="Calibri"/>
              </w:rPr>
              <w:t xml:space="preserve">(Visualising, inferring, summarising) </w:t>
            </w:r>
          </w:p>
          <w:p w14:paraId="5D6ED0C4" w14:textId="77777777" w:rsidR="00B37C42" w:rsidRPr="00B8450E" w:rsidRDefault="00B37C42" w:rsidP="00B37C42">
            <w:pPr>
              <w:rPr>
                <w:rFonts w:cs="Calibri"/>
                <w:b/>
              </w:rPr>
            </w:pPr>
            <w:r w:rsidRPr="00B8450E">
              <w:rPr>
                <w:rFonts w:cs="Calibri"/>
                <w:b/>
              </w:rPr>
              <w:t>Reflection Summary:</w:t>
            </w:r>
          </w:p>
          <w:p w14:paraId="7F4BD33B" w14:textId="77777777" w:rsidR="00B37C42" w:rsidRPr="00B37C42" w:rsidRDefault="00B37C42" w:rsidP="00B37C42">
            <w:pPr>
              <w:pStyle w:val="PlainText"/>
              <w:numPr>
                <w:ilvl w:val="0"/>
                <w:numId w:val="2"/>
              </w:numPr>
              <w:ind w:left="426" w:hanging="425"/>
            </w:pPr>
            <w:r w:rsidRPr="00B37C42">
              <w:t>Fluency</w:t>
            </w:r>
          </w:p>
          <w:p w14:paraId="1AF36B15" w14:textId="77777777" w:rsidR="00B37C42" w:rsidRPr="00B37C42" w:rsidRDefault="00B37C42" w:rsidP="00B37C42">
            <w:pPr>
              <w:pStyle w:val="PlainText"/>
              <w:numPr>
                <w:ilvl w:val="0"/>
                <w:numId w:val="2"/>
              </w:numPr>
              <w:ind w:left="426" w:hanging="425"/>
            </w:pPr>
            <w:r w:rsidRPr="00B37C42">
              <w:t>Paired reading</w:t>
            </w:r>
          </w:p>
          <w:p w14:paraId="075FC6CB" w14:textId="77777777" w:rsidR="00B37C42" w:rsidRPr="00B37C42" w:rsidRDefault="00B37C42" w:rsidP="00B37C42">
            <w:pPr>
              <w:pStyle w:val="PlainText"/>
              <w:numPr>
                <w:ilvl w:val="0"/>
                <w:numId w:val="2"/>
              </w:numPr>
              <w:ind w:left="426" w:hanging="425"/>
            </w:pPr>
            <w:r w:rsidRPr="00B37C42">
              <w:t>Reading groups</w:t>
            </w:r>
          </w:p>
          <w:p w14:paraId="005A1C23" w14:textId="77777777" w:rsidR="00B37C42" w:rsidRPr="00B37C42" w:rsidRDefault="00B37C42" w:rsidP="00B37C42">
            <w:pPr>
              <w:pStyle w:val="PlainText"/>
              <w:numPr>
                <w:ilvl w:val="0"/>
                <w:numId w:val="2"/>
              </w:numPr>
              <w:ind w:left="426" w:hanging="425"/>
            </w:pPr>
            <w:r w:rsidRPr="00B37C42">
              <w:t>Reading strategies were evident in each room</w:t>
            </w:r>
          </w:p>
          <w:p w14:paraId="1BF61BA5" w14:textId="77777777" w:rsidR="00B37C42" w:rsidRPr="00B37C42" w:rsidRDefault="00B37C42" w:rsidP="00B37C42">
            <w:pPr>
              <w:pStyle w:val="PlainText"/>
              <w:numPr>
                <w:ilvl w:val="0"/>
                <w:numId w:val="2"/>
              </w:numPr>
              <w:ind w:left="426" w:hanging="425"/>
            </w:pPr>
            <w:r w:rsidRPr="00B37C42">
              <w:t>They were displayed on the board</w:t>
            </w:r>
          </w:p>
          <w:p w14:paraId="4B8F53DF" w14:textId="77777777" w:rsidR="00B37C42" w:rsidRPr="00B37C42" w:rsidRDefault="00B37C42" w:rsidP="00B37C42">
            <w:pPr>
              <w:pStyle w:val="PlainText"/>
              <w:numPr>
                <w:ilvl w:val="0"/>
                <w:numId w:val="2"/>
              </w:numPr>
              <w:ind w:left="426" w:hanging="425"/>
            </w:pPr>
            <w:r w:rsidRPr="00B37C42">
              <w:t>Each class had the teacher working with a smaller group.</w:t>
            </w:r>
          </w:p>
          <w:p w14:paraId="54916C73" w14:textId="77777777" w:rsidR="00B37C42" w:rsidRPr="00B37C42" w:rsidRDefault="00B37C42" w:rsidP="00B37C42">
            <w:pPr>
              <w:pStyle w:val="PlainText"/>
              <w:numPr>
                <w:ilvl w:val="0"/>
                <w:numId w:val="2"/>
              </w:numPr>
              <w:ind w:left="426" w:hanging="425"/>
            </w:pPr>
            <w:r w:rsidRPr="00B37C42">
              <w:t>Familiar texts used</w:t>
            </w:r>
          </w:p>
          <w:p w14:paraId="69FA5AD5" w14:textId="77777777" w:rsidR="00937D6F" w:rsidRDefault="00B37C42" w:rsidP="00B37C42">
            <w:pPr>
              <w:pStyle w:val="PlainText"/>
              <w:numPr>
                <w:ilvl w:val="0"/>
                <w:numId w:val="2"/>
              </w:numPr>
              <w:ind w:left="426" w:hanging="425"/>
            </w:pPr>
            <w:r w:rsidRPr="00B37C42">
              <w:t>The term reading stamina was familiar to students</w:t>
            </w:r>
          </w:p>
          <w:p w14:paraId="447B7C2A" w14:textId="77777777" w:rsidR="00114C19" w:rsidRDefault="00114C19" w:rsidP="00114C19">
            <w:r>
              <w:t>The school needs to remain focused on improving the spelling outcomes for students. It will be important for school leaders and TAG to ensure that the endorsed curriculum delivery plan for Spelling and the relevant texts are used consistently across the school. The 2018 (AAP) t</w:t>
            </w:r>
            <w:r w:rsidRPr="00186CFE">
              <w:t xml:space="preserve">arget was to increase the </w:t>
            </w:r>
            <w:r>
              <w:t>number of students achieving expected growth or better to 61 percent for spelling.</w:t>
            </w:r>
          </w:p>
          <w:p w14:paraId="5057287B" w14:textId="77777777" w:rsidR="00114C19" w:rsidRDefault="00114C19" w:rsidP="00114C19">
            <w:r>
              <w:t>While this target was not met, the school did experience an increased growth of 5.3 percent making the overall number of students achieving expected growth or better to 46.7 percent. We are really heartened by this percentage increase and are very positive that our growth will continue to improve.</w:t>
            </w:r>
          </w:p>
          <w:p w14:paraId="3AB8CCA1" w14:textId="77777777" w:rsidR="00114C19" w:rsidRDefault="00114C19" w:rsidP="00114C19">
            <w:r>
              <w:t xml:space="preserve">Looking ahead to next year, we will continue to maintain the focus on improving the percentage of students making expected or better growth between matched students. We will continue to embed the 10 essential skills for literacy learning and using a strategies-based approach to the teaching of spelling. </w:t>
            </w:r>
          </w:p>
          <w:p w14:paraId="5E8EFD13" w14:textId="77777777" w:rsidR="00114C19" w:rsidRDefault="00114C19" w:rsidP="00114C19">
            <w:pPr>
              <w:pStyle w:val="PlainText"/>
              <w:ind w:left="1"/>
            </w:pPr>
          </w:p>
        </w:tc>
      </w:tr>
    </w:tbl>
    <w:p w14:paraId="59A3B3AC" w14:textId="77777777" w:rsidR="00937D6F" w:rsidRDefault="00937D6F" w:rsidP="00937D6F">
      <w:pPr>
        <w:pStyle w:val="BodyText"/>
      </w:pPr>
    </w:p>
    <w:p w14:paraId="7830B6E8"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72A737AD" w14:textId="77777777" w:rsidTr="00282B2F">
        <w:trPr>
          <w:trHeight w:val="116"/>
          <w:jc w:val="center"/>
        </w:trPr>
        <w:tc>
          <w:tcPr>
            <w:tcW w:w="9016" w:type="dxa"/>
            <w:shd w:val="clear" w:color="auto" w:fill="auto"/>
          </w:tcPr>
          <w:p w14:paraId="7FE5D1EC" w14:textId="77777777" w:rsidR="00937D6F" w:rsidRDefault="002E5099" w:rsidP="007032FE">
            <w:pPr>
              <w:pStyle w:val="PlainText"/>
              <w:numPr>
                <w:ilvl w:val="0"/>
                <w:numId w:val="2"/>
              </w:numPr>
              <w:ind w:left="426" w:hanging="425"/>
            </w:pPr>
            <w:r>
              <w:t>Moving from the implementation stage to embeddedness</w:t>
            </w:r>
          </w:p>
          <w:p w14:paraId="2EB33D73" w14:textId="77777777" w:rsidR="002E5099" w:rsidRDefault="002E5099" w:rsidP="007032FE">
            <w:pPr>
              <w:pStyle w:val="PlainText"/>
              <w:numPr>
                <w:ilvl w:val="0"/>
                <w:numId w:val="2"/>
              </w:numPr>
              <w:ind w:left="426" w:hanging="425"/>
            </w:pPr>
            <w:r>
              <w:t>Continuous upskilling of new staff to the school</w:t>
            </w:r>
          </w:p>
          <w:p w14:paraId="2D494237" w14:textId="77777777" w:rsidR="002E5099" w:rsidRDefault="002E5099" w:rsidP="007032FE">
            <w:pPr>
              <w:pStyle w:val="PlainText"/>
              <w:numPr>
                <w:ilvl w:val="0"/>
                <w:numId w:val="2"/>
              </w:numPr>
              <w:ind w:left="426" w:hanging="425"/>
            </w:pPr>
            <w:r>
              <w:t>Developing a clear school-based induction process</w:t>
            </w:r>
          </w:p>
          <w:p w14:paraId="6E7DFEDC" w14:textId="77777777" w:rsidR="002E5099" w:rsidRDefault="002E5099" w:rsidP="00617BFC">
            <w:pPr>
              <w:pStyle w:val="PlainText"/>
              <w:numPr>
                <w:ilvl w:val="0"/>
                <w:numId w:val="2"/>
              </w:numPr>
              <w:ind w:left="426" w:hanging="425"/>
            </w:pPr>
            <w:r>
              <w:lastRenderedPageBreak/>
              <w:t xml:space="preserve">Moving data analysis from conversation to discussion that inform documented planning in the form of Support, Core and Extension </w:t>
            </w:r>
          </w:p>
        </w:tc>
      </w:tr>
    </w:tbl>
    <w:p w14:paraId="140FEE7F" w14:textId="77777777" w:rsidR="00A411B0" w:rsidRDefault="00A411B0" w:rsidP="00EB70CE">
      <w:pPr>
        <w:pStyle w:val="Heading2"/>
        <w:tabs>
          <w:tab w:val="clear" w:pos="2410"/>
          <w:tab w:val="left" w:pos="1276"/>
        </w:tabs>
        <w:ind w:left="1276" w:hanging="1276"/>
      </w:pPr>
    </w:p>
    <w:p w14:paraId="423D4159" w14:textId="77777777" w:rsidR="00EB70CE" w:rsidRPr="000F0410" w:rsidRDefault="00EB70CE" w:rsidP="00EB70CE">
      <w:pPr>
        <w:pStyle w:val="Heading2"/>
        <w:tabs>
          <w:tab w:val="clear" w:pos="2410"/>
          <w:tab w:val="left" w:pos="1276"/>
        </w:tabs>
        <w:ind w:left="1276" w:hanging="1276"/>
        <w:rPr>
          <w:color w:val="auto"/>
        </w:rPr>
      </w:pPr>
      <w:r w:rsidRPr="000F0410">
        <w:t xml:space="preserve">Priority </w:t>
      </w:r>
      <w:r>
        <w:t>2</w:t>
      </w:r>
      <w:r w:rsidRPr="000F0410">
        <w:t>:</w:t>
      </w:r>
      <w:r w:rsidRPr="000F0410">
        <w:rPr>
          <w:color w:val="auto"/>
        </w:rPr>
        <w:tab/>
      </w:r>
      <w:r w:rsidR="00F443A7" w:rsidRPr="001E4037">
        <w:rPr>
          <w:rFonts w:asciiTheme="minorHAnsi" w:hAnsiTheme="minorHAnsi" w:cstheme="minorBidi"/>
          <w:b/>
          <w:i/>
          <w:color w:val="auto"/>
          <w:sz w:val="22"/>
        </w:rPr>
        <w:t>To improve student outcomes in Mathematics</w:t>
      </w:r>
    </w:p>
    <w:p w14:paraId="4300CA8C" w14:textId="77777777" w:rsidR="00EB70CE" w:rsidRPr="00837137" w:rsidRDefault="00EB70CE" w:rsidP="00EB70CE">
      <w:pPr>
        <w:pStyle w:val="Heading3"/>
      </w:pPr>
      <w:r w:rsidRPr="00837137">
        <w:t>Targets or measures</w:t>
      </w:r>
    </w:p>
    <w:p w14:paraId="10674730" w14:textId="77777777" w:rsidR="001E4037" w:rsidRPr="001E4037" w:rsidRDefault="001E4037" w:rsidP="001E4037">
      <w:pPr>
        <w:spacing w:after="0"/>
        <w:rPr>
          <w:rFonts w:eastAsia="Times New Roman" w:cs="Times New Roman"/>
          <w:lang w:val="en-US" w:eastAsia="x-none"/>
        </w:rPr>
      </w:pPr>
      <w:r w:rsidRPr="001E4037">
        <w:rPr>
          <w:rFonts w:eastAsia="Times New Roman" w:cs="Times New Roman"/>
          <w:lang w:val="en-US" w:eastAsia="x-none"/>
        </w:rPr>
        <w:t>By the end of 20</w:t>
      </w:r>
      <w:r w:rsidR="00F5311A">
        <w:rPr>
          <w:rFonts w:eastAsia="Times New Roman" w:cs="Times New Roman"/>
          <w:lang w:val="en-US" w:eastAsia="x-none"/>
        </w:rPr>
        <w:t>18</w:t>
      </w:r>
      <w:r w:rsidRPr="001E4037">
        <w:rPr>
          <w:rFonts w:eastAsia="Times New Roman" w:cs="Times New Roman"/>
          <w:lang w:val="en-US" w:eastAsia="x-none"/>
        </w:rPr>
        <w:t xml:space="preserve"> we will achieve:</w:t>
      </w:r>
    </w:p>
    <w:p w14:paraId="6522A63F" w14:textId="77777777" w:rsidR="00F5311A" w:rsidRPr="00F5311A" w:rsidRDefault="00F5311A" w:rsidP="00F5311A">
      <w:pPr>
        <w:pStyle w:val="ListBullet"/>
        <w:rPr>
          <w:rFonts w:ascii="Calibri" w:eastAsia="Calibri" w:hAnsi="Calibri" w:cs="Times New Roman"/>
        </w:rPr>
      </w:pPr>
      <w:r w:rsidRPr="00F5311A">
        <w:rPr>
          <w:rFonts w:ascii="Calibri" w:eastAsia="Calibri" w:hAnsi="Calibri" w:cs="Times New Roman"/>
        </w:rPr>
        <w:t xml:space="preserve">To increase the percentage of year three – six students receiving a C grade for Mathematics to 60% or greater </w:t>
      </w:r>
    </w:p>
    <w:p w14:paraId="7D50A65C" w14:textId="77777777" w:rsidR="00F5311A" w:rsidRPr="00F5311A" w:rsidRDefault="00F5311A" w:rsidP="00F5311A">
      <w:pPr>
        <w:pStyle w:val="ListBullet"/>
        <w:rPr>
          <w:rFonts w:ascii="Calibri" w:eastAsia="Calibri" w:hAnsi="Calibri" w:cs="Times New Roman"/>
        </w:rPr>
      </w:pPr>
      <w:r w:rsidRPr="00F5311A">
        <w:rPr>
          <w:rFonts w:ascii="Calibri" w:eastAsia="Calibri" w:hAnsi="Calibri" w:cs="Times New Roman"/>
        </w:rPr>
        <w:t>To decrease by 15% the number of students in year 1 – 6 who receive a D grade for Mathematics</w:t>
      </w:r>
    </w:p>
    <w:p w14:paraId="1A0B11B5" w14:textId="77777777" w:rsidR="001E4037" w:rsidRPr="001E4037" w:rsidRDefault="00F5311A" w:rsidP="00F5311A">
      <w:pPr>
        <w:pStyle w:val="ListBullet"/>
        <w:rPr>
          <w:rFonts w:ascii="Calibri" w:eastAsia="Calibri" w:hAnsi="Calibri" w:cs="Times New Roman"/>
        </w:rPr>
      </w:pPr>
      <w:r w:rsidRPr="00F5311A">
        <w:rPr>
          <w:rFonts w:ascii="Calibri" w:eastAsia="Calibri" w:hAnsi="Calibri" w:cs="Times New Roman"/>
        </w:rPr>
        <w:t>Move to 71% of students who achieve expected or better growth on NAPLAN</w:t>
      </w:r>
    </w:p>
    <w:p w14:paraId="35B31104" w14:textId="77777777" w:rsidR="00EB70CE" w:rsidRPr="00373DC0" w:rsidRDefault="00EB70CE" w:rsidP="00EB70CE">
      <w:pPr>
        <w:pStyle w:val="BodyText"/>
      </w:pPr>
      <w:r w:rsidRPr="00373DC0">
        <w:t>In 20</w:t>
      </w:r>
      <w:r w:rsidR="00F5311A">
        <w:t>18</w:t>
      </w:r>
      <w:r w:rsidRPr="00373DC0">
        <w:t xml:space="preserve"> we </w:t>
      </w:r>
      <w:r>
        <w:t>implemented</w:t>
      </w:r>
      <w:r w:rsidRPr="00373DC0">
        <w:t xml:space="preserve"> this priority throug</w:t>
      </w:r>
      <w:r>
        <w:t xml:space="preserve">h the following </w:t>
      </w:r>
      <w:r w:rsidRPr="00373DC0">
        <w:t>strategies.</w:t>
      </w:r>
    </w:p>
    <w:p w14:paraId="31A08C23" w14:textId="77777777" w:rsidR="009B3037" w:rsidRPr="009B3037" w:rsidRDefault="00F5311A" w:rsidP="009B3037">
      <w:pPr>
        <w:pStyle w:val="ListBullet"/>
        <w:numPr>
          <w:ilvl w:val="0"/>
          <w:numId w:val="0"/>
        </w:numPr>
        <w:ind w:left="360" w:hanging="360"/>
        <w:rPr>
          <w:i/>
        </w:rPr>
      </w:pPr>
      <w:r w:rsidRPr="009B3037">
        <w:rPr>
          <w:i/>
        </w:rPr>
        <w:t>Participat</w:t>
      </w:r>
      <w:r w:rsidR="003010E8" w:rsidRPr="009B3037">
        <w:rPr>
          <w:i/>
        </w:rPr>
        <w:t>io</w:t>
      </w:r>
      <w:r w:rsidR="009B3037" w:rsidRPr="009B3037">
        <w:rPr>
          <w:i/>
        </w:rPr>
        <w:t>n</w:t>
      </w:r>
      <w:r w:rsidRPr="009B3037">
        <w:rPr>
          <w:i/>
        </w:rPr>
        <w:t xml:space="preserve"> in the ACT Education Directorate’s PANLS program to build capacity in the teaching of</w:t>
      </w:r>
    </w:p>
    <w:p w14:paraId="772CF1B4" w14:textId="77777777" w:rsidR="00EB70CE" w:rsidRPr="009B3037" w:rsidRDefault="00F5311A" w:rsidP="009B3037">
      <w:pPr>
        <w:pStyle w:val="ListBullet"/>
        <w:numPr>
          <w:ilvl w:val="0"/>
          <w:numId w:val="0"/>
        </w:numPr>
        <w:ind w:left="360" w:hanging="360"/>
        <w:rPr>
          <w:i/>
        </w:rPr>
      </w:pPr>
      <w:r w:rsidRPr="009B3037">
        <w:rPr>
          <w:i/>
        </w:rPr>
        <w:t>Mathematics at Ngunnawal Primary School</w:t>
      </w:r>
      <w:r w:rsidR="009B3037" w:rsidRPr="009B3037">
        <w:rPr>
          <w:i/>
        </w:rPr>
        <w:t>.</w:t>
      </w:r>
    </w:p>
    <w:p w14:paraId="1241822D" w14:textId="77777777" w:rsidR="00F5311A" w:rsidRDefault="00F5311A" w:rsidP="00EB70CE">
      <w:pPr>
        <w:pStyle w:val="ListBullet"/>
      </w:pPr>
    </w:p>
    <w:p w14:paraId="762BAE85" w14:textId="77777777" w:rsidR="00EB70CE" w:rsidRDefault="00EB70CE" w:rsidP="00EB70CE">
      <w:pPr>
        <w:pStyle w:val="BodyText"/>
      </w:pPr>
    </w:p>
    <w:p w14:paraId="04D30AAC"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2F4D20C2" w14:textId="77777777" w:rsidR="00EB70CE" w:rsidRPr="00C0648C" w:rsidRDefault="00EB70CE" w:rsidP="00EB70CE">
      <w:pPr>
        <w:pStyle w:val="Heading4"/>
      </w:pPr>
      <w:r w:rsidRPr="00C0648C">
        <w:t>Student learning dat</w:t>
      </w:r>
      <w:r w:rsidR="003010E8">
        <w: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07273FF7" w14:textId="77777777" w:rsidTr="00282B2F">
        <w:trPr>
          <w:jc w:val="center"/>
        </w:trPr>
        <w:tc>
          <w:tcPr>
            <w:tcW w:w="4297" w:type="dxa"/>
            <w:shd w:val="clear" w:color="auto" w:fill="auto"/>
          </w:tcPr>
          <w:p w14:paraId="3CEE75C3" w14:textId="77777777" w:rsidR="00EB70CE" w:rsidRPr="00D03B0C" w:rsidRDefault="00EB70CE" w:rsidP="00282B2F">
            <w:pPr>
              <w:rPr>
                <w:b/>
              </w:rPr>
            </w:pPr>
            <w:r w:rsidRPr="00D03B0C">
              <w:rPr>
                <w:b/>
              </w:rPr>
              <w:t>Targets or Measures</w:t>
            </w:r>
          </w:p>
        </w:tc>
        <w:tc>
          <w:tcPr>
            <w:tcW w:w="790" w:type="dxa"/>
            <w:shd w:val="clear" w:color="auto" w:fill="auto"/>
          </w:tcPr>
          <w:p w14:paraId="23289807" w14:textId="77777777" w:rsidR="00EB70CE" w:rsidRDefault="00EB70CE" w:rsidP="00282B2F">
            <w:pPr>
              <w:jc w:val="center"/>
              <w:rPr>
                <w:b/>
              </w:rPr>
            </w:pPr>
            <w:r w:rsidRPr="00D03B0C">
              <w:rPr>
                <w:b/>
              </w:rPr>
              <w:t>Base</w:t>
            </w:r>
          </w:p>
          <w:p w14:paraId="675D0461" w14:textId="77777777" w:rsidR="00CB0420" w:rsidRPr="00D03B0C" w:rsidRDefault="00CB0420" w:rsidP="00282B2F">
            <w:pPr>
              <w:jc w:val="center"/>
              <w:rPr>
                <w:b/>
              </w:rPr>
            </w:pPr>
            <w:r>
              <w:rPr>
                <w:b/>
              </w:rPr>
              <w:t>2017</w:t>
            </w:r>
          </w:p>
        </w:tc>
        <w:tc>
          <w:tcPr>
            <w:tcW w:w="790" w:type="dxa"/>
            <w:shd w:val="clear" w:color="auto" w:fill="auto"/>
          </w:tcPr>
          <w:p w14:paraId="767DF425" w14:textId="77777777" w:rsidR="00EB70CE" w:rsidRDefault="00EB70CE" w:rsidP="00282B2F">
            <w:pPr>
              <w:jc w:val="center"/>
              <w:rPr>
                <w:b/>
              </w:rPr>
            </w:pPr>
            <w:r w:rsidRPr="00D03B0C">
              <w:rPr>
                <w:b/>
              </w:rPr>
              <w:t>Year 1</w:t>
            </w:r>
          </w:p>
          <w:p w14:paraId="590C39C2" w14:textId="77777777" w:rsidR="00CB0420" w:rsidRPr="00D03B0C" w:rsidRDefault="00CB0420" w:rsidP="00282B2F">
            <w:pPr>
              <w:jc w:val="center"/>
              <w:rPr>
                <w:b/>
              </w:rPr>
            </w:pPr>
            <w:r>
              <w:rPr>
                <w:b/>
              </w:rPr>
              <w:t>2018</w:t>
            </w:r>
          </w:p>
        </w:tc>
        <w:tc>
          <w:tcPr>
            <w:tcW w:w="790" w:type="dxa"/>
            <w:shd w:val="clear" w:color="auto" w:fill="auto"/>
          </w:tcPr>
          <w:p w14:paraId="4510AD4E" w14:textId="77777777" w:rsidR="00EB70CE" w:rsidRDefault="00EB70CE" w:rsidP="00282B2F">
            <w:pPr>
              <w:jc w:val="center"/>
              <w:rPr>
                <w:b/>
              </w:rPr>
            </w:pPr>
            <w:r w:rsidRPr="00D03B0C">
              <w:rPr>
                <w:b/>
              </w:rPr>
              <w:t>Year 2</w:t>
            </w:r>
          </w:p>
          <w:p w14:paraId="2BD55D68" w14:textId="77777777" w:rsidR="00CB0420" w:rsidRPr="00D03B0C" w:rsidRDefault="00CB0420" w:rsidP="00282B2F">
            <w:pPr>
              <w:jc w:val="center"/>
              <w:rPr>
                <w:b/>
              </w:rPr>
            </w:pPr>
            <w:r>
              <w:rPr>
                <w:b/>
              </w:rPr>
              <w:t>2019</w:t>
            </w:r>
          </w:p>
        </w:tc>
        <w:tc>
          <w:tcPr>
            <w:tcW w:w="790" w:type="dxa"/>
            <w:shd w:val="clear" w:color="auto" w:fill="auto"/>
          </w:tcPr>
          <w:p w14:paraId="336D30FB" w14:textId="77777777" w:rsidR="00EB70CE" w:rsidRDefault="00EB70CE" w:rsidP="00282B2F">
            <w:pPr>
              <w:jc w:val="center"/>
              <w:rPr>
                <w:b/>
              </w:rPr>
            </w:pPr>
            <w:r w:rsidRPr="00D03B0C">
              <w:rPr>
                <w:b/>
              </w:rPr>
              <w:t>Year 3</w:t>
            </w:r>
          </w:p>
          <w:p w14:paraId="7EFCCA9F" w14:textId="77777777" w:rsidR="00CB0420" w:rsidRPr="00D03B0C" w:rsidRDefault="00CB0420" w:rsidP="00282B2F">
            <w:pPr>
              <w:jc w:val="center"/>
              <w:rPr>
                <w:b/>
              </w:rPr>
            </w:pPr>
            <w:r>
              <w:rPr>
                <w:b/>
              </w:rPr>
              <w:t>2020</w:t>
            </w:r>
          </w:p>
        </w:tc>
        <w:tc>
          <w:tcPr>
            <w:tcW w:w="790" w:type="dxa"/>
            <w:shd w:val="clear" w:color="auto" w:fill="auto"/>
          </w:tcPr>
          <w:p w14:paraId="42F633DE" w14:textId="77777777" w:rsidR="00EB70CE" w:rsidRDefault="00EB70CE" w:rsidP="00282B2F">
            <w:pPr>
              <w:jc w:val="center"/>
              <w:rPr>
                <w:b/>
              </w:rPr>
            </w:pPr>
            <w:r w:rsidRPr="00D03B0C">
              <w:rPr>
                <w:b/>
              </w:rPr>
              <w:t>Year 4</w:t>
            </w:r>
          </w:p>
          <w:p w14:paraId="7A309A18" w14:textId="77777777" w:rsidR="00CB0420" w:rsidRPr="00D03B0C" w:rsidRDefault="00CB0420" w:rsidP="00282B2F">
            <w:pPr>
              <w:jc w:val="center"/>
              <w:rPr>
                <w:b/>
              </w:rPr>
            </w:pPr>
            <w:r>
              <w:rPr>
                <w:b/>
              </w:rPr>
              <w:t>2021</w:t>
            </w:r>
          </w:p>
        </w:tc>
        <w:tc>
          <w:tcPr>
            <w:tcW w:w="791" w:type="dxa"/>
            <w:shd w:val="clear" w:color="auto" w:fill="auto"/>
          </w:tcPr>
          <w:p w14:paraId="359491BE" w14:textId="77777777" w:rsidR="00EB70CE" w:rsidRDefault="00EB70CE" w:rsidP="00282B2F">
            <w:pPr>
              <w:jc w:val="center"/>
              <w:rPr>
                <w:b/>
              </w:rPr>
            </w:pPr>
            <w:r w:rsidRPr="00D03B0C">
              <w:rPr>
                <w:b/>
              </w:rPr>
              <w:t>Year 5</w:t>
            </w:r>
          </w:p>
          <w:p w14:paraId="1FA7E5CA" w14:textId="77777777" w:rsidR="00CB0420" w:rsidRPr="00D03B0C" w:rsidRDefault="00CB0420" w:rsidP="00282B2F">
            <w:pPr>
              <w:jc w:val="center"/>
              <w:rPr>
                <w:b/>
              </w:rPr>
            </w:pPr>
            <w:r>
              <w:rPr>
                <w:b/>
              </w:rPr>
              <w:t>2022</w:t>
            </w:r>
          </w:p>
        </w:tc>
      </w:tr>
      <w:tr w:rsidR="00EB70CE" w14:paraId="442A3D63" w14:textId="77777777" w:rsidTr="00282B2F">
        <w:trPr>
          <w:jc w:val="center"/>
        </w:trPr>
        <w:tc>
          <w:tcPr>
            <w:tcW w:w="4297" w:type="dxa"/>
            <w:shd w:val="clear" w:color="auto" w:fill="auto"/>
          </w:tcPr>
          <w:p w14:paraId="07CDA872" w14:textId="77777777" w:rsidR="00EB70CE" w:rsidRPr="00D03B0C" w:rsidRDefault="00F5311A" w:rsidP="00282B2F">
            <w:pPr>
              <w:pStyle w:val="PlainText"/>
            </w:pPr>
            <w:r>
              <w:t>NAPLAN Growth Data</w:t>
            </w:r>
          </w:p>
        </w:tc>
        <w:tc>
          <w:tcPr>
            <w:tcW w:w="790" w:type="dxa"/>
            <w:shd w:val="clear" w:color="auto" w:fill="auto"/>
          </w:tcPr>
          <w:p w14:paraId="77C3DC5A" w14:textId="77777777" w:rsidR="00EB70CE" w:rsidRPr="00D03B0C" w:rsidRDefault="00CB0420" w:rsidP="00282B2F">
            <w:r>
              <w:t>30.5%</w:t>
            </w:r>
          </w:p>
        </w:tc>
        <w:tc>
          <w:tcPr>
            <w:tcW w:w="790" w:type="dxa"/>
            <w:shd w:val="clear" w:color="auto" w:fill="auto"/>
          </w:tcPr>
          <w:p w14:paraId="2FE958B7" w14:textId="77777777" w:rsidR="00EB70CE" w:rsidRPr="00D03B0C" w:rsidRDefault="00CB0420" w:rsidP="00282B2F">
            <w:r>
              <w:t>49.2%</w:t>
            </w:r>
          </w:p>
        </w:tc>
        <w:tc>
          <w:tcPr>
            <w:tcW w:w="790" w:type="dxa"/>
            <w:shd w:val="clear" w:color="auto" w:fill="auto"/>
          </w:tcPr>
          <w:p w14:paraId="25FD2D3D" w14:textId="77777777" w:rsidR="00EB70CE" w:rsidRPr="00D03B0C" w:rsidRDefault="00CB0420" w:rsidP="00282B2F">
            <w:r>
              <w:t>N/A</w:t>
            </w:r>
          </w:p>
        </w:tc>
        <w:tc>
          <w:tcPr>
            <w:tcW w:w="790" w:type="dxa"/>
            <w:shd w:val="clear" w:color="auto" w:fill="auto"/>
          </w:tcPr>
          <w:p w14:paraId="7CBD3EF2" w14:textId="77777777" w:rsidR="00EB70CE" w:rsidRPr="00D03B0C" w:rsidRDefault="00CB0420" w:rsidP="00282B2F">
            <w:r>
              <w:t>N/A</w:t>
            </w:r>
          </w:p>
        </w:tc>
        <w:tc>
          <w:tcPr>
            <w:tcW w:w="790" w:type="dxa"/>
            <w:shd w:val="clear" w:color="auto" w:fill="auto"/>
          </w:tcPr>
          <w:p w14:paraId="0324B631" w14:textId="77777777" w:rsidR="00EB70CE" w:rsidRPr="00D03B0C" w:rsidRDefault="00CB0420" w:rsidP="00282B2F">
            <w:r>
              <w:t>N/A</w:t>
            </w:r>
          </w:p>
        </w:tc>
        <w:tc>
          <w:tcPr>
            <w:tcW w:w="791" w:type="dxa"/>
            <w:shd w:val="clear" w:color="auto" w:fill="auto"/>
          </w:tcPr>
          <w:p w14:paraId="326E150C" w14:textId="77777777" w:rsidR="00EB70CE" w:rsidRPr="00D03B0C" w:rsidRDefault="00CB0420" w:rsidP="00282B2F">
            <w:r>
              <w:t>N/A</w:t>
            </w:r>
          </w:p>
        </w:tc>
      </w:tr>
      <w:tr w:rsidR="00EB70CE" w14:paraId="72B25B5F" w14:textId="77777777" w:rsidTr="00282B2F">
        <w:trPr>
          <w:jc w:val="center"/>
        </w:trPr>
        <w:tc>
          <w:tcPr>
            <w:tcW w:w="4297" w:type="dxa"/>
            <w:shd w:val="clear" w:color="auto" w:fill="auto"/>
          </w:tcPr>
          <w:p w14:paraId="2381C925" w14:textId="77777777" w:rsidR="00EB70CE" w:rsidRPr="00D03B0C" w:rsidRDefault="00714A58" w:rsidP="00282B2F">
            <w:r>
              <w:t>Decrease the number of students in year 1 -6 receiving a D Grade for Mathematics by 15%</w:t>
            </w:r>
          </w:p>
        </w:tc>
        <w:tc>
          <w:tcPr>
            <w:tcW w:w="790" w:type="dxa"/>
            <w:shd w:val="clear" w:color="auto" w:fill="auto"/>
          </w:tcPr>
          <w:p w14:paraId="450E6389" w14:textId="77777777" w:rsidR="00EB70CE" w:rsidRPr="00D03B0C" w:rsidRDefault="00714A58" w:rsidP="00282B2F">
            <w:r>
              <w:t>16%</w:t>
            </w:r>
          </w:p>
        </w:tc>
        <w:tc>
          <w:tcPr>
            <w:tcW w:w="790" w:type="dxa"/>
            <w:shd w:val="clear" w:color="auto" w:fill="auto"/>
          </w:tcPr>
          <w:p w14:paraId="540D6977" w14:textId="77777777" w:rsidR="00EB70CE" w:rsidRPr="00D03B0C" w:rsidRDefault="00714A58" w:rsidP="00282B2F">
            <w:r>
              <w:t>19%</w:t>
            </w:r>
          </w:p>
        </w:tc>
        <w:tc>
          <w:tcPr>
            <w:tcW w:w="790" w:type="dxa"/>
            <w:shd w:val="clear" w:color="auto" w:fill="auto"/>
          </w:tcPr>
          <w:p w14:paraId="2193ED3F" w14:textId="77777777" w:rsidR="00EB70CE" w:rsidRPr="00D03B0C" w:rsidRDefault="00CB0420" w:rsidP="00282B2F">
            <w:r>
              <w:t>N/A</w:t>
            </w:r>
          </w:p>
        </w:tc>
        <w:tc>
          <w:tcPr>
            <w:tcW w:w="790" w:type="dxa"/>
            <w:shd w:val="clear" w:color="auto" w:fill="auto"/>
          </w:tcPr>
          <w:p w14:paraId="43015CC2" w14:textId="77777777" w:rsidR="00EB70CE" w:rsidRPr="00D03B0C" w:rsidRDefault="00CB0420" w:rsidP="00282B2F">
            <w:r>
              <w:t>N/A</w:t>
            </w:r>
          </w:p>
        </w:tc>
        <w:tc>
          <w:tcPr>
            <w:tcW w:w="790" w:type="dxa"/>
            <w:shd w:val="clear" w:color="auto" w:fill="auto"/>
          </w:tcPr>
          <w:p w14:paraId="26505445" w14:textId="77777777" w:rsidR="00EB70CE" w:rsidRPr="00D03B0C" w:rsidRDefault="00CB0420" w:rsidP="00282B2F">
            <w:r>
              <w:t>N/A</w:t>
            </w:r>
          </w:p>
        </w:tc>
        <w:tc>
          <w:tcPr>
            <w:tcW w:w="791" w:type="dxa"/>
            <w:shd w:val="clear" w:color="auto" w:fill="auto"/>
          </w:tcPr>
          <w:p w14:paraId="72BDB414" w14:textId="77777777" w:rsidR="00EB70CE" w:rsidRPr="00D03B0C" w:rsidRDefault="00CB0420" w:rsidP="00282B2F">
            <w:r>
              <w:t>N/A</w:t>
            </w:r>
          </w:p>
        </w:tc>
      </w:tr>
      <w:tr w:rsidR="006A4CE4" w14:paraId="2FD40DF5" w14:textId="77777777" w:rsidTr="00282B2F">
        <w:trPr>
          <w:jc w:val="center"/>
        </w:trPr>
        <w:tc>
          <w:tcPr>
            <w:tcW w:w="4297" w:type="dxa"/>
            <w:shd w:val="clear" w:color="auto" w:fill="auto"/>
          </w:tcPr>
          <w:p w14:paraId="3F68524F" w14:textId="77777777" w:rsidR="006A4CE4" w:rsidRDefault="006A4CE4" w:rsidP="006A4CE4">
            <w:r>
              <w:t>Increase the percentage of students in years 3-6 who receive a C Grade for Mathematics by 60% or greater</w:t>
            </w:r>
            <w:r w:rsidR="004B116B">
              <w:t xml:space="preserve"> (</w:t>
            </w:r>
            <w:r w:rsidR="004B116B" w:rsidRPr="004B116B">
              <w:rPr>
                <w:sz w:val="16"/>
                <w:szCs w:val="16"/>
              </w:rPr>
              <w:t>source: 2018 school data</w:t>
            </w:r>
            <w:r w:rsidR="004B116B">
              <w:t>)</w:t>
            </w:r>
          </w:p>
        </w:tc>
        <w:tc>
          <w:tcPr>
            <w:tcW w:w="790" w:type="dxa"/>
            <w:shd w:val="clear" w:color="auto" w:fill="auto"/>
          </w:tcPr>
          <w:p w14:paraId="202A71D9" w14:textId="77777777" w:rsidR="006A4CE4" w:rsidRDefault="006A4CE4" w:rsidP="006A4CE4">
            <w:r>
              <w:t>4</w:t>
            </w:r>
            <w:r w:rsidR="002E74B1">
              <w:t>3</w:t>
            </w:r>
            <w:r>
              <w:t>%</w:t>
            </w:r>
          </w:p>
        </w:tc>
        <w:tc>
          <w:tcPr>
            <w:tcW w:w="790" w:type="dxa"/>
            <w:shd w:val="clear" w:color="auto" w:fill="auto"/>
          </w:tcPr>
          <w:p w14:paraId="175E60CF" w14:textId="77777777" w:rsidR="006A4CE4" w:rsidRDefault="006A4CE4" w:rsidP="006A4CE4">
            <w:r>
              <w:t>44%</w:t>
            </w:r>
          </w:p>
        </w:tc>
        <w:tc>
          <w:tcPr>
            <w:tcW w:w="790" w:type="dxa"/>
            <w:shd w:val="clear" w:color="auto" w:fill="auto"/>
          </w:tcPr>
          <w:p w14:paraId="1AB4A9E9" w14:textId="77777777" w:rsidR="006A4CE4" w:rsidRDefault="006A4CE4" w:rsidP="006A4CE4">
            <w:r w:rsidRPr="00426A7C">
              <w:t>N/A</w:t>
            </w:r>
          </w:p>
        </w:tc>
        <w:tc>
          <w:tcPr>
            <w:tcW w:w="790" w:type="dxa"/>
            <w:shd w:val="clear" w:color="auto" w:fill="auto"/>
          </w:tcPr>
          <w:p w14:paraId="1FE718C7" w14:textId="77777777" w:rsidR="006A4CE4" w:rsidRDefault="006A4CE4" w:rsidP="006A4CE4">
            <w:r w:rsidRPr="00426A7C">
              <w:t>N/A</w:t>
            </w:r>
          </w:p>
        </w:tc>
        <w:tc>
          <w:tcPr>
            <w:tcW w:w="790" w:type="dxa"/>
            <w:shd w:val="clear" w:color="auto" w:fill="auto"/>
          </w:tcPr>
          <w:p w14:paraId="7FAE488E" w14:textId="77777777" w:rsidR="006A4CE4" w:rsidRDefault="006A4CE4" w:rsidP="006A4CE4">
            <w:r w:rsidRPr="00426A7C">
              <w:t>N/A</w:t>
            </w:r>
          </w:p>
        </w:tc>
        <w:tc>
          <w:tcPr>
            <w:tcW w:w="791" w:type="dxa"/>
            <w:shd w:val="clear" w:color="auto" w:fill="auto"/>
          </w:tcPr>
          <w:p w14:paraId="5C226D9D" w14:textId="77777777" w:rsidR="006A4CE4" w:rsidRDefault="006A4CE4" w:rsidP="006A4CE4">
            <w:r w:rsidRPr="00426A7C">
              <w:t>N/A</w:t>
            </w:r>
          </w:p>
        </w:tc>
      </w:tr>
      <w:tr w:rsidR="002E74B1" w14:paraId="25B6BF07" w14:textId="77777777" w:rsidTr="00837E5E">
        <w:trPr>
          <w:jc w:val="center"/>
        </w:trPr>
        <w:tc>
          <w:tcPr>
            <w:tcW w:w="4297" w:type="dxa"/>
            <w:shd w:val="clear" w:color="auto" w:fill="FFFFFF" w:themeFill="background1"/>
          </w:tcPr>
          <w:p w14:paraId="75283562" w14:textId="77777777" w:rsidR="002E74B1" w:rsidRDefault="002E74B1" w:rsidP="002E74B1">
            <w:r>
              <w:t>*Increase the percentage of students in years 3-6 who receive a C Grade for Mathematics by 60% or greater</w:t>
            </w:r>
            <w:r w:rsidR="004B116B">
              <w:t xml:space="preserve"> (</w:t>
            </w:r>
            <w:r w:rsidR="004B116B" w:rsidRPr="004B116B">
              <w:rPr>
                <w:sz w:val="16"/>
                <w:szCs w:val="16"/>
              </w:rPr>
              <w:t>source: 2018 school data</w:t>
            </w:r>
            <w:r w:rsidR="004B116B">
              <w:t>)</w:t>
            </w:r>
          </w:p>
        </w:tc>
        <w:tc>
          <w:tcPr>
            <w:tcW w:w="790" w:type="dxa"/>
            <w:shd w:val="clear" w:color="auto" w:fill="FFFFFF" w:themeFill="background1"/>
          </w:tcPr>
          <w:p w14:paraId="2294F873" w14:textId="77777777" w:rsidR="002E74B1" w:rsidRDefault="002E74B1" w:rsidP="002E74B1">
            <w:r>
              <w:t>78%</w:t>
            </w:r>
          </w:p>
        </w:tc>
        <w:tc>
          <w:tcPr>
            <w:tcW w:w="790" w:type="dxa"/>
            <w:shd w:val="clear" w:color="auto" w:fill="FFFFFF" w:themeFill="background1"/>
          </w:tcPr>
          <w:p w14:paraId="480C1364" w14:textId="77777777" w:rsidR="002E74B1" w:rsidRDefault="002E74B1" w:rsidP="002E74B1">
            <w:r>
              <w:t>89%</w:t>
            </w:r>
          </w:p>
        </w:tc>
        <w:tc>
          <w:tcPr>
            <w:tcW w:w="790" w:type="dxa"/>
            <w:shd w:val="clear" w:color="auto" w:fill="auto"/>
          </w:tcPr>
          <w:p w14:paraId="1250C556" w14:textId="77777777" w:rsidR="002E74B1" w:rsidRPr="00426A7C" w:rsidRDefault="002E74B1" w:rsidP="002E74B1">
            <w:r w:rsidRPr="00426A7C">
              <w:t>N/A</w:t>
            </w:r>
          </w:p>
        </w:tc>
        <w:tc>
          <w:tcPr>
            <w:tcW w:w="790" w:type="dxa"/>
            <w:shd w:val="clear" w:color="auto" w:fill="auto"/>
          </w:tcPr>
          <w:p w14:paraId="3FAF3E32" w14:textId="77777777" w:rsidR="002E74B1" w:rsidRPr="00426A7C" w:rsidRDefault="002E74B1" w:rsidP="002E74B1">
            <w:r w:rsidRPr="00426A7C">
              <w:t>N/A</w:t>
            </w:r>
          </w:p>
        </w:tc>
        <w:tc>
          <w:tcPr>
            <w:tcW w:w="790" w:type="dxa"/>
            <w:shd w:val="clear" w:color="auto" w:fill="auto"/>
          </w:tcPr>
          <w:p w14:paraId="40F1E8B8" w14:textId="77777777" w:rsidR="002E74B1" w:rsidRPr="00426A7C" w:rsidRDefault="002E74B1" w:rsidP="002E74B1">
            <w:r w:rsidRPr="00426A7C">
              <w:t>N/A</w:t>
            </w:r>
          </w:p>
        </w:tc>
        <w:tc>
          <w:tcPr>
            <w:tcW w:w="791" w:type="dxa"/>
            <w:shd w:val="clear" w:color="auto" w:fill="auto"/>
          </w:tcPr>
          <w:p w14:paraId="1B79AB8B" w14:textId="77777777" w:rsidR="002E74B1" w:rsidRPr="00426A7C" w:rsidRDefault="002E74B1" w:rsidP="002E74B1">
            <w:r w:rsidRPr="00426A7C">
              <w:t>N/A</w:t>
            </w:r>
          </w:p>
        </w:tc>
      </w:tr>
    </w:tbl>
    <w:p w14:paraId="6ECB269D" w14:textId="77777777" w:rsidR="00EB70CE" w:rsidRPr="00E061B8" w:rsidRDefault="00EB70CE" w:rsidP="005C7432">
      <w:pPr>
        <w:pStyle w:val="Heading3"/>
      </w:pPr>
      <w:r w:rsidRPr="00E061B8">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6808530F" w14:textId="77777777" w:rsidTr="00937D6F">
        <w:trPr>
          <w:trHeight w:val="401"/>
          <w:jc w:val="center"/>
        </w:trPr>
        <w:tc>
          <w:tcPr>
            <w:tcW w:w="9027" w:type="dxa"/>
            <w:shd w:val="clear" w:color="auto" w:fill="auto"/>
          </w:tcPr>
          <w:p w14:paraId="02954249" w14:textId="77777777" w:rsidR="00050891" w:rsidRPr="00050891" w:rsidRDefault="00EB70CE" w:rsidP="00050891">
            <w:pPr>
              <w:pStyle w:val="PlainText"/>
              <w:ind w:left="1"/>
              <w:rPr>
                <w:i/>
              </w:rPr>
            </w:pPr>
            <w:bookmarkStart w:id="1" w:name="_Hlk10125147"/>
            <w:r w:rsidRPr="00050891">
              <w:rPr>
                <w:i/>
              </w:rPr>
              <w:t>What does this evidence indicate about your school’s progress towards your five-year targets?</w:t>
            </w:r>
            <w:r w:rsidR="00FC1885" w:rsidRPr="00050891">
              <w:rPr>
                <w:i/>
              </w:rPr>
              <w:t xml:space="preserve"> </w:t>
            </w:r>
          </w:p>
          <w:p w14:paraId="331C97B4" w14:textId="77777777" w:rsidR="00EB70CE" w:rsidRDefault="00FC1885" w:rsidP="00282B2F">
            <w:pPr>
              <w:pStyle w:val="PlainText"/>
              <w:numPr>
                <w:ilvl w:val="0"/>
                <w:numId w:val="2"/>
              </w:numPr>
              <w:ind w:left="426" w:hanging="425"/>
            </w:pPr>
            <w:r>
              <w:t xml:space="preserve">The target for achieving </w:t>
            </w:r>
            <w:r w:rsidR="00D10B8D">
              <w:t>60% growth for matched student in the Numeracy aspect of NAPLAN was not met</w:t>
            </w:r>
            <w:r w:rsidR="001618C0">
              <w:t xml:space="preserve"> however</w:t>
            </w:r>
            <w:r w:rsidR="00D10B8D">
              <w:t xml:space="preserve"> the school did see an increased growth of 18.7% </w:t>
            </w:r>
            <w:r w:rsidR="001618C0">
              <w:t>of matched students achieving</w:t>
            </w:r>
            <w:r w:rsidR="00D10B8D">
              <w:t xml:space="preserve"> expected or greater than expected growth</w:t>
            </w:r>
            <w:r w:rsidR="001618C0">
              <w:t xml:space="preserve"> in numeracy. </w:t>
            </w:r>
            <w:r w:rsidR="002E74B1">
              <w:t>This is very positive as if and demonstrates the school is on track to meet this five-year target.</w:t>
            </w:r>
            <w:r w:rsidR="00570C1F">
              <w:t xml:space="preserve"> This target may need to be readjusted for </w:t>
            </w:r>
            <w:r w:rsidR="00050891">
              <w:t>the 2019 Action Plan to a more realistic target rather than an aspirational one</w:t>
            </w:r>
            <w:r w:rsidR="002E74B1">
              <w:t xml:space="preserve">, for a </w:t>
            </w:r>
            <w:proofErr w:type="spellStart"/>
            <w:r w:rsidR="002E74B1">
              <w:t>year long</w:t>
            </w:r>
            <w:proofErr w:type="spellEnd"/>
            <w:r w:rsidR="002E74B1">
              <w:t xml:space="preserve"> focus</w:t>
            </w:r>
            <w:r w:rsidR="00050891">
              <w:t>.</w:t>
            </w:r>
          </w:p>
          <w:p w14:paraId="6AF49C2C" w14:textId="77777777" w:rsidR="008462B9" w:rsidRDefault="004B116B" w:rsidP="00282B2F">
            <w:pPr>
              <w:pStyle w:val="PlainText"/>
              <w:numPr>
                <w:ilvl w:val="0"/>
                <w:numId w:val="2"/>
              </w:numPr>
              <w:ind w:left="426" w:hanging="425"/>
            </w:pPr>
            <w:r>
              <w:t xml:space="preserve">When first looking at this target, it looks like the school only made a 1% </w:t>
            </w:r>
            <w:r w:rsidR="002E74B1">
              <w:t xml:space="preserve">increase </w:t>
            </w:r>
            <w:r>
              <w:t xml:space="preserve">in </w:t>
            </w:r>
            <w:r w:rsidR="002E74B1">
              <w:t>the number of students who received a C Grade for Mathematics</w:t>
            </w:r>
            <w:r>
              <w:t xml:space="preserve"> from 2017 to 2018 and therefore the target was not met. However when adding the percentage of students who </w:t>
            </w:r>
            <w:r>
              <w:lastRenderedPageBreak/>
              <w:t xml:space="preserve">received a C grade or higher for both years it is evident that the school increased the percentage of student achieving a C grade or higher by 11%. </w:t>
            </w:r>
          </w:p>
          <w:p w14:paraId="45183547" w14:textId="77777777" w:rsidR="00050891" w:rsidRDefault="00050891" w:rsidP="00282B2F">
            <w:pPr>
              <w:pStyle w:val="PlainText"/>
              <w:numPr>
                <w:ilvl w:val="0"/>
                <w:numId w:val="2"/>
              </w:numPr>
              <w:ind w:left="426" w:hanging="425"/>
            </w:pPr>
            <w:r>
              <w:t>The school joined PANLS and have began using the Learning Trajectories when planning maths programs to further support improving learning outcomes in Mathematics at the school.</w:t>
            </w:r>
          </w:p>
          <w:p w14:paraId="4CC0B0D8" w14:textId="77777777" w:rsidR="00050891" w:rsidRPr="000948FF" w:rsidRDefault="00050891" w:rsidP="00050891">
            <w:pPr>
              <w:pStyle w:val="PlainText"/>
              <w:rPr>
                <w:i/>
              </w:rPr>
            </w:pPr>
            <w:r w:rsidRPr="000948FF">
              <w:rPr>
                <w:i/>
              </w:rPr>
              <w:t>Have any of your data sources changed over time? If so, why?</w:t>
            </w:r>
          </w:p>
          <w:p w14:paraId="174D3652" w14:textId="77777777" w:rsidR="00050891" w:rsidRPr="000948FF" w:rsidRDefault="00050891" w:rsidP="00050891">
            <w:pPr>
              <w:pStyle w:val="PlainText"/>
              <w:numPr>
                <w:ilvl w:val="0"/>
                <w:numId w:val="2"/>
              </w:numPr>
              <w:ind w:left="426" w:hanging="425"/>
              <w:rPr>
                <w:i/>
              </w:rPr>
            </w:pPr>
            <w:r>
              <w:t>Given this was the first year of Ngunnawal Primary School five-year plan, no data sources were changed.</w:t>
            </w:r>
          </w:p>
          <w:p w14:paraId="0829B831" w14:textId="77777777" w:rsidR="00EB70CE" w:rsidRPr="00050891" w:rsidRDefault="00EB70CE" w:rsidP="00050891">
            <w:pPr>
              <w:pStyle w:val="PlainText"/>
              <w:ind w:left="1"/>
              <w:rPr>
                <w:i/>
              </w:rPr>
            </w:pPr>
            <w:r w:rsidRPr="00050891">
              <w:rPr>
                <w:i/>
              </w:rPr>
              <w:t>What implications does this evidence have for your next AP?</w:t>
            </w:r>
          </w:p>
          <w:p w14:paraId="438BDF75" w14:textId="77777777" w:rsidR="00050891" w:rsidRDefault="00050891" w:rsidP="00282B2F">
            <w:pPr>
              <w:pStyle w:val="PlainText"/>
              <w:numPr>
                <w:ilvl w:val="0"/>
                <w:numId w:val="2"/>
              </w:numPr>
              <w:ind w:left="426" w:hanging="425"/>
            </w:pPr>
          </w:p>
        </w:tc>
      </w:tr>
    </w:tbl>
    <w:bookmarkEnd w:id="1"/>
    <w:p w14:paraId="22675233" w14:textId="77777777" w:rsidR="00937D6F" w:rsidRPr="00436626" w:rsidRDefault="00937D6F" w:rsidP="00937D6F">
      <w:pPr>
        <w:pStyle w:val="Heading3"/>
      </w:pPr>
      <w:r>
        <w:lastRenderedPageBreak/>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1F2E0A4E" w14:textId="77777777" w:rsidTr="00282B2F">
        <w:trPr>
          <w:trHeight w:val="223"/>
          <w:jc w:val="center"/>
        </w:trPr>
        <w:tc>
          <w:tcPr>
            <w:tcW w:w="9016" w:type="dxa"/>
            <w:shd w:val="clear" w:color="auto" w:fill="auto"/>
          </w:tcPr>
          <w:p w14:paraId="70C929A5" w14:textId="77777777" w:rsidR="00C710AA" w:rsidRDefault="00C710AA" w:rsidP="00C710AA">
            <w:pPr>
              <w:pStyle w:val="BodyText"/>
            </w:pPr>
            <w:r>
              <w:t>In response to a decline in the mathematics results at the end of 2017, this year, the Ngunnawal Tag team worked closely as a Professional Learning Team to trial the Principals as Numeracy Leaders (PANLS) Mathematics which aligns with the Australian Curriculum. The result of this has been positive for our 2018 results.</w:t>
            </w:r>
          </w:p>
          <w:p w14:paraId="704F84D7" w14:textId="77777777" w:rsidR="006253F4" w:rsidRDefault="00C710AA" w:rsidP="006253F4">
            <w:pPr>
              <w:pStyle w:val="BodyText"/>
            </w:pPr>
            <w:r>
              <w:t>One strategy to improve teaching practice in maths has been to provide staff with external professional learning opportunities as well as in school strategies such as mentoring and coaching.</w:t>
            </w:r>
            <w:r w:rsidR="006253F4">
              <w:t xml:space="preserve"> To promote partnerships with parents in mathematics education, a community workshop was held in term 3, which was attended by over 124 families. The workshop focused on a range of mathematics topics to develop understandings of what maths learning looks like and strategies to assist children at home. The families were provided with a mathematics brochure. Feedback during consultation on the night indicated that 100% of parents who attended the workshop found the night helpful and informative and would use the resource at home.</w:t>
            </w:r>
          </w:p>
          <w:p w14:paraId="35A82D82" w14:textId="77777777" w:rsidR="006253F4" w:rsidRDefault="006253F4" w:rsidP="006253F4">
            <w:pPr>
              <w:pStyle w:val="BodyText"/>
            </w:pPr>
          </w:p>
          <w:p w14:paraId="0FE6A261" w14:textId="77777777" w:rsidR="006253F4" w:rsidRDefault="006253F4" w:rsidP="006253F4">
            <w:pPr>
              <w:pStyle w:val="BodyText"/>
            </w:pPr>
            <w:r>
              <w:t xml:space="preserve">The school leadership team and key teaching staff attended PANLS throughout 2018. Participation in this professional learning allowed staff to develop a school numeracy plan based on best practice and research, for implementation over the coming years. Participation in PANLS provided the school with the opportunity for teachers to attend Count Me </w:t>
            </w:r>
            <w:proofErr w:type="gramStart"/>
            <w:r>
              <w:t>In</w:t>
            </w:r>
            <w:proofErr w:type="gramEnd"/>
            <w:r>
              <w:t xml:space="preserve"> Too (CMIT) and Middle Years Mental Computation (MYMC) professional learning. This led to staff increasing their sharing of exemplary practice in numeracy during TAG and PLT meetings. The result of this saw staff implement a range of new pedagogical strategies to effectively teach maths.  Our maths vision has included CMIT and MYMC as teaching tools and these are in our assessment schedule. Complementing this, a staff survey identified that additional mathematics resources were required, which led to the Numeracy Committee purchasing $1500 worth of additional resources to support mathematics teaching. We as a Maths Team to created and promoted our shared maths vision so that all teachers deliver a sequential learning experience from K– 6.  As well we have linked all the recommended school maths resources to the Australian Achievement Standard so that the teachers have a comprehensive document that explains what the students need to learn. The sparked creation of a school wide maths planning document which allows for differentiation in teacher planning. After discussing with teachers, we facilitated the development of a Ngunnawal maths language document which provided teachers with a comprehensive understanding of what maths language needs to be taught and in which sequence. This has been well received by the staff at Ngunnawal and readily utilised in classrooms.  By interrogating data and subsequent professional conversations, we can identify the changes and resources that have been most effective. These rich conversations are now on the agenda of our team meetings and provide purposeful dialogue directed at improving student learning. </w:t>
            </w:r>
          </w:p>
          <w:p w14:paraId="1DF02806" w14:textId="77777777" w:rsidR="006253F4" w:rsidRDefault="006253F4" w:rsidP="006253F4">
            <w:pPr>
              <w:pStyle w:val="BodyText"/>
            </w:pPr>
          </w:p>
          <w:p w14:paraId="213C3E48" w14:textId="77777777" w:rsidR="00937D6F" w:rsidRDefault="006253F4" w:rsidP="006253F4">
            <w:pPr>
              <w:pStyle w:val="BodyText"/>
            </w:pPr>
            <w:r>
              <w:t xml:space="preserve">The use of testing to gauge student levels of understanding has been effectively and consistently utilised at Ngunnawal. This year, teaching teams worked collaboratively through mentoring and workshops during PLT time to support one another to analyse the processes needed to create accurate pre and post-tests, as well as identifying quality maths tests.  Progress was made in this area and the maths TAG and the leadership team have identified the need to continue this approach as a focus in 2019. </w:t>
            </w:r>
            <w:r w:rsidR="00C710AA">
              <w:t xml:space="preserve"> </w:t>
            </w:r>
          </w:p>
        </w:tc>
      </w:tr>
    </w:tbl>
    <w:p w14:paraId="444E0403" w14:textId="77777777" w:rsidR="00937D6F" w:rsidRDefault="00937D6F" w:rsidP="00937D6F">
      <w:pPr>
        <w:pStyle w:val="BodyText"/>
      </w:pPr>
    </w:p>
    <w:p w14:paraId="7FFCD156" w14:textId="77777777" w:rsidR="00937D6F" w:rsidRPr="00DA09ED" w:rsidRDefault="00937D6F" w:rsidP="00937D6F">
      <w:pPr>
        <w:pStyle w:val="Heading3"/>
      </w:pPr>
      <w:r w:rsidRPr="00DA09ED">
        <w:t xml:space="preserve">Challenges we </w:t>
      </w:r>
      <w:r>
        <w:t>will address in</w:t>
      </w:r>
      <w:r w:rsidRPr="00DA09ED">
        <w:t xml:space="preserve"> our</w:t>
      </w:r>
      <w:r>
        <w:t xml:space="preserve"> next Action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937D6F" w14:paraId="4DEC3AB4" w14:textId="77777777" w:rsidTr="00282B2F">
        <w:trPr>
          <w:trHeight w:val="116"/>
          <w:jc w:val="center"/>
        </w:trPr>
        <w:tc>
          <w:tcPr>
            <w:tcW w:w="9016" w:type="dxa"/>
            <w:shd w:val="clear" w:color="auto" w:fill="auto"/>
          </w:tcPr>
          <w:p w14:paraId="20F7BFD0" w14:textId="77777777" w:rsidR="006253F4" w:rsidRDefault="006253F4" w:rsidP="006253F4">
            <w:pPr>
              <w:pStyle w:val="BodyText"/>
              <w:numPr>
                <w:ilvl w:val="0"/>
                <w:numId w:val="40"/>
              </w:numPr>
            </w:pPr>
            <w:r>
              <w:t>Moving from the implementation stage to embeddedness of PANLs</w:t>
            </w:r>
          </w:p>
          <w:p w14:paraId="5B8653DF" w14:textId="77777777" w:rsidR="006253F4" w:rsidRDefault="006253F4" w:rsidP="006253F4">
            <w:pPr>
              <w:pStyle w:val="BodyText"/>
              <w:numPr>
                <w:ilvl w:val="0"/>
                <w:numId w:val="40"/>
              </w:numPr>
            </w:pPr>
            <w:r>
              <w:t>Continuous upskilling of new staff to the school</w:t>
            </w:r>
          </w:p>
          <w:p w14:paraId="4B4C6C86" w14:textId="77777777" w:rsidR="00937D6F" w:rsidRDefault="006253F4" w:rsidP="006253F4">
            <w:pPr>
              <w:pStyle w:val="BodyText"/>
              <w:numPr>
                <w:ilvl w:val="0"/>
                <w:numId w:val="40"/>
              </w:numPr>
            </w:pPr>
            <w:r>
              <w:t>Developing a clear school-based induction process</w:t>
            </w:r>
          </w:p>
        </w:tc>
      </w:tr>
    </w:tbl>
    <w:p w14:paraId="7A94E60D" w14:textId="77777777" w:rsidR="00937D6F" w:rsidRDefault="00937D6F" w:rsidP="00937D6F">
      <w:pPr>
        <w:pStyle w:val="BodyText"/>
      </w:pPr>
    </w:p>
    <w:p w14:paraId="3D4A78AF" w14:textId="77777777" w:rsidR="00EB70CE" w:rsidRDefault="00EB70CE" w:rsidP="00EB70CE">
      <w:pPr>
        <w:rPr>
          <w:b/>
        </w:rPr>
      </w:pPr>
      <w:r>
        <w:rPr>
          <w:b/>
        </w:rPr>
        <w:br w:type="page"/>
      </w:r>
    </w:p>
    <w:p w14:paraId="6D04A411" w14:textId="77777777" w:rsidR="00EB70CE" w:rsidRPr="000F0410" w:rsidRDefault="00EB70CE" w:rsidP="00EB70CE">
      <w:pPr>
        <w:pStyle w:val="Heading2"/>
        <w:tabs>
          <w:tab w:val="clear" w:pos="2410"/>
          <w:tab w:val="left" w:pos="1276"/>
        </w:tabs>
        <w:ind w:left="1276" w:hanging="1276"/>
        <w:rPr>
          <w:color w:val="auto"/>
        </w:rPr>
      </w:pPr>
      <w:r w:rsidRPr="000F0410">
        <w:lastRenderedPageBreak/>
        <w:t xml:space="preserve">Priority </w:t>
      </w:r>
      <w:r>
        <w:t>3</w:t>
      </w:r>
      <w:r w:rsidRPr="000F0410">
        <w:t>:</w:t>
      </w:r>
      <w:r w:rsidR="00037358" w:rsidRPr="00037358">
        <w:t xml:space="preserve"> Improve social and emotional wellbeing for students with a focus on positive relationships</w:t>
      </w:r>
    </w:p>
    <w:p w14:paraId="66171FDA" w14:textId="77777777" w:rsidR="00EB70CE" w:rsidRPr="00837137" w:rsidRDefault="00EB70CE" w:rsidP="00EB70CE">
      <w:pPr>
        <w:pStyle w:val="Heading3"/>
      </w:pPr>
      <w:r w:rsidRPr="00837137">
        <w:t>Targets or measures</w:t>
      </w:r>
    </w:p>
    <w:p w14:paraId="202DDBD1" w14:textId="77777777" w:rsidR="00EB70CE" w:rsidRDefault="00EB70CE" w:rsidP="00EB70CE">
      <w:pPr>
        <w:pStyle w:val="BodyText"/>
      </w:pPr>
      <w:r>
        <w:t>By the end of 20</w:t>
      </w:r>
      <w:r w:rsidR="00D5118D">
        <w:t>18</w:t>
      </w:r>
      <w:r>
        <w:t xml:space="preserve"> we will achieve:</w:t>
      </w:r>
    </w:p>
    <w:p w14:paraId="1A56B0CD" w14:textId="77777777" w:rsidR="00037358" w:rsidRDefault="00037358" w:rsidP="00037358">
      <w:pPr>
        <w:pStyle w:val="ListBullet"/>
        <w:spacing w:after="240" w:line="276" w:lineRule="auto"/>
        <w:ind w:left="357" w:hanging="357"/>
        <w:rPr>
          <w:lang w:eastAsia="en-AU"/>
        </w:rPr>
      </w:pPr>
      <w:r>
        <w:rPr>
          <w:lang w:eastAsia="en-AU"/>
        </w:rPr>
        <w:t>System survey results indicate that 50% of student perceive behaviour is managed well</w:t>
      </w:r>
    </w:p>
    <w:p w14:paraId="0AC97414" w14:textId="77777777" w:rsidR="00037358" w:rsidRPr="004A1A90" w:rsidRDefault="00037358" w:rsidP="00037358">
      <w:pPr>
        <w:pStyle w:val="ListBullet"/>
        <w:spacing w:after="240" w:line="276" w:lineRule="auto"/>
        <w:ind w:left="357" w:hanging="357"/>
        <w:rPr>
          <w:rFonts w:eastAsia="Times New Roman" w:cs="Arial"/>
          <w:color w:val="0000FF"/>
        </w:rPr>
      </w:pPr>
      <w:r>
        <w:rPr>
          <w:rFonts w:eastAsia="Times New Roman"/>
          <w:lang w:eastAsia="en-AU"/>
        </w:rPr>
        <w:t>System survey results show that 70% of students perceive their opinions are taken seriously</w:t>
      </w:r>
      <w:r w:rsidRPr="00A50813">
        <w:t xml:space="preserve"> </w:t>
      </w:r>
    </w:p>
    <w:p w14:paraId="6D76E14E" w14:textId="77777777" w:rsidR="007C1613" w:rsidRDefault="00EB70CE" w:rsidP="00EB70CE">
      <w:pPr>
        <w:pStyle w:val="BodyText"/>
      </w:pPr>
      <w:r w:rsidRPr="00373DC0">
        <w:t>In 20</w:t>
      </w:r>
      <w:r w:rsidR="00282B2F">
        <w:t>18</w:t>
      </w:r>
    </w:p>
    <w:p w14:paraId="04AE5677" w14:textId="77777777" w:rsidR="00EB70CE" w:rsidRPr="00373DC0" w:rsidRDefault="00EB70CE" w:rsidP="00EB70CE">
      <w:pPr>
        <w:pStyle w:val="BodyText"/>
      </w:pPr>
      <w:r w:rsidRPr="00373DC0">
        <w:t xml:space="preserve"> </w:t>
      </w:r>
      <w:r w:rsidR="00037358">
        <w:t>W</w:t>
      </w:r>
      <w:r w:rsidRPr="00373DC0">
        <w:t xml:space="preserve">e </w:t>
      </w:r>
      <w:r>
        <w:t>implemented</w:t>
      </w:r>
      <w:r w:rsidRPr="00373DC0">
        <w:t xml:space="preserve"> this priority throug</w:t>
      </w:r>
      <w:r>
        <w:t xml:space="preserve">h the following </w:t>
      </w:r>
      <w:r w:rsidRPr="00373DC0">
        <w:t>strategies.</w:t>
      </w:r>
    </w:p>
    <w:p w14:paraId="2F37C0B7" w14:textId="77777777" w:rsidR="00282B2F" w:rsidRPr="00282B2F" w:rsidRDefault="00282B2F" w:rsidP="00282B2F">
      <w:pPr>
        <w:pStyle w:val="ListBullet"/>
      </w:pPr>
      <w:r w:rsidRPr="00282B2F">
        <w:t>Review and lift the profile of the school’s S.H.A.R.E Values and provide opportunities for student agency through Ngunnawal Primary’s Student Council. Students will be clear about behavioural expectations at the school.</w:t>
      </w:r>
    </w:p>
    <w:p w14:paraId="08E8E9C7" w14:textId="77777777" w:rsidR="00282B2F" w:rsidRDefault="00282B2F" w:rsidP="00282B2F">
      <w:pPr>
        <w:pStyle w:val="ListBullet"/>
      </w:pPr>
      <w:r w:rsidRPr="00282B2F">
        <w:t>Alignment of school based social report to the Australian Curriculum</w:t>
      </w:r>
    </w:p>
    <w:p w14:paraId="6A5D1ABB" w14:textId="77777777" w:rsidR="00037358" w:rsidRPr="00282B2F" w:rsidRDefault="00037358" w:rsidP="00282B2F">
      <w:pPr>
        <w:pStyle w:val="ListBullet"/>
      </w:pPr>
      <w:r>
        <w:t>Positive Behaviours for Learning</w:t>
      </w:r>
    </w:p>
    <w:p w14:paraId="10D774EB" w14:textId="77777777" w:rsidR="00EB70CE" w:rsidRDefault="00EB70CE" w:rsidP="00EB70CE">
      <w:pPr>
        <w:pStyle w:val="BodyText"/>
      </w:pPr>
    </w:p>
    <w:p w14:paraId="34AD0DF3" w14:textId="77777777" w:rsidR="00EB70CE" w:rsidRPr="00997CD0" w:rsidRDefault="00EB70CE" w:rsidP="00EB70CE">
      <w:pPr>
        <w:pStyle w:val="PlainText"/>
        <w:rPr>
          <w:i/>
        </w:rPr>
      </w:pPr>
      <w:r>
        <w:rPr>
          <w:i/>
        </w:rPr>
        <w:t>Below is our p</w:t>
      </w:r>
      <w:r w:rsidRPr="00997CD0">
        <w:rPr>
          <w:i/>
        </w:rPr>
        <w:t xml:space="preserve">rogress towards </w:t>
      </w:r>
      <w:r>
        <w:rPr>
          <w:i/>
        </w:rPr>
        <w:t xml:space="preserve">our </w:t>
      </w:r>
      <w:r w:rsidRPr="00997CD0">
        <w:rPr>
          <w:i/>
        </w:rPr>
        <w:t xml:space="preserve">five-year targets with an emphasis on the accumulation and analysis of evidence over the term of </w:t>
      </w:r>
      <w:r>
        <w:rPr>
          <w:i/>
        </w:rPr>
        <w:t>our</w:t>
      </w:r>
      <w:r w:rsidRPr="00997CD0">
        <w:rPr>
          <w:i/>
        </w:rPr>
        <w:t xml:space="preserve"> plan.</w:t>
      </w:r>
    </w:p>
    <w:p w14:paraId="6DFCEE0E" w14:textId="77777777" w:rsidR="00EB70CE" w:rsidRPr="00C0648C" w:rsidRDefault="00EB70CE" w:rsidP="00EB70CE">
      <w:pPr>
        <w:pStyle w:val="Heading4"/>
      </w:pPr>
      <w:r w:rsidRPr="00C0648C">
        <w:t xml:space="preserve">Student </w:t>
      </w:r>
      <w:r w:rsidR="00564921">
        <w:t>satisfaction survey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67D66ADD" w14:textId="77777777" w:rsidTr="00282B2F">
        <w:trPr>
          <w:jc w:val="center"/>
        </w:trPr>
        <w:tc>
          <w:tcPr>
            <w:tcW w:w="4297" w:type="dxa"/>
            <w:shd w:val="clear" w:color="auto" w:fill="auto"/>
          </w:tcPr>
          <w:p w14:paraId="1B457391" w14:textId="77777777" w:rsidR="00EB70CE" w:rsidRPr="00D03B0C" w:rsidRDefault="00EB70CE" w:rsidP="00282B2F">
            <w:pPr>
              <w:rPr>
                <w:b/>
              </w:rPr>
            </w:pPr>
            <w:r w:rsidRPr="00D03B0C">
              <w:rPr>
                <w:b/>
              </w:rPr>
              <w:t>Targets or Measures</w:t>
            </w:r>
          </w:p>
        </w:tc>
        <w:tc>
          <w:tcPr>
            <w:tcW w:w="790" w:type="dxa"/>
            <w:shd w:val="clear" w:color="auto" w:fill="auto"/>
          </w:tcPr>
          <w:p w14:paraId="526F4B7B" w14:textId="77777777" w:rsidR="00EB70CE" w:rsidRPr="00D03B0C" w:rsidRDefault="00EB70CE" w:rsidP="00282B2F">
            <w:pPr>
              <w:jc w:val="center"/>
              <w:rPr>
                <w:b/>
              </w:rPr>
            </w:pPr>
            <w:r w:rsidRPr="00D03B0C">
              <w:rPr>
                <w:b/>
              </w:rPr>
              <w:t>Base</w:t>
            </w:r>
          </w:p>
        </w:tc>
        <w:tc>
          <w:tcPr>
            <w:tcW w:w="790" w:type="dxa"/>
            <w:shd w:val="clear" w:color="auto" w:fill="auto"/>
          </w:tcPr>
          <w:p w14:paraId="12AF844E" w14:textId="77777777" w:rsidR="00EB70CE" w:rsidRPr="00D03B0C" w:rsidRDefault="00EB70CE" w:rsidP="00282B2F">
            <w:pPr>
              <w:jc w:val="center"/>
              <w:rPr>
                <w:b/>
              </w:rPr>
            </w:pPr>
            <w:r w:rsidRPr="00D03B0C">
              <w:rPr>
                <w:b/>
              </w:rPr>
              <w:t>Year 1</w:t>
            </w:r>
          </w:p>
        </w:tc>
        <w:tc>
          <w:tcPr>
            <w:tcW w:w="790" w:type="dxa"/>
            <w:shd w:val="clear" w:color="auto" w:fill="auto"/>
          </w:tcPr>
          <w:p w14:paraId="727356E9" w14:textId="77777777" w:rsidR="00EB70CE" w:rsidRPr="00D03B0C" w:rsidRDefault="00EB70CE" w:rsidP="00282B2F">
            <w:pPr>
              <w:jc w:val="center"/>
              <w:rPr>
                <w:b/>
              </w:rPr>
            </w:pPr>
            <w:r w:rsidRPr="00D03B0C">
              <w:rPr>
                <w:b/>
              </w:rPr>
              <w:t>Year 2</w:t>
            </w:r>
          </w:p>
        </w:tc>
        <w:tc>
          <w:tcPr>
            <w:tcW w:w="790" w:type="dxa"/>
            <w:shd w:val="clear" w:color="auto" w:fill="auto"/>
          </w:tcPr>
          <w:p w14:paraId="4DDA19C9" w14:textId="77777777" w:rsidR="00EB70CE" w:rsidRPr="00D03B0C" w:rsidRDefault="00EB70CE" w:rsidP="00282B2F">
            <w:pPr>
              <w:jc w:val="center"/>
              <w:rPr>
                <w:b/>
              </w:rPr>
            </w:pPr>
            <w:r w:rsidRPr="00D03B0C">
              <w:rPr>
                <w:b/>
              </w:rPr>
              <w:t>Year 3</w:t>
            </w:r>
          </w:p>
        </w:tc>
        <w:tc>
          <w:tcPr>
            <w:tcW w:w="790" w:type="dxa"/>
            <w:shd w:val="clear" w:color="auto" w:fill="auto"/>
          </w:tcPr>
          <w:p w14:paraId="431C18A6" w14:textId="77777777" w:rsidR="00EB70CE" w:rsidRPr="00D03B0C" w:rsidRDefault="00EB70CE" w:rsidP="00282B2F">
            <w:pPr>
              <w:jc w:val="center"/>
              <w:rPr>
                <w:b/>
              </w:rPr>
            </w:pPr>
            <w:r w:rsidRPr="00D03B0C">
              <w:rPr>
                <w:b/>
              </w:rPr>
              <w:t>Year 4</w:t>
            </w:r>
          </w:p>
        </w:tc>
        <w:tc>
          <w:tcPr>
            <w:tcW w:w="791" w:type="dxa"/>
            <w:shd w:val="clear" w:color="auto" w:fill="auto"/>
          </w:tcPr>
          <w:p w14:paraId="27EA6FF9" w14:textId="77777777" w:rsidR="00EB70CE" w:rsidRPr="00D03B0C" w:rsidRDefault="00EB70CE" w:rsidP="00282B2F">
            <w:pPr>
              <w:jc w:val="center"/>
              <w:rPr>
                <w:b/>
              </w:rPr>
            </w:pPr>
            <w:r w:rsidRPr="00D03B0C">
              <w:rPr>
                <w:b/>
              </w:rPr>
              <w:t>Year 5</w:t>
            </w:r>
          </w:p>
        </w:tc>
      </w:tr>
      <w:tr w:rsidR="00564921" w14:paraId="0FCEDF1C" w14:textId="77777777" w:rsidTr="00282B2F">
        <w:trPr>
          <w:jc w:val="center"/>
        </w:trPr>
        <w:tc>
          <w:tcPr>
            <w:tcW w:w="4297" w:type="dxa"/>
            <w:shd w:val="clear" w:color="auto" w:fill="auto"/>
          </w:tcPr>
          <w:p w14:paraId="27CE7E19" w14:textId="77777777" w:rsidR="00564921" w:rsidRDefault="00564921" w:rsidP="00564921">
            <w:pPr>
              <w:spacing w:after="120"/>
            </w:pPr>
            <w:r>
              <w:t>I can talk to my teachers about my concerns</w:t>
            </w:r>
          </w:p>
        </w:tc>
        <w:tc>
          <w:tcPr>
            <w:tcW w:w="790" w:type="dxa"/>
            <w:shd w:val="clear" w:color="auto" w:fill="auto"/>
          </w:tcPr>
          <w:p w14:paraId="37C84872" w14:textId="77777777" w:rsidR="00564921" w:rsidRDefault="00564921" w:rsidP="00564921">
            <w:pPr>
              <w:spacing w:after="120"/>
            </w:pPr>
            <w:r>
              <w:t>59%</w:t>
            </w:r>
          </w:p>
        </w:tc>
        <w:tc>
          <w:tcPr>
            <w:tcW w:w="790" w:type="dxa"/>
            <w:shd w:val="clear" w:color="auto" w:fill="auto"/>
          </w:tcPr>
          <w:p w14:paraId="198FFC35" w14:textId="77777777" w:rsidR="00564921" w:rsidRDefault="00564921" w:rsidP="00564921">
            <w:pPr>
              <w:spacing w:after="120"/>
            </w:pPr>
            <w:r>
              <w:t>64%</w:t>
            </w:r>
          </w:p>
        </w:tc>
        <w:tc>
          <w:tcPr>
            <w:tcW w:w="790" w:type="dxa"/>
            <w:shd w:val="clear" w:color="auto" w:fill="auto"/>
          </w:tcPr>
          <w:p w14:paraId="43CB38F9" w14:textId="77777777" w:rsidR="00564921" w:rsidRPr="00D03B0C" w:rsidRDefault="00564921" w:rsidP="00564921"/>
        </w:tc>
        <w:tc>
          <w:tcPr>
            <w:tcW w:w="790" w:type="dxa"/>
            <w:shd w:val="clear" w:color="auto" w:fill="auto"/>
          </w:tcPr>
          <w:p w14:paraId="66557961" w14:textId="77777777" w:rsidR="00564921" w:rsidRPr="00D03B0C" w:rsidRDefault="00564921" w:rsidP="00564921"/>
        </w:tc>
        <w:tc>
          <w:tcPr>
            <w:tcW w:w="790" w:type="dxa"/>
            <w:shd w:val="clear" w:color="auto" w:fill="auto"/>
          </w:tcPr>
          <w:p w14:paraId="781E5EAB" w14:textId="77777777" w:rsidR="00564921" w:rsidRPr="00D03B0C" w:rsidRDefault="00564921" w:rsidP="00564921"/>
        </w:tc>
        <w:tc>
          <w:tcPr>
            <w:tcW w:w="791" w:type="dxa"/>
            <w:shd w:val="clear" w:color="auto" w:fill="auto"/>
          </w:tcPr>
          <w:p w14:paraId="4022BD8F" w14:textId="77777777" w:rsidR="00564921" w:rsidRPr="00D03B0C" w:rsidRDefault="00564921" w:rsidP="00564921"/>
        </w:tc>
      </w:tr>
      <w:tr w:rsidR="00564921" w14:paraId="30F0CB2D" w14:textId="77777777" w:rsidTr="00282B2F">
        <w:trPr>
          <w:jc w:val="center"/>
        </w:trPr>
        <w:tc>
          <w:tcPr>
            <w:tcW w:w="4297" w:type="dxa"/>
            <w:shd w:val="clear" w:color="auto" w:fill="auto"/>
          </w:tcPr>
          <w:p w14:paraId="0E51E594" w14:textId="77777777" w:rsidR="00564921" w:rsidRDefault="00564921" w:rsidP="00564921">
            <w:pPr>
              <w:spacing w:after="120"/>
            </w:pPr>
            <w:r>
              <w:t>Student behaviour is well managed at this school</w:t>
            </w:r>
          </w:p>
        </w:tc>
        <w:tc>
          <w:tcPr>
            <w:tcW w:w="790" w:type="dxa"/>
            <w:shd w:val="clear" w:color="auto" w:fill="auto"/>
          </w:tcPr>
          <w:p w14:paraId="76E11F47" w14:textId="77777777" w:rsidR="00564921" w:rsidRDefault="00564921" w:rsidP="00564921">
            <w:pPr>
              <w:spacing w:after="120"/>
            </w:pPr>
            <w:r>
              <w:t>29%</w:t>
            </w:r>
          </w:p>
        </w:tc>
        <w:tc>
          <w:tcPr>
            <w:tcW w:w="790" w:type="dxa"/>
            <w:shd w:val="clear" w:color="auto" w:fill="auto"/>
          </w:tcPr>
          <w:p w14:paraId="3579CFB2" w14:textId="77777777" w:rsidR="00564921" w:rsidRDefault="00564921" w:rsidP="00564921">
            <w:pPr>
              <w:spacing w:after="120"/>
            </w:pPr>
            <w:r>
              <w:t>29%</w:t>
            </w:r>
          </w:p>
        </w:tc>
        <w:tc>
          <w:tcPr>
            <w:tcW w:w="790" w:type="dxa"/>
            <w:shd w:val="clear" w:color="auto" w:fill="auto"/>
          </w:tcPr>
          <w:p w14:paraId="1D219E88" w14:textId="77777777" w:rsidR="00564921" w:rsidRPr="00D03B0C" w:rsidRDefault="00564921" w:rsidP="00564921"/>
        </w:tc>
        <w:tc>
          <w:tcPr>
            <w:tcW w:w="790" w:type="dxa"/>
            <w:shd w:val="clear" w:color="auto" w:fill="auto"/>
          </w:tcPr>
          <w:p w14:paraId="2DCB8A18" w14:textId="77777777" w:rsidR="00564921" w:rsidRPr="00D03B0C" w:rsidRDefault="00564921" w:rsidP="00564921"/>
        </w:tc>
        <w:tc>
          <w:tcPr>
            <w:tcW w:w="790" w:type="dxa"/>
            <w:shd w:val="clear" w:color="auto" w:fill="auto"/>
          </w:tcPr>
          <w:p w14:paraId="747D8784" w14:textId="77777777" w:rsidR="00564921" w:rsidRPr="00D03B0C" w:rsidRDefault="00564921" w:rsidP="00564921"/>
        </w:tc>
        <w:tc>
          <w:tcPr>
            <w:tcW w:w="791" w:type="dxa"/>
            <w:shd w:val="clear" w:color="auto" w:fill="auto"/>
          </w:tcPr>
          <w:p w14:paraId="0EC4DA21" w14:textId="77777777" w:rsidR="00564921" w:rsidRPr="00D03B0C" w:rsidRDefault="00564921" w:rsidP="00564921"/>
        </w:tc>
      </w:tr>
      <w:tr w:rsidR="00564921" w14:paraId="15268107" w14:textId="77777777" w:rsidTr="00282B2F">
        <w:trPr>
          <w:jc w:val="center"/>
        </w:trPr>
        <w:tc>
          <w:tcPr>
            <w:tcW w:w="4297" w:type="dxa"/>
            <w:shd w:val="clear" w:color="auto" w:fill="auto"/>
          </w:tcPr>
          <w:p w14:paraId="20AF571D" w14:textId="77777777" w:rsidR="00564921" w:rsidRDefault="00564921" w:rsidP="00564921">
            <w:pPr>
              <w:spacing w:after="120"/>
            </w:pPr>
            <w:r>
              <w:t>I like being at this school</w:t>
            </w:r>
          </w:p>
        </w:tc>
        <w:tc>
          <w:tcPr>
            <w:tcW w:w="790" w:type="dxa"/>
            <w:shd w:val="clear" w:color="auto" w:fill="auto"/>
          </w:tcPr>
          <w:p w14:paraId="01ADBE3E" w14:textId="77777777" w:rsidR="00564921" w:rsidRDefault="00564921" w:rsidP="00564921">
            <w:pPr>
              <w:spacing w:after="120"/>
            </w:pPr>
            <w:r>
              <w:t>62%</w:t>
            </w:r>
          </w:p>
        </w:tc>
        <w:tc>
          <w:tcPr>
            <w:tcW w:w="790" w:type="dxa"/>
            <w:shd w:val="clear" w:color="auto" w:fill="auto"/>
          </w:tcPr>
          <w:p w14:paraId="016807AD" w14:textId="77777777" w:rsidR="00564921" w:rsidRDefault="00564921" w:rsidP="00564921">
            <w:pPr>
              <w:spacing w:after="120"/>
            </w:pPr>
            <w:r>
              <w:t>65%</w:t>
            </w:r>
          </w:p>
        </w:tc>
        <w:tc>
          <w:tcPr>
            <w:tcW w:w="790" w:type="dxa"/>
            <w:shd w:val="clear" w:color="auto" w:fill="auto"/>
          </w:tcPr>
          <w:p w14:paraId="0EFB1F57" w14:textId="77777777" w:rsidR="00564921" w:rsidRPr="00D03B0C" w:rsidRDefault="00564921" w:rsidP="00564921"/>
        </w:tc>
        <w:tc>
          <w:tcPr>
            <w:tcW w:w="790" w:type="dxa"/>
            <w:shd w:val="clear" w:color="auto" w:fill="auto"/>
          </w:tcPr>
          <w:p w14:paraId="52EE0C83" w14:textId="77777777" w:rsidR="00564921" w:rsidRPr="00D03B0C" w:rsidRDefault="00564921" w:rsidP="00564921"/>
        </w:tc>
        <w:tc>
          <w:tcPr>
            <w:tcW w:w="790" w:type="dxa"/>
            <w:shd w:val="clear" w:color="auto" w:fill="auto"/>
          </w:tcPr>
          <w:p w14:paraId="1162E859" w14:textId="77777777" w:rsidR="00564921" w:rsidRPr="00D03B0C" w:rsidRDefault="00564921" w:rsidP="00564921"/>
        </w:tc>
        <w:tc>
          <w:tcPr>
            <w:tcW w:w="791" w:type="dxa"/>
            <w:shd w:val="clear" w:color="auto" w:fill="auto"/>
          </w:tcPr>
          <w:p w14:paraId="1A785375" w14:textId="77777777" w:rsidR="00564921" w:rsidRPr="00D03B0C" w:rsidRDefault="00564921" w:rsidP="00564921"/>
        </w:tc>
      </w:tr>
      <w:tr w:rsidR="00564921" w14:paraId="0C9A78AB" w14:textId="77777777" w:rsidTr="00282B2F">
        <w:trPr>
          <w:jc w:val="center"/>
        </w:trPr>
        <w:tc>
          <w:tcPr>
            <w:tcW w:w="4297" w:type="dxa"/>
            <w:shd w:val="clear" w:color="auto" w:fill="auto"/>
          </w:tcPr>
          <w:p w14:paraId="0130B500" w14:textId="77777777" w:rsidR="00564921" w:rsidRDefault="00564921" w:rsidP="00564921">
            <w:pPr>
              <w:spacing w:after="120"/>
            </w:pPr>
            <w:r>
              <w:t>I feel a strong connection with this school</w:t>
            </w:r>
          </w:p>
        </w:tc>
        <w:tc>
          <w:tcPr>
            <w:tcW w:w="790" w:type="dxa"/>
            <w:shd w:val="clear" w:color="auto" w:fill="auto"/>
          </w:tcPr>
          <w:p w14:paraId="449C711B" w14:textId="77777777" w:rsidR="00564921" w:rsidRDefault="00564921" w:rsidP="00564921">
            <w:pPr>
              <w:spacing w:after="120"/>
            </w:pPr>
            <w:r>
              <w:t>55%</w:t>
            </w:r>
          </w:p>
        </w:tc>
        <w:tc>
          <w:tcPr>
            <w:tcW w:w="790" w:type="dxa"/>
            <w:shd w:val="clear" w:color="auto" w:fill="auto"/>
          </w:tcPr>
          <w:p w14:paraId="40ABE3D0" w14:textId="77777777" w:rsidR="00564921" w:rsidRDefault="00564921" w:rsidP="00564921">
            <w:pPr>
              <w:spacing w:after="120"/>
            </w:pPr>
            <w:r>
              <w:t>59%</w:t>
            </w:r>
          </w:p>
        </w:tc>
        <w:tc>
          <w:tcPr>
            <w:tcW w:w="790" w:type="dxa"/>
            <w:shd w:val="clear" w:color="auto" w:fill="auto"/>
          </w:tcPr>
          <w:p w14:paraId="1D4F810D" w14:textId="77777777" w:rsidR="00564921" w:rsidRPr="00D03B0C" w:rsidRDefault="00564921" w:rsidP="00564921"/>
        </w:tc>
        <w:tc>
          <w:tcPr>
            <w:tcW w:w="790" w:type="dxa"/>
            <w:shd w:val="clear" w:color="auto" w:fill="auto"/>
          </w:tcPr>
          <w:p w14:paraId="0E168513" w14:textId="77777777" w:rsidR="00564921" w:rsidRPr="00D03B0C" w:rsidRDefault="00564921" w:rsidP="00564921"/>
        </w:tc>
        <w:tc>
          <w:tcPr>
            <w:tcW w:w="790" w:type="dxa"/>
            <w:shd w:val="clear" w:color="auto" w:fill="auto"/>
          </w:tcPr>
          <w:p w14:paraId="10FBE9F8" w14:textId="77777777" w:rsidR="00564921" w:rsidRPr="00D03B0C" w:rsidRDefault="00564921" w:rsidP="00564921"/>
        </w:tc>
        <w:tc>
          <w:tcPr>
            <w:tcW w:w="791" w:type="dxa"/>
            <w:shd w:val="clear" w:color="auto" w:fill="auto"/>
          </w:tcPr>
          <w:p w14:paraId="2B4B8E2F" w14:textId="77777777" w:rsidR="00564921" w:rsidRPr="00D03B0C" w:rsidRDefault="00564921" w:rsidP="00564921"/>
        </w:tc>
      </w:tr>
      <w:tr w:rsidR="00564921" w14:paraId="69617386" w14:textId="77777777" w:rsidTr="00282B2F">
        <w:trPr>
          <w:jc w:val="center"/>
        </w:trPr>
        <w:tc>
          <w:tcPr>
            <w:tcW w:w="4297" w:type="dxa"/>
            <w:shd w:val="clear" w:color="auto" w:fill="auto"/>
          </w:tcPr>
          <w:p w14:paraId="1D13F890" w14:textId="77777777" w:rsidR="00564921" w:rsidRDefault="00564921" w:rsidP="00564921">
            <w:pPr>
              <w:spacing w:after="120"/>
            </w:pPr>
            <w:r>
              <w:t>I feel I belong at this school</w:t>
            </w:r>
          </w:p>
        </w:tc>
        <w:tc>
          <w:tcPr>
            <w:tcW w:w="790" w:type="dxa"/>
            <w:shd w:val="clear" w:color="auto" w:fill="auto"/>
          </w:tcPr>
          <w:p w14:paraId="223367E2" w14:textId="77777777" w:rsidR="00564921" w:rsidRDefault="00564921" w:rsidP="00564921">
            <w:pPr>
              <w:spacing w:after="120"/>
            </w:pPr>
            <w:r>
              <w:t>58%</w:t>
            </w:r>
          </w:p>
        </w:tc>
        <w:tc>
          <w:tcPr>
            <w:tcW w:w="790" w:type="dxa"/>
            <w:shd w:val="clear" w:color="auto" w:fill="auto"/>
          </w:tcPr>
          <w:p w14:paraId="29250C17" w14:textId="77777777" w:rsidR="00564921" w:rsidRDefault="00564921" w:rsidP="00564921">
            <w:pPr>
              <w:spacing w:after="120"/>
            </w:pPr>
            <w:r>
              <w:t>63%</w:t>
            </w:r>
          </w:p>
        </w:tc>
        <w:tc>
          <w:tcPr>
            <w:tcW w:w="790" w:type="dxa"/>
            <w:shd w:val="clear" w:color="auto" w:fill="auto"/>
          </w:tcPr>
          <w:p w14:paraId="0D4D90AC" w14:textId="77777777" w:rsidR="00564921" w:rsidRPr="00D03B0C" w:rsidRDefault="00564921" w:rsidP="00564921"/>
        </w:tc>
        <w:tc>
          <w:tcPr>
            <w:tcW w:w="790" w:type="dxa"/>
            <w:shd w:val="clear" w:color="auto" w:fill="auto"/>
          </w:tcPr>
          <w:p w14:paraId="73B3C071" w14:textId="77777777" w:rsidR="00564921" w:rsidRPr="00D03B0C" w:rsidRDefault="00564921" w:rsidP="00564921"/>
        </w:tc>
        <w:tc>
          <w:tcPr>
            <w:tcW w:w="790" w:type="dxa"/>
            <w:shd w:val="clear" w:color="auto" w:fill="auto"/>
          </w:tcPr>
          <w:p w14:paraId="51EAA476" w14:textId="77777777" w:rsidR="00564921" w:rsidRPr="00D03B0C" w:rsidRDefault="00564921" w:rsidP="00564921"/>
        </w:tc>
        <w:tc>
          <w:tcPr>
            <w:tcW w:w="791" w:type="dxa"/>
            <w:shd w:val="clear" w:color="auto" w:fill="auto"/>
          </w:tcPr>
          <w:p w14:paraId="31B434FC" w14:textId="77777777" w:rsidR="00564921" w:rsidRPr="00D03B0C" w:rsidRDefault="00564921" w:rsidP="00564921"/>
        </w:tc>
      </w:tr>
      <w:tr w:rsidR="00564921" w14:paraId="5D6A3B7E" w14:textId="77777777" w:rsidTr="00282B2F">
        <w:trPr>
          <w:jc w:val="center"/>
        </w:trPr>
        <w:tc>
          <w:tcPr>
            <w:tcW w:w="4297" w:type="dxa"/>
            <w:shd w:val="clear" w:color="auto" w:fill="auto"/>
          </w:tcPr>
          <w:p w14:paraId="5A99BC90" w14:textId="77777777" w:rsidR="00564921" w:rsidRDefault="00564921" w:rsidP="00564921">
            <w:pPr>
              <w:spacing w:after="120"/>
            </w:pPr>
            <w:r>
              <w:t>My school takes students’ opinions seriously</w:t>
            </w:r>
          </w:p>
        </w:tc>
        <w:tc>
          <w:tcPr>
            <w:tcW w:w="790" w:type="dxa"/>
            <w:shd w:val="clear" w:color="auto" w:fill="auto"/>
          </w:tcPr>
          <w:p w14:paraId="56E3B4D5" w14:textId="77777777" w:rsidR="00564921" w:rsidRDefault="00564921" w:rsidP="00564921">
            <w:pPr>
              <w:spacing w:after="120"/>
            </w:pPr>
            <w:r>
              <w:t>53%</w:t>
            </w:r>
          </w:p>
        </w:tc>
        <w:tc>
          <w:tcPr>
            <w:tcW w:w="790" w:type="dxa"/>
            <w:shd w:val="clear" w:color="auto" w:fill="auto"/>
          </w:tcPr>
          <w:p w14:paraId="789D2505" w14:textId="77777777" w:rsidR="00564921" w:rsidRDefault="00564921" w:rsidP="00564921">
            <w:pPr>
              <w:spacing w:after="120"/>
            </w:pPr>
            <w:r>
              <w:t>58%</w:t>
            </w:r>
          </w:p>
        </w:tc>
        <w:tc>
          <w:tcPr>
            <w:tcW w:w="790" w:type="dxa"/>
            <w:shd w:val="clear" w:color="auto" w:fill="auto"/>
          </w:tcPr>
          <w:p w14:paraId="3FA22242" w14:textId="77777777" w:rsidR="00564921" w:rsidRPr="00D03B0C" w:rsidRDefault="00564921" w:rsidP="00564921"/>
        </w:tc>
        <w:tc>
          <w:tcPr>
            <w:tcW w:w="790" w:type="dxa"/>
            <w:shd w:val="clear" w:color="auto" w:fill="auto"/>
          </w:tcPr>
          <w:p w14:paraId="4A09181D" w14:textId="77777777" w:rsidR="00564921" w:rsidRPr="00D03B0C" w:rsidRDefault="00564921" w:rsidP="00564921"/>
        </w:tc>
        <w:tc>
          <w:tcPr>
            <w:tcW w:w="790" w:type="dxa"/>
            <w:shd w:val="clear" w:color="auto" w:fill="auto"/>
          </w:tcPr>
          <w:p w14:paraId="59EEFE14" w14:textId="77777777" w:rsidR="00564921" w:rsidRPr="00D03B0C" w:rsidRDefault="00564921" w:rsidP="00564921"/>
        </w:tc>
        <w:tc>
          <w:tcPr>
            <w:tcW w:w="791" w:type="dxa"/>
            <w:shd w:val="clear" w:color="auto" w:fill="auto"/>
          </w:tcPr>
          <w:p w14:paraId="40963489" w14:textId="77777777" w:rsidR="00564921" w:rsidRPr="00D03B0C" w:rsidRDefault="00564921" w:rsidP="00564921"/>
        </w:tc>
      </w:tr>
    </w:tbl>
    <w:p w14:paraId="4F7934CD" w14:textId="77777777" w:rsidR="00EB70CE" w:rsidRPr="008A01DA" w:rsidRDefault="00564921" w:rsidP="00EB70CE">
      <w:pPr>
        <w:pStyle w:val="Heading4"/>
      </w:pPr>
      <w:r>
        <w:t>Staff satisfaction survey</w:t>
      </w:r>
      <w:r w:rsidR="00EB70CE">
        <w:t xml:space="preserve"> Data</w:t>
      </w:r>
    </w:p>
    <w:tbl>
      <w:tblPr>
        <w:tblStyle w:val="TableGrid"/>
        <w:tblW w:w="9038" w:type="dxa"/>
        <w:jc w:val="center"/>
        <w:tblCellMar>
          <w:top w:w="57" w:type="dxa"/>
          <w:left w:w="57" w:type="dxa"/>
          <w:bottom w:w="57" w:type="dxa"/>
          <w:right w:w="57" w:type="dxa"/>
        </w:tblCellMar>
        <w:tblLook w:val="04A0" w:firstRow="1" w:lastRow="0" w:firstColumn="1" w:lastColumn="0" w:noHBand="0" w:noVBand="1"/>
      </w:tblPr>
      <w:tblGrid>
        <w:gridCol w:w="4297"/>
        <w:gridCol w:w="790"/>
        <w:gridCol w:w="790"/>
        <w:gridCol w:w="790"/>
        <w:gridCol w:w="790"/>
        <w:gridCol w:w="790"/>
        <w:gridCol w:w="791"/>
      </w:tblGrid>
      <w:tr w:rsidR="00EB70CE" w14:paraId="32886093" w14:textId="77777777" w:rsidTr="00282B2F">
        <w:trPr>
          <w:jc w:val="center"/>
        </w:trPr>
        <w:tc>
          <w:tcPr>
            <w:tcW w:w="4297" w:type="dxa"/>
            <w:shd w:val="clear" w:color="auto" w:fill="auto"/>
          </w:tcPr>
          <w:p w14:paraId="77EB891E" w14:textId="77777777" w:rsidR="00EB70CE" w:rsidRPr="006D2F6B" w:rsidRDefault="00EB70CE" w:rsidP="00282B2F">
            <w:pPr>
              <w:rPr>
                <w:b/>
              </w:rPr>
            </w:pPr>
            <w:r w:rsidRPr="006D2F6B">
              <w:rPr>
                <w:b/>
              </w:rPr>
              <w:t>Targets or Measures</w:t>
            </w:r>
          </w:p>
        </w:tc>
        <w:tc>
          <w:tcPr>
            <w:tcW w:w="790" w:type="dxa"/>
            <w:shd w:val="clear" w:color="auto" w:fill="auto"/>
          </w:tcPr>
          <w:p w14:paraId="21F82C47" w14:textId="77777777" w:rsidR="00EB70CE" w:rsidRPr="006D2F6B" w:rsidRDefault="00EB70CE" w:rsidP="00282B2F">
            <w:pPr>
              <w:jc w:val="center"/>
              <w:rPr>
                <w:b/>
              </w:rPr>
            </w:pPr>
            <w:r w:rsidRPr="006D2F6B">
              <w:rPr>
                <w:b/>
              </w:rPr>
              <w:t>Base</w:t>
            </w:r>
          </w:p>
        </w:tc>
        <w:tc>
          <w:tcPr>
            <w:tcW w:w="790" w:type="dxa"/>
            <w:shd w:val="clear" w:color="auto" w:fill="auto"/>
          </w:tcPr>
          <w:p w14:paraId="48C75451" w14:textId="77777777" w:rsidR="00EB70CE" w:rsidRPr="006D2F6B" w:rsidRDefault="00EB70CE" w:rsidP="00282B2F">
            <w:pPr>
              <w:jc w:val="center"/>
              <w:rPr>
                <w:b/>
              </w:rPr>
            </w:pPr>
            <w:r w:rsidRPr="006D2F6B">
              <w:rPr>
                <w:b/>
              </w:rPr>
              <w:t>Year 1</w:t>
            </w:r>
          </w:p>
        </w:tc>
        <w:tc>
          <w:tcPr>
            <w:tcW w:w="790" w:type="dxa"/>
            <w:shd w:val="clear" w:color="auto" w:fill="auto"/>
          </w:tcPr>
          <w:p w14:paraId="21FA8DEE" w14:textId="77777777" w:rsidR="00EB70CE" w:rsidRPr="006D2F6B" w:rsidRDefault="00EB70CE" w:rsidP="00282B2F">
            <w:pPr>
              <w:jc w:val="center"/>
              <w:rPr>
                <w:b/>
              </w:rPr>
            </w:pPr>
            <w:r w:rsidRPr="006D2F6B">
              <w:rPr>
                <w:b/>
              </w:rPr>
              <w:t>Year 2</w:t>
            </w:r>
          </w:p>
        </w:tc>
        <w:tc>
          <w:tcPr>
            <w:tcW w:w="790" w:type="dxa"/>
            <w:shd w:val="clear" w:color="auto" w:fill="auto"/>
          </w:tcPr>
          <w:p w14:paraId="2423A985" w14:textId="77777777" w:rsidR="00EB70CE" w:rsidRPr="006D2F6B" w:rsidRDefault="00EB70CE" w:rsidP="00282B2F">
            <w:pPr>
              <w:jc w:val="center"/>
              <w:rPr>
                <w:b/>
              </w:rPr>
            </w:pPr>
            <w:r w:rsidRPr="006D2F6B">
              <w:rPr>
                <w:b/>
              </w:rPr>
              <w:t>Year 3</w:t>
            </w:r>
          </w:p>
        </w:tc>
        <w:tc>
          <w:tcPr>
            <w:tcW w:w="790" w:type="dxa"/>
            <w:shd w:val="clear" w:color="auto" w:fill="auto"/>
          </w:tcPr>
          <w:p w14:paraId="072B26CA" w14:textId="77777777" w:rsidR="00EB70CE" w:rsidRPr="006D2F6B" w:rsidRDefault="00EB70CE" w:rsidP="00282B2F">
            <w:pPr>
              <w:jc w:val="center"/>
              <w:rPr>
                <w:b/>
              </w:rPr>
            </w:pPr>
            <w:r w:rsidRPr="006D2F6B">
              <w:rPr>
                <w:b/>
              </w:rPr>
              <w:t>Year 4</w:t>
            </w:r>
          </w:p>
        </w:tc>
        <w:tc>
          <w:tcPr>
            <w:tcW w:w="791" w:type="dxa"/>
            <w:shd w:val="clear" w:color="auto" w:fill="auto"/>
          </w:tcPr>
          <w:p w14:paraId="1D7BD433" w14:textId="77777777" w:rsidR="00EB70CE" w:rsidRPr="006D2F6B" w:rsidRDefault="00EB70CE" w:rsidP="00282B2F">
            <w:pPr>
              <w:jc w:val="center"/>
              <w:rPr>
                <w:b/>
              </w:rPr>
            </w:pPr>
            <w:r w:rsidRPr="006D2F6B">
              <w:rPr>
                <w:b/>
              </w:rPr>
              <w:t>Year 5</w:t>
            </w:r>
          </w:p>
        </w:tc>
      </w:tr>
      <w:tr w:rsidR="00564921" w14:paraId="1B2FA49D" w14:textId="77777777" w:rsidTr="00282B2F">
        <w:trPr>
          <w:jc w:val="center"/>
        </w:trPr>
        <w:tc>
          <w:tcPr>
            <w:tcW w:w="4297" w:type="dxa"/>
            <w:shd w:val="clear" w:color="auto" w:fill="auto"/>
          </w:tcPr>
          <w:p w14:paraId="34EDBC26" w14:textId="77777777" w:rsidR="00564921" w:rsidRDefault="00564921" w:rsidP="00564921">
            <w:pPr>
              <w:spacing w:after="120"/>
            </w:pPr>
            <w:r w:rsidRPr="00DB61CF">
              <w:t>Student behaviour is well managed at this school</w:t>
            </w:r>
          </w:p>
        </w:tc>
        <w:tc>
          <w:tcPr>
            <w:tcW w:w="790" w:type="dxa"/>
            <w:shd w:val="clear" w:color="auto" w:fill="auto"/>
          </w:tcPr>
          <w:p w14:paraId="1F57C1FE" w14:textId="77777777" w:rsidR="00564921" w:rsidRDefault="00564921" w:rsidP="00564921">
            <w:pPr>
              <w:spacing w:after="120"/>
            </w:pPr>
            <w:r>
              <w:t>46%</w:t>
            </w:r>
          </w:p>
        </w:tc>
        <w:tc>
          <w:tcPr>
            <w:tcW w:w="790" w:type="dxa"/>
            <w:shd w:val="clear" w:color="auto" w:fill="auto"/>
          </w:tcPr>
          <w:p w14:paraId="04B9EBFE" w14:textId="77777777" w:rsidR="00564921" w:rsidRDefault="00564921" w:rsidP="00564921">
            <w:pPr>
              <w:spacing w:after="120"/>
            </w:pPr>
            <w:r>
              <w:t>55%</w:t>
            </w:r>
          </w:p>
        </w:tc>
        <w:tc>
          <w:tcPr>
            <w:tcW w:w="790" w:type="dxa"/>
            <w:shd w:val="clear" w:color="auto" w:fill="auto"/>
          </w:tcPr>
          <w:p w14:paraId="6B9F2405" w14:textId="77777777" w:rsidR="00564921" w:rsidRPr="006D2F6B" w:rsidRDefault="00564921" w:rsidP="00564921"/>
        </w:tc>
        <w:tc>
          <w:tcPr>
            <w:tcW w:w="790" w:type="dxa"/>
            <w:shd w:val="clear" w:color="auto" w:fill="auto"/>
          </w:tcPr>
          <w:p w14:paraId="5335CF39" w14:textId="77777777" w:rsidR="00564921" w:rsidRPr="006D2F6B" w:rsidRDefault="00564921" w:rsidP="00564921"/>
        </w:tc>
        <w:tc>
          <w:tcPr>
            <w:tcW w:w="790" w:type="dxa"/>
            <w:shd w:val="clear" w:color="auto" w:fill="auto"/>
          </w:tcPr>
          <w:p w14:paraId="525B9DD7" w14:textId="77777777" w:rsidR="00564921" w:rsidRPr="006D2F6B" w:rsidRDefault="00564921" w:rsidP="00564921"/>
        </w:tc>
        <w:tc>
          <w:tcPr>
            <w:tcW w:w="791" w:type="dxa"/>
            <w:shd w:val="clear" w:color="auto" w:fill="auto"/>
          </w:tcPr>
          <w:p w14:paraId="1FC31CAC" w14:textId="77777777" w:rsidR="00564921" w:rsidRPr="006D2F6B" w:rsidRDefault="00564921" w:rsidP="00564921"/>
        </w:tc>
      </w:tr>
      <w:tr w:rsidR="00564921" w14:paraId="01078BC7" w14:textId="77777777" w:rsidTr="00282B2F">
        <w:trPr>
          <w:jc w:val="center"/>
        </w:trPr>
        <w:tc>
          <w:tcPr>
            <w:tcW w:w="4297" w:type="dxa"/>
            <w:shd w:val="clear" w:color="auto" w:fill="auto"/>
          </w:tcPr>
          <w:p w14:paraId="0DCAE25F" w14:textId="77777777" w:rsidR="00564921" w:rsidRDefault="00564921" w:rsidP="00564921">
            <w:pPr>
              <w:spacing w:after="120"/>
            </w:pPr>
            <w:r w:rsidRPr="00DB61CF">
              <w:t>Students like being at this school</w:t>
            </w:r>
          </w:p>
        </w:tc>
        <w:tc>
          <w:tcPr>
            <w:tcW w:w="790" w:type="dxa"/>
            <w:shd w:val="clear" w:color="auto" w:fill="auto"/>
          </w:tcPr>
          <w:p w14:paraId="3B5B06FE" w14:textId="77777777" w:rsidR="00564921" w:rsidRDefault="00564921" w:rsidP="00564921">
            <w:pPr>
              <w:spacing w:after="120"/>
            </w:pPr>
            <w:r>
              <w:t>87%</w:t>
            </w:r>
          </w:p>
        </w:tc>
        <w:tc>
          <w:tcPr>
            <w:tcW w:w="790" w:type="dxa"/>
            <w:shd w:val="clear" w:color="auto" w:fill="auto"/>
          </w:tcPr>
          <w:p w14:paraId="2E2805C2" w14:textId="77777777" w:rsidR="00564921" w:rsidRDefault="00564921" w:rsidP="00564921">
            <w:pPr>
              <w:spacing w:after="120"/>
            </w:pPr>
            <w:r>
              <w:t>85%</w:t>
            </w:r>
          </w:p>
        </w:tc>
        <w:tc>
          <w:tcPr>
            <w:tcW w:w="790" w:type="dxa"/>
            <w:shd w:val="clear" w:color="auto" w:fill="auto"/>
          </w:tcPr>
          <w:p w14:paraId="5071A1E4" w14:textId="77777777" w:rsidR="00564921" w:rsidRPr="006D2F6B" w:rsidRDefault="00564921" w:rsidP="00564921"/>
        </w:tc>
        <w:tc>
          <w:tcPr>
            <w:tcW w:w="790" w:type="dxa"/>
            <w:shd w:val="clear" w:color="auto" w:fill="auto"/>
          </w:tcPr>
          <w:p w14:paraId="325C8D6F" w14:textId="77777777" w:rsidR="00564921" w:rsidRPr="006D2F6B" w:rsidRDefault="00564921" w:rsidP="00564921"/>
        </w:tc>
        <w:tc>
          <w:tcPr>
            <w:tcW w:w="790" w:type="dxa"/>
            <w:shd w:val="clear" w:color="auto" w:fill="auto"/>
          </w:tcPr>
          <w:p w14:paraId="23AA9A7E" w14:textId="77777777" w:rsidR="00564921" w:rsidRPr="006D2F6B" w:rsidRDefault="00564921" w:rsidP="00564921"/>
        </w:tc>
        <w:tc>
          <w:tcPr>
            <w:tcW w:w="791" w:type="dxa"/>
            <w:shd w:val="clear" w:color="auto" w:fill="auto"/>
          </w:tcPr>
          <w:p w14:paraId="62F58BF8" w14:textId="77777777" w:rsidR="00564921" w:rsidRPr="006D2F6B" w:rsidRDefault="00564921" w:rsidP="00564921"/>
        </w:tc>
      </w:tr>
      <w:tr w:rsidR="00564921" w14:paraId="01276ED6" w14:textId="77777777" w:rsidTr="00282B2F">
        <w:trPr>
          <w:jc w:val="center"/>
        </w:trPr>
        <w:tc>
          <w:tcPr>
            <w:tcW w:w="4297" w:type="dxa"/>
            <w:shd w:val="clear" w:color="auto" w:fill="auto"/>
          </w:tcPr>
          <w:p w14:paraId="198A0D3D" w14:textId="77777777" w:rsidR="00564921" w:rsidRDefault="00564921" w:rsidP="00564921">
            <w:pPr>
              <w:spacing w:after="120"/>
            </w:pPr>
            <w:r>
              <w:t xml:space="preserve">I feel like I belong at this school </w:t>
            </w:r>
          </w:p>
        </w:tc>
        <w:tc>
          <w:tcPr>
            <w:tcW w:w="790" w:type="dxa"/>
            <w:shd w:val="clear" w:color="auto" w:fill="auto"/>
          </w:tcPr>
          <w:p w14:paraId="602A9CA0" w14:textId="77777777" w:rsidR="00564921" w:rsidRDefault="00564921" w:rsidP="00564921">
            <w:pPr>
              <w:spacing w:after="120"/>
            </w:pPr>
            <w:r>
              <w:t>85%</w:t>
            </w:r>
          </w:p>
        </w:tc>
        <w:tc>
          <w:tcPr>
            <w:tcW w:w="790" w:type="dxa"/>
            <w:shd w:val="clear" w:color="auto" w:fill="auto"/>
          </w:tcPr>
          <w:p w14:paraId="5DC785B2" w14:textId="77777777" w:rsidR="00564921" w:rsidRDefault="00564921" w:rsidP="00564921">
            <w:pPr>
              <w:spacing w:after="120"/>
            </w:pPr>
            <w:r>
              <w:t>91%</w:t>
            </w:r>
          </w:p>
        </w:tc>
        <w:tc>
          <w:tcPr>
            <w:tcW w:w="790" w:type="dxa"/>
            <w:shd w:val="clear" w:color="auto" w:fill="auto"/>
          </w:tcPr>
          <w:p w14:paraId="4A60DE79" w14:textId="77777777" w:rsidR="00564921" w:rsidRPr="006D2F6B" w:rsidRDefault="00564921" w:rsidP="00564921"/>
        </w:tc>
        <w:tc>
          <w:tcPr>
            <w:tcW w:w="790" w:type="dxa"/>
            <w:shd w:val="clear" w:color="auto" w:fill="auto"/>
          </w:tcPr>
          <w:p w14:paraId="01439583" w14:textId="77777777" w:rsidR="00564921" w:rsidRPr="006D2F6B" w:rsidRDefault="00564921" w:rsidP="00564921"/>
        </w:tc>
        <w:tc>
          <w:tcPr>
            <w:tcW w:w="790" w:type="dxa"/>
            <w:shd w:val="clear" w:color="auto" w:fill="auto"/>
          </w:tcPr>
          <w:p w14:paraId="18CB75FE" w14:textId="77777777" w:rsidR="00564921" w:rsidRPr="006D2F6B" w:rsidRDefault="00564921" w:rsidP="00564921"/>
        </w:tc>
        <w:tc>
          <w:tcPr>
            <w:tcW w:w="791" w:type="dxa"/>
            <w:shd w:val="clear" w:color="auto" w:fill="auto"/>
          </w:tcPr>
          <w:p w14:paraId="507A5BFA" w14:textId="77777777" w:rsidR="00564921" w:rsidRPr="006D2F6B" w:rsidRDefault="00564921" w:rsidP="00564921"/>
        </w:tc>
      </w:tr>
      <w:tr w:rsidR="00564921" w14:paraId="3E5D31BC" w14:textId="77777777" w:rsidTr="00282B2F">
        <w:trPr>
          <w:jc w:val="center"/>
        </w:trPr>
        <w:tc>
          <w:tcPr>
            <w:tcW w:w="4297" w:type="dxa"/>
            <w:shd w:val="clear" w:color="auto" w:fill="auto"/>
          </w:tcPr>
          <w:p w14:paraId="60D3BDD7" w14:textId="77777777" w:rsidR="00564921" w:rsidRDefault="00564921" w:rsidP="00564921">
            <w:pPr>
              <w:spacing w:after="120"/>
            </w:pPr>
            <w:r>
              <w:t>I care about this school</w:t>
            </w:r>
          </w:p>
        </w:tc>
        <w:tc>
          <w:tcPr>
            <w:tcW w:w="790" w:type="dxa"/>
            <w:shd w:val="clear" w:color="auto" w:fill="auto"/>
          </w:tcPr>
          <w:p w14:paraId="3626C07E" w14:textId="77777777" w:rsidR="00564921" w:rsidRDefault="00564921" w:rsidP="00564921">
            <w:pPr>
              <w:spacing w:after="120"/>
            </w:pPr>
            <w:r>
              <w:t>86%</w:t>
            </w:r>
          </w:p>
        </w:tc>
        <w:tc>
          <w:tcPr>
            <w:tcW w:w="790" w:type="dxa"/>
            <w:shd w:val="clear" w:color="auto" w:fill="auto"/>
          </w:tcPr>
          <w:p w14:paraId="07B3697C" w14:textId="77777777" w:rsidR="00564921" w:rsidRDefault="00564921" w:rsidP="00564921">
            <w:pPr>
              <w:spacing w:after="120"/>
            </w:pPr>
            <w:r>
              <w:t>94%</w:t>
            </w:r>
          </w:p>
        </w:tc>
        <w:tc>
          <w:tcPr>
            <w:tcW w:w="790" w:type="dxa"/>
            <w:shd w:val="clear" w:color="auto" w:fill="auto"/>
          </w:tcPr>
          <w:p w14:paraId="08E26702" w14:textId="77777777" w:rsidR="00564921" w:rsidRPr="006D2F6B" w:rsidRDefault="00564921" w:rsidP="00564921"/>
        </w:tc>
        <w:tc>
          <w:tcPr>
            <w:tcW w:w="790" w:type="dxa"/>
            <w:shd w:val="clear" w:color="auto" w:fill="auto"/>
          </w:tcPr>
          <w:p w14:paraId="70966A9A" w14:textId="77777777" w:rsidR="00564921" w:rsidRPr="006D2F6B" w:rsidRDefault="00564921" w:rsidP="00564921"/>
        </w:tc>
        <w:tc>
          <w:tcPr>
            <w:tcW w:w="790" w:type="dxa"/>
            <w:shd w:val="clear" w:color="auto" w:fill="auto"/>
          </w:tcPr>
          <w:p w14:paraId="55847C99" w14:textId="77777777" w:rsidR="00564921" w:rsidRPr="006D2F6B" w:rsidRDefault="00564921" w:rsidP="00564921"/>
        </w:tc>
        <w:tc>
          <w:tcPr>
            <w:tcW w:w="791" w:type="dxa"/>
            <w:shd w:val="clear" w:color="auto" w:fill="auto"/>
          </w:tcPr>
          <w:p w14:paraId="56ACCDBA" w14:textId="77777777" w:rsidR="00564921" w:rsidRPr="006D2F6B" w:rsidRDefault="00564921" w:rsidP="00564921"/>
        </w:tc>
      </w:tr>
      <w:tr w:rsidR="00564921" w14:paraId="2B6CFC48" w14:textId="77777777" w:rsidTr="00282B2F">
        <w:trPr>
          <w:jc w:val="center"/>
        </w:trPr>
        <w:tc>
          <w:tcPr>
            <w:tcW w:w="4297" w:type="dxa"/>
            <w:shd w:val="clear" w:color="auto" w:fill="auto"/>
          </w:tcPr>
          <w:p w14:paraId="1849D8FC" w14:textId="77777777" w:rsidR="00564921" w:rsidRDefault="00564921" w:rsidP="00564921">
            <w:pPr>
              <w:spacing w:after="120"/>
            </w:pPr>
            <w:r>
              <w:lastRenderedPageBreak/>
              <w:t>Students at this school can talk to their teachers about their concerns.</w:t>
            </w:r>
          </w:p>
        </w:tc>
        <w:tc>
          <w:tcPr>
            <w:tcW w:w="790" w:type="dxa"/>
            <w:shd w:val="clear" w:color="auto" w:fill="auto"/>
          </w:tcPr>
          <w:p w14:paraId="6415ED4C" w14:textId="77777777" w:rsidR="00564921" w:rsidRDefault="00564921" w:rsidP="00564921">
            <w:pPr>
              <w:spacing w:after="120"/>
            </w:pPr>
            <w:r>
              <w:t>94%</w:t>
            </w:r>
          </w:p>
        </w:tc>
        <w:tc>
          <w:tcPr>
            <w:tcW w:w="790" w:type="dxa"/>
            <w:shd w:val="clear" w:color="auto" w:fill="auto"/>
          </w:tcPr>
          <w:p w14:paraId="383D6DD4" w14:textId="77777777" w:rsidR="00564921" w:rsidRDefault="00564921" w:rsidP="00564921">
            <w:pPr>
              <w:spacing w:after="120"/>
            </w:pPr>
            <w:r>
              <w:t>94%</w:t>
            </w:r>
          </w:p>
        </w:tc>
        <w:tc>
          <w:tcPr>
            <w:tcW w:w="790" w:type="dxa"/>
            <w:shd w:val="clear" w:color="auto" w:fill="auto"/>
          </w:tcPr>
          <w:p w14:paraId="27AB231A" w14:textId="77777777" w:rsidR="00564921" w:rsidRPr="006D2F6B" w:rsidRDefault="00564921" w:rsidP="00564921"/>
        </w:tc>
        <w:tc>
          <w:tcPr>
            <w:tcW w:w="790" w:type="dxa"/>
            <w:shd w:val="clear" w:color="auto" w:fill="auto"/>
          </w:tcPr>
          <w:p w14:paraId="6B6E620D" w14:textId="77777777" w:rsidR="00564921" w:rsidRPr="006D2F6B" w:rsidRDefault="00564921" w:rsidP="00564921"/>
        </w:tc>
        <w:tc>
          <w:tcPr>
            <w:tcW w:w="790" w:type="dxa"/>
            <w:shd w:val="clear" w:color="auto" w:fill="auto"/>
          </w:tcPr>
          <w:p w14:paraId="04B4831D" w14:textId="77777777" w:rsidR="00564921" w:rsidRPr="006D2F6B" w:rsidRDefault="00564921" w:rsidP="00564921"/>
        </w:tc>
        <w:tc>
          <w:tcPr>
            <w:tcW w:w="791" w:type="dxa"/>
            <w:shd w:val="clear" w:color="auto" w:fill="auto"/>
          </w:tcPr>
          <w:p w14:paraId="1C16A2B7" w14:textId="77777777" w:rsidR="00564921" w:rsidRPr="006D2F6B" w:rsidRDefault="00564921" w:rsidP="00564921"/>
        </w:tc>
      </w:tr>
    </w:tbl>
    <w:p w14:paraId="0F1719AC" w14:textId="77777777" w:rsidR="00564921" w:rsidRDefault="00564921" w:rsidP="005C7432">
      <w:pPr>
        <w:pStyle w:val="Heading2"/>
      </w:pPr>
    </w:p>
    <w:p w14:paraId="044081DA" w14:textId="77777777" w:rsidR="00EB70CE" w:rsidRPr="005C7432" w:rsidRDefault="00EB70CE" w:rsidP="005C7432">
      <w:pPr>
        <w:pStyle w:val="Heading2"/>
      </w:pPr>
      <w:r w:rsidRPr="005C7432">
        <w:t>What this evidence tells us</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EB70CE" w14:paraId="1CE37218" w14:textId="77777777" w:rsidTr="00282B2F">
        <w:trPr>
          <w:trHeight w:val="401"/>
          <w:jc w:val="center"/>
        </w:trPr>
        <w:tc>
          <w:tcPr>
            <w:tcW w:w="9016" w:type="dxa"/>
            <w:shd w:val="clear" w:color="auto" w:fill="auto"/>
          </w:tcPr>
          <w:p w14:paraId="39C23BAC" w14:textId="77777777" w:rsidR="00564921" w:rsidRDefault="00564921" w:rsidP="00837E5E">
            <w:pPr>
              <w:pStyle w:val="PlainText"/>
            </w:pPr>
            <w:r>
              <w:t xml:space="preserve">What does this evidence indicate about your school’s progress towards your five-year targets? </w:t>
            </w:r>
          </w:p>
          <w:p w14:paraId="6B780727" w14:textId="7C37F54B" w:rsidR="00564921" w:rsidRDefault="00564921" w:rsidP="00564921">
            <w:pPr>
              <w:pStyle w:val="PlainText"/>
              <w:numPr>
                <w:ilvl w:val="0"/>
                <w:numId w:val="2"/>
              </w:numPr>
            </w:pPr>
            <w:r>
              <w:t>The target for achieving 50% for student</w:t>
            </w:r>
            <w:r w:rsidRPr="00564921">
              <w:t xml:space="preserve"> perceive behaviour is managed well</w:t>
            </w:r>
            <w:r>
              <w:t xml:space="preserve"> in the </w:t>
            </w:r>
            <w:proofErr w:type="spellStart"/>
            <w:r>
              <w:t>Well being</w:t>
            </w:r>
            <w:proofErr w:type="spellEnd"/>
            <w:r>
              <w:t xml:space="preserve"> aspect was not met the school </w:t>
            </w:r>
            <w:r w:rsidR="002D7B61">
              <w:t>didn’t</w:t>
            </w:r>
            <w:r>
              <w:t xml:space="preserve"> see an </w:t>
            </w:r>
            <w:proofErr w:type="spellStart"/>
            <w:r>
              <w:t>increased</w:t>
            </w:r>
            <w:proofErr w:type="spellEnd"/>
            <w:r>
              <w:t xml:space="preserve"> of </w:t>
            </w:r>
            <w:r w:rsidR="002D7B61">
              <w:t>29</w:t>
            </w:r>
            <w:r>
              <w:t>%</w:t>
            </w:r>
            <w:r w:rsidR="002D7B61">
              <w:t>.</w:t>
            </w:r>
            <w:r>
              <w:t xml:space="preserve"> </w:t>
            </w:r>
          </w:p>
          <w:p w14:paraId="76B762EB" w14:textId="77777777" w:rsidR="00564921" w:rsidRDefault="00564921" w:rsidP="00564921">
            <w:pPr>
              <w:pStyle w:val="PlainText"/>
              <w:numPr>
                <w:ilvl w:val="0"/>
                <w:numId w:val="2"/>
              </w:numPr>
            </w:pPr>
            <w:r>
              <w:t>When first looking at th</w:t>
            </w:r>
            <w:r w:rsidR="002D7B61">
              <w:t>e</w:t>
            </w:r>
            <w:r>
              <w:t xml:space="preserve"> target,</w:t>
            </w:r>
            <w:r w:rsidR="002D7B61" w:rsidRPr="002D7B61">
              <w:rPr>
                <w:rFonts w:asciiTheme="minorHAnsi" w:eastAsia="Times New Roman" w:hAnsiTheme="minorHAnsi" w:cstheme="minorBidi"/>
                <w:szCs w:val="22"/>
                <w:lang w:eastAsia="en-AU"/>
              </w:rPr>
              <w:t xml:space="preserve"> </w:t>
            </w:r>
            <w:r w:rsidR="002D7B61" w:rsidRPr="002D7B61">
              <w:t>70% of students perceive their opinions are taken seriously</w:t>
            </w:r>
            <w:r>
              <w:t xml:space="preserve"> the school only made a </w:t>
            </w:r>
            <w:r w:rsidR="002D7B61">
              <w:t>5</w:t>
            </w:r>
            <w:r>
              <w:t>% increase in the number of students who</w:t>
            </w:r>
            <w:r w:rsidR="002D7B61">
              <w:t xml:space="preserve"> agree with that statement</w:t>
            </w:r>
            <w:r>
              <w:t xml:space="preserve"> and therefore the target was not met. </w:t>
            </w:r>
          </w:p>
          <w:p w14:paraId="745AC608" w14:textId="4DBF1AD3" w:rsidR="00564921" w:rsidRDefault="00564921" w:rsidP="00564921">
            <w:pPr>
              <w:pStyle w:val="PlainText"/>
              <w:numPr>
                <w:ilvl w:val="0"/>
                <w:numId w:val="2"/>
              </w:numPr>
            </w:pPr>
            <w:r>
              <w:t>The school joined P</w:t>
            </w:r>
            <w:r w:rsidR="002D7B61">
              <w:t>BL</w:t>
            </w:r>
            <w:r>
              <w:t xml:space="preserve"> and ha</w:t>
            </w:r>
            <w:r w:rsidR="00837E5E">
              <w:t>s</w:t>
            </w:r>
            <w:r>
              <w:t xml:space="preserve"> </w:t>
            </w:r>
            <w:r w:rsidR="006253F4">
              <w:t>begun</w:t>
            </w:r>
            <w:r>
              <w:t xml:space="preserve"> using</w:t>
            </w:r>
            <w:r w:rsidR="002D7B61">
              <w:t xml:space="preserve"> this program</w:t>
            </w:r>
            <w:r>
              <w:t xml:space="preserve"> when planning </w:t>
            </w:r>
            <w:r w:rsidR="00837E5E">
              <w:t xml:space="preserve">to </w:t>
            </w:r>
            <w:r>
              <w:t xml:space="preserve">further support improving outcomes in </w:t>
            </w:r>
            <w:r w:rsidR="00C710AA">
              <w:t>wellbeing</w:t>
            </w:r>
            <w:r>
              <w:t xml:space="preserve"> at the school.</w:t>
            </w:r>
          </w:p>
          <w:p w14:paraId="0D7F480D" w14:textId="77777777" w:rsidR="00837E5E" w:rsidRDefault="00837E5E" w:rsidP="00837E5E">
            <w:pPr>
              <w:pStyle w:val="PlainText"/>
              <w:ind w:left="720"/>
            </w:pPr>
          </w:p>
          <w:p w14:paraId="596C1A10" w14:textId="77777777" w:rsidR="00564921" w:rsidRDefault="00564921" w:rsidP="00837E5E">
            <w:pPr>
              <w:pStyle w:val="PlainText"/>
            </w:pPr>
            <w:r>
              <w:t>Have any of your data sources changed over time? If so, why?</w:t>
            </w:r>
          </w:p>
          <w:p w14:paraId="2330CD14" w14:textId="66FBC940" w:rsidR="00564921" w:rsidRDefault="00564921" w:rsidP="00564921">
            <w:pPr>
              <w:pStyle w:val="PlainText"/>
              <w:numPr>
                <w:ilvl w:val="0"/>
                <w:numId w:val="2"/>
              </w:numPr>
            </w:pPr>
            <w:r>
              <w:t>Given this was the first year of Ngunnawal Primary School five-year plan, no data sources were changed.</w:t>
            </w:r>
          </w:p>
          <w:p w14:paraId="646494BC" w14:textId="77777777" w:rsidR="00837E5E" w:rsidRDefault="00837E5E" w:rsidP="00837E5E">
            <w:pPr>
              <w:pStyle w:val="PlainText"/>
              <w:ind w:left="360"/>
            </w:pPr>
          </w:p>
          <w:p w14:paraId="22383602" w14:textId="77777777" w:rsidR="00564921" w:rsidRDefault="00564921" w:rsidP="00837E5E">
            <w:pPr>
              <w:pStyle w:val="PlainText"/>
            </w:pPr>
            <w:r>
              <w:t>What implications does this evidence have for your next AP?</w:t>
            </w:r>
          </w:p>
          <w:p w14:paraId="617CB7FA" w14:textId="77777777" w:rsidR="00564921" w:rsidRDefault="002D7B61" w:rsidP="00564921">
            <w:pPr>
              <w:pStyle w:val="PlainText"/>
              <w:numPr>
                <w:ilvl w:val="0"/>
                <w:numId w:val="2"/>
              </w:numPr>
            </w:pPr>
            <w:r w:rsidRPr="002D7B61">
              <w:t>The school will need to include</w:t>
            </w:r>
            <w:r>
              <w:t xml:space="preserve"> PBL</w:t>
            </w:r>
            <w:r w:rsidRPr="002D7B61">
              <w:t xml:space="preserve"> more broadly </w:t>
            </w:r>
            <w:r w:rsidR="00C710AA">
              <w:t>within the school</w:t>
            </w:r>
            <w:r w:rsidRPr="002D7B61">
              <w:t xml:space="preserve"> </w:t>
            </w:r>
            <w:r w:rsidR="00C710AA">
              <w:t xml:space="preserve">to </w:t>
            </w:r>
            <w:r w:rsidRPr="002D7B61">
              <w:t>increased s</w:t>
            </w:r>
            <w:r w:rsidR="00C710AA">
              <w:t>tudent survey data.</w:t>
            </w:r>
          </w:p>
          <w:p w14:paraId="08AAD614" w14:textId="77777777" w:rsidR="00EB70CE" w:rsidRDefault="00EB70CE" w:rsidP="00837E5E">
            <w:pPr>
              <w:pStyle w:val="PlainText"/>
            </w:pPr>
          </w:p>
        </w:tc>
      </w:tr>
    </w:tbl>
    <w:p w14:paraId="5C9CB85E" w14:textId="77777777" w:rsidR="005C7432" w:rsidRDefault="005C7432" w:rsidP="005C7432">
      <w:pPr>
        <w:pStyle w:val="BodyText"/>
      </w:pPr>
    </w:p>
    <w:p w14:paraId="0359CA17" w14:textId="77777777" w:rsidR="00436626" w:rsidRPr="00436626" w:rsidRDefault="00DA09ED" w:rsidP="005C7432">
      <w:pPr>
        <w:pStyle w:val="Heading2"/>
      </w:pPr>
      <w:r>
        <w:t>Our achievements for this priority</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6BCEED94" w14:textId="77777777" w:rsidTr="00D56F59">
        <w:trPr>
          <w:trHeight w:val="223"/>
          <w:jc w:val="center"/>
        </w:trPr>
        <w:tc>
          <w:tcPr>
            <w:tcW w:w="9016" w:type="dxa"/>
            <w:shd w:val="clear" w:color="auto" w:fill="auto"/>
          </w:tcPr>
          <w:p w14:paraId="26AA82F6" w14:textId="77777777" w:rsidR="00557F65" w:rsidRDefault="00C710AA" w:rsidP="00D56F59">
            <w:pPr>
              <w:pStyle w:val="BodyText"/>
            </w:pPr>
            <w:r>
              <w:t>This year at Ngunnawal Primary School student wellbeing has been a focus.  There has been more opportunity for student voice with regular, vigorous student council meetings and school captain meetings were held with the principal at various times throughout the year. Our results show that a higher percentage of students felt that they can talk with their teachers about their concerns and they like being at the school. A considerable percentage of students able have a strong connection with the school and feel like it is a place that they belong.</w:t>
            </w:r>
          </w:p>
          <w:p w14:paraId="766EF074" w14:textId="77777777" w:rsidR="00C710AA" w:rsidRPr="00C710AA" w:rsidRDefault="00C710AA" w:rsidP="00C710AA">
            <w:pPr>
              <w:pStyle w:val="BodyText"/>
            </w:pPr>
            <w:r w:rsidRPr="00C710AA">
              <w:t>The school staff begun the journey of lifting the profile of the school S.H.A.R.E values. A part of this has centred around TAG teams and meetings, one of which has had welling as its focus. The team began by examining the school’s share values AND ‘unpacking’ their meaning. In the middle of the year a decision was made to become a Positive Behaviour for Learning (PBL) school. This process is considerable, and the wellbeing team then morphed into a PBL team. Mapping the Australian Curriculum against the school’s S.H.A.R.E values and PBL frameworks is a work in progress and will be the work of this team into 2019.</w:t>
            </w:r>
          </w:p>
          <w:p w14:paraId="190B9139" w14:textId="77777777" w:rsidR="00C710AA" w:rsidRDefault="00C710AA" w:rsidP="00D56F59">
            <w:pPr>
              <w:pStyle w:val="BodyText"/>
            </w:pPr>
            <w:r w:rsidRPr="00C710AA">
              <w:t>While the results have increased for student behaviour is well managed at this school for the staff population, many of the other result here have remained about the same. Work will continue with this priority in subsequent years.</w:t>
            </w:r>
          </w:p>
        </w:tc>
      </w:tr>
    </w:tbl>
    <w:p w14:paraId="7C7D379B" w14:textId="77777777" w:rsidR="0059350F" w:rsidRDefault="0059350F" w:rsidP="009B454E">
      <w:pPr>
        <w:pStyle w:val="BodyText"/>
      </w:pPr>
    </w:p>
    <w:p w14:paraId="6ACB246D" w14:textId="77777777" w:rsidR="00557F65" w:rsidRPr="00DA09ED" w:rsidRDefault="00DA09ED" w:rsidP="00E061B8">
      <w:pPr>
        <w:pStyle w:val="Heading3"/>
      </w:pPr>
      <w:r w:rsidRPr="00DA09ED">
        <w:t>Challenges</w:t>
      </w:r>
      <w:r w:rsidR="00557F65" w:rsidRPr="00DA09ED">
        <w:t xml:space="preserve"> </w:t>
      </w:r>
      <w:r w:rsidRPr="00DA09ED">
        <w:t xml:space="preserve">we </w:t>
      </w:r>
      <w:r w:rsidR="00481BD2">
        <w:t xml:space="preserve">will </w:t>
      </w:r>
      <w:r>
        <w:t>address in</w:t>
      </w:r>
      <w:r w:rsidR="00557F65" w:rsidRPr="00DA09ED">
        <w:t xml:space="preserve"> </w:t>
      </w:r>
      <w:r w:rsidRPr="00DA09ED">
        <w:t>our</w:t>
      </w:r>
      <w:r w:rsidR="00EA1B8A">
        <w:t xml:space="preserve"> next Action</w:t>
      </w:r>
      <w:r>
        <w:t xml:space="preserve"> Plan</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557F65" w14:paraId="56F59DC2" w14:textId="77777777" w:rsidTr="00D56F59">
        <w:trPr>
          <w:trHeight w:val="116"/>
          <w:jc w:val="center"/>
        </w:trPr>
        <w:tc>
          <w:tcPr>
            <w:tcW w:w="9016" w:type="dxa"/>
            <w:shd w:val="clear" w:color="auto" w:fill="auto"/>
          </w:tcPr>
          <w:p w14:paraId="0E4151D4" w14:textId="77777777" w:rsidR="00C710AA" w:rsidRDefault="00C710AA" w:rsidP="00C710AA">
            <w:pPr>
              <w:pStyle w:val="PlainText"/>
              <w:numPr>
                <w:ilvl w:val="0"/>
                <w:numId w:val="2"/>
              </w:numPr>
              <w:ind w:left="426" w:hanging="425"/>
            </w:pPr>
            <w:r>
              <w:t>Moving from the implementation stage to embeddedness of PBL</w:t>
            </w:r>
          </w:p>
          <w:p w14:paraId="7AECD89A" w14:textId="77777777" w:rsidR="00C710AA" w:rsidRDefault="00C710AA" w:rsidP="00C710AA">
            <w:pPr>
              <w:pStyle w:val="PlainText"/>
              <w:numPr>
                <w:ilvl w:val="0"/>
                <w:numId w:val="2"/>
              </w:numPr>
              <w:ind w:left="426" w:hanging="425"/>
            </w:pPr>
            <w:r>
              <w:t>Continuous upskilling of new staff to the school</w:t>
            </w:r>
          </w:p>
          <w:p w14:paraId="6B3E7AB0" w14:textId="77777777" w:rsidR="00557F65" w:rsidRDefault="00C710AA" w:rsidP="00D56F59">
            <w:pPr>
              <w:pStyle w:val="PlainText"/>
              <w:numPr>
                <w:ilvl w:val="0"/>
                <w:numId w:val="2"/>
              </w:numPr>
              <w:ind w:left="426" w:hanging="425"/>
            </w:pPr>
            <w:r>
              <w:lastRenderedPageBreak/>
              <w:t>Developing a clear school-based induction process</w:t>
            </w:r>
          </w:p>
        </w:tc>
      </w:tr>
    </w:tbl>
    <w:p w14:paraId="27B20401" w14:textId="77777777" w:rsidR="00557F65" w:rsidRDefault="00557F65" w:rsidP="009B454E">
      <w:pPr>
        <w:pStyle w:val="BodyText"/>
      </w:pPr>
    </w:p>
    <w:p w14:paraId="73505CBF" w14:textId="77777777" w:rsidR="00271528" w:rsidRPr="00557F65" w:rsidRDefault="00271528" w:rsidP="00E061B8">
      <w:pPr>
        <w:pStyle w:val="Heading2"/>
      </w:pPr>
      <w:r>
        <w:t>Reporting on preschool improvement</w:t>
      </w:r>
    </w:p>
    <w:p w14:paraId="6D03090A" w14:textId="77777777" w:rsidR="00271528" w:rsidRDefault="00271528" w:rsidP="009B454E">
      <w:pPr>
        <w:pStyle w:val="BodyText"/>
      </w:pPr>
      <w:r>
        <w:t>All schools</w:t>
      </w:r>
      <w:r w:rsidR="00557F65">
        <w:t xml:space="preserve"> with a preschool setting are required to </w:t>
      </w:r>
      <w:r>
        <w:t>annually</w:t>
      </w:r>
      <w:r w:rsidR="00557F65">
        <w:t xml:space="preserve"> </w:t>
      </w:r>
      <w:r>
        <w:t>review and update their Quality Impr</w:t>
      </w:r>
      <w:r w:rsidR="0024781C">
        <w:t>ovement Plan*</w:t>
      </w:r>
      <w:r>
        <w:t>. Schools have a choice to either report against their QIP using the Directorate template or to report progress here.</w:t>
      </w:r>
      <w:r w:rsidR="008A01DA">
        <w:t xml:space="preserve"> </w:t>
      </w:r>
    </w:p>
    <w:tbl>
      <w:tblPr>
        <w:tblStyle w:val="TableGrid"/>
        <w:tblW w:w="9027" w:type="dxa"/>
        <w:jc w:val="center"/>
        <w:tblCellMar>
          <w:top w:w="113" w:type="dxa"/>
          <w:bottom w:w="113" w:type="dxa"/>
        </w:tblCellMar>
        <w:tblLook w:val="04A0" w:firstRow="1" w:lastRow="0" w:firstColumn="1" w:lastColumn="0" w:noHBand="0" w:noVBand="1"/>
      </w:tblPr>
      <w:tblGrid>
        <w:gridCol w:w="9027"/>
      </w:tblGrid>
      <w:tr w:rsidR="00271528" w14:paraId="2E15E755" w14:textId="77777777" w:rsidTr="00D56F59">
        <w:trPr>
          <w:trHeight w:val="76"/>
          <w:jc w:val="center"/>
        </w:trPr>
        <w:tc>
          <w:tcPr>
            <w:tcW w:w="9016" w:type="dxa"/>
            <w:shd w:val="clear" w:color="auto" w:fill="auto"/>
          </w:tcPr>
          <w:p w14:paraId="287EB600" w14:textId="348CE9B3" w:rsidR="00641604" w:rsidRDefault="00641604" w:rsidP="00641604">
            <w:pPr>
              <w:pStyle w:val="PlainText"/>
              <w:ind w:left="1"/>
            </w:pPr>
            <w:r>
              <w:t xml:space="preserve">The Preschool worked as a </w:t>
            </w:r>
            <w:r w:rsidRPr="00760E26">
              <w:t>Targeted Action Group</w:t>
            </w:r>
            <w:r>
              <w:t>s</w:t>
            </w:r>
            <w:r w:rsidRPr="00760E26">
              <w:t xml:space="preserve"> (TAG)</w:t>
            </w:r>
            <w:r>
              <w:t xml:space="preserve"> led by the Deputy Principal to work on and deliver outcomes for this priority. The TAG team met several times a term and reported back at staff and executive meetings. The </w:t>
            </w:r>
            <w:proofErr w:type="gramStart"/>
            <w:r>
              <w:t>main focus</w:t>
            </w:r>
            <w:proofErr w:type="gramEnd"/>
            <w:r>
              <w:t xml:space="preserve"> was working on the National Quality Framework and ensuring policies, procedures were up to date and law and regulations were maintained. The preschool spen</w:t>
            </w:r>
            <w:r w:rsidR="00837E5E">
              <w:t>t</w:t>
            </w:r>
            <w:r>
              <w:t xml:space="preserve"> time working with Gina and Michelle from Early Childhood Education on reviewing and creating a philosophy that reflects the community and educators’ beliefs. This was share</w:t>
            </w:r>
            <w:r w:rsidR="00837E5E">
              <w:t>d</w:t>
            </w:r>
            <w:r>
              <w:t xml:space="preserve"> with the community and feedback was sought. The School </w:t>
            </w:r>
            <w:r w:rsidR="00837E5E">
              <w:t>B</w:t>
            </w:r>
            <w:r>
              <w:t xml:space="preserve">oard approved the philosophy. </w:t>
            </w:r>
          </w:p>
          <w:p w14:paraId="2018F119" w14:textId="77777777" w:rsidR="00271528" w:rsidRDefault="00271528" w:rsidP="00D56F59">
            <w:pPr>
              <w:pStyle w:val="BodyText"/>
            </w:pPr>
          </w:p>
          <w:p w14:paraId="77E6106A" w14:textId="77777777" w:rsidR="00D95AB3" w:rsidRDefault="00D95AB3" w:rsidP="00D95AB3">
            <w:pPr>
              <w:pStyle w:val="PlainText"/>
              <w:ind w:left="1"/>
              <w:rPr>
                <w:color w:val="000000"/>
              </w:rPr>
            </w:pPr>
            <w:r>
              <w:t xml:space="preserve">As aligned with the whole school, </w:t>
            </w:r>
            <w:r w:rsidRPr="00582BFA">
              <w:rPr>
                <w:color w:val="000000"/>
              </w:rPr>
              <w:t>All P-6 teams worked collaboratively to develop an intentional focus on improving reading and spelling. Team leaders presented to their cohort an introduction on Learning Walks and format they would take at Ngunnawal Primary. Learning walks were conducted during Term 3 and Term 4. The purpose of the learning walk was to determine how teachers can support the improvement of reading and writing outcomes by continuing to implement the essential practices in literacy across the school. Feedback was gathered based on the reflections made by each team on what they observed during their learning walks.</w:t>
            </w:r>
          </w:p>
          <w:p w14:paraId="5010A586" w14:textId="77777777" w:rsidR="00D95AB3" w:rsidRDefault="00D95AB3" w:rsidP="00D56F59">
            <w:pPr>
              <w:pStyle w:val="BodyText"/>
            </w:pPr>
          </w:p>
          <w:p w14:paraId="6C55AE8A" w14:textId="66B530F6" w:rsidR="00325656" w:rsidRDefault="00D95AB3" w:rsidP="00837E5E">
            <w:pPr>
              <w:pStyle w:val="BodyText"/>
            </w:pPr>
            <w:r w:rsidRPr="00C710AA">
              <w:t xml:space="preserve">The </w:t>
            </w:r>
            <w:r>
              <w:t xml:space="preserve">Preschool team aligned with the </w:t>
            </w:r>
            <w:r w:rsidRPr="00C710AA">
              <w:t xml:space="preserve">school </w:t>
            </w:r>
            <w:r>
              <w:t>in</w:t>
            </w:r>
            <w:r w:rsidRPr="00C710AA">
              <w:t xml:space="preserve"> the journey of lifting the profile of the school S.H.A.R.E values. The team began by examining the school’s share values AND ‘unpacking’ their meaning. In the middle of the year a decision was made to become a Positive Behaviour for Learning (PBL) school. This process is considerable, and the wellbeing team then morphed into a PBL team. </w:t>
            </w:r>
            <w:r>
              <w:t xml:space="preserve">This continues to </w:t>
            </w:r>
            <w:r w:rsidRPr="00C710AA">
              <w:t>be the work of this team into 2019.</w:t>
            </w:r>
          </w:p>
        </w:tc>
      </w:tr>
    </w:tbl>
    <w:p w14:paraId="195883D2" w14:textId="77777777" w:rsidR="00271528" w:rsidRDefault="00610A38" w:rsidP="009B454E">
      <w:pPr>
        <w:pStyle w:val="BodyText"/>
      </w:pPr>
      <w:r w:rsidRPr="0024781C">
        <w:rPr>
          <w:i/>
        </w:rPr>
        <w:t>*A copy of the QIP is available for viewing at the school.</w:t>
      </w:r>
    </w:p>
    <w:sectPr w:rsidR="00271528" w:rsidSect="00C77B0A">
      <w:headerReference w:type="default" r:id="rId7"/>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B153" w14:textId="77777777" w:rsidR="00F35431" w:rsidRDefault="00F35431" w:rsidP="00CA0BAD">
      <w:pPr>
        <w:spacing w:after="0" w:line="240" w:lineRule="auto"/>
      </w:pPr>
      <w:r>
        <w:separator/>
      </w:r>
    </w:p>
  </w:endnote>
  <w:endnote w:type="continuationSeparator" w:id="0">
    <w:p w14:paraId="222C45EA" w14:textId="77777777" w:rsidR="00F35431" w:rsidRDefault="00F35431" w:rsidP="00CA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A6A6A6" w:themeColor="background1" w:themeShade="A6"/>
        <w:sz w:val="20"/>
        <w:szCs w:val="20"/>
      </w:rPr>
      <w:id w:val="4410026"/>
      <w:docPartObj>
        <w:docPartGallery w:val="Page Numbers (Bottom of Page)"/>
        <w:docPartUnique/>
      </w:docPartObj>
    </w:sdtPr>
    <w:sdtEndPr>
      <w:rPr>
        <w:noProof/>
      </w:rPr>
    </w:sdtEndPr>
    <w:sdtContent>
      <w:sdt>
        <w:sdtPr>
          <w:rPr>
            <w:rFonts w:ascii="Arial" w:hAnsi="Arial" w:cs="Arial"/>
            <w:color w:val="808080" w:themeColor="background1" w:themeShade="80"/>
            <w:sz w:val="20"/>
            <w:szCs w:val="20"/>
          </w:rPr>
          <w:id w:val="470793716"/>
          <w:docPartObj>
            <w:docPartGallery w:val="Page Numbers (Bottom of Page)"/>
            <w:docPartUnique/>
          </w:docPartObj>
        </w:sdtPr>
        <w:sdtEndPr>
          <w:rPr>
            <w:noProof/>
          </w:rPr>
        </w:sdtEndPr>
        <w:sdtContent>
          <w:p w14:paraId="614049F2" w14:textId="58B73391" w:rsidR="00641604" w:rsidRPr="00BF488D" w:rsidRDefault="00641604" w:rsidP="008679D5">
            <w:pPr>
              <w:pStyle w:val="Footer"/>
              <w:tabs>
                <w:tab w:val="clear" w:pos="4513"/>
                <w:tab w:val="clear" w:pos="9026"/>
                <w:tab w:val="center" w:pos="5387"/>
                <w:tab w:val="right" w:pos="9781"/>
              </w:tabs>
              <w:spacing w:after="120"/>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Last saved: </w:t>
            </w: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SAVEDATE  \@ "dddd, d MMMM yyyy"  \* MERGEFORMAT </w:instrText>
            </w:r>
            <w:r>
              <w:rPr>
                <w:rFonts w:ascii="Arial" w:hAnsi="Arial" w:cs="Arial"/>
                <w:color w:val="808080" w:themeColor="background1" w:themeShade="80"/>
                <w:sz w:val="20"/>
                <w:szCs w:val="20"/>
              </w:rPr>
              <w:fldChar w:fldCharType="separate"/>
            </w:r>
            <w:r w:rsidR="00A424FF">
              <w:rPr>
                <w:rFonts w:ascii="Arial" w:hAnsi="Arial" w:cs="Arial"/>
                <w:noProof/>
                <w:color w:val="808080" w:themeColor="background1" w:themeShade="80"/>
                <w:sz w:val="20"/>
                <w:szCs w:val="20"/>
              </w:rPr>
              <w:t>Friday, 14 June 2019</w:t>
            </w:r>
            <w:r>
              <w:rPr>
                <w:rFonts w:ascii="Arial" w:hAnsi="Arial" w:cs="Arial"/>
                <w:color w:val="808080" w:themeColor="background1" w:themeShade="80"/>
                <w:sz w:val="20"/>
                <w:szCs w:val="20"/>
              </w:rPr>
              <w:fldChar w:fldCharType="end"/>
            </w:r>
            <w:r>
              <w:rPr>
                <w:rFonts w:ascii="Arial" w:hAnsi="Arial" w:cs="Arial"/>
                <w:color w:val="808080" w:themeColor="background1" w:themeShade="80"/>
                <w:sz w:val="20"/>
                <w:szCs w:val="20"/>
              </w:rPr>
              <w:tab/>
            </w:r>
            <w:r w:rsidRPr="00BF488D">
              <w:rPr>
                <w:rFonts w:ascii="Arial" w:hAnsi="Arial" w:cs="Arial"/>
                <w:color w:val="808080" w:themeColor="background1" w:themeShade="80"/>
                <w:sz w:val="20"/>
                <w:szCs w:val="20"/>
              </w:rPr>
              <w:t xml:space="preserve">Page | </w:t>
            </w:r>
            <w:r w:rsidRPr="00BF488D">
              <w:rPr>
                <w:rFonts w:ascii="Arial" w:hAnsi="Arial" w:cs="Arial"/>
                <w:color w:val="808080" w:themeColor="background1" w:themeShade="80"/>
                <w:sz w:val="20"/>
                <w:szCs w:val="20"/>
              </w:rPr>
              <w:fldChar w:fldCharType="begin"/>
            </w:r>
            <w:r w:rsidRPr="00BF488D">
              <w:rPr>
                <w:rFonts w:ascii="Arial" w:hAnsi="Arial" w:cs="Arial"/>
                <w:color w:val="808080" w:themeColor="background1" w:themeShade="80"/>
                <w:sz w:val="20"/>
                <w:szCs w:val="20"/>
              </w:rPr>
              <w:instrText xml:space="preserve"> PAGE   \* MERGEFORMAT </w:instrText>
            </w:r>
            <w:r w:rsidRPr="00BF488D">
              <w:rPr>
                <w:rFonts w:ascii="Arial" w:hAnsi="Arial" w:cs="Arial"/>
                <w:color w:val="808080" w:themeColor="background1" w:themeShade="80"/>
                <w:sz w:val="20"/>
                <w:szCs w:val="20"/>
              </w:rPr>
              <w:fldChar w:fldCharType="separate"/>
            </w:r>
            <w:r>
              <w:rPr>
                <w:rFonts w:ascii="Arial" w:hAnsi="Arial" w:cs="Arial"/>
                <w:color w:val="808080" w:themeColor="background1" w:themeShade="80"/>
                <w:sz w:val="20"/>
                <w:szCs w:val="20"/>
              </w:rPr>
              <w:t>1</w:t>
            </w:r>
            <w:r w:rsidRPr="00BF488D">
              <w:rPr>
                <w:rFonts w:ascii="Arial" w:hAnsi="Arial" w:cs="Arial"/>
                <w:noProof/>
                <w:color w:val="808080" w:themeColor="background1" w:themeShade="80"/>
                <w:sz w:val="20"/>
                <w:szCs w:val="20"/>
              </w:rPr>
              <w:fldChar w:fldCharType="end"/>
            </w:r>
          </w:p>
        </w:sdtContent>
      </w:sdt>
      <w:p w14:paraId="7A61AC1E" w14:textId="77777777" w:rsidR="00641604" w:rsidRPr="008679D5" w:rsidRDefault="00641604" w:rsidP="008679D5">
        <w:pPr>
          <w:pStyle w:val="Footer"/>
          <w:tabs>
            <w:tab w:val="clear" w:pos="4513"/>
          </w:tabs>
          <w:jc w:val="center"/>
          <w:rPr>
            <w:rFonts w:ascii="Arial" w:hAnsi="Arial" w:cs="Arial"/>
            <w:sz w:val="20"/>
            <w:szCs w:val="20"/>
          </w:rPr>
        </w:pPr>
        <w:r w:rsidRPr="00D5105D">
          <w:rPr>
            <w:rFonts w:ascii="Arial" w:hAnsi="Arial" w:cs="Arial"/>
            <w:b/>
            <w:color w:val="000000" w:themeColor="text1"/>
            <w:sz w:val="18"/>
            <w:szCs w:val="18"/>
          </w:rPr>
          <w:t xml:space="preserve"> Analysis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566883">
          <w:rPr>
            <w:rFonts w:ascii="Arial" w:hAnsi="Arial" w:cs="Arial"/>
            <w:b/>
            <w:color w:val="000000" w:themeColor="text1"/>
            <w:sz w:val="18"/>
            <w:szCs w:val="18"/>
          </w:rPr>
          <w:t>Priorities</w:t>
        </w:r>
        <w:r w:rsidRPr="00D5105D">
          <w:rPr>
            <w:rFonts w:ascii="Arial" w:hAnsi="Arial" w:cs="Arial"/>
            <w:b/>
            <w:color w:val="FF0000"/>
            <w:sz w:val="24"/>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bookmarkStart w:id="2" w:name="_Hlk527701860"/>
        <w:r w:rsidRPr="00846E51">
          <w:rPr>
            <w:rFonts w:ascii="Arial" w:hAnsi="Arial" w:cs="Arial"/>
            <w:b/>
            <w:color w:val="000000" w:themeColor="text1"/>
            <w:sz w:val="18"/>
            <w:szCs w:val="18"/>
          </w:rPr>
          <w:t>Strategies</w:t>
        </w:r>
        <w:r>
          <w:rPr>
            <w:rFonts w:ascii="Arial" w:hAnsi="Arial" w:cs="Arial"/>
            <w:b/>
            <w:color w:val="A6A6A6" w:themeColor="background1" w:themeShade="A6"/>
            <w:sz w:val="18"/>
            <w:szCs w:val="18"/>
          </w:rPr>
          <w:t xml:space="preserve"> </w:t>
        </w:r>
        <w:r w:rsidRPr="00D5105D">
          <w:rPr>
            <w:rFonts w:ascii="Arial" w:hAnsi="Arial" w:cs="Arial"/>
            <w:b/>
            <w:color w:val="A6A6A6" w:themeColor="background1" w:themeShade="A6"/>
            <w:sz w:val="18"/>
            <w:szCs w:val="18"/>
          </w:rPr>
          <w:sym w:font="Wingdings" w:char="F0E0"/>
        </w:r>
        <w:bookmarkEnd w:id="2"/>
        <w:r w:rsidRPr="00D5105D">
          <w:rPr>
            <w:rFonts w:ascii="Arial" w:hAnsi="Arial" w:cs="Arial"/>
            <w:b/>
            <w:color w:val="A6A6A6" w:themeColor="background1" w:themeShade="A6"/>
            <w:sz w:val="18"/>
            <w:szCs w:val="18"/>
          </w:rPr>
          <w:t xml:space="preserve"> </w:t>
        </w:r>
        <w:r w:rsidRPr="00846E51">
          <w:rPr>
            <w:rFonts w:ascii="Arial" w:hAnsi="Arial" w:cs="Arial"/>
            <w:b/>
            <w:color w:val="000000" w:themeColor="text1"/>
            <w:sz w:val="18"/>
            <w:szCs w:val="18"/>
          </w:rPr>
          <w:t>Actions</w:t>
        </w:r>
        <w:r w:rsidRPr="00D5105D">
          <w:rPr>
            <w:rFonts w:ascii="Arial" w:hAnsi="Arial" w:cs="Arial"/>
            <w:b/>
            <w:color w:val="000000" w:themeColor="text1"/>
            <w:sz w:val="18"/>
            <w:szCs w:val="18"/>
          </w:rPr>
          <w:t xml:space="preserve"> </w:t>
        </w:r>
        <w:r w:rsidRPr="00D5105D">
          <w:rPr>
            <w:rFonts w:ascii="Arial" w:hAnsi="Arial" w:cs="Arial"/>
            <w:b/>
            <w:color w:val="A6A6A6" w:themeColor="background1" w:themeShade="A6"/>
            <w:sz w:val="18"/>
            <w:szCs w:val="18"/>
          </w:rPr>
          <w:sym w:font="Wingdings" w:char="F0E0"/>
        </w:r>
        <w:r w:rsidRPr="00D5105D">
          <w:rPr>
            <w:rFonts w:ascii="Arial" w:hAnsi="Arial" w:cs="Arial"/>
            <w:b/>
            <w:color w:val="A6A6A6" w:themeColor="background1" w:themeShade="A6"/>
            <w:sz w:val="18"/>
            <w:szCs w:val="18"/>
          </w:rPr>
          <w:t xml:space="preserve"> </w:t>
        </w:r>
        <w:r w:rsidRPr="00846E51">
          <w:rPr>
            <w:rFonts w:ascii="Arial" w:hAnsi="Arial" w:cs="Arial"/>
            <w:b/>
            <w:color w:val="FF0000"/>
            <w:sz w:val="24"/>
            <w:szCs w:val="18"/>
          </w:rPr>
          <w:t>Impact</w:t>
        </w:r>
        <w:r w:rsidRPr="00D5105D">
          <w:rPr>
            <w:b/>
            <w:sz w:val="18"/>
            <w:szCs w:val="18"/>
          </w:rPr>
          <w:t xml:space="preserve"> </w:t>
        </w:r>
        <w:r w:rsidRPr="00846E51">
          <w:rPr>
            <w:b/>
            <w:color w:val="FF0000"/>
            <w:sz w:val="16"/>
            <w:szCs w:val="16"/>
          </w:rPr>
          <w:t>(for student)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6322C" w14:textId="77777777" w:rsidR="00F35431" w:rsidRDefault="00F35431" w:rsidP="00CA0BAD">
      <w:pPr>
        <w:spacing w:after="0" w:line="240" w:lineRule="auto"/>
      </w:pPr>
      <w:r>
        <w:separator/>
      </w:r>
    </w:p>
  </w:footnote>
  <w:footnote w:type="continuationSeparator" w:id="0">
    <w:p w14:paraId="2AA8F214" w14:textId="77777777" w:rsidR="00F35431" w:rsidRDefault="00F35431" w:rsidP="00CA0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BDE4" w14:textId="77777777" w:rsidR="00641604" w:rsidRDefault="00641604" w:rsidP="00377F0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687D2" w14:textId="77777777" w:rsidR="00641604" w:rsidRDefault="00641604" w:rsidP="00377F0F">
    <w:pPr>
      <w:pStyle w:val="Header"/>
      <w:jc w:val="right"/>
    </w:pPr>
    <w:r w:rsidRPr="00583816">
      <w:rPr>
        <w:noProof/>
        <w:sz w:val="10"/>
        <w:lang w:eastAsia="en-AU"/>
      </w:rPr>
      <w:drawing>
        <wp:inline distT="0" distB="0" distL="0" distR="0" wp14:anchorId="5D774DB1" wp14:editId="44EC6009">
          <wp:extent cx="1375410" cy="694690"/>
          <wp:effectExtent l="0" t="0" r="0" b="0"/>
          <wp:docPr id="1" name="Picture 1" descr="ACT Education smal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Education small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8E06E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AE88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A6D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5CA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2A23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FE3E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E8D2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ABF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E7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E25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072B6"/>
    <w:multiLevelType w:val="hybridMultilevel"/>
    <w:tmpl w:val="08EEF6D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314788"/>
    <w:multiLevelType w:val="hybridMultilevel"/>
    <w:tmpl w:val="F0B4E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B71399"/>
    <w:multiLevelType w:val="hybridMultilevel"/>
    <w:tmpl w:val="FE98CCE4"/>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913256"/>
    <w:multiLevelType w:val="hybridMultilevel"/>
    <w:tmpl w:val="7AF6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8F3E08"/>
    <w:multiLevelType w:val="hybridMultilevel"/>
    <w:tmpl w:val="09DCB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E22CF0"/>
    <w:multiLevelType w:val="hybridMultilevel"/>
    <w:tmpl w:val="B9C6728A"/>
    <w:lvl w:ilvl="0" w:tplc="B6764FBC">
      <w:start w:val="1"/>
      <w:numFmt w:val="bullet"/>
      <w:lvlText w:val=""/>
      <w:lvlJc w:val="left"/>
      <w:pPr>
        <w:ind w:left="720" w:hanging="360"/>
      </w:pPr>
      <w:rPr>
        <w:rFonts w:ascii="Wingdings" w:hAnsi="Wingdings" w:hint="default"/>
        <w:color w:val="000000" w:themeColor="text1"/>
      </w:rPr>
    </w:lvl>
    <w:lvl w:ilvl="1" w:tplc="5C3CDFC8">
      <w:numFmt w:val="bullet"/>
      <w:lvlText w:val="&gt;"/>
      <w:lvlJc w:val="left"/>
      <w:pPr>
        <w:ind w:left="1440" w:hanging="360"/>
      </w:pPr>
      <w:rPr>
        <w:rFonts w:ascii="Calibri" w:hAnsi="Calibri" w:cstheme="minorBidi" w:hint="default"/>
        <w:color w:val="000000" w:themeColor="text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CB4B20"/>
    <w:multiLevelType w:val="hybridMultilevel"/>
    <w:tmpl w:val="4F4A4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617BA"/>
    <w:multiLevelType w:val="hybridMultilevel"/>
    <w:tmpl w:val="FED02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430A15"/>
    <w:multiLevelType w:val="hybridMultilevel"/>
    <w:tmpl w:val="8FB80178"/>
    <w:lvl w:ilvl="0" w:tplc="D5EC5E90">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6C4141"/>
    <w:multiLevelType w:val="hybridMultilevel"/>
    <w:tmpl w:val="ABC07C5C"/>
    <w:lvl w:ilvl="0" w:tplc="AD32D45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05FFD"/>
    <w:multiLevelType w:val="hybridMultilevel"/>
    <w:tmpl w:val="B5565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77C8C"/>
    <w:multiLevelType w:val="hybridMultilevel"/>
    <w:tmpl w:val="9A8A3C16"/>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6EA"/>
    <w:multiLevelType w:val="hybridMultilevel"/>
    <w:tmpl w:val="C3762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3A2DE7"/>
    <w:multiLevelType w:val="hybridMultilevel"/>
    <w:tmpl w:val="3FFC377E"/>
    <w:lvl w:ilvl="0" w:tplc="B6764FBC">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10595"/>
    <w:multiLevelType w:val="hybridMultilevel"/>
    <w:tmpl w:val="9EDC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D07BB5"/>
    <w:multiLevelType w:val="hybridMultilevel"/>
    <w:tmpl w:val="33407DF6"/>
    <w:lvl w:ilvl="0" w:tplc="B6764FBC">
      <w:start w:val="1"/>
      <w:numFmt w:val="bullet"/>
      <w:lvlText w:val=""/>
      <w:lvlJc w:val="left"/>
      <w:pPr>
        <w:ind w:left="770" w:hanging="360"/>
      </w:pPr>
      <w:rPr>
        <w:rFonts w:ascii="Wingdings" w:hAnsi="Wingdings" w:hint="default"/>
        <w:color w:val="000000" w:themeColor="text1"/>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550D1908"/>
    <w:multiLevelType w:val="hybridMultilevel"/>
    <w:tmpl w:val="F1A051D6"/>
    <w:lvl w:ilvl="0" w:tplc="B6764FBC">
      <w:start w:val="1"/>
      <w:numFmt w:val="bullet"/>
      <w:lvlText w:val=""/>
      <w:lvlJc w:val="left"/>
      <w:pPr>
        <w:ind w:left="721" w:hanging="360"/>
      </w:pPr>
      <w:rPr>
        <w:rFonts w:ascii="Wingdings" w:hAnsi="Wingdings" w:hint="default"/>
        <w:color w:val="000000" w:themeColor="text1"/>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7" w15:restartNumberingAfterBreak="0">
    <w:nsid w:val="5EE84150"/>
    <w:multiLevelType w:val="hybridMultilevel"/>
    <w:tmpl w:val="9A2C1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7F91769"/>
    <w:multiLevelType w:val="hybridMultilevel"/>
    <w:tmpl w:val="B772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041490"/>
    <w:multiLevelType w:val="hybridMultilevel"/>
    <w:tmpl w:val="13888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A40605"/>
    <w:multiLevelType w:val="hybridMultilevel"/>
    <w:tmpl w:val="31FCE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0B7CB6"/>
    <w:multiLevelType w:val="hybridMultilevel"/>
    <w:tmpl w:val="2C5EA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19"/>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9"/>
  </w:num>
  <w:num w:numId="18">
    <w:abstractNumId w:val="13"/>
  </w:num>
  <w:num w:numId="19">
    <w:abstractNumId w:val="12"/>
  </w:num>
  <w:num w:numId="20">
    <w:abstractNumId w:val="30"/>
  </w:num>
  <w:num w:numId="21">
    <w:abstractNumId w:val="14"/>
  </w:num>
  <w:num w:numId="22">
    <w:abstractNumId w:val="16"/>
  </w:num>
  <w:num w:numId="23">
    <w:abstractNumId w:val="22"/>
  </w:num>
  <w:num w:numId="24">
    <w:abstractNumId w:val="17"/>
  </w:num>
  <w:num w:numId="25">
    <w:abstractNumId w:val="31"/>
  </w:num>
  <w:num w:numId="26">
    <w:abstractNumId w:val="27"/>
  </w:num>
  <w:num w:numId="27">
    <w:abstractNumId w:val="26"/>
  </w:num>
  <w:num w:numId="28">
    <w:abstractNumId w:val="21"/>
  </w:num>
  <w:num w:numId="29">
    <w:abstractNumId w:val="20"/>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1"/>
  </w:num>
  <w:num w:numId="38">
    <w:abstractNumId w:val="18"/>
  </w:num>
  <w:num w:numId="39">
    <w:abstractNumId w:val="2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45"/>
    <w:rsid w:val="000031B5"/>
    <w:rsid w:val="00012AC0"/>
    <w:rsid w:val="00037358"/>
    <w:rsid w:val="00050891"/>
    <w:rsid w:val="000538E4"/>
    <w:rsid w:val="00057DAD"/>
    <w:rsid w:val="000948FF"/>
    <w:rsid w:val="000F19DE"/>
    <w:rsid w:val="00107AE2"/>
    <w:rsid w:val="00114C19"/>
    <w:rsid w:val="00115AA9"/>
    <w:rsid w:val="001618C0"/>
    <w:rsid w:val="00161E50"/>
    <w:rsid w:val="00163579"/>
    <w:rsid w:val="001B2E33"/>
    <w:rsid w:val="001E4037"/>
    <w:rsid w:val="001F6084"/>
    <w:rsid w:val="0020164E"/>
    <w:rsid w:val="002145F7"/>
    <w:rsid w:val="002408D7"/>
    <w:rsid w:val="0024781C"/>
    <w:rsid w:val="00271528"/>
    <w:rsid w:val="00282B2F"/>
    <w:rsid w:val="002D7B61"/>
    <w:rsid w:val="002E5099"/>
    <w:rsid w:val="002E74B1"/>
    <w:rsid w:val="002F2C6F"/>
    <w:rsid w:val="002F4BE4"/>
    <w:rsid w:val="003010E8"/>
    <w:rsid w:val="00325656"/>
    <w:rsid w:val="00334BBF"/>
    <w:rsid w:val="00340990"/>
    <w:rsid w:val="00342B3F"/>
    <w:rsid w:val="00365890"/>
    <w:rsid w:val="00365A1C"/>
    <w:rsid w:val="00373DC0"/>
    <w:rsid w:val="00377F0F"/>
    <w:rsid w:val="003B5E3D"/>
    <w:rsid w:val="003C2864"/>
    <w:rsid w:val="003C69DC"/>
    <w:rsid w:val="003E1EFB"/>
    <w:rsid w:val="00435C6B"/>
    <w:rsid w:val="00436626"/>
    <w:rsid w:val="00461D07"/>
    <w:rsid w:val="00481BD2"/>
    <w:rsid w:val="004834BD"/>
    <w:rsid w:val="00492440"/>
    <w:rsid w:val="004B116B"/>
    <w:rsid w:val="004D00F4"/>
    <w:rsid w:val="004D5E45"/>
    <w:rsid w:val="00520A86"/>
    <w:rsid w:val="0053093C"/>
    <w:rsid w:val="00557F65"/>
    <w:rsid w:val="00564921"/>
    <w:rsid w:val="00570C1F"/>
    <w:rsid w:val="0057672E"/>
    <w:rsid w:val="00582BFA"/>
    <w:rsid w:val="0058339C"/>
    <w:rsid w:val="0059350F"/>
    <w:rsid w:val="005C7432"/>
    <w:rsid w:val="005F3B55"/>
    <w:rsid w:val="00610A38"/>
    <w:rsid w:val="00617BFC"/>
    <w:rsid w:val="006253F4"/>
    <w:rsid w:val="00631663"/>
    <w:rsid w:val="00641604"/>
    <w:rsid w:val="0066643F"/>
    <w:rsid w:val="00674E1D"/>
    <w:rsid w:val="006A31D6"/>
    <w:rsid w:val="006A4CE4"/>
    <w:rsid w:val="006A5062"/>
    <w:rsid w:val="006D2F6B"/>
    <w:rsid w:val="006F1EBA"/>
    <w:rsid w:val="007032FE"/>
    <w:rsid w:val="00714A58"/>
    <w:rsid w:val="007347A7"/>
    <w:rsid w:val="00752390"/>
    <w:rsid w:val="007B0189"/>
    <w:rsid w:val="007C1613"/>
    <w:rsid w:val="007D407C"/>
    <w:rsid w:val="008300DD"/>
    <w:rsid w:val="00837137"/>
    <w:rsid w:val="00837E5E"/>
    <w:rsid w:val="008462B9"/>
    <w:rsid w:val="00846E51"/>
    <w:rsid w:val="008679D5"/>
    <w:rsid w:val="00896B58"/>
    <w:rsid w:val="008A01DA"/>
    <w:rsid w:val="008A55CB"/>
    <w:rsid w:val="00937D6F"/>
    <w:rsid w:val="00947B94"/>
    <w:rsid w:val="00961925"/>
    <w:rsid w:val="00997CD0"/>
    <w:rsid w:val="009B3037"/>
    <w:rsid w:val="009B454E"/>
    <w:rsid w:val="009B7107"/>
    <w:rsid w:val="009E2D26"/>
    <w:rsid w:val="00A1525D"/>
    <w:rsid w:val="00A26C68"/>
    <w:rsid w:val="00A411B0"/>
    <w:rsid w:val="00A424FF"/>
    <w:rsid w:val="00A967A3"/>
    <w:rsid w:val="00AB3505"/>
    <w:rsid w:val="00AC3C06"/>
    <w:rsid w:val="00AD7D38"/>
    <w:rsid w:val="00AE1CAD"/>
    <w:rsid w:val="00AE3C70"/>
    <w:rsid w:val="00B06296"/>
    <w:rsid w:val="00B10319"/>
    <w:rsid w:val="00B36AF4"/>
    <w:rsid w:val="00B37C42"/>
    <w:rsid w:val="00B41802"/>
    <w:rsid w:val="00B53B59"/>
    <w:rsid w:val="00B576F3"/>
    <w:rsid w:val="00B734D8"/>
    <w:rsid w:val="00B75CB2"/>
    <w:rsid w:val="00C0648C"/>
    <w:rsid w:val="00C06492"/>
    <w:rsid w:val="00C63CC4"/>
    <w:rsid w:val="00C710AA"/>
    <w:rsid w:val="00C7348C"/>
    <w:rsid w:val="00C77B0A"/>
    <w:rsid w:val="00C818A8"/>
    <w:rsid w:val="00C91C8E"/>
    <w:rsid w:val="00CA0BAD"/>
    <w:rsid w:val="00CB0420"/>
    <w:rsid w:val="00CF3F40"/>
    <w:rsid w:val="00CF57CF"/>
    <w:rsid w:val="00D03B0C"/>
    <w:rsid w:val="00D10B8D"/>
    <w:rsid w:val="00D21886"/>
    <w:rsid w:val="00D5118D"/>
    <w:rsid w:val="00D56F59"/>
    <w:rsid w:val="00D66148"/>
    <w:rsid w:val="00D731BD"/>
    <w:rsid w:val="00D9573B"/>
    <w:rsid w:val="00D95AB3"/>
    <w:rsid w:val="00DA09ED"/>
    <w:rsid w:val="00DA4480"/>
    <w:rsid w:val="00DB037A"/>
    <w:rsid w:val="00DE43E6"/>
    <w:rsid w:val="00DE75EB"/>
    <w:rsid w:val="00E061B8"/>
    <w:rsid w:val="00E434FA"/>
    <w:rsid w:val="00EA1B8A"/>
    <w:rsid w:val="00EB70CE"/>
    <w:rsid w:val="00EC4992"/>
    <w:rsid w:val="00EF2574"/>
    <w:rsid w:val="00F05C79"/>
    <w:rsid w:val="00F35431"/>
    <w:rsid w:val="00F443A7"/>
    <w:rsid w:val="00F5311A"/>
    <w:rsid w:val="00F536D7"/>
    <w:rsid w:val="00FA6811"/>
    <w:rsid w:val="00FC1885"/>
    <w:rsid w:val="00FD5540"/>
    <w:rsid w:val="00FE1945"/>
    <w:rsid w:val="00FE2FA3"/>
    <w:rsid w:val="00FE3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9AC6D"/>
  <w15:docId w15:val="{C82B1835-F81C-49CF-95DE-400BDBF4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39C"/>
  </w:style>
  <w:style w:type="paragraph" w:styleId="Heading1">
    <w:name w:val="heading 1"/>
    <w:basedOn w:val="Normal"/>
    <w:next w:val="Normal"/>
    <w:link w:val="Heading1Char"/>
    <w:uiPriority w:val="9"/>
    <w:qFormat/>
    <w:rsid w:val="001B2E33"/>
    <w:pPr>
      <w:keepNext/>
      <w:keepLines/>
      <w:spacing w:after="240" w:line="240" w:lineRule="auto"/>
      <w:outlineLvl w:val="0"/>
    </w:pPr>
    <w:rPr>
      <w:rFonts w:ascii="Arial" w:eastAsiaTheme="majorEastAsia" w:hAnsi="Arial" w:cs="Arial"/>
      <w:color w:val="1F4E79" w:themeColor="accent1" w:themeShade="80"/>
      <w:sz w:val="28"/>
      <w:szCs w:val="28"/>
    </w:rPr>
  </w:style>
  <w:style w:type="paragraph" w:styleId="Heading2">
    <w:name w:val="heading 2"/>
    <w:basedOn w:val="Normal"/>
    <w:next w:val="Normal"/>
    <w:link w:val="Heading2Char"/>
    <w:uiPriority w:val="9"/>
    <w:unhideWhenUsed/>
    <w:qFormat/>
    <w:rsid w:val="001B2E33"/>
    <w:pPr>
      <w:tabs>
        <w:tab w:val="left" w:pos="2410"/>
      </w:tabs>
      <w:spacing w:after="120"/>
      <w:ind w:left="2410" w:hanging="2410"/>
      <w:outlineLvl w:val="1"/>
    </w:pPr>
    <w:rPr>
      <w:rFonts w:ascii="Arial" w:hAnsi="Arial" w:cs="Arial"/>
      <w:color w:val="1F4E79"/>
      <w:sz w:val="24"/>
    </w:rPr>
  </w:style>
  <w:style w:type="paragraph" w:styleId="Heading3">
    <w:name w:val="heading 3"/>
    <w:basedOn w:val="Normal"/>
    <w:next w:val="Normal"/>
    <w:link w:val="Heading3Char"/>
    <w:uiPriority w:val="9"/>
    <w:unhideWhenUsed/>
    <w:qFormat/>
    <w:rsid w:val="00837137"/>
    <w:pPr>
      <w:keepNext/>
      <w:keepLines/>
      <w:spacing w:before="240" w:after="120" w:line="240" w:lineRule="auto"/>
      <w:outlineLvl w:val="2"/>
    </w:pPr>
    <w:rPr>
      <w:rFonts w:ascii="Arial" w:eastAsiaTheme="majorEastAsia" w:hAnsi="Arial" w:cs="Arial"/>
      <w:color w:val="1F4D78" w:themeColor="accent1" w:themeShade="7F"/>
    </w:rPr>
  </w:style>
  <w:style w:type="paragraph" w:styleId="Heading4">
    <w:name w:val="heading 4"/>
    <w:basedOn w:val="Normal"/>
    <w:next w:val="Normal"/>
    <w:link w:val="Heading4Char"/>
    <w:uiPriority w:val="9"/>
    <w:unhideWhenUsed/>
    <w:qFormat/>
    <w:rsid w:val="00C0648C"/>
    <w:pPr>
      <w:keepNext/>
      <w:keepLines/>
      <w:spacing w:before="240" w:after="0" w:line="240" w:lineRule="auto"/>
      <w:outlineLvl w:val="3"/>
    </w:pPr>
    <w:rPr>
      <w:rFonts w:asciiTheme="majorHAnsi" w:eastAsiaTheme="majorEastAsia" w:hAnsiTheme="majorHAnsi" w:cstheme="majorBidi"/>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945"/>
    <w:pPr>
      <w:spacing w:after="360" w:line="240" w:lineRule="auto"/>
      <w:contextualSpacing/>
      <w:jc w:val="center"/>
    </w:pPr>
    <w:rPr>
      <w:rFonts w:ascii="Arial" w:eastAsia="Calibri" w:hAnsi="Arial" w:cs="Arial"/>
      <w:sz w:val="48"/>
      <w:szCs w:val="48"/>
    </w:rPr>
  </w:style>
  <w:style w:type="character" w:customStyle="1" w:styleId="TitleChar">
    <w:name w:val="Title Char"/>
    <w:basedOn w:val="DefaultParagraphFont"/>
    <w:link w:val="Title"/>
    <w:uiPriority w:val="10"/>
    <w:rsid w:val="00FE1945"/>
    <w:rPr>
      <w:rFonts w:ascii="Arial" w:eastAsia="Calibri" w:hAnsi="Arial" w:cs="Arial"/>
      <w:sz w:val="48"/>
      <w:szCs w:val="48"/>
    </w:rPr>
  </w:style>
  <w:style w:type="character" w:customStyle="1" w:styleId="SchoolName">
    <w:name w:val="SchoolName"/>
    <w:basedOn w:val="TitleChar"/>
    <w:uiPriority w:val="1"/>
    <w:rsid w:val="00FE1945"/>
    <w:rPr>
      <w:rFonts w:ascii="Arial" w:eastAsia="Calibri" w:hAnsi="Arial" w:cs="Arial"/>
      <w:color w:val="333092"/>
      <w:spacing w:val="5"/>
      <w:sz w:val="48"/>
      <w:szCs w:val="48"/>
    </w:rPr>
  </w:style>
  <w:style w:type="paragraph" w:styleId="Subtitle">
    <w:name w:val="Subtitle"/>
    <w:basedOn w:val="Normal"/>
    <w:next w:val="Normal"/>
    <w:link w:val="SubtitleChar"/>
    <w:uiPriority w:val="11"/>
    <w:qFormat/>
    <w:rsid w:val="00FE1945"/>
    <w:pPr>
      <w:numPr>
        <w:ilvl w:val="1"/>
      </w:numPr>
      <w:pBdr>
        <w:bottom w:val="single" w:sz="4" w:space="1" w:color="auto"/>
      </w:pBdr>
      <w:spacing w:after="240" w:line="276" w:lineRule="auto"/>
      <w:jc w:val="center"/>
    </w:pPr>
    <w:rPr>
      <w:rFonts w:ascii="Arial" w:eastAsiaTheme="minorEastAsia" w:hAnsi="Arial" w:cs="Arial"/>
      <w:color w:val="000000" w:themeColor="text1"/>
      <w:spacing w:val="15"/>
    </w:rPr>
  </w:style>
  <w:style w:type="character" w:customStyle="1" w:styleId="SubtitleChar">
    <w:name w:val="Subtitle Char"/>
    <w:basedOn w:val="DefaultParagraphFont"/>
    <w:link w:val="Subtitle"/>
    <w:uiPriority w:val="11"/>
    <w:rsid w:val="00FE1945"/>
    <w:rPr>
      <w:rFonts w:ascii="Arial" w:eastAsiaTheme="minorEastAsia" w:hAnsi="Arial" w:cs="Arial"/>
      <w:color w:val="000000" w:themeColor="text1"/>
      <w:spacing w:val="15"/>
    </w:rPr>
  </w:style>
  <w:style w:type="paragraph" w:styleId="ListParagraph">
    <w:name w:val="List Paragraph"/>
    <w:aliases w:val="List Paragraph1,Recommendation,List Paragraph11,Content descriptions,Bullet point"/>
    <w:basedOn w:val="Normal"/>
    <w:link w:val="ListParagraphChar"/>
    <w:uiPriority w:val="34"/>
    <w:qFormat/>
    <w:rsid w:val="00FE1945"/>
    <w:pPr>
      <w:ind w:left="720"/>
      <w:contextualSpacing/>
    </w:pPr>
  </w:style>
  <w:style w:type="character" w:customStyle="1" w:styleId="Heading1Char">
    <w:name w:val="Heading 1 Char"/>
    <w:basedOn w:val="DefaultParagraphFont"/>
    <w:link w:val="Heading1"/>
    <w:uiPriority w:val="9"/>
    <w:rsid w:val="001B2E33"/>
    <w:rPr>
      <w:rFonts w:ascii="Arial" w:eastAsiaTheme="majorEastAsia" w:hAnsi="Arial" w:cs="Arial"/>
      <w:color w:val="1F4E79" w:themeColor="accent1" w:themeShade="80"/>
      <w:sz w:val="28"/>
      <w:szCs w:val="28"/>
    </w:rPr>
  </w:style>
  <w:style w:type="table" w:styleId="TableGrid">
    <w:name w:val="Table Grid"/>
    <w:basedOn w:val="TableNormal"/>
    <w:uiPriority w:val="39"/>
    <w:rsid w:val="00B10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D5E4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D5E45"/>
    <w:rPr>
      <w:rFonts w:ascii="Calibri" w:hAnsi="Calibri" w:cs="Consolas"/>
      <w:szCs w:val="21"/>
    </w:rPr>
  </w:style>
  <w:style w:type="paragraph" w:styleId="BalloonText">
    <w:name w:val="Balloon Text"/>
    <w:basedOn w:val="Normal"/>
    <w:link w:val="BalloonTextChar"/>
    <w:uiPriority w:val="99"/>
    <w:semiHidden/>
    <w:unhideWhenUsed/>
    <w:rsid w:val="00666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43F"/>
    <w:rPr>
      <w:rFonts w:ascii="Segoe UI" w:hAnsi="Segoe UI" w:cs="Segoe UI"/>
      <w:sz w:val="18"/>
      <w:szCs w:val="18"/>
    </w:rPr>
  </w:style>
  <w:style w:type="character" w:styleId="Strong">
    <w:name w:val="Strong"/>
    <w:uiPriority w:val="22"/>
    <w:qFormat/>
    <w:rsid w:val="00461D07"/>
    <w:rPr>
      <w:b/>
      <w:i/>
    </w:rPr>
  </w:style>
  <w:style w:type="character" w:styleId="PlaceholderText">
    <w:name w:val="Placeholder Text"/>
    <w:basedOn w:val="DefaultParagraphFont"/>
    <w:uiPriority w:val="99"/>
    <w:semiHidden/>
    <w:rsid w:val="00461D07"/>
    <w:rPr>
      <w:color w:val="808080"/>
    </w:rPr>
  </w:style>
  <w:style w:type="paragraph" w:customStyle="1" w:styleId="DropDown">
    <w:name w:val="DropDown"/>
    <w:next w:val="BodyText"/>
    <w:rsid w:val="00461D07"/>
    <w:pPr>
      <w:spacing w:after="0"/>
      <w:contextualSpacing/>
    </w:pPr>
    <w:rPr>
      <w:rFonts w:eastAsia="Times New Roman" w:cs="Times New Roman"/>
      <w:i/>
      <w:lang w:val="en-US"/>
    </w:rPr>
  </w:style>
  <w:style w:type="paragraph" w:customStyle="1" w:styleId="DropDownLeadIn">
    <w:name w:val="DropDownLeadIn"/>
    <w:rsid w:val="00461D07"/>
    <w:pPr>
      <w:spacing w:before="120" w:after="240"/>
      <w:contextualSpacing/>
    </w:pPr>
    <w:rPr>
      <w:rFonts w:eastAsia="Times New Roman" w:cs="Times New Roman"/>
      <w:lang w:val="en-US"/>
    </w:rPr>
  </w:style>
  <w:style w:type="paragraph" w:styleId="BodyText">
    <w:name w:val="Body Text"/>
    <w:basedOn w:val="Normal"/>
    <w:link w:val="BodyTextChar"/>
    <w:uiPriority w:val="99"/>
    <w:unhideWhenUsed/>
    <w:rsid w:val="0058339C"/>
    <w:pPr>
      <w:spacing w:after="120" w:line="240" w:lineRule="auto"/>
    </w:pPr>
  </w:style>
  <w:style w:type="character" w:customStyle="1" w:styleId="BodyTextChar">
    <w:name w:val="Body Text Char"/>
    <w:basedOn w:val="DefaultParagraphFont"/>
    <w:link w:val="BodyText"/>
    <w:uiPriority w:val="99"/>
    <w:rsid w:val="0058339C"/>
  </w:style>
  <w:style w:type="paragraph" w:styleId="Header">
    <w:name w:val="header"/>
    <w:basedOn w:val="Normal"/>
    <w:link w:val="HeaderChar"/>
    <w:uiPriority w:val="99"/>
    <w:unhideWhenUsed/>
    <w:rsid w:val="00CA0B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BAD"/>
  </w:style>
  <w:style w:type="paragraph" w:styleId="Footer">
    <w:name w:val="footer"/>
    <w:basedOn w:val="Normal"/>
    <w:link w:val="FooterChar"/>
    <w:uiPriority w:val="99"/>
    <w:unhideWhenUsed/>
    <w:rsid w:val="00CA0B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BAD"/>
  </w:style>
  <w:style w:type="character" w:customStyle="1" w:styleId="Heading4Char">
    <w:name w:val="Heading 4 Char"/>
    <w:basedOn w:val="DefaultParagraphFont"/>
    <w:link w:val="Heading4"/>
    <w:uiPriority w:val="9"/>
    <w:rsid w:val="00C0648C"/>
    <w:rPr>
      <w:rFonts w:asciiTheme="majorHAnsi" w:eastAsiaTheme="majorEastAsia" w:hAnsiTheme="majorHAnsi" w:cstheme="majorBidi"/>
      <w:i/>
      <w:iCs/>
      <w:color w:val="1F4E79"/>
    </w:rPr>
  </w:style>
  <w:style w:type="character" w:customStyle="1" w:styleId="Heading2Char">
    <w:name w:val="Heading 2 Char"/>
    <w:basedOn w:val="DefaultParagraphFont"/>
    <w:link w:val="Heading2"/>
    <w:uiPriority w:val="9"/>
    <w:rsid w:val="001B2E33"/>
    <w:rPr>
      <w:rFonts w:ascii="Arial" w:hAnsi="Arial" w:cs="Arial"/>
      <w:color w:val="1F4E79"/>
      <w:sz w:val="24"/>
    </w:rPr>
  </w:style>
  <w:style w:type="paragraph" w:styleId="BodyTextIndent3">
    <w:name w:val="Body Text Indent 3"/>
    <w:basedOn w:val="Normal"/>
    <w:link w:val="BodyTextIndent3Char"/>
    <w:uiPriority w:val="99"/>
    <w:unhideWhenUsed/>
    <w:rsid w:val="001B2E33"/>
    <w:pPr>
      <w:spacing w:after="120"/>
      <w:ind w:left="283"/>
    </w:pPr>
    <w:rPr>
      <w:sz w:val="16"/>
      <w:szCs w:val="16"/>
    </w:rPr>
  </w:style>
  <w:style w:type="character" w:customStyle="1" w:styleId="BodyTextIndent3Char">
    <w:name w:val="Body Text Indent 3 Char"/>
    <w:basedOn w:val="DefaultParagraphFont"/>
    <w:link w:val="BodyTextIndent3"/>
    <w:uiPriority w:val="99"/>
    <w:rsid w:val="001B2E33"/>
    <w:rPr>
      <w:sz w:val="16"/>
      <w:szCs w:val="16"/>
    </w:rPr>
  </w:style>
  <w:style w:type="character" w:customStyle="1" w:styleId="Heading3Char">
    <w:name w:val="Heading 3 Char"/>
    <w:basedOn w:val="DefaultParagraphFont"/>
    <w:link w:val="Heading3"/>
    <w:uiPriority w:val="9"/>
    <w:rsid w:val="00837137"/>
    <w:rPr>
      <w:rFonts w:ascii="Arial" w:eastAsiaTheme="majorEastAsia" w:hAnsi="Arial" w:cs="Arial"/>
      <w:color w:val="1F4D78" w:themeColor="accent1" w:themeShade="7F"/>
    </w:rPr>
  </w:style>
  <w:style w:type="paragraph" w:styleId="ListBullet">
    <w:name w:val="List Bullet"/>
    <w:basedOn w:val="Normal"/>
    <w:uiPriority w:val="99"/>
    <w:unhideWhenUsed/>
    <w:rsid w:val="00837137"/>
    <w:pPr>
      <w:numPr>
        <w:numId w:val="16"/>
      </w:numPr>
      <w:contextualSpacing/>
    </w:pPr>
  </w:style>
  <w:style w:type="paragraph" w:styleId="BlockText">
    <w:name w:val="Block Text"/>
    <w:basedOn w:val="Normal"/>
    <w:uiPriority w:val="99"/>
    <w:unhideWhenUsed/>
    <w:rsid w:val="009B454E"/>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6A31D6"/>
    <w:rPr>
      <w:sz w:val="16"/>
      <w:szCs w:val="16"/>
    </w:rPr>
  </w:style>
  <w:style w:type="paragraph" w:styleId="CommentText">
    <w:name w:val="annotation text"/>
    <w:basedOn w:val="Normal"/>
    <w:link w:val="CommentTextChar"/>
    <w:uiPriority w:val="99"/>
    <w:semiHidden/>
    <w:unhideWhenUsed/>
    <w:rsid w:val="006A31D6"/>
    <w:pPr>
      <w:spacing w:line="240" w:lineRule="auto"/>
    </w:pPr>
    <w:rPr>
      <w:sz w:val="20"/>
      <w:szCs w:val="20"/>
    </w:rPr>
  </w:style>
  <w:style w:type="character" w:customStyle="1" w:styleId="CommentTextChar">
    <w:name w:val="Comment Text Char"/>
    <w:basedOn w:val="DefaultParagraphFont"/>
    <w:link w:val="CommentText"/>
    <w:uiPriority w:val="99"/>
    <w:semiHidden/>
    <w:rsid w:val="006A31D6"/>
    <w:rPr>
      <w:sz w:val="20"/>
      <w:szCs w:val="20"/>
    </w:rPr>
  </w:style>
  <w:style w:type="paragraph" w:styleId="CommentSubject">
    <w:name w:val="annotation subject"/>
    <w:basedOn w:val="CommentText"/>
    <w:next w:val="CommentText"/>
    <w:link w:val="CommentSubjectChar"/>
    <w:uiPriority w:val="99"/>
    <w:semiHidden/>
    <w:unhideWhenUsed/>
    <w:rsid w:val="006A31D6"/>
    <w:rPr>
      <w:b/>
      <w:bCs/>
    </w:rPr>
  </w:style>
  <w:style w:type="character" w:customStyle="1" w:styleId="CommentSubjectChar">
    <w:name w:val="Comment Subject Char"/>
    <w:basedOn w:val="CommentTextChar"/>
    <w:link w:val="CommentSubject"/>
    <w:uiPriority w:val="99"/>
    <w:semiHidden/>
    <w:rsid w:val="006A31D6"/>
    <w:rPr>
      <w:b/>
      <w:bCs/>
      <w:sz w:val="20"/>
      <w:szCs w:val="20"/>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B3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9ABC6389484070A0D1FFBBD6435642"/>
        <w:category>
          <w:name w:val="General"/>
          <w:gallery w:val="placeholder"/>
        </w:category>
        <w:types>
          <w:type w:val="bbPlcHdr"/>
        </w:types>
        <w:behaviors>
          <w:behavior w:val="content"/>
        </w:behaviors>
        <w:guid w:val="{E475A42F-60FD-4924-99AB-E5AD57AB708A}"/>
      </w:docPartPr>
      <w:docPartBody>
        <w:p w:rsidR="008F4B21" w:rsidRDefault="00115899" w:rsidP="00115899">
          <w:pPr>
            <w:pStyle w:val="F29ABC6389484070A0D1FFBBD6435642"/>
          </w:pPr>
          <w:r w:rsidRPr="00092341">
            <w:rPr>
              <w:rStyle w:val="PlaceholderText"/>
            </w:rPr>
            <w:t>Choose an item.</w:t>
          </w:r>
        </w:p>
      </w:docPartBody>
    </w:docPart>
    <w:docPart>
      <w:docPartPr>
        <w:name w:val="43A09BA05BB1471A8D9CECF5AF47B2D3"/>
        <w:category>
          <w:name w:val="General"/>
          <w:gallery w:val="placeholder"/>
        </w:category>
        <w:types>
          <w:type w:val="bbPlcHdr"/>
        </w:types>
        <w:behaviors>
          <w:behavior w:val="content"/>
        </w:behaviors>
        <w:guid w:val="{1A7AA69D-AAAF-4B85-80DC-29BE4D00E598}"/>
      </w:docPartPr>
      <w:docPartBody>
        <w:p w:rsidR="008F4B21" w:rsidRDefault="00115899" w:rsidP="00115899">
          <w:pPr>
            <w:pStyle w:val="43A09BA05BB1471A8D9CECF5AF47B2D3"/>
          </w:pPr>
          <w:r w:rsidRPr="00AE1BC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15899"/>
    <w:rsid w:val="000318CB"/>
    <w:rsid w:val="00115899"/>
    <w:rsid w:val="003D1F1C"/>
    <w:rsid w:val="006237A2"/>
    <w:rsid w:val="008211DC"/>
    <w:rsid w:val="008B6DE0"/>
    <w:rsid w:val="008F4B21"/>
    <w:rsid w:val="00DD7466"/>
    <w:rsid w:val="00E343E6"/>
    <w:rsid w:val="00E37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5899"/>
    <w:rPr>
      <w:color w:val="808080"/>
    </w:rPr>
  </w:style>
  <w:style w:type="paragraph" w:customStyle="1" w:styleId="F29ABC6389484070A0D1FFBBD6435642">
    <w:name w:val="F29ABC6389484070A0D1FFBBD6435642"/>
    <w:rsid w:val="00115899"/>
  </w:style>
  <w:style w:type="paragraph" w:customStyle="1" w:styleId="43A09BA05BB1471A8D9CECF5AF47B2D3">
    <w:name w:val="43A09BA05BB1471A8D9CECF5AF47B2D3"/>
    <w:rsid w:val="00115899"/>
  </w:style>
  <w:style w:type="paragraph" w:customStyle="1" w:styleId="29D399BA1406414683870AD007046C7E">
    <w:name w:val="29D399BA1406414683870AD007046C7E"/>
    <w:rsid w:val="001158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4261</Words>
  <Characters>23609</Characters>
  <Application>Microsoft Office Word</Application>
  <DocSecurity>4</DocSecurity>
  <Lines>1026</Lines>
  <Paragraphs>844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Ejaz, Shahid</cp:lastModifiedBy>
  <cp:revision>2</cp:revision>
  <cp:lastPrinted>2018-11-20T01:48:00Z</cp:lastPrinted>
  <dcterms:created xsi:type="dcterms:W3CDTF">2019-08-21T03:24:00Z</dcterms:created>
  <dcterms:modified xsi:type="dcterms:W3CDTF">2019-08-21T03:24:00Z</dcterms:modified>
</cp:coreProperties>
</file>