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167" w:right="0" w:firstLine="0"/>
        <w:jc w:val="left"/>
        <w:rPr>
          <w:rFonts w:ascii="Times New Roman" w:hAns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694944</wp:posOffset>
            </wp:positionH>
            <wp:positionV relativeFrom="paragraph">
              <wp:posOffset>236298</wp:posOffset>
            </wp:positionV>
            <wp:extent cx="1584959" cy="165811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144" from="15.94182pt,587.538512pt" to="15.94182pt,17.956572pt" stroked="true" strokeweight=".71918pt" strokecolor="#000000">
            <v:stroke dashstyle="solid"/>
            <w10:wrap type="none"/>
          </v:line>
        </w:pict>
      </w:r>
      <w:r>
        <w:rPr>
          <w:w w:val="130"/>
          <w:sz w:val="9"/>
        </w:rPr>
        <w:t>-·.    </w:t>
      </w:r>
      <w:r>
        <w:rPr>
          <w:rFonts w:ascii="Times New Roman" w:hAnsi="Times New Roman"/>
          <w:w w:val="345"/>
          <w:sz w:val="6"/>
        </w:rPr>
        <w:t>--------- </w:t>
      </w:r>
      <w:r>
        <w:rPr>
          <w:rFonts w:ascii="Times New Roman" w:hAnsi="Times New Roman"/>
          <w:w w:val="580"/>
          <w:sz w:val="12"/>
        </w:rPr>
        <w:t>----------------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Heading1"/>
        <w:tabs>
          <w:tab w:pos="8082" w:val="left" w:leader="none"/>
        </w:tabs>
      </w:pPr>
      <w:r>
        <w:rPr>
          <w:w w:val="110"/>
        </w:rPr>
        <w:t>CHARLES</w:t>
        <w:tab/>
        <w:t>WESTON</w:t>
      </w:r>
      <w:r>
        <w:rPr>
          <w:spacing w:val="19"/>
          <w:w w:val="110"/>
        </w:rPr>
        <w:t> </w:t>
      </w:r>
      <w:r>
        <w:rPr>
          <w:w w:val="110"/>
        </w:rPr>
        <w:t>SCHOOL</w:t>
      </w:r>
    </w:p>
    <w:p>
      <w:pPr>
        <w:spacing w:line="854" w:lineRule="exact" w:before="0"/>
        <w:ind w:left="3911" w:right="0" w:firstLine="0"/>
        <w:jc w:val="left"/>
        <w:rPr>
          <w:b/>
          <w:sz w:val="76"/>
        </w:rPr>
      </w:pPr>
      <w:r>
        <w:rPr>
          <w:b/>
          <w:w w:val="105"/>
          <w:sz w:val="76"/>
        </w:rPr>
        <w:t>Coombs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tabs>
          <w:tab w:pos="3333" w:val="left" w:leader="none"/>
        </w:tabs>
        <w:spacing w:line="307" w:lineRule="auto" w:before="87"/>
        <w:ind w:left="893" w:right="10371" w:firstLine="18"/>
        <w:jc w:val="left"/>
        <w:rPr>
          <w:b/>
          <w:sz w:val="41"/>
        </w:rPr>
      </w:pPr>
      <w:r>
        <w:rPr>
          <w:b/>
          <w:sz w:val="41"/>
        </w:rPr>
        <w:t>2017-2019</w:t>
        <w:tab/>
        <w:t>Strategic</w:t>
      </w:r>
      <w:r>
        <w:rPr>
          <w:b/>
          <w:spacing w:val="-3"/>
          <w:sz w:val="41"/>
        </w:rPr>
        <w:t> </w:t>
      </w:r>
      <w:r>
        <w:rPr>
          <w:b/>
          <w:sz w:val="41"/>
        </w:rPr>
        <w:t>Plan</w:t>
      </w:r>
      <w:r>
        <w:rPr>
          <w:b/>
          <w:w w:val="96"/>
          <w:sz w:val="41"/>
        </w:rPr>
        <w:t> </w:t>
      </w:r>
      <w:r>
        <w:rPr>
          <w:b/>
          <w:sz w:val="41"/>
        </w:rPr>
        <w:t>South  Weston</w:t>
      </w:r>
      <w:r>
        <w:rPr>
          <w:b/>
          <w:spacing w:val="84"/>
          <w:sz w:val="41"/>
        </w:rPr>
        <w:t> </w:t>
      </w:r>
      <w:r>
        <w:rPr>
          <w:b/>
          <w:sz w:val="41"/>
        </w:rPr>
        <w:t>Network</w:t>
      </w:r>
    </w:p>
    <w:p>
      <w:pPr>
        <w:pStyle w:val="Heading2"/>
        <w:spacing w:before="211"/>
        <w:ind w:left="891"/>
      </w:pPr>
      <w:r>
        <w:rPr>
          <w:w w:val="105"/>
        </w:rPr>
        <w:t>Endorsement  </w:t>
      </w:r>
      <w:r>
        <w:rPr>
          <w:rFonts w:ascii="Times New Roman"/>
          <w:w w:val="105"/>
          <w:sz w:val="23"/>
        </w:rPr>
        <w:t>by </w:t>
      </w:r>
      <w:r>
        <w:rPr>
          <w:w w:val="105"/>
        </w:rPr>
        <w:t>School Principal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spacing w:before="0"/>
        <w:ind w:left="897" w:right="0" w:firstLine="0"/>
        <w:jc w:val="left"/>
        <w:rPr>
          <w:sz w:val="20"/>
        </w:rPr>
      </w:pPr>
      <w:r>
        <w:rPr>
          <w:w w:val="105"/>
          <w:sz w:val="20"/>
        </w:rPr>
        <w:t>Name: Kate McMahon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6516" w:val="left" w:leader="none"/>
        </w:tabs>
        <w:spacing w:before="1"/>
        <w:ind w:left="898" w:right="0" w:firstLine="0"/>
        <w:jc w:val="left"/>
        <w:rPr>
          <w:sz w:val="20"/>
        </w:rPr>
      </w:pPr>
      <w:r>
        <w:rPr/>
        <w:pict>
          <v:group style="position:absolute;margin-left:102.947197pt;margin-top:6.909784pt;width:185.85pt;height:19.7pt;mso-position-horizontal-relative:page;mso-position-vertical-relative:paragraph;z-index:-26464" coordorigin="2059,138" coordsize="3717,394">
            <v:shape style="position:absolute;left:3245;top:138;width:1728;height:346" type="#_x0000_t75" stroked="false">
              <v:imagedata r:id="rId6" o:title=""/>
            </v:shape>
            <v:line style="position:absolute" from="2066,524" to="5768,524" stroked="true" strokeweight=".71918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5388864</wp:posOffset>
            </wp:positionH>
            <wp:positionV relativeFrom="paragraph">
              <wp:posOffset>112138</wp:posOffset>
            </wp:positionV>
            <wp:extent cx="1280160" cy="256031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Signed</w:t>
        <w:tab/>
        <w:t>Date: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0"/>
        <w:ind w:left="896" w:right="0" w:firstLine="0"/>
        <w:jc w:val="left"/>
        <w:rPr>
          <w:sz w:val="20"/>
        </w:rPr>
      </w:pPr>
      <w:r>
        <w:rPr>
          <w:w w:val="105"/>
          <w:sz w:val="20"/>
        </w:rPr>
        <w:t>Endorsement </w:t>
      </w:r>
      <w:r>
        <w:rPr>
          <w:rFonts w:ascii="Times New Roman"/>
          <w:w w:val="105"/>
          <w:sz w:val="23"/>
        </w:rPr>
        <w:t>by </w:t>
      </w:r>
      <w:r>
        <w:rPr>
          <w:w w:val="105"/>
          <w:sz w:val="20"/>
        </w:rPr>
        <w:t>School Board Chair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841" w:right="0" w:firstLine="0"/>
        <w:jc w:val="left"/>
        <w:rPr>
          <w:sz w:val="20"/>
        </w:rPr>
      </w:pPr>
      <w:r>
        <w:rPr>
          <w:w w:val="105"/>
          <w:sz w:val="20"/>
        </w:rPr>
        <w:t>.Name: Tim Mansfield</w:t>
      </w:r>
    </w:p>
    <w:p>
      <w:pPr>
        <w:pStyle w:val="BodyText"/>
        <w:spacing w:before="4"/>
        <w:rPr>
          <w:sz w:val="25"/>
        </w:rPr>
      </w:pPr>
    </w:p>
    <w:p>
      <w:pPr>
        <w:tabs>
          <w:tab w:pos="5672" w:val="left" w:leader="none"/>
        </w:tabs>
        <w:spacing w:before="0"/>
        <w:ind w:left="89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5437632</wp:posOffset>
            </wp:positionH>
            <wp:positionV relativeFrom="paragraph">
              <wp:posOffset>188009</wp:posOffset>
            </wp:positionV>
            <wp:extent cx="1231391" cy="231647"/>
            <wp:effectExtent l="0" t="0" r="0" b="0"/>
            <wp:wrapTopAndBottom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1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039">
            <wp:simplePos x="0" y="0"/>
            <wp:positionH relativeFrom="page">
              <wp:posOffset>1560575</wp:posOffset>
            </wp:positionH>
            <wp:positionV relativeFrom="paragraph">
              <wp:posOffset>66089</wp:posOffset>
            </wp:positionV>
            <wp:extent cx="1402080" cy="390144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Signed</w:t>
        <w:tab/>
        <w:t>Date: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spacing w:before="0"/>
        <w:ind w:left="910" w:right="0" w:firstLine="0"/>
        <w:jc w:val="left"/>
        <w:rPr>
          <w:sz w:val="20"/>
        </w:rPr>
      </w:pPr>
      <w:r>
        <w:rPr>
          <w:w w:val="105"/>
          <w:sz w:val="20"/>
        </w:rPr>
        <w:t>Endorsement </w:t>
      </w:r>
      <w:r>
        <w:rPr>
          <w:rFonts w:ascii="Times New Roman"/>
          <w:w w:val="105"/>
          <w:sz w:val="21"/>
        </w:rPr>
        <w:t>by </w:t>
      </w:r>
      <w:r>
        <w:rPr>
          <w:w w:val="105"/>
          <w:sz w:val="20"/>
        </w:rPr>
        <w:t>School Network Lead.er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80" w:bottom="0" w:left="200" w:right="200"/>
        </w:sectPr>
      </w:pPr>
    </w:p>
    <w:p>
      <w:pPr>
        <w:pStyle w:val="BodyText"/>
        <w:spacing w:line="20" w:lineRule="exact"/>
        <w:ind w:left="2749"/>
        <w:rPr>
          <w:sz w:val="2"/>
        </w:rPr>
      </w:pPr>
      <w:r>
        <w:rPr/>
        <w:pict>
          <v:line style="position:absolute;mso-position-horizontal-relative:page;mso-position-vertical-relative:page;z-index:1216" from="17.71455pt,592.096312pt" to="17.71455pt,25.068602pt" stroked="true" strokeweight=".718158pt" strokecolor="#000000">
            <v:stroke dashstyle="solid"/>
            <w10:wrap type="none"/>
          </v:line>
        </w:pict>
      </w:r>
      <w:r>
        <w:rPr>
          <w:sz w:val="2"/>
        </w:rPr>
        <w:pict>
          <v:group style="width:677.3pt;height:.75pt;mso-position-horizontal-relative:char;mso-position-vertical-relative:line" coordorigin="0,0" coordsize="13546,15">
            <v:line style="position:absolute" from="8,8" to="13538,8" stroked="true" strokeweight=".71815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line="537" w:lineRule="auto" w:before="93"/>
        <w:ind w:left="904" w:right="12905" w:hanging="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9111">
            <wp:simplePos x="0" y="0"/>
            <wp:positionH relativeFrom="page">
              <wp:posOffset>633983</wp:posOffset>
            </wp:positionH>
            <wp:positionV relativeFrom="paragraph">
              <wp:posOffset>187251</wp:posOffset>
            </wp:positionV>
            <wp:extent cx="9448800" cy="4498848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449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Name: Wayne Prowse Signed</w:t>
      </w:r>
    </w:p>
    <w:p>
      <w:pPr>
        <w:spacing w:after="0" w:line="537" w:lineRule="auto"/>
        <w:jc w:val="left"/>
        <w:rPr>
          <w:sz w:val="20"/>
        </w:rPr>
        <w:sectPr>
          <w:pgSz w:w="16840" w:h="11910" w:orient="landscape"/>
          <w:pgMar w:top="480" w:bottom="0" w:left="240" w:right="200"/>
        </w:sectPr>
      </w:pPr>
    </w:p>
    <w:p>
      <w:pPr>
        <w:pStyle w:val="BodyText"/>
        <w:spacing w:line="20" w:lineRule="exact"/>
        <w:ind w:left="4015"/>
        <w:rPr>
          <w:sz w:val="2"/>
        </w:rPr>
      </w:pPr>
      <w:r>
        <w:rPr/>
        <w:pict>
          <v:line style="position:absolute;mso-position-horizontal-relative:page;mso-position-vertical-relative:page;z-index:1288" from="16.301411pt,589.214512pt" to="16.301411pt,22.744982pt" stroked="true" strokeweight=".479453pt" strokecolor="#000000">
            <v:stroke dashstyle="solid"/>
            <w10:wrap type="none"/>
          </v:line>
        </w:pict>
      </w:r>
      <w:r>
        <w:rPr>
          <w:sz w:val="2"/>
        </w:rPr>
        <w:pict>
          <v:group style="width:582.2pt;height:.65pt;mso-position-horizontal-relative:char;mso-position-vertical-relative:line" coordorigin="0,0" coordsize="11644,13">
            <v:line style="position:absolute" from="2942,5" to="11639,5" stroked="true" strokeweight=".479453pt" strokecolor="#000000">
              <v:stroke dashstyle="solid"/>
            </v:line>
            <v:line style="position:absolute" from="3,10" to="2937,10" stroked="true" strokeweight=".23972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3"/>
      </w:pPr>
      <w:r>
        <w:rPr>
          <w:w w:val="105"/>
        </w:rPr>
        <w:t>Teaching and learning</w:t>
      </w:r>
    </w:p>
    <w:p>
      <w:pPr>
        <w:spacing w:line="300" w:lineRule="auto" w:before="48"/>
        <w:ind w:left="866" w:right="2576" w:hanging="5"/>
        <w:jc w:val="left"/>
        <w:rPr>
          <w:b/>
          <w:sz w:val="18"/>
        </w:rPr>
      </w:pPr>
      <w:r>
        <w:rPr>
          <w:b/>
          <w:sz w:val="18"/>
        </w:rPr>
        <w:t>Strategic Priority 1: Develop and sustain a collaborative teaching and learning culture with high expectations of success for all students. Student outcomes to be  achieved:</w:t>
      </w:r>
    </w:p>
    <w:p>
      <w:pPr>
        <w:pStyle w:val="ListParagraph"/>
        <w:numPr>
          <w:ilvl w:val="0"/>
          <w:numId w:val="1"/>
        </w:numPr>
        <w:tabs>
          <w:tab w:pos="1656" w:val="left" w:leader="none"/>
          <w:tab w:pos="1657" w:val="left" w:leader="none"/>
        </w:tabs>
        <w:spacing w:line="215" w:lineRule="exact" w:before="0" w:after="0"/>
        <w:ind w:left="1575" w:right="0" w:hanging="343"/>
        <w:jc w:val="left"/>
        <w:rPr>
          <w:sz w:val="19"/>
        </w:rPr>
      </w:pPr>
      <w:r>
        <w:rPr>
          <w:w w:val="105"/>
          <w:sz w:val="19"/>
        </w:rPr>
        <w:t>Increased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growth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students'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performance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literacy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numeracy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over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time.</w:t>
      </w:r>
    </w:p>
    <w:p>
      <w:pPr>
        <w:pStyle w:val="ListParagraph"/>
        <w:numPr>
          <w:ilvl w:val="0"/>
          <w:numId w:val="1"/>
        </w:numPr>
        <w:tabs>
          <w:tab w:pos="1654" w:val="left" w:leader="none"/>
          <w:tab w:pos="1655" w:val="left" w:leader="none"/>
        </w:tabs>
        <w:spacing w:line="240" w:lineRule="auto" w:before="41" w:after="0"/>
        <w:ind w:left="1654" w:right="0" w:hanging="427"/>
        <w:jc w:val="left"/>
        <w:rPr>
          <w:sz w:val="19"/>
        </w:rPr>
      </w:pPr>
      <w:r>
        <w:rPr>
          <w:w w:val="105"/>
          <w:sz w:val="19"/>
        </w:rPr>
        <w:t>A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whole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school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approach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intervention and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enrichment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responds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learning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needs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students.</w:t>
      </w:r>
    </w:p>
    <w:p>
      <w:pPr>
        <w:pStyle w:val="ListParagraph"/>
        <w:numPr>
          <w:ilvl w:val="0"/>
          <w:numId w:val="1"/>
        </w:numPr>
        <w:tabs>
          <w:tab w:pos="1654" w:val="left" w:leader="none"/>
          <w:tab w:pos="1655" w:val="left" w:leader="none"/>
        </w:tabs>
        <w:spacing w:line="240" w:lineRule="auto" w:before="40" w:after="0"/>
        <w:ind w:left="1654" w:right="0" w:hanging="427"/>
        <w:jc w:val="left"/>
        <w:rPr>
          <w:sz w:val="19"/>
        </w:rPr>
      </w:pPr>
      <w:r>
        <w:rPr>
          <w:sz w:val="19"/>
        </w:rPr>
        <w:t>Consistent practices for teaching literacy and numeracy across the</w:t>
      </w:r>
      <w:r>
        <w:rPr>
          <w:spacing w:val="37"/>
          <w:sz w:val="19"/>
        </w:rPr>
        <w:t> </w:t>
      </w:r>
      <w:r>
        <w:rPr>
          <w:sz w:val="19"/>
        </w:rPr>
        <w:t>school.</w:t>
      </w:r>
    </w:p>
    <w:p>
      <w:pPr>
        <w:pStyle w:val="ListParagraph"/>
        <w:numPr>
          <w:ilvl w:val="0"/>
          <w:numId w:val="1"/>
        </w:numPr>
        <w:tabs>
          <w:tab w:pos="1654" w:val="left" w:leader="none"/>
          <w:tab w:pos="1655" w:val="left" w:leader="none"/>
        </w:tabs>
        <w:spacing w:line="240" w:lineRule="auto" w:before="40" w:after="0"/>
        <w:ind w:left="1654" w:right="0" w:hanging="427"/>
        <w:jc w:val="left"/>
        <w:rPr>
          <w:sz w:val="19"/>
        </w:rPr>
      </w:pPr>
      <w:r>
        <w:rPr>
          <w:sz w:val="19"/>
        </w:rPr>
        <w:t>Consistent use of assessment practices that inform teaching and </w:t>
      </w:r>
      <w:r>
        <w:rPr>
          <w:spacing w:val="3"/>
          <w:sz w:val="19"/>
        </w:rPr>
        <w:t> </w:t>
      </w:r>
      <w:r>
        <w:rPr>
          <w:sz w:val="19"/>
        </w:rPr>
        <w:t>learning.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869" w:right="0" w:firstLine="0"/>
        <w:jc w:val="left"/>
        <w:rPr>
          <w:b/>
          <w:sz w:val="18"/>
        </w:rPr>
      </w:pPr>
      <w:r>
        <w:rPr>
          <w:b/>
          <w:sz w:val="18"/>
        </w:rPr>
        <w:t>Targets:</w:t>
      </w:r>
    </w:p>
    <w:p>
      <w:pPr>
        <w:pStyle w:val="BodyText"/>
        <w:spacing w:line="283" w:lineRule="auto" w:before="42"/>
        <w:ind w:left="880" w:right="369" w:hanging="1"/>
      </w:pPr>
      <w:r>
        <w:rPr/>
        <w:t>While target setting in a new school with extremely diverse and growing enrolments  is particularly problematic, based on current data our targets are aspirational.  By the  end of 2019 the school will</w:t>
      </w:r>
      <w:r>
        <w:rPr>
          <w:spacing w:val="40"/>
        </w:rPr>
        <w:t> </w:t>
      </w:r>
      <w:r>
        <w:rPr/>
        <w:t>achieve:</w:t>
      </w:r>
    </w:p>
    <w:p>
      <w:pPr>
        <w:pStyle w:val="ListParagraph"/>
        <w:numPr>
          <w:ilvl w:val="0"/>
          <w:numId w:val="1"/>
        </w:numPr>
        <w:tabs>
          <w:tab w:pos="1573" w:val="left" w:leader="none"/>
          <w:tab w:pos="1574" w:val="left" w:leader="none"/>
        </w:tabs>
        <w:spacing w:line="240" w:lineRule="auto" w:before="2" w:after="0"/>
        <w:ind w:left="1573" w:right="0" w:hanging="341"/>
        <w:jc w:val="left"/>
        <w:rPr>
          <w:sz w:val="19"/>
        </w:rPr>
      </w:pPr>
      <w:r>
        <w:rPr>
          <w:sz w:val="19"/>
        </w:rPr>
        <w:t>Achieve the ACT education directorate NAPLAN mean score in reading and</w:t>
      </w:r>
      <w:r>
        <w:rPr>
          <w:spacing w:val="-27"/>
          <w:sz w:val="19"/>
        </w:rPr>
        <w:t> </w:t>
      </w:r>
      <w:r>
        <w:rPr>
          <w:sz w:val="19"/>
        </w:rPr>
        <w:t>numeracy.</w:t>
      </w:r>
    </w:p>
    <w:p>
      <w:pPr>
        <w:pStyle w:val="ListParagraph"/>
        <w:numPr>
          <w:ilvl w:val="0"/>
          <w:numId w:val="1"/>
        </w:numPr>
        <w:tabs>
          <w:tab w:pos="1572" w:val="left" w:leader="none"/>
          <w:tab w:pos="1573" w:val="left" w:leader="none"/>
        </w:tabs>
        <w:spacing w:line="240" w:lineRule="auto" w:before="69" w:after="0"/>
        <w:ind w:left="1572" w:right="0" w:hanging="340"/>
        <w:jc w:val="left"/>
        <w:rPr>
          <w:sz w:val="19"/>
        </w:rPr>
      </w:pPr>
      <w:r>
        <w:rPr>
          <w:w w:val="105"/>
          <w:sz w:val="19"/>
        </w:rPr>
        <w:t>Percentage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students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demonstrating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above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expected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growth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(years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3-5)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reading</w:t>
      </w:r>
      <w:r>
        <w:rPr>
          <w:spacing w:val="-3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numeracy.</w:t>
      </w:r>
    </w:p>
    <w:p>
      <w:pPr>
        <w:pStyle w:val="ListParagraph"/>
        <w:numPr>
          <w:ilvl w:val="0"/>
          <w:numId w:val="1"/>
        </w:numPr>
        <w:tabs>
          <w:tab w:pos="1564" w:val="left" w:leader="none"/>
          <w:tab w:pos="1566" w:val="left" w:leader="none"/>
        </w:tabs>
        <w:spacing w:line="240" w:lineRule="auto" w:before="69" w:after="0"/>
        <w:ind w:left="1565" w:right="0" w:hanging="333"/>
        <w:jc w:val="left"/>
        <w:rPr>
          <w:sz w:val="19"/>
        </w:rPr>
      </w:pPr>
      <w:r>
        <w:rPr>
          <w:sz w:val="19"/>
        </w:rPr>
        <w:t>Increase the percentage of students making expected or greater than expected growth in PlPs reading from 40% in 2016 to  65% in </w:t>
      </w:r>
      <w:r>
        <w:rPr>
          <w:spacing w:val="34"/>
          <w:sz w:val="19"/>
        </w:rPr>
        <w:t> </w:t>
      </w:r>
      <w:r>
        <w:rPr>
          <w:sz w:val="19"/>
        </w:rPr>
        <w:t>2019.</w:t>
      </w:r>
    </w:p>
    <w:p>
      <w:pPr>
        <w:pStyle w:val="ListParagraph"/>
        <w:numPr>
          <w:ilvl w:val="0"/>
          <w:numId w:val="1"/>
        </w:numPr>
        <w:tabs>
          <w:tab w:pos="1573" w:val="left" w:leader="none"/>
          <w:tab w:pos="1574" w:val="left" w:leader="none"/>
        </w:tabs>
        <w:spacing w:line="321" w:lineRule="auto" w:before="73" w:after="0"/>
        <w:ind w:left="1575" w:right="430" w:hanging="343"/>
        <w:jc w:val="left"/>
        <w:rPr>
          <w:sz w:val="19"/>
        </w:rPr>
      </w:pPr>
      <w:r>
        <w:rPr>
          <w:sz w:val="19"/>
        </w:rPr>
        <w:t>75% of students ILP (Individual learning plans) and TIPS (Targeted intervention plans) learning goals achieved (which indicates a balance.between aspiration and practicality in</w:t>
      </w:r>
      <w:r>
        <w:rPr>
          <w:spacing w:val="-19"/>
          <w:sz w:val="19"/>
        </w:rPr>
        <w:t> </w:t>
      </w:r>
      <w:r>
        <w:rPr>
          <w:sz w:val="19"/>
        </w:rPr>
        <w:t>ILPs).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20" w:lineRule="exact" w:before="0" w:after="0"/>
        <w:ind w:left="1579" w:right="0" w:hanging="342"/>
        <w:jc w:val="left"/>
        <w:rPr>
          <w:sz w:val="19"/>
        </w:rPr>
      </w:pPr>
      <w:r>
        <w:rPr>
          <w:w w:val="105"/>
          <w:sz w:val="19"/>
        </w:rPr>
        <w:t>85%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parents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agree/strongly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agree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they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-25"/>
          <w:w w:val="105"/>
          <w:sz w:val="19"/>
        </w:rPr>
        <w:t> </w:t>
      </w:r>
      <w:r>
        <w:rPr>
          <w:rFonts w:ascii="Times New Roman"/>
          <w:i/>
          <w:w w:val="105"/>
          <w:sz w:val="21"/>
        </w:rPr>
        <w:t>satisfied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with</w:t>
      </w:r>
      <w:r>
        <w:rPr>
          <w:rFonts w:ascii="Times New Roman"/>
          <w:i/>
          <w:spacing w:val="-17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their</w:t>
      </w:r>
      <w:r>
        <w:rPr>
          <w:rFonts w:ascii="Times New Roman"/>
          <w:i/>
          <w:spacing w:val="-2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child's</w:t>
      </w:r>
      <w:r>
        <w:rPr>
          <w:rFonts w:ascii="Times New Roman"/>
          <w:i/>
          <w:spacing w:val="-21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education</w:t>
      </w:r>
      <w:r>
        <w:rPr>
          <w:rFonts w:ascii="Times New Roman"/>
          <w:i/>
          <w:spacing w:val="-1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at</w:t>
      </w:r>
      <w:r>
        <w:rPr>
          <w:rFonts w:ascii="Times New Roman"/>
          <w:i/>
          <w:spacing w:val="-2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this</w:t>
      </w:r>
      <w:r>
        <w:rPr>
          <w:rFonts w:ascii="Times New Roman"/>
          <w:i/>
          <w:spacing w:val="-29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school</w:t>
      </w:r>
      <w:r>
        <w:rPr>
          <w:rFonts w:ascii="Times New Roman"/>
          <w:i/>
          <w:spacing w:val="-23"/>
          <w:w w:val="105"/>
          <w:sz w:val="21"/>
        </w:rPr>
        <w:t> </w:t>
      </w:r>
      <w:r>
        <w:rPr>
          <w:w w:val="105"/>
          <w:sz w:val="19"/>
        </w:rPr>
        <w:t>from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2016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baseline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84%.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302" w:lineRule="auto" w:before="46" w:after="0"/>
        <w:ind w:left="1581" w:right="292" w:hanging="344"/>
        <w:jc w:val="left"/>
        <w:rPr>
          <w:sz w:val="19"/>
        </w:rPr>
      </w:pPr>
      <w:r>
        <w:rPr>
          <w:w w:val="105"/>
          <w:sz w:val="19"/>
        </w:rPr>
        <w:t>90%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teachers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agree/strongly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agree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21"/>
          <w:w w:val="105"/>
          <w:sz w:val="19"/>
        </w:rPr>
        <w:t> </w:t>
      </w:r>
      <w:r>
        <w:rPr>
          <w:rFonts w:ascii="Times New Roman"/>
          <w:i/>
          <w:w w:val="105"/>
          <w:sz w:val="21"/>
        </w:rPr>
        <w:t>Teachers</w:t>
      </w:r>
      <w:r>
        <w:rPr>
          <w:rFonts w:ascii="Times New Roman"/>
          <w:i/>
          <w:spacing w:val="-15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at</w:t>
      </w:r>
      <w:r>
        <w:rPr>
          <w:rFonts w:ascii="Times New Roman"/>
          <w:i/>
          <w:spacing w:val="-2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this</w:t>
      </w:r>
      <w:r>
        <w:rPr>
          <w:rFonts w:ascii="Times New Roman"/>
          <w:i/>
          <w:spacing w:val="-29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school</w:t>
      </w:r>
      <w:r>
        <w:rPr>
          <w:rFonts w:ascii="Times New Roman"/>
          <w:i/>
          <w:spacing w:val="-17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use</w:t>
      </w:r>
      <w:r>
        <w:rPr>
          <w:rFonts w:ascii="Times New Roman"/>
          <w:i/>
          <w:spacing w:val="-17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results</w:t>
      </w:r>
      <w:r>
        <w:rPr>
          <w:rFonts w:ascii="Times New Roman"/>
          <w:i/>
          <w:spacing w:val="-12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from</w:t>
      </w:r>
      <w:r>
        <w:rPr>
          <w:rFonts w:ascii="Times New Roman"/>
          <w:i/>
          <w:spacing w:val="-22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system</w:t>
      </w:r>
      <w:r>
        <w:rPr>
          <w:rFonts w:ascii="Times New Roman"/>
          <w:i/>
          <w:spacing w:val="-19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testing</w:t>
      </w:r>
      <w:r>
        <w:rPr>
          <w:rFonts w:ascii="Times New Roman"/>
          <w:i/>
          <w:spacing w:val="-8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and</w:t>
      </w:r>
      <w:r>
        <w:rPr>
          <w:rFonts w:ascii="Times New Roman"/>
          <w:i/>
          <w:spacing w:val="-18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system</w:t>
      </w:r>
      <w:r>
        <w:rPr>
          <w:rFonts w:ascii="Times New Roman"/>
          <w:i/>
          <w:spacing w:val="-1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processes</w:t>
      </w:r>
      <w:r>
        <w:rPr>
          <w:rFonts w:ascii="Times New Roman"/>
          <w:i/>
          <w:spacing w:val="-18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to</w:t>
      </w:r>
      <w:r>
        <w:rPr>
          <w:rFonts w:ascii="Times New Roman"/>
          <w:i/>
          <w:spacing w:val="-15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inform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planning</w:t>
      </w:r>
      <w:r>
        <w:rPr>
          <w:rFonts w:ascii="Times New Roman"/>
          <w:i/>
          <w:spacing w:val="-16"/>
          <w:w w:val="105"/>
          <w:sz w:val="21"/>
        </w:rPr>
        <w:t> </w:t>
      </w:r>
      <w:r>
        <w:rPr>
          <w:w w:val="105"/>
          <w:sz w:val="19"/>
        </w:rPr>
        <w:t>from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2016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baseline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88%.</w:t>
      </w:r>
    </w:p>
    <w:p>
      <w:pPr>
        <w:pStyle w:val="BodyText"/>
        <w:spacing w:before="5"/>
      </w:pPr>
    </w:p>
    <w:p>
      <w:pPr>
        <w:spacing w:before="0"/>
        <w:ind w:left="88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National Quality Standard Area covered by this priority</w:t>
      </w:r>
    </w:p>
    <w:p>
      <w:pPr>
        <w:pStyle w:val="ListParagraph"/>
        <w:numPr>
          <w:ilvl w:val="0"/>
          <w:numId w:val="1"/>
        </w:numPr>
        <w:tabs>
          <w:tab w:pos="1588" w:val="left" w:leader="none"/>
          <w:tab w:pos="1589" w:val="left" w:leader="none"/>
        </w:tabs>
        <w:spacing w:line="240" w:lineRule="auto" w:before="51" w:after="0"/>
        <w:ind w:left="1588" w:right="0" w:hanging="337"/>
        <w:jc w:val="left"/>
        <w:rPr>
          <w:sz w:val="19"/>
        </w:rPr>
      </w:pPr>
      <w:r>
        <w:rPr>
          <w:sz w:val="19"/>
        </w:rPr>
        <w:t>QAl Education Program and</w:t>
      </w:r>
      <w:r>
        <w:rPr>
          <w:spacing w:val="21"/>
          <w:sz w:val="19"/>
        </w:rPr>
        <w:t> </w:t>
      </w:r>
      <w:r>
        <w:rPr>
          <w:sz w:val="19"/>
        </w:rPr>
        <w:t>Practice</w:t>
      </w:r>
    </w:p>
    <w:p>
      <w:pPr>
        <w:pStyle w:val="ListParagraph"/>
        <w:numPr>
          <w:ilvl w:val="0"/>
          <w:numId w:val="1"/>
        </w:numPr>
        <w:tabs>
          <w:tab w:pos="1588" w:val="left" w:leader="none"/>
          <w:tab w:pos="1589" w:val="left" w:leader="none"/>
        </w:tabs>
        <w:spacing w:line="240" w:lineRule="auto" w:before="63" w:after="0"/>
        <w:ind w:left="1588" w:right="0" w:hanging="347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9183">
            <wp:simplePos x="0" y="0"/>
            <wp:positionH relativeFrom="page">
              <wp:posOffset>743712</wp:posOffset>
            </wp:positionH>
            <wp:positionV relativeFrom="paragraph">
              <wp:posOffset>378171</wp:posOffset>
            </wp:positionV>
            <wp:extent cx="9290304" cy="865632"/>
            <wp:effectExtent l="0" t="0" r="0" b="0"/>
            <wp:wrapNone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304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QA2 Children's health and</w:t>
      </w:r>
      <w:r>
        <w:rPr>
          <w:spacing w:val="-7"/>
          <w:sz w:val="19"/>
        </w:rPr>
        <w:t> </w:t>
      </w:r>
      <w:r>
        <w:rPr>
          <w:sz w:val="19"/>
        </w:rPr>
        <w:t>safety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3126"/>
        <w:gridCol w:w="2532"/>
        <w:gridCol w:w="2860"/>
        <w:gridCol w:w="4411"/>
      </w:tblGrid>
      <w:tr>
        <w:trPr>
          <w:trHeight w:val="284" w:hRule="exact"/>
        </w:trPr>
        <w:tc>
          <w:tcPr>
            <w:tcW w:w="1628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3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219"/>
              <w:rPr>
                <w:sz w:val="19"/>
              </w:rPr>
            </w:pPr>
            <w:r>
              <w:rPr>
                <w:sz w:val="19"/>
              </w:rPr>
              <w:t>2018  complete creation of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206"/>
              <w:rPr>
                <w:sz w:val="19"/>
              </w:rPr>
            </w:pPr>
            <w:r>
              <w:rPr>
                <w:sz w:val="19"/>
              </w:rPr>
              <w:t>Team release weekly</w:t>
            </w:r>
          </w:p>
        </w:tc>
        <w:tc>
          <w:tcPr>
            <w:tcW w:w="4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99"/>
              <w:rPr>
                <w:sz w:val="19"/>
              </w:rPr>
            </w:pPr>
            <w:r>
              <w:rPr>
                <w:sz w:val="19"/>
              </w:rPr>
              <w:t>School based curriculum developed on ATLAS</w:t>
            </w:r>
          </w:p>
        </w:tc>
      </w:tr>
      <w:tr>
        <w:trPr>
          <w:trHeight w:val="259" w:hRule="exact"/>
        </w:trPr>
        <w:tc>
          <w:tcPr>
            <w:tcW w:w="1628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3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212"/>
              <w:rPr>
                <w:sz w:val="19"/>
              </w:rPr>
            </w:pPr>
            <w:r>
              <w:rPr>
                <w:sz w:val="19"/>
              </w:rPr>
              <w:t>inquiry units P-6 on Rubicon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14"/>
              <w:rPr>
                <w:sz w:val="19"/>
              </w:rPr>
            </w:pPr>
            <w:r>
              <w:rPr>
                <w:sz w:val="19"/>
              </w:rPr>
              <w:t>dedicated to  planning.</w:t>
            </w:r>
          </w:p>
        </w:tc>
        <w:tc>
          <w:tcPr>
            <w:tcW w:w="4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0"/>
              <w:rPr>
                <w:sz w:val="19"/>
              </w:rPr>
            </w:pPr>
            <w:r>
              <w:rPr>
                <w:sz w:val="19"/>
              </w:rPr>
              <w:t>and aligned to  Australian Curriculum.</w:t>
            </w:r>
          </w:p>
        </w:tc>
      </w:tr>
      <w:tr>
        <w:trPr>
          <w:trHeight w:val="259" w:hRule="exact"/>
        </w:trPr>
        <w:tc>
          <w:tcPr>
            <w:tcW w:w="16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left="237"/>
              <w:rPr>
                <w:sz w:val="19"/>
              </w:rPr>
            </w:pPr>
            <w:r>
              <w:rPr>
                <w:sz w:val="19"/>
              </w:rPr>
              <w:t>Weston School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20"/>
              <w:rPr>
                <w:sz w:val="19"/>
              </w:rPr>
            </w:pPr>
            <w:r>
              <w:rPr>
                <w:sz w:val="19"/>
              </w:rPr>
              <w:t>Atlas.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team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15"/>
              <w:rPr>
                <w:sz w:val="19"/>
              </w:rPr>
            </w:pPr>
            <w:r>
              <w:rPr>
                <w:sz w:val="19"/>
              </w:rPr>
              <w:t>Professional  learning for all</w:t>
            </w:r>
          </w:p>
        </w:tc>
        <w:tc>
          <w:tcPr>
            <w:tcW w:w="4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3"/>
              <w:rPr>
                <w:sz w:val="19"/>
              </w:rPr>
            </w:pPr>
            <w:r>
              <w:rPr>
                <w:sz w:val="19"/>
              </w:rPr>
              <w:t>Literacy and numeracy units aligned to   inquiry</w:t>
            </w:r>
          </w:p>
        </w:tc>
      </w:tr>
      <w:tr>
        <w:trPr>
          <w:trHeight w:val="260" w:hRule="exact"/>
        </w:trPr>
        <w:tc>
          <w:tcPr>
            <w:tcW w:w="162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7"/>
              <w:ind w:left="236"/>
              <w:rPr>
                <w:sz w:val="19"/>
              </w:rPr>
            </w:pPr>
            <w:r>
              <w:rPr>
                <w:w w:val="105"/>
                <w:sz w:val="19"/>
              </w:rPr>
              <w:t>based inquiry</w:t>
            </w:r>
          </w:p>
        </w:tc>
        <w:tc>
          <w:tcPr>
            <w:tcW w:w="3126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220"/>
              <w:rPr>
                <w:sz w:val="19"/>
              </w:rPr>
            </w:pPr>
            <w:r>
              <w:rPr>
                <w:sz w:val="19"/>
              </w:rPr>
              <w:t>Develop literacy and numeracy</w:t>
            </w:r>
          </w:p>
        </w:tc>
        <w:tc>
          <w:tcPr>
            <w:tcW w:w="2532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216"/>
              <w:rPr>
                <w:sz w:val="19"/>
              </w:rPr>
            </w:pPr>
            <w:r>
              <w:rPr>
                <w:sz w:val="19"/>
              </w:rPr>
              <w:t>Teaching teams</w:t>
            </w:r>
          </w:p>
        </w:tc>
        <w:tc>
          <w:tcPr>
            <w:tcW w:w="286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212"/>
              <w:rPr>
                <w:sz w:val="19"/>
              </w:rPr>
            </w:pPr>
            <w:r>
              <w:rPr>
                <w:sz w:val="19"/>
              </w:rPr>
              <w:t>teachers: concept based</w:t>
            </w:r>
          </w:p>
        </w:tc>
        <w:tc>
          <w:tcPr>
            <w:tcW w:w="4411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units where applicable.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top="360" w:bottom="0" w:left="220" w:right="840"/>
        </w:sectPr>
      </w:pPr>
    </w:p>
    <w:p>
      <w:pPr>
        <w:pStyle w:val="BodyText"/>
        <w:spacing w:line="20" w:lineRule="exact"/>
        <w:ind w:left="3031"/>
        <w:rPr>
          <w:sz w:val="2"/>
        </w:rPr>
      </w:pPr>
      <w:r>
        <w:rPr/>
        <w:pict>
          <v:line style="position:absolute;mso-position-horizontal-relative:page;mso-position-vertical-relative:page;z-index:1336" from="16.301411pt,592.805812pt" to="16.301411pt,22.026722pt" stroked="true" strokeweight=".71918pt" strokecolor="#000000">
            <v:stroke dashstyle="solid"/>
            <w10:wrap type="none"/>
          </v:line>
        </w:pict>
      </w:r>
      <w:r>
        <w:rPr>
          <w:sz w:val="2"/>
        </w:rPr>
        <w:pict>
          <v:group style="width:665.3pt;height:.5pt;mso-position-horizontal-relative:char;mso-position-vertical-relative:line" coordorigin="0,0" coordsize="13306,10">
            <v:line style="position:absolute" from="5,5" to="13300,5" stroked="true" strokeweight=".47945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6"/>
        <w:gridCol w:w="3131"/>
        <w:gridCol w:w="2532"/>
        <w:gridCol w:w="2850"/>
        <w:gridCol w:w="4361"/>
      </w:tblGrid>
      <w:tr>
        <w:trPr>
          <w:trHeight w:val="1568" w:hRule="exact"/>
        </w:trPr>
        <w:tc>
          <w:tcPr>
            <w:tcW w:w="1636" w:type="dxa"/>
          </w:tcPr>
          <w:p>
            <w:pPr>
              <w:pStyle w:val="TableParagraph"/>
              <w:spacing w:before="25"/>
              <w:ind w:left="197"/>
              <w:rPr>
                <w:sz w:val="19"/>
              </w:rPr>
            </w:pPr>
            <w:r>
              <w:rPr>
                <w:w w:val="105"/>
                <w:sz w:val="19"/>
              </w:rPr>
              <w:t>curriculum.</w:t>
            </w:r>
          </w:p>
        </w:tc>
        <w:tc>
          <w:tcPr>
            <w:tcW w:w="31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85" w:lineRule="auto" w:before="20"/>
              <w:ind w:left="205" w:right="189" w:firstLine="4"/>
              <w:rPr>
                <w:sz w:val="19"/>
              </w:rPr>
            </w:pPr>
            <w:r>
              <w:rPr>
                <w:sz w:val="19"/>
              </w:rPr>
              <w:t>plans aligned to inquiry units. Explore the use of ABLES to provide curriculum content for tier 3 students.</w:t>
            </w:r>
          </w:p>
        </w:tc>
        <w:tc>
          <w:tcPr>
            <w:tcW w:w="25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auto" w:before="15"/>
              <w:ind w:left="193" w:right="327" w:hanging="1"/>
              <w:rPr>
                <w:sz w:val="19"/>
              </w:rPr>
            </w:pPr>
            <w:r>
              <w:rPr>
                <w:sz w:val="19"/>
              </w:rPr>
              <w:t>Student Achievement </w:t>
            </w:r>
            <w:r>
              <w:rPr>
                <w:w w:val="105"/>
                <w:sz w:val="19"/>
              </w:rPr>
              <w:t>team</w:t>
            </w:r>
          </w:p>
        </w:tc>
        <w:tc>
          <w:tcPr>
            <w:tcW w:w="2850" w:type="dxa"/>
          </w:tcPr>
          <w:p>
            <w:pPr>
              <w:pStyle w:val="TableParagraph"/>
              <w:spacing w:line="283" w:lineRule="auto" w:before="15"/>
              <w:ind w:left="197" w:right="133" w:hanging="2"/>
              <w:rPr>
                <w:sz w:val="19"/>
              </w:rPr>
            </w:pPr>
            <w:r>
              <w:rPr>
                <w:sz w:val="19"/>
              </w:rPr>
              <w:t>curriculum , teaching EALD students,   differentiation.</w:t>
            </w:r>
          </w:p>
        </w:tc>
        <w:tc>
          <w:tcPr>
            <w:tcW w:w="4361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91"/>
              <w:rPr>
                <w:sz w:val="19"/>
              </w:rPr>
            </w:pPr>
            <w:r>
              <w:rPr>
                <w:sz w:val="19"/>
              </w:rPr>
              <w:t>ABLES curriculum review completed.</w:t>
            </w:r>
          </w:p>
          <w:p>
            <w:pPr>
              <w:pStyle w:val="TableParagraph"/>
              <w:spacing w:before="4"/>
              <w:ind w:left="0"/>
              <w:rPr>
                <w:sz w:val="26"/>
              </w:rPr>
            </w:pPr>
          </w:p>
          <w:p>
            <w:pPr>
              <w:pStyle w:val="TableParagraph"/>
              <w:spacing w:line="271" w:lineRule="auto" w:before="0"/>
              <w:ind w:left="92" w:right="102" w:hanging="7"/>
              <w:rPr>
                <w:rFonts w:ascii="Times New Roman"/>
                <w:i/>
                <w:sz w:val="21"/>
              </w:rPr>
            </w:pPr>
            <w:r>
              <w:rPr>
                <w:sz w:val="19"/>
              </w:rPr>
              <w:t>The proportion of staff who rate the school as high or outstanding on the NSIT domain 6 exceeds 80% </w:t>
            </w:r>
            <w:r>
              <w:rPr>
                <w:rFonts w:ascii="Times New Roman"/>
                <w:i/>
                <w:sz w:val="21"/>
              </w:rPr>
              <w:t>systematic curriculum delivery.</w:t>
            </w:r>
          </w:p>
        </w:tc>
      </w:tr>
      <w:tr>
        <w:trPr>
          <w:trHeight w:val="3110" w:hRule="exact"/>
        </w:trPr>
        <w:tc>
          <w:tcPr>
            <w:tcW w:w="1636" w:type="dxa"/>
          </w:tcPr>
          <w:p>
            <w:pPr>
              <w:pStyle w:val="TableParagraph"/>
              <w:spacing w:line="283" w:lineRule="auto" w:before="23"/>
              <w:ind w:left="216" w:right="360" w:hanging="8"/>
              <w:rPr>
                <w:sz w:val="19"/>
              </w:rPr>
            </w:pPr>
            <w:r>
              <w:rPr>
                <w:sz w:val="19"/>
              </w:rPr>
              <w:t>Embed effective pedagogical practices.</w:t>
            </w:r>
          </w:p>
        </w:tc>
        <w:tc>
          <w:tcPr>
            <w:tcW w:w="31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83" w:lineRule="auto" w:before="18"/>
              <w:ind w:left="215" w:right="189" w:firstLine="2"/>
              <w:rPr>
                <w:sz w:val="19"/>
              </w:rPr>
            </w:pPr>
            <w:r>
              <w:rPr>
                <w:sz w:val="19"/>
              </w:rPr>
              <w:t>2017 develop consistent practices for teaching reading and number·</w:t>
            </w:r>
          </w:p>
          <w:p>
            <w:pPr>
              <w:pStyle w:val="TableParagraph"/>
              <w:spacing w:line="283" w:lineRule="auto" w:before="1"/>
              <w:ind w:left="215" w:right="189" w:firstLine="7"/>
              <w:rPr>
                <w:sz w:val="19"/>
              </w:rPr>
            </w:pPr>
            <w:r>
              <w:rPr>
                <w:sz w:val="19"/>
              </w:rPr>
              <w:t>2018 develop consistent practices for teaching writing and maths strands</w:t>
            </w:r>
          </w:p>
          <w:p>
            <w:pPr>
              <w:pStyle w:val="TableParagraph"/>
              <w:spacing w:line="283" w:lineRule="auto" w:before="1"/>
              <w:ind w:left="211" w:firstLine="15"/>
              <w:rPr>
                <w:sz w:val="19"/>
              </w:rPr>
            </w:pPr>
            <w:r>
              <w:rPr>
                <w:w w:val="105"/>
                <w:sz w:val="19"/>
              </w:rPr>
              <w:t>2017- 2019 coaching/mentoring for all staff aligned to standards and differentiated.</w:t>
            </w:r>
          </w:p>
          <w:p>
            <w:pPr>
              <w:pStyle w:val="TableParagraph"/>
              <w:spacing w:before="162"/>
              <w:ind w:left="1427" w:right="15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'·-</w:t>
            </w:r>
          </w:p>
        </w:tc>
        <w:tc>
          <w:tcPr>
            <w:tcW w:w="25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83" w:lineRule="auto" w:before="13"/>
              <w:ind w:left="202" w:right="327" w:firstLine="4"/>
              <w:rPr>
                <w:sz w:val="19"/>
              </w:rPr>
            </w:pPr>
            <w:r>
              <w:rPr>
                <w:sz w:val="19"/>
              </w:rPr>
              <w:t>Leadership team School improvement team</w:t>
            </w:r>
          </w:p>
        </w:tc>
        <w:tc>
          <w:tcPr>
            <w:tcW w:w="2850" w:type="dxa"/>
          </w:tcPr>
          <w:p>
            <w:pPr>
              <w:pStyle w:val="TableParagraph"/>
              <w:spacing w:line="283" w:lineRule="auto" w:before="13"/>
              <w:ind w:left="201" w:right="133" w:hanging="3"/>
              <w:rPr>
                <w:sz w:val="19"/>
              </w:rPr>
            </w:pPr>
            <w:r>
              <w:rPr>
                <w:sz w:val="19"/>
              </w:rPr>
              <w:t>Professional learning - reading</w:t>
            </w:r>
          </w:p>
          <w:p>
            <w:pPr>
              <w:pStyle w:val="TableParagraph"/>
              <w:spacing w:line="283" w:lineRule="auto" w:before="1"/>
              <w:ind w:left="205" w:right="133" w:hanging="2"/>
              <w:rPr>
                <w:sz w:val="19"/>
              </w:rPr>
            </w:pPr>
            <w:r>
              <w:rPr>
                <w:sz w:val="19"/>
              </w:rPr>
              <w:t>PANL program in 2017 Coaching &amp;/or mentoring professional learning for teachers.</w:t>
            </w:r>
          </w:p>
          <w:p>
            <w:pPr>
              <w:pStyle w:val="TableParagraph"/>
              <w:spacing w:before="1"/>
              <w:ind w:left="213"/>
              <w:rPr>
                <w:sz w:val="19"/>
              </w:rPr>
            </w:pPr>
            <w:r>
              <w:rPr>
                <w:sz w:val="19"/>
              </w:rPr>
              <w:t>Professional learning - EALD</w:t>
            </w:r>
          </w:p>
        </w:tc>
        <w:tc>
          <w:tcPr>
            <w:tcW w:w="4361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line="285" w:lineRule="auto" w:before="0"/>
              <w:ind w:left="91" w:right="138"/>
              <w:rPr>
                <w:sz w:val="19"/>
              </w:rPr>
            </w:pPr>
            <w:r>
              <w:rPr>
                <w:sz w:val="19"/>
              </w:rPr>
              <w:t>The proportion of within school matched students achieving expected growth in NAPLAN. The proportion of students who achieve expected growth and above in PlPs reading and numeracy based over a three year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average.</w:t>
            </w:r>
          </w:p>
          <w:p>
            <w:pPr>
              <w:pStyle w:val="TableParagraph"/>
              <w:spacing w:line="268" w:lineRule="auto" w:before="0"/>
              <w:ind w:left="102" w:right="218" w:hanging="7"/>
              <w:rPr>
                <w:rFonts w:ascii="Times New Roman"/>
                <w:i/>
                <w:sz w:val="21"/>
              </w:rPr>
            </w:pPr>
            <w:r>
              <w:rPr>
                <w:w w:val="105"/>
                <w:sz w:val="19"/>
              </w:rPr>
              <w:t>The proportion of staff who rate the school as high or outstanding on the NSIT domain 4 </w:t>
            </w:r>
            <w:r>
              <w:rPr>
                <w:rFonts w:ascii="Times New Roman"/>
                <w:i/>
                <w:w w:val="105"/>
                <w:sz w:val="21"/>
              </w:rPr>
              <w:t>expert teaching team </w:t>
            </w:r>
            <w:r>
              <w:rPr>
                <w:w w:val="105"/>
                <w:sz w:val="19"/>
              </w:rPr>
              <w:t>and domain 8 </w:t>
            </w:r>
            <w:r>
              <w:rPr>
                <w:rFonts w:ascii="Times New Roman"/>
                <w:i/>
                <w:w w:val="105"/>
                <w:sz w:val="21"/>
              </w:rPr>
              <w:t>effective </w:t>
            </w:r>
            <w:r>
              <w:rPr>
                <w:rFonts w:ascii="Times New Roman"/>
                <w:i/>
                <w:w w:val="95"/>
                <w:sz w:val="21"/>
              </w:rPr>
              <w:t>pedagogical  practices.</w:t>
            </w:r>
          </w:p>
        </w:tc>
      </w:tr>
      <w:tr>
        <w:trPr>
          <w:trHeight w:val="269" w:hRule="exact"/>
        </w:trPr>
        <w:tc>
          <w:tcPr>
            <w:tcW w:w="1636" w:type="dxa"/>
            <w:tcBorders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25"/>
              <w:ind w:left="220"/>
              <w:rPr>
                <w:sz w:val="19"/>
              </w:rPr>
            </w:pPr>
            <w:r>
              <w:rPr>
                <w:sz w:val="19"/>
              </w:rPr>
              <w:t>Develop a</w:t>
            </w:r>
          </w:p>
        </w:tc>
        <w:tc>
          <w:tcPr>
            <w:tcW w:w="3131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27"/>
              <w:rPr>
                <w:sz w:val="19"/>
              </w:rPr>
            </w:pPr>
            <w:r>
              <w:rPr>
                <w:sz w:val="19"/>
              </w:rPr>
              <w:t>2017 professional learning to</w:t>
            </w:r>
          </w:p>
        </w:tc>
        <w:tc>
          <w:tcPr>
            <w:tcW w:w="2532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20"/>
              <w:ind w:left="216"/>
              <w:rPr>
                <w:sz w:val="19"/>
              </w:rPr>
            </w:pPr>
            <w:r>
              <w:rPr>
                <w:sz w:val="19"/>
              </w:rPr>
              <w:t>Leadership team</w:t>
            </w:r>
          </w:p>
        </w:tc>
        <w:tc>
          <w:tcPr>
            <w:tcW w:w="285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04"/>
              <w:rPr>
                <w:sz w:val="19"/>
              </w:rPr>
            </w:pPr>
            <w:r>
              <w:rPr>
                <w:sz w:val="19"/>
              </w:rPr>
              <w:t>SAS (trail school in</w:t>
            </w:r>
          </w:p>
        </w:tc>
        <w:tc>
          <w:tcPr>
            <w:tcW w:w="4361" w:type="dxa"/>
            <w:tcBorders>
              <w:bottom w:val="nil"/>
              <w:right w:val="single" w:sz="4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1636" w:type="dxa"/>
            <w:tcBorders>
              <w:top w:val="nil"/>
              <w:left w:val="thinThickMediumGap" w:sz="7" w:space="0" w:color="000000"/>
              <w:bottom w:val="nil"/>
            </w:tcBorders>
          </w:tcPr>
          <w:p>
            <w:pPr>
              <w:pStyle w:val="TableParagraph"/>
              <w:spacing w:before="21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culture of</w:t>
            </w:r>
          </w:p>
        </w:tc>
        <w:tc>
          <w:tcPr>
            <w:tcW w:w="3131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224"/>
              <w:rPr>
                <w:sz w:val="19"/>
              </w:rPr>
            </w:pPr>
            <w:r>
              <w:rPr>
                <w:sz w:val="19"/>
              </w:rPr>
              <w:t>increase teacher's data analysis</w:t>
            </w:r>
          </w:p>
        </w:tc>
        <w:tc>
          <w:tcPr>
            <w:tcW w:w="2532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2"/>
              <w:ind w:left="211"/>
              <w:rPr>
                <w:sz w:val="19"/>
              </w:rPr>
            </w:pPr>
            <w:r>
              <w:rPr>
                <w:sz w:val="19"/>
              </w:rPr>
              <w:t>School improvement</w:t>
            </w:r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sz w:val="19"/>
              </w:rPr>
              <w:t>2017-2018)</w:t>
            </w:r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01"/>
              <w:rPr>
                <w:sz w:val="19"/>
              </w:rPr>
            </w:pPr>
            <w:r>
              <w:rPr>
                <w:sz w:val="19"/>
              </w:rPr>
              <w:t>SAS used by all staff for data collection and</w:t>
            </w:r>
          </w:p>
        </w:tc>
      </w:tr>
      <w:tr>
        <w:trPr>
          <w:trHeight w:val="256" w:hRule="exact"/>
        </w:trPr>
        <w:tc>
          <w:tcPr>
            <w:tcW w:w="1636" w:type="dxa"/>
            <w:tcBorders>
              <w:top w:val="nil"/>
              <w:left w:val="thinThickMediumGap" w:sz="8" w:space="0" w:color="000000"/>
              <w:bottom w:val="nil"/>
            </w:tcBorders>
          </w:tcPr>
          <w:p>
            <w:pPr>
              <w:pStyle w:val="TableParagraph"/>
              <w:spacing w:before="17"/>
              <w:ind w:left="218"/>
              <w:rPr>
                <w:sz w:val="19"/>
              </w:rPr>
            </w:pPr>
            <w:r>
              <w:rPr>
                <w:sz w:val="19"/>
              </w:rPr>
              <w:t>analysis and</w:t>
            </w:r>
          </w:p>
        </w:tc>
        <w:tc>
          <w:tcPr>
            <w:tcW w:w="3131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226"/>
              <w:rPr>
                <w:sz w:val="19"/>
              </w:rPr>
            </w:pPr>
            <w:r>
              <w:rPr>
                <w:sz w:val="19"/>
              </w:rPr>
              <w:t>skills.</w:t>
            </w:r>
          </w:p>
        </w:tc>
        <w:tc>
          <w:tcPr>
            <w:tcW w:w="2532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team</w:t>
            </w:r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sz w:val="19"/>
              </w:rPr>
              <w:t>analysis.</w:t>
            </w:r>
          </w:p>
        </w:tc>
      </w:tr>
      <w:tr>
        <w:trPr>
          <w:trHeight w:val="261" w:hRule="exact"/>
        </w:trPr>
        <w:tc>
          <w:tcPr>
            <w:tcW w:w="16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32"/>
              <w:rPr>
                <w:sz w:val="19"/>
              </w:rPr>
            </w:pPr>
            <w:r>
              <w:rPr>
                <w:sz w:val="19"/>
              </w:rPr>
              <w:t>discussion of</w:t>
            </w:r>
          </w:p>
        </w:tc>
        <w:tc>
          <w:tcPr>
            <w:tcW w:w="3131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231"/>
              <w:rPr>
                <w:sz w:val="19"/>
              </w:rPr>
            </w:pPr>
            <w:r>
              <w:rPr>
                <w:sz w:val="19"/>
              </w:rPr>
              <w:t>2018  fully use the of data</w:t>
            </w:r>
          </w:p>
        </w:tc>
        <w:tc>
          <w:tcPr>
            <w:tcW w:w="2532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16"/>
              <w:rPr>
                <w:sz w:val="19"/>
              </w:rPr>
            </w:pPr>
            <w:r>
              <w:rPr>
                <w:sz w:val="19"/>
              </w:rPr>
              <w:t>SAS implementation</w:t>
            </w:r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sz w:val="19"/>
              </w:rPr>
              <w:t>Data discussions are held on a regular basis</w:t>
            </w:r>
          </w:p>
        </w:tc>
      </w:tr>
      <w:tr>
        <w:trPr>
          <w:trHeight w:val="259" w:hRule="exact"/>
        </w:trPr>
        <w:tc>
          <w:tcPr>
            <w:tcW w:w="16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data to inform</w:t>
            </w:r>
          </w:p>
        </w:tc>
        <w:tc>
          <w:tcPr>
            <w:tcW w:w="3131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224"/>
              <w:rPr>
                <w:sz w:val="19"/>
              </w:rPr>
            </w:pPr>
            <w:r>
              <w:rPr>
                <w:w w:val="105"/>
                <w:sz w:val="19"/>
              </w:rPr>
              <w:t>collection component of using</w:t>
            </w:r>
          </w:p>
        </w:tc>
        <w:tc>
          <w:tcPr>
            <w:tcW w:w="2532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2"/>
              <w:ind w:left="212"/>
              <w:rPr>
                <w:sz w:val="19"/>
              </w:rPr>
            </w:pPr>
            <w:r>
              <w:rPr>
                <w:w w:val="105"/>
                <w:sz w:val="19"/>
              </w:rPr>
              <w:t>team</w:t>
            </w:r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08"/>
              <w:rPr>
                <w:sz w:val="19"/>
              </w:rPr>
            </w:pPr>
            <w:r>
              <w:rPr>
                <w:sz w:val="19"/>
              </w:rPr>
              <w:t>during planning sessions and whole school staff</w:t>
            </w:r>
          </w:p>
        </w:tc>
      </w:tr>
      <w:tr>
        <w:trPr>
          <w:trHeight w:val="261" w:hRule="exact"/>
        </w:trPr>
        <w:tc>
          <w:tcPr>
            <w:tcW w:w="16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225"/>
              <w:rPr>
                <w:sz w:val="19"/>
              </w:rPr>
            </w:pPr>
            <w:r>
              <w:rPr>
                <w:w w:val="105"/>
                <w:sz w:val="19"/>
              </w:rPr>
              <w:t>teaching and</w:t>
            </w:r>
          </w:p>
        </w:tc>
        <w:tc>
          <w:tcPr>
            <w:tcW w:w="3131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224"/>
              <w:rPr>
                <w:sz w:val="19"/>
              </w:rPr>
            </w:pPr>
            <w:r>
              <w:rPr>
                <w:w w:val="105"/>
                <w:sz w:val="19"/>
              </w:rPr>
              <w:t>the Schools Administration</w:t>
            </w:r>
          </w:p>
        </w:tc>
        <w:tc>
          <w:tcPr>
            <w:tcW w:w="2532" w:type="dxa"/>
            <w:tcBorders>
              <w:top w:val="nil"/>
              <w:left w:val="single" w:sz="12" w:space="0" w:color="000000"/>
              <w:bottom w:val="nil"/>
            </w:tcBorders>
          </w:tcPr>
          <w:p>
            <w:pPr/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2"/>
              <w:rPr>
                <w:sz w:val="19"/>
              </w:rPr>
            </w:pPr>
            <w:r>
              <w:rPr>
                <w:sz w:val="19"/>
              </w:rPr>
              <w:t>meetings.</w:t>
            </w:r>
          </w:p>
        </w:tc>
      </w:tr>
      <w:tr>
        <w:trPr>
          <w:trHeight w:val="253" w:hRule="exact"/>
        </w:trPr>
        <w:tc>
          <w:tcPr>
            <w:tcW w:w="1636" w:type="dxa"/>
            <w:tcBorders>
              <w:top w:val="nil"/>
              <w:bottom w:val="nil"/>
            </w:tcBorders>
          </w:tcPr>
          <w:p>
            <w:pPr>
              <w:pStyle w:val="TableParagraph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learning.</w:t>
            </w:r>
          </w:p>
        </w:tc>
        <w:tc>
          <w:tcPr>
            <w:tcW w:w="3131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>System.</w:t>
            </w:r>
          </w:p>
        </w:tc>
        <w:tc>
          <w:tcPr>
            <w:tcW w:w="2532" w:type="dxa"/>
            <w:tcBorders>
              <w:top w:val="nil"/>
              <w:left w:val="single" w:sz="12" w:space="0" w:color="000000"/>
              <w:bottom w:val="nil"/>
            </w:tcBorders>
          </w:tcPr>
          <w:p>
            <w:pPr/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Proportion of teachers who agree/strongly</w:t>
            </w:r>
          </w:p>
        </w:tc>
      </w:tr>
      <w:tr>
        <w:trPr>
          <w:trHeight w:val="261" w:hRule="exact"/>
        </w:trPr>
        <w:tc>
          <w:tcPr>
            <w:tcW w:w="1636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131" w:type="dxa"/>
            <w:tcBorders>
              <w:top w:val="nil"/>
              <w:bottom w:val="nil"/>
              <w:right w:val="single" w:sz="12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nil"/>
              <w:left w:val="single" w:sz="12" w:space="0" w:color="000000"/>
              <w:bottom w:val="nil"/>
            </w:tcBorders>
          </w:tcPr>
          <w:p>
            <w:pPr/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8"/>
              <w:rPr>
                <w:rFonts w:ascii="Times New Roman"/>
                <w:i/>
                <w:sz w:val="21"/>
              </w:rPr>
            </w:pPr>
            <w:r>
              <w:rPr>
                <w:w w:val="105"/>
                <w:sz w:val="19"/>
              </w:rPr>
              <w:t>agree that </w:t>
            </w:r>
            <w:r>
              <w:rPr>
                <w:rFonts w:ascii="Times New Roman"/>
                <w:i/>
                <w:w w:val="105"/>
                <w:sz w:val="21"/>
              </w:rPr>
              <w:t>teachers at this school use results</w:t>
            </w:r>
          </w:p>
        </w:tc>
      </w:tr>
      <w:tr>
        <w:trPr>
          <w:trHeight w:val="256" w:hRule="exact"/>
        </w:trPr>
        <w:tc>
          <w:tcPr>
            <w:tcW w:w="1636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131" w:type="dxa"/>
            <w:tcBorders>
              <w:top w:val="nil"/>
              <w:bottom w:val="nil"/>
              <w:right w:val="single" w:sz="12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nil"/>
              <w:left w:val="single" w:sz="12" w:space="0" w:color="000000"/>
              <w:bottom w:val="nil"/>
            </w:tcBorders>
          </w:tcPr>
          <w:p>
            <w:pPr/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22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sz w:val="21"/>
              </w:rPr>
              <w:t>from system testing and system  processes</w:t>
            </w:r>
            <w:r>
              <w:rPr>
                <w:rFonts w:ascii="Times New Roman"/>
                <w:i/>
                <w:spacing w:val="51"/>
                <w:sz w:val="21"/>
              </w:rPr>
              <w:t> </w:t>
            </w:r>
            <w:r>
              <w:rPr>
                <w:rFonts w:ascii="Times New Roman"/>
                <w:i/>
                <w:sz w:val="21"/>
              </w:rPr>
              <w:t>to</w:t>
            </w:r>
          </w:p>
        </w:tc>
      </w:tr>
      <w:tr>
        <w:trPr>
          <w:trHeight w:val="266" w:hRule="exact"/>
        </w:trPr>
        <w:tc>
          <w:tcPr>
            <w:tcW w:w="1636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131" w:type="dxa"/>
            <w:tcBorders>
              <w:top w:val="nil"/>
              <w:bottom w:val="nil"/>
              <w:right w:val="single" w:sz="12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nil"/>
              <w:left w:val="single" w:sz="12" w:space="0" w:color="000000"/>
              <w:bottom w:val="nil"/>
            </w:tcBorders>
          </w:tcPr>
          <w:p>
            <w:pPr/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9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sz w:val="21"/>
              </w:rPr>
              <w:t>inform planning.</w:t>
            </w:r>
          </w:p>
        </w:tc>
      </w:tr>
      <w:tr>
        <w:trPr>
          <w:trHeight w:val="251" w:hRule="exact"/>
        </w:trPr>
        <w:tc>
          <w:tcPr>
            <w:tcW w:w="1636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131" w:type="dxa"/>
            <w:tcBorders>
              <w:top w:val="nil"/>
              <w:bottom w:val="nil"/>
              <w:right w:val="single" w:sz="12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nil"/>
              <w:left w:val="single" w:sz="12" w:space="0" w:color="000000"/>
              <w:bottom w:val="nil"/>
            </w:tcBorders>
          </w:tcPr>
          <w:p>
            <w:pPr/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The proportion of staff who rate the school as</w:t>
            </w:r>
          </w:p>
        </w:tc>
      </w:tr>
      <w:tr>
        <w:trPr>
          <w:trHeight w:val="261" w:hRule="exact"/>
        </w:trPr>
        <w:tc>
          <w:tcPr>
            <w:tcW w:w="1636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131" w:type="dxa"/>
            <w:tcBorders>
              <w:top w:val="nil"/>
              <w:bottom w:val="nil"/>
              <w:right w:val="single" w:sz="12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nil"/>
              <w:left w:val="single" w:sz="12" w:space="0" w:color="000000"/>
              <w:bottom w:val="nil"/>
            </w:tcBorders>
          </w:tcPr>
          <w:p>
            <w:pPr/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2"/>
              <w:rPr>
                <w:rFonts w:ascii="Times New Roman"/>
                <w:i/>
                <w:sz w:val="21"/>
              </w:rPr>
            </w:pPr>
            <w:r>
              <w:rPr>
                <w:w w:val="105"/>
                <w:sz w:val="19"/>
              </w:rPr>
              <w:t>high or outstanding on the NSIT domain 1 </w:t>
            </w:r>
            <w:r>
              <w:rPr>
                <w:rFonts w:ascii="Times New Roman"/>
                <w:i/>
                <w:w w:val="105"/>
                <w:sz w:val="21"/>
              </w:rPr>
              <w:t>an</w:t>
            </w:r>
          </w:p>
        </w:tc>
      </w:tr>
      <w:tr>
        <w:trPr>
          <w:trHeight w:val="256" w:hRule="exact"/>
        </w:trPr>
        <w:tc>
          <w:tcPr>
            <w:tcW w:w="1636" w:type="dxa"/>
            <w:tcBorders>
              <w:top w:val="nil"/>
              <w:left w:val="thinThickMediumGap" w:sz="8" w:space="0" w:color="000000"/>
              <w:bottom w:val="nil"/>
            </w:tcBorders>
          </w:tcPr>
          <w:p>
            <w:pPr/>
          </w:p>
        </w:tc>
        <w:tc>
          <w:tcPr>
            <w:tcW w:w="3131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532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85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rFonts w:ascii="Times New Roman"/>
                <w:i/>
                <w:w w:val="105"/>
                <w:sz w:val="21"/>
              </w:rPr>
              <w:t>explicit improvement agenda </w:t>
            </w:r>
            <w:r>
              <w:rPr>
                <w:w w:val="105"/>
                <w:sz w:val="19"/>
              </w:rPr>
              <w:t>and domain 2</w:t>
            </w:r>
          </w:p>
        </w:tc>
      </w:tr>
      <w:tr>
        <w:trPr>
          <w:trHeight w:val="255" w:hRule="exact"/>
        </w:trPr>
        <w:tc>
          <w:tcPr>
            <w:tcW w:w="1636" w:type="dxa"/>
            <w:tcBorders>
              <w:top w:val="nil"/>
              <w:left w:val="thinThickMediumGap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31" w:type="dxa"/>
            <w:tcBorders>
              <w:top w:val="nil"/>
              <w:left w:val="single" w:sz="4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nil"/>
            </w:tcBorders>
          </w:tcPr>
          <w:p>
            <w:pPr/>
          </w:p>
        </w:tc>
        <w:tc>
          <w:tcPr>
            <w:tcW w:w="2850" w:type="dxa"/>
            <w:tcBorders>
              <w:top w:val="nil"/>
            </w:tcBorders>
          </w:tcPr>
          <w:p>
            <w:pPr/>
          </w:p>
        </w:tc>
        <w:tc>
          <w:tcPr>
            <w:tcW w:w="436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sz w:val="21"/>
              </w:rPr>
              <w:t>analysis and discussion of data.</w:t>
            </w:r>
          </w:p>
        </w:tc>
      </w:tr>
    </w:tbl>
    <w:p>
      <w:pPr>
        <w:spacing w:after="0"/>
        <w:rPr>
          <w:rFonts w:ascii="Times New Roman"/>
          <w:sz w:val="21"/>
        </w:rPr>
        <w:sectPr>
          <w:pgSz w:w="16840" w:h="11910" w:orient="landscape"/>
          <w:pgMar w:top="420" w:bottom="0" w:left="200" w:right="200"/>
        </w:sectPr>
      </w:pPr>
    </w:p>
    <w:p>
      <w:pPr>
        <w:pStyle w:val="BodyText"/>
        <w:spacing w:line="20" w:lineRule="exact"/>
        <w:ind w:left="5080"/>
        <w:rPr>
          <w:sz w:val="2"/>
        </w:rPr>
      </w:pPr>
      <w:r>
        <w:rPr/>
        <w:pict>
          <v:shape style="position:absolute;margin-left:15.46237pt;margin-top:5.267212pt;width:1pt;height:570.550pt;mso-position-horizontal-relative:page;mso-position-vertical-relative:page;z-index:1384" coordorigin="309,105" coordsize="20,11411" path="m309,7384l309,388m328,11799l328,4108e" filled="false" stroked="true" strokeweight=".71918pt" strokecolor="#000000">
            <v:path arrowok="t"/>
            <v:stroke dashstyle="solid"/>
            <w10:wrap type="none"/>
          </v:shape>
        </w:pict>
      </w:r>
      <w:r>
        <w:rPr>
          <w:sz w:val="2"/>
        </w:rPr>
        <w:pict>
          <v:group style="width:562.450pt;height:.75pt;mso-position-horizontal-relative:char;mso-position-vertical-relative:line" coordorigin="0,0" coordsize="11249,15">
            <v:line style="position:absolute" from="8,8" to="11241,8" stroked="true" strokeweight=".7191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3132"/>
        <w:gridCol w:w="2527"/>
        <w:gridCol w:w="2866"/>
        <w:gridCol w:w="4398"/>
      </w:tblGrid>
      <w:tr>
        <w:trPr>
          <w:trHeight w:val="272" w:hRule="exact"/>
        </w:trPr>
        <w:tc>
          <w:tcPr>
            <w:tcW w:w="1618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Differentiate</w:t>
            </w:r>
          </w:p>
        </w:tc>
        <w:tc>
          <w:tcPr>
            <w:tcW w:w="3132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18"/>
              <w:rPr>
                <w:sz w:val="19"/>
              </w:rPr>
            </w:pPr>
            <w:r>
              <w:rPr>
                <w:sz w:val="19"/>
              </w:rPr>
              <w:t>2017 Professional learning</w:t>
            </w:r>
          </w:p>
        </w:tc>
        <w:tc>
          <w:tcPr>
            <w:tcW w:w="2527" w:type="dxa"/>
            <w:vMerge w:val="restart"/>
          </w:tcPr>
          <w:p>
            <w:pPr/>
          </w:p>
        </w:tc>
        <w:tc>
          <w:tcPr>
            <w:tcW w:w="2866" w:type="dxa"/>
            <w:vMerge w:val="restart"/>
          </w:tcPr>
          <w:p>
            <w:pPr/>
          </w:p>
        </w:tc>
        <w:tc>
          <w:tcPr>
            <w:tcW w:w="4398" w:type="dxa"/>
            <w:tcBorders>
              <w:bottom w:val="nil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13"/>
              <w:rPr>
                <w:sz w:val="19"/>
              </w:rPr>
            </w:pPr>
            <w:r>
              <w:rPr>
                <w:sz w:val="19"/>
              </w:rPr>
              <w:t>teaching and</w:t>
            </w:r>
          </w:p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/>
              <w:rPr>
                <w:sz w:val="19"/>
              </w:rPr>
            </w:pPr>
            <w:r>
              <w:rPr>
                <w:sz w:val="19"/>
              </w:rPr>
              <w:t>focussing on  meeting the needs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bottom w:val="nil"/>
            </w:tcBorders>
          </w:tcPr>
          <w:p>
            <w:pPr>
              <w:pStyle w:val="TableParagraph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The proportion of staff who rate the school as</w:t>
            </w:r>
          </w:p>
        </w:tc>
      </w:tr>
      <w:tr>
        <w:trPr>
          <w:trHeight w:val="251" w:hRule="exac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19"/>
              <w:rPr>
                <w:sz w:val="19"/>
              </w:rPr>
            </w:pPr>
            <w:r>
              <w:rPr>
                <w:w w:val="105"/>
                <w:sz w:val="19"/>
              </w:rPr>
              <w:t>learning to</w:t>
            </w:r>
          </w:p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of EALD learners.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bottom w:val="nil"/>
            </w:tcBorders>
          </w:tcPr>
          <w:p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high or outstanding on the NSIT domain 7</w:t>
            </w:r>
          </w:p>
        </w:tc>
      </w:tr>
      <w:tr>
        <w:trPr>
          <w:trHeight w:val="269" w:hRule="exac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18"/>
              <w:rPr>
                <w:sz w:val="19"/>
              </w:rPr>
            </w:pPr>
            <w:r>
              <w:rPr>
                <w:w w:val="105"/>
                <w:sz w:val="19"/>
              </w:rPr>
              <w:t>meet the</w:t>
            </w:r>
          </w:p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23"/>
              <w:rPr>
                <w:sz w:val="19"/>
              </w:rPr>
            </w:pPr>
            <w:r>
              <w:rPr>
                <w:sz w:val="19"/>
              </w:rPr>
              <w:t>2017 Student Achievement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95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sz w:val="21"/>
              </w:rPr>
              <w:t>differentiated teaching  and learning.</w:t>
            </w:r>
          </w:p>
        </w:tc>
      </w:tr>
      <w:tr>
        <w:trPr>
          <w:trHeight w:val="256" w:hRule="exac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23"/>
              <w:rPr>
                <w:sz w:val="19"/>
              </w:rPr>
            </w:pPr>
            <w:r>
              <w:rPr>
                <w:w w:val="105"/>
                <w:sz w:val="19"/>
              </w:rPr>
              <w:t>needs of all</w:t>
            </w:r>
          </w:p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team identification of tier 2 and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Evidence in planning documentation that</w:t>
            </w:r>
          </w:p>
        </w:tc>
      </w:tr>
      <w:tr>
        <w:trPr>
          <w:trHeight w:val="259" w:hRule="exac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20"/>
              <w:rPr>
                <w:sz w:val="19"/>
              </w:rPr>
            </w:pPr>
            <w:r>
              <w:rPr>
                <w:sz w:val="19"/>
              </w:rPr>
              <w:t>students.</w:t>
            </w:r>
          </w:p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TableParagraph"/>
              <w:ind w:left="220"/>
              <w:rPr>
                <w:sz w:val="19"/>
              </w:rPr>
            </w:pPr>
            <w:r>
              <w:rPr>
                <w:sz w:val="19"/>
              </w:rPr>
              <w:t>3 students.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2"/>
              <w:rPr>
                <w:sz w:val="19"/>
              </w:rPr>
            </w:pPr>
            <w:r>
              <w:rPr>
                <w:sz w:val="19"/>
              </w:rPr>
              <w:t>differentiation has occurred  (core, enabling  and</w:t>
            </w:r>
          </w:p>
        </w:tc>
      </w:tr>
      <w:tr>
        <w:trPr>
          <w:trHeight w:val="256" w:hRule="exac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TableParagraph"/>
              <w:ind w:left="228"/>
              <w:rPr>
                <w:sz w:val="19"/>
              </w:rPr>
            </w:pPr>
            <w:r>
              <w:rPr>
                <w:sz w:val="19"/>
              </w:rPr>
              <w:t>2018 Professional learning on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extending prompts)</w:t>
            </w:r>
          </w:p>
        </w:tc>
      </w:tr>
      <w:tr>
        <w:trPr>
          <w:trHeight w:val="256" w:hRule="exac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21"/>
              <w:rPr>
                <w:sz w:val="19"/>
              </w:rPr>
            </w:pPr>
            <w:r>
              <w:rPr>
                <w:w w:val="105"/>
                <w:sz w:val="19"/>
              </w:rPr>
              <w:t>pedagogy that supports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bottom w:val="nil"/>
              <w:right w:val="single" w:sz="4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TableParagraph"/>
              <w:ind w:left="221"/>
              <w:rPr>
                <w:sz w:val="19"/>
              </w:rPr>
            </w:pPr>
            <w:r>
              <w:rPr>
                <w:w w:val="105"/>
                <w:sz w:val="19"/>
              </w:rPr>
              <w:t>planning for differentiation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bottom w:val="nil"/>
              <w:right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22"/>
              <w:rPr>
                <w:sz w:val="19"/>
              </w:rPr>
            </w:pPr>
            <w:r>
              <w:rPr>
                <w:sz w:val="19"/>
              </w:rPr>
              <w:t>(core, enabling and extending)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bottom w:val="nil"/>
              <w:right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28"/>
              <w:rPr>
                <w:sz w:val="19"/>
              </w:rPr>
            </w:pPr>
            <w:r>
              <w:rPr>
                <w:sz w:val="19"/>
              </w:rPr>
              <w:t>2017 - 2019 Use of student data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bottom w:val="nil"/>
              <w:right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3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21"/>
              <w:rPr>
                <w:sz w:val="19"/>
              </w:rPr>
            </w:pPr>
            <w:r>
              <w:rPr>
                <w:sz w:val="19"/>
              </w:rPr>
              <w:t>to  ensure targeted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bottom w:val="nil"/>
              <w:right w:val="single" w:sz="4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1618" w:type="dxa"/>
            <w:tcBorders>
              <w:top w:val="nil"/>
            </w:tcBorders>
          </w:tcPr>
          <w:p>
            <w:pPr/>
          </w:p>
        </w:tc>
        <w:tc>
          <w:tcPr>
            <w:tcW w:w="3132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differentiation.</w:t>
            </w:r>
          </w:p>
        </w:tc>
        <w:tc>
          <w:tcPr>
            <w:tcW w:w="2527" w:type="dxa"/>
            <w:vMerge/>
          </w:tcPr>
          <w:p>
            <w:pPr/>
          </w:p>
        </w:tc>
        <w:tc>
          <w:tcPr>
            <w:tcW w:w="2866" w:type="dxa"/>
            <w:vMerge/>
          </w:tcPr>
          <w:p>
            <w:pPr/>
          </w:p>
        </w:tc>
        <w:tc>
          <w:tcPr>
            <w:tcW w:w="4398" w:type="dxa"/>
            <w:tcBorders>
              <w:top w:val="nil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340" w:bottom="0" w:left="200" w:right="200"/>
        </w:sectPr>
      </w:pPr>
    </w:p>
    <w:p>
      <w:pPr>
        <w:pStyle w:val="BodyText"/>
        <w:spacing w:line="20" w:lineRule="exact"/>
        <w:ind w:left="3547"/>
        <w:rPr>
          <w:sz w:val="2"/>
        </w:rPr>
      </w:pPr>
      <w:r>
        <w:rPr/>
        <w:pict>
          <v:line style="position:absolute;mso-position-horizontal-relative:page;mso-position-vertical-relative:page;z-index:1552" from="16.996389pt,592.096313pt" to="16.996389pt,27.456093pt" stroked="true" strokeweight=".718158pt" strokecolor="#000000">
            <v:stroke dashstyle="solid"/>
            <w10:wrap type="none"/>
          </v:line>
        </w:pict>
      </w:r>
      <w:r>
        <w:rPr>
          <w:sz w:val="2"/>
        </w:rPr>
        <w:pict>
          <v:group style="width:638.25pt;height:.5pt;mso-position-horizontal-relative:char;mso-position-vertical-relative:line" coordorigin="0,0" coordsize="12765,10">
            <v:line style="position:absolute" from="5,5" to="12759,5" stroked="true" strokeweight=".4787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3"/>
        <w:ind w:left="912"/>
      </w:pPr>
      <w:r>
        <w:rPr>
          <w:w w:val="105"/>
        </w:rPr>
        <w:t>School Culture</w:t>
      </w:r>
    </w:p>
    <w:p>
      <w:pPr>
        <w:spacing w:before="91"/>
        <w:ind w:left="917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Strategic Priority 2: Create and foster a positive and welcoming school culture</w:t>
      </w:r>
    </w:p>
    <w:p>
      <w:pPr>
        <w:pStyle w:val="BodyText"/>
        <w:rPr>
          <w:b/>
          <w:sz w:val="20"/>
        </w:rPr>
      </w:pPr>
    </w:p>
    <w:p>
      <w:pPr>
        <w:spacing w:before="138"/>
        <w:ind w:left="913" w:right="0" w:firstLine="0"/>
        <w:jc w:val="left"/>
        <w:rPr>
          <w:b/>
          <w:sz w:val="18"/>
        </w:rPr>
      </w:pPr>
      <w:r>
        <w:rPr>
          <w:b/>
          <w:sz w:val="18"/>
        </w:rPr>
        <w:t>Student outcomes to be  achieved:</w:t>
      </w:r>
    </w:p>
    <w:p>
      <w:pPr>
        <w:pStyle w:val="ListParagraph"/>
        <w:numPr>
          <w:ilvl w:val="0"/>
          <w:numId w:val="1"/>
        </w:numPr>
        <w:tabs>
          <w:tab w:pos="1618" w:val="left" w:leader="none"/>
          <w:tab w:pos="1619" w:val="left" w:leader="none"/>
        </w:tabs>
        <w:spacing w:line="240" w:lineRule="auto" w:before="36" w:after="0"/>
        <w:ind w:left="1618" w:right="0" w:hanging="340"/>
        <w:jc w:val="left"/>
        <w:rPr>
          <w:sz w:val="19"/>
        </w:rPr>
      </w:pPr>
      <w:r>
        <w:rPr>
          <w:sz w:val="19"/>
        </w:rPr>
        <w:t>All members of the school community understand our school GROW </w:t>
      </w:r>
      <w:r>
        <w:rPr>
          <w:spacing w:val="31"/>
          <w:sz w:val="19"/>
        </w:rPr>
        <w:t> </w:t>
      </w:r>
      <w:r>
        <w:rPr>
          <w:sz w:val="19"/>
        </w:rPr>
        <w:t>expectations</w:t>
      </w:r>
    </w:p>
    <w:p>
      <w:pPr>
        <w:pStyle w:val="ListParagraph"/>
        <w:numPr>
          <w:ilvl w:val="0"/>
          <w:numId w:val="1"/>
        </w:numPr>
        <w:tabs>
          <w:tab w:pos="1628" w:val="left" w:leader="none"/>
          <w:tab w:pos="1629" w:val="left" w:leader="none"/>
        </w:tabs>
        <w:spacing w:line="240" w:lineRule="auto" w:before="38" w:after="0"/>
        <w:ind w:left="1628" w:right="0" w:hanging="346"/>
        <w:jc w:val="left"/>
        <w:rPr>
          <w:sz w:val="19"/>
        </w:rPr>
      </w:pPr>
      <w:r>
        <w:rPr>
          <w:sz w:val="19"/>
        </w:rPr>
        <w:t>All students and staff consistently demonstrate our school GROW</w:t>
      </w:r>
      <w:r>
        <w:rPr>
          <w:spacing w:val="44"/>
          <w:sz w:val="19"/>
        </w:rPr>
        <w:t> </w:t>
      </w:r>
      <w:r>
        <w:rPr>
          <w:sz w:val="19"/>
        </w:rPr>
        <w:t>expectations</w:t>
      </w:r>
    </w:p>
    <w:p>
      <w:pPr>
        <w:pStyle w:val="ListParagraph"/>
        <w:numPr>
          <w:ilvl w:val="0"/>
          <w:numId w:val="1"/>
        </w:numPr>
        <w:tabs>
          <w:tab w:pos="1628" w:val="left" w:leader="none"/>
          <w:tab w:pos="1629" w:val="left" w:leader="none"/>
        </w:tabs>
        <w:spacing w:line="240" w:lineRule="auto" w:before="34" w:after="0"/>
        <w:ind w:left="1628" w:right="0" w:hanging="341"/>
        <w:jc w:val="left"/>
        <w:rPr>
          <w:sz w:val="19"/>
        </w:rPr>
      </w:pPr>
      <w:r>
        <w:rPr>
          <w:w w:val="105"/>
          <w:sz w:val="19"/>
        </w:rPr>
        <w:t>All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students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staff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have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opportunities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develop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their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skills,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interests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talents</w:t>
      </w:r>
    </w:p>
    <w:p>
      <w:pPr>
        <w:pStyle w:val="ListParagraph"/>
        <w:numPr>
          <w:ilvl w:val="0"/>
          <w:numId w:val="1"/>
        </w:numPr>
        <w:tabs>
          <w:tab w:pos="1628" w:val="left" w:leader="none"/>
          <w:tab w:pos="1629" w:val="left" w:leader="none"/>
        </w:tabs>
        <w:spacing w:line="240" w:lineRule="auto" w:before="39" w:after="0"/>
        <w:ind w:left="1628" w:right="0" w:hanging="346"/>
        <w:jc w:val="left"/>
        <w:rPr>
          <w:sz w:val="19"/>
        </w:rPr>
      </w:pPr>
      <w:r>
        <w:rPr>
          <w:sz w:val="19"/>
        </w:rPr>
        <w:t>All members of the school community feel connected and </w:t>
      </w:r>
      <w:r>
        <w:rPr>
          <w:spacing w:val="33"/>
          <w:sz w:val="19"/>
        </w:rPr>
        <w:t> </w:t>
      </w:r>
      <w:r>
        <w:rPr>
          <w:sz w:val="19"/>
        </w:rPr>
        <w:t>engaged</w:t>
      </w:r>
    </w:p>
    <w:p>
      <w:pPr>
        <w:pStyle w:val="BodyText"/>
        <w:rPr>
          <w:sz w:val="27"/>
        </w:rPr>
      </w:pPr>
    </w:p>
    <w:p>
      <w:pPr>
        <w:spacing w:before="0"/>
        <w:ind w:left="920" w:right="0" w:firstLine="0"/>
        <w:jc w:val="left"/>
        <w:rPr>
          <w:b/>
          <w:sz w:val="18"/>
        </w:rPr>
      </w:pPr>
      <w:r>
        <w:rPr>
          <w:b/>
          <w:sz w:val="18"/>
        </w:rPr>
        <w:t>Targets:</w:t>
      </w:r>
    </w:p>
    <w:p>
      <w:pPr>
        <w:pStyle w:val="BodyText"/>
        <w:spacing w:line="283" w:lineRule="auto" w:before="41"/>
        <w:ind w:left="931" w:right="1010" w:hanging="1"/>
      </w:pPr>
      <w:r>
        <w:rPr/>
        <w:t>While target setting in a new school with extremely diverse and growing enrolments is particularly problematic, based on current data our targets are aspirational.  By the  end of 2019 the school will </w:t>
      </w:r>
      <w:r>
        <w:rPr>
          <w:spacing w:val="18"/>
        </w:rPr>
        <w:t> </w:t>
      </w:r>
      <w:r>
        <w:rPr/>
        <w:t>achieve;·...</w:t>
      </w:r>
    </w:p>
    <w:p>
      <w:pPr>
        <w:pStyle w:val="ListParagraph"/>
        <w:numPr>
          <w:ilvl w:val="0"/>
          <w:numId w:val="1"/>
        </w:numPr>
        <w:tabs>
          <w:tab w:pos="1628" w:val="left" w:leader="none"/>
          <w:tab w:pos="1629" w:val="left" w:leader="none"/>
        </w:tabs>
        <w:spacing w:line="240" w:lineRule="auto" w:before="1" w:after="0"/>
        <w:ind w:left="1628" w:right="0" w:hanging="346"/>
        <w:jc w:val="left"/>
        <w:rPr>
          <w:sz w:val="19"/>
        </w:rPr>
      </w:pPr>
      <w:r>
        <w:rPr>
          <w:sz w:val="19"/>
        </w:rPr>
        <w:t>All components of Kidsmatter have been completed and visibly actioned in all classes evidenced by staff survey and learning </w:t>
      </w:r>
      <w:r>
        <w:rPr>
          <w:spacing w:val="36"/>
          <w:sz w:val="19"/>
        </w:rPr>
        <w:t> </w:t>
      </w:r>
      <w:r>
        <w:rPr>
          <w:sz w:val="19"/>
        </w:rPr>
        <w:t>walks.</w:t>
      </w:r>
    </w:p>
    <w:p>
      <w:pPr>
        <w:pStyle w:val="ListParagraph"/>
        <w:numPr>
          <w:ilvl w:val="0"/>
          <w:numId w:val="1"/>
        </w:numPr>
        <w:tabs>
          <w:tab w:pos="1624" w:val="left" w:leader="none"/>
          <w:tab w:pos="1625" w:val="left" w:leader="none"/>
        </w:tabs>
        <w:spacing w:line="240" w:lineRule="auto" w:before="59" w:after="0"/>
        <w:ind w:left="1624" w:right="0" w:hanging="342"/>
        <w:jc w:val="left"/>
        <w:rPr>
          <w:sz w:val="19"/>
        </w:rPr>
      </w:pPr>
      <w:r>
        <w:rPr>
          <w:w w:val="105"/>
          <w:sz w:val="19"/>
        </w:rPr>
        <w:t>96%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students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agree/strongly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agree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12"/>
          <w:w w:val="105"/>
          <w:sz w:val="19"/>
        </w:rPr>
        <w:t> </w:t>
      </w:r>
      <w:r>
        <w:rPr>
          <w:rFonts w:ascii="Times New Roman"/>
          <w:i/>
          <w:w w:val="105"/>
          <w:sz w:val="20"/>
        </w:rPr>
        <w:t>my</w:t>
      </w:r>
      <w:r>
        <w:rPr>
          <w:rFonts w:ascii="Times New Roman"/>
          <w:i/>
          <w:spacing w:val="-1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school</w:t>
      </w:r>
      <w:r>
        <w:rPr>
          <w:rFonts w:ascii="Times New Roman"/>
          <w:i/>
          <w:spacing w:val="6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gives</w:t>
      </w:r>
      <w:r>
        <w:rPr>
          <w:rFonts w:ascii="Times New Roman"/>
          <w:i/>
          <w:spacing w:val="-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me</w:t>
      </w:r>
      <w:r>
        <w:rPr>
          <w:rFonts w:ascii="Times New Roman"/>
          <w:i/>
          <w:spacing w:val="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opportunities</w:t>
      </w:r>
      <w:r>
        <w:rPr>
          <w:rFonts w:ascii="Times New Roman"/>
          <w:i/>
          <w:spacing w:val="6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to</w:t>
      </w:r>
      <w:r>
        <w:rPr>
          <w:rFonts w:ascii="Times New Roman"/>
          <w:i/>
          <w:spacing w:val="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do</w:t>
      </w:r>
      <w:r>
        <w:rPr>
          <w:rFonts w:ascii="Times New Roman"/>
          <w:i/>
          <w:spacing w:val="-17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interesting</w:t>
      </w:r>
      <w:r>
        <w:rPr>
          <w:rFonts w:ascii="Times New Roman"/>
          <w:i/>
          <w:spacing w:val="4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things</w:t>
      </w:r>
      <w:r>
        <w:rPr>
          <w:rFonts w:ascii="Times New Roman"/>
          <w:i/>
          <w:spacing w:val="-8"/>
          <w:w w:val="105"/>
          <w:sz w:val="20"/>
        </w:rPr>
        <w:t> </w:t>
      </w:r>
      <w:r>
        <w:rPr>
          <w:w w:val="105"/>
          <w:sz w:val="19"/>
        </w:rPr>
        <w:t>from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2016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baseline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96%.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240" w:lineRule="auto" w:before="51" w:after="0"/>
        <w:ind w:left="1629" w:right="0" w:hanging="337"/>
        <w:jc w:val="left"/>
        <w:rPr>
          <w:sz w:val="19"/>
        </w:rPr>
      </w:pPr>
      <w:r>
        <w:rPr>
          <w:w w:val="105"/>
          <w:sz w:val="19"/>
        </w:rPr>
        <w:t>95%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students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agree/strongly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agree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that/</w:t>
      </w:r>
      <w:r>
        <w:rPr>
          <w:spacing w:val="-2"/>
          <w:w w:val="105"/>
          <w:sz w:val="19"/>
        </w:rPr>
        <w:t> </w:t>
      </w:r>
      <w:r>
        <w:rPr>
          <w:rFonts w:ascii="Times New Roman"/>
          <w:i/>
          <w:w w:val="105"/>
          <w:sz w:val="20"/>
        </w:rPr>
        <w:t>feel</w:t>
      </w:r>
      <w:r>
        <w:rPr>
          <w:rFonts w:ascii="Times New Roman"/>
          <w:i/>
          <w:spacing w:val="-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safe</w:t>
      </w:r>
      <w:r>
        <w:rPr>
          <w:rFonts w:ascii="Times New Roman"/>
          <w:i/>
          <w:spacing w:val="-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at</w:t>
      </w:r>
      <w:r>
        <w:rPr>
          <w:rFonts w:ascii="Times New Roman"/>
          <w:i/>
          <w:spacing w:val="-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my</w:t>
      </w:r>
      <w:r>
        <w:rPr>
          <w:rFonts w:ascii="Times New Roman"/>
          <w:i/>
          <w:spacing w:val="-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school.</w:t>
      </w:r>
      <w:r>
        <w:rPr>
          <w:w w:val="105"/>
          <w:sz w:val="19"/>
        </w:rPr>
        <w:t>from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2016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baseline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91%.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240" w:lineRule="auto" w:before="61" w:after="0"/>
        <w:ind w:left="1629" w:right="0" w:hanging="337"/>
        <w:jc w:val="left"/>
        <w:rPr>
          <w:sz w:val="19"/>
        </w:rPr>
      </w:pPr>
      <w:r>
        <w:rPr>
          <w:w w:val="105"/>
          <w:sz w:val="19"/>
        </w:rPr>
        <w:t>85%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parents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agree/strongly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agree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12"/>
          <w:w w:val="105"/>
          <w:sz w:val="19"/>
        </w:rPr>
        <w:t> </w:t>
      </w:r>
      <w:r>
        <w:rPr>
          <w:rFonts w:ascii="Times New Roman"/>
          <w:i/>
          <w:w w:val="105"/>
          <w:sz w:val="20"/>
        </w:rPr>
        <w:t>community</w:t>
      </w:r>
      <w:r>
        <w:rPr>
          <w:rFonts w:ascii="Times New Roman"/>
          <w:i/>
          <w:spacing w:val="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partnerships</w:t>
      </w:r>
      <w:r>
        <w:rPr>
          <w:rFonts w:ascii="Times New Roman"/>
          <w:i/>
          <w:spacing w:val="-4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are</w:t>
      </w:r>
      <w:r>
        <w:rPr>
          <w:rFonts w:ascii="Times New Roman"/>
          <w:i/>
          <w:spacing w:val="-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valued</w:t>
      </w:r>
      <w:r>
        <w:rPr>
          <w:rFonts w:ascii="Times New Roman"/>
          <w:i/>
          <w:spacing w:val="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and</w:t>
      </w:r>
      <w:r>
        <w:rPr>
          <w:rFonts w:ascii="Times New Roman"/>
          <w:i/>
          <w:spacing w:val="-5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maintained</w:t>
      </w:r>
      <w:r>
        <w:rPr>
          <w:rFonts w:ascii="Times New Roman"/>
          <w:i/>
          <w:spacing w:val="5"/>
          <w:w w:val="105"/>
          <w:sz w:val="20"/>
        </w:rPr>
        <w:t> </w:t>
      </w:r>
      <w:r>
        <w:rPr>
          <w:w w:val="105"/>
          <w:sz w:val="19"/>
        </w:rPr>
        <w:t>from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2016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baseline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80%.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240" w:lineRule="auto" w:before="51" w:after="0"/>
        <w:ind w:left="1629" w:right="0" w:hanging="342"/>
        <w:jc w:val="left"/>
        <w:rPr>
          <w:sz w:val="19"/>
        </w:rPr>
      </w:pPr>
      <w:r>
        <w:rPr>
          <w:w w:val="105"/>
          <w:sz w:val="19"/>
        </w:rPr>
        <w:t>90%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parents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agree/strongly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agree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18"/>
          <w:w w:val="105"/>
          <w:sz w:val="19"/>
        </w:rPr>
        <w:t> </w:t>
      </w:r>
      <w:r>
        <w:rPr>
          <w:rFonts w:ascii="Times New Roman"/>
          <w:i/>
          <w:w w:val="105"/>
          <w:sz w:val="20"/>
        </w:rPr>
        <w:t>This</w:t>
      </w:r>
      <w:r>
        <w:rPr>
          <w:rFonts w:ascii="Times New Roman"/>
          <w:i/>
          <w:spacing w:val="-2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school</w:t>
      </w:r>
      <w:r>
        <w:rPr>
          <w:rFonts w:ascii="Times New Roman"/>
          <w:i/>
          <w:spacing w:val="-15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takes</w:t>
      </w:r>
      <w:r>
        <w:rPr>
          <w:rFonts w:ascii="Times New Roman"/>
          <w:i/>
          <w:spacing w:val="-6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parents'</w:t>
      </w:r>
      <w:r>
        <w:rPr>
          <w:rFonts w:ascii="Times New Roman"/>
          <w:i/>
          <w:spacing w:val="-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opinions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seriously.from</w:t>
      </w:r>
      <w:r>
        <w:rPr>
          <w:rFonts w:ascii="Times New Roman"/>
          <w:i/>
          <w:spacing w:val="-22"/>
          <w:w w:val="105"/>
          <w:sz w:val="20"/>
        </w:rPr>
        <w:t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2016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baseline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85%.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930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National Quality Standard Area covered by this priority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38" w:val="left" w:leader="none"/>
          <w:tab w:pos="1640" w:val="left" w:leader="none"/>
        </w:tabs>
        <w:spacing w:line="240" w:lineRule="auto" w:before="0" w:after="0"/>
        <w:ind w:left="1639" w:right="0" w:hanging="342"/>
        <w:jc w:val="left"/>
        <w:rPr>
          <w:sz w:val="19"/>
        </w:rPr>
      </w:pPr>
      <w:r>
        <w:rPr>
          <w:sz w:val="19"/>
        </w:rPr>
        <w:t>QA 5 Relationships with</w:t>
      </w:r>
      <w:r>
        <w:rPr>
          <w:spacing w:val="14"/>
          <w:sz w:val="19"/>
        </w:rPr>
        <w:t> </w:t>
      </w:r>
      <w:r>
        <w:rPr>
          <w:sz w:val="19"/>
        </w:rPr>
        <w:t>children</w:t>
      </w:r>
    </w:p>
    <w:p>
      <w:pPr>
        <w:pStyle w:val="ListParagraph"/>
        <w:numPr>
          <w:ilvl w:val="0"/>
          <w:numId w:val="1"/>
        </w:numPr>
        <w:tabs>
          <w:tab w:pos="1638" w:val="left" w:leader="none"/>
          <w:tab w:pos="1640" w:val="left" w:leader="none"/>
        </w:tabs>
        <w:spacing w:line="240" w:lineRule="auto" w:before="67" w:after="0"/>
        <w:ind w:left="1639" w:right="0" w:hanging="342"/>
        <w:jc w:val="left"/>
        <w:rPr>
          <w:sz w:val="19"/>
        </w:rPr>
      </w:pPr>
      <w:r>
        <w:rPr>
          <w:sz w:val="19"/>
        </w:rPr>
        <w:t>QA 6 Collaborative  partnerships with families and</w:t>
      </w:r>
      <w:r>
        <w:rPr>
          <w:spacing w:val="25"/>
          <w:sz w:val="19"/>
        </w:rPr>
        <w:t> </w:t>
      </w:r>
      <w:r>
        <w:rPr>
          <w:sz w:val="19"/>
        </w:rPr>
        <w:t>communities</w:t>
      </w:r>
    </w:p>
    <w:p>
      <w:pPr>
        <w:pStyle w:val="BodyText"/>
        <w:spacing w:before="3"/>
        <w:rPr>
          <w:sz w:val="25"/>
        </w:rPr>
      </w:pPr>
      <w:r>
        <w:rPr/>
        <w:pict>
          <v:group style="position:absolute;margin-left:55.68pt;margin-top:16.47316pt;width:734.4pt;height:106.75pt;mso-position-horizontal-relative:page;mso-position-vertical-relative:paragraph;z-index:1528;mso-wrap-distance-left:0;mso-wrap-distance-right:0" coordorigin="1114,329" coordsize="14688,2135">
            <v:shape style="position:absolute;left:1114;top:329;width:14688;height:902" type="#_x0000_t75" stroked="false">
              <v:imagedata r:id="rId12" o:title=""/>
            </v:shape>
            <v:line style="position:absolute" from="1156,2442" to="1156,1139" stroked="true" strokeweight=".718158pt" strokecolor="#000000">
              <v:stroke dashstyle="solid"/>
            </v:line>
            <v:line style="position:absolute" from="3074,2433" to="3074,1139" stroked="true" strokeweight=".718158pt" strokecolor="#000000">
              <v:stroke dashstyle="solid"/>
            </v:line>
            <v:line style="position:absolute" from="5803,2428" to="5803,1191" stroked="true" strokeweight=".718158pt" strokecolor="#000000">
              <v:stroke dashstyle="solid"/>
            </v:line>
            <v:line style="position:absolute" from="8395,2423" to="8395,1139" stroked="true" strokeweight=".718158pt" strokecolor="#000000">
              <v:stroke dashstyle="solid"/>
            </v:line>
            <v:line style="position:absolute" from="11371,2433" to="11371,1139" stroked="true" strokeweight=".718158pt" strokecolor="#000000">
              <v:stroke dashstyle="solid"/>
            </v:line>
            <v:line style="position:absolute" from="15720,2457" to="15720,1158" stroked="true" strokeweight=".718158pt" strokecolor="#000000">
              <v:stroke dashstyle="solid"/>
            </v:line>
            <v:line style="position:absolute" from="1154,2428" to="15019,2428" stroked="true" strokeweight=".47877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83;top:1167;width:1388;height:728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1" w:right="0" w:hanging="2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Embed Positive Behaviours for</w:t>
                    </w:r>
                  </w:p>
                  <w:p>
                    <w:pPr>
                      <w:spacing w:before="16"/>
                      <w:ind w:left="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Learning.</w:t>
                    </w:r>
                  </w:p>
                </w:txbxContent>
              </v:textbox>
              <w10:wrap type="none"/>
            </v:shape>
            <v:shape style="position:absolute;left:3301;top:1162;width:3537;height:1239" type="#_x0000_t202" filled="false" stroked="false">
              <v:textbox inset="0,0,0,0">
                <w:txbxContent>
                  <w:p>
                    <w:pPr>
                      <w:tabs>
                        <w:tab w:pos="2721" w:val="left" w:leader="none"/>
                      </w:tabs>
                      <w:spacing w:line="212" w:lineRule="exact" w:before="0"/>
                      <w:ind w:left="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2017</w:t>
                    </w:r>
                    <w:r>
                      <w:rPr>
                        <w:spacing w:val="-1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Launch</w:t>
                    </w:r>
                    <w:r>
                      <w:rPr>
                        <w:spacing w:val="-1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PBL</w:t>
                      <w:tab/>
                    </w:r>
                    <w:r>
                      <w:rPr>
                        <w:w w:val="95"/>
                        <w:sz w:val="19"/>
                      </w:rPr>
                      <w:t>PBL</w:t>
                    </w:r>
                    <w:r>
                      <w:rPr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w w:val="95"/>
                        <w:sz w:val="19"/>
                      </w:rPr>
                      <w:t>team</w:t>
                    </w:r>
                  </w:p>
                  <w:p>
                    <w:pPr>
                      <w:tabs>
                        <w:tab w:pos="2727" w:val="left" w:leader="none"/>
                      </w:tabs>
                      <w:spacing w:line="288" w:lineRule="auto" w:before="34"/>
                      <w:ind w:left="0" w:right="183" w:firstLine="2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2018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Fully implement</w:t>
                      <w:tab/>
                      <w:t>All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staff</w:t>
                    </w:r>
                    <w:r>
                      <w:rPr>
                        <w:w w:val="10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classroom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components</w:t>
                    </w:r>
                  </w:p>
                  <w:p>
                    <w:pPr>
                      <w:spacing w:line="211" w:lineRule="exact" w:before="0"/>
                      <w:ind w:left="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2019 complete all elements</w:t>
                    </w:r>
                  </w:p>
                  <w:p>
                    <w:pPr>
                      <w:spacing w:before="40"/>
                      <w:ind w:left="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of the PBL action plan</w:t>
                    </w:r>
                  </w:p>
                </w:txbxContent>
              </v:textbox>
              <w10:wrap type="none"/>
            </v:shape>
            <v:shape style="position:absolute;left:8613;top:1162;width:2463;height:123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PBL budget</w:t>
                    </w:r>
                  </w:p>
                  <w:p>
                    <w:pPr>
                      <w:spacing w:line="283" w:lineRule="auto" w:before="39"/>
                      <w:ind w:left="3" w:right="0" w:hanging="4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Professional learning for all staff</w:t>
                    </w:r>
                  </w:p>
                  <w:p>
                    <w:pPr>
                      <w:spacing w:line="215" w:lineRule="exact" w:before="0"/>
                      <w:ind w:left="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Professional learning for</w:t>
                    </w:r>
                    <w:r>
                      <w:rPr>
                        <w:spacing w:val="-3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PBL</w:t>
                    </w:r>
                  </w:p>
                  <w:p>
                    <w:pPr>
                      <w:spacing w:before="39"/>
                      <w:ind w:left="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internal coaches.</w:t>
                    </w:r>
                  </w:p>
                </w:txbxContent>
              </v:textbox>
              <w10:wrap type="none"/>
            </v:shape>
            <v:shape style="position:absolute;left:11477;top:1172;width:3938;height:1247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1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PBL successfully launched</w:t>
                    </w:r>
                  </w:p>
                  <w:p>
                    <w:pPr>
                      <w:spacing w:line="283" w:lineRule="auto" w:before="39"/>
                      <w:ind w:left="123" w:right="782" w:hanging="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All</w:t>
                    </w:r>
                    <w:r>
                      <w:rPr>
                        <w:spacing w:val="-2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measures</w:t>
                    </w:r>
                    <w:r>
                      <w:rPr>
                        <w:spacing w:val="-1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on</w:t>
                    </w:r>
                    <w:r>
                      <w:rPr>
                        <w:spacing w:val="-2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PBL</w:t>
                    </w:r>
                    <w:r>
                      <w:rPr>
                        <w:spacing w:val="-3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SAS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completed PBL action plan items</w:t>
                    </w:r>
                    <w:r>
                      <w:rPr>
                        <w:spacing w:val="-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completed</w:t>
                    </w:r>
                  </w:p>
                  <w:p>
                    <w:pPr>
                      <w:spacing w:line="247" w:lineRule="auto" w:before="0"/>
                      <w:ind w:left="6" w:right="15" w:hanging="7"/>
                      <w:jc w:val="left"/>
                      <w:rPr>
                        <w:rFonts w:ascii="Times New Roman"/>
                        <w:i/>
                        <w:sz w:val="22"/>
                      </w:rPr>
                    </w:pP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proportion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staff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who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rate</w:t>
                    </w:r>
                    <w:r>
                      <w:rPr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school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as high</w:t>
                    </w:r>
                    <w:r>
                      <w:rPr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or</w:t>
                    </w:r>
                    <w:r>
                      <w:rPr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outstanding</w:t>
                    </w:r>
                    <w:r>
                      <w:rPr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on</w:t>
                    </w:r>
                    <w:r>
                      <w:rPr>
                        <w:spacing w:val="-2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2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NSIT</w:t>
                    </w:r>
                    <w:r>
                      <w:rPr>
                        <w:spacing w:val="-2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domain</w:t>
                    </w:r>
                    <w:r>
                      <w:rPr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3</w:t>
                    </w:r>
                    <w:r>
                      <w:rPr>
                        <w:spacing w:val="1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6840" w:h="11910" w:orient="landscape"/>
          <w:pgMar w:top="520" w:bottom="0" w:left="220" w:right="200"/>
        </w:sectPr>
      </w:pPr>
    </w:p>
    <w:p>
      <w:pPr>
        <w:pStyle w:val="BodyText"/>
        <w:spacing w:line="20" w:lineRule="exact"/>
        <w:ind w:left="10808"/>
        <w:rPr>
          <w:sz w:val="2"/>
        </w:rPr>
      </w:pPr>
      <w:r>
        <w:rPr/>
        <w:pict>
          <v:line style="position:absolute;mso-position-horizontal-relative:page;mso-position-vertical-relative:page;z-index:1600" from="16.63732pt,588.037615pt" to="16.63732pt,100.751915pt" stroked="true" strokeweight=".4787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16.876699pt,69.953322pt" to="16.876699pt,30.559822pt" stroked="true" strokeweight=".478772pt" strokecolor="#000000">
            <v:stroke dashstyle="solid"/>
            <w10:wrap type="none"/>
          </v:line>
        </w:pict>
      </w:r>
      <w:r>
        <w:rPr>
          <w:sz w:val="2"/>
        </w:rPr>
        <w:pict>
          <v:group style="width:275.8pt;height:.4pt;mso-position-horizontal-relative:char;mso-position-vertical-relative:line" coordorigin="0,0" coordsize="5516,8">
            <v:line style="position:absolute" from="970,3" to="5513,3" stroked="true" strokeweight=".239386pt" strokecolor="#000000">
              <v:stroke dashstyle="solid"/>
            </v:line>
            <v:line style="position:absolute" from="3,5" to="922,5" stroked="true" strokeweight=".23938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2724"/>
        <w:gridCol w:w="2595"/>
        <w:gridCol w:w="2988"/>
        <w:gridCol w:w="4400"/>
      </w:tblGrid>
      <w:tr>
        <w:trPr>
          <w:trHeight w:val="528" w:hRule="exact"/>
        </w:trPr>
        <w:tc>
          <w:tcPr>
            <w:tcW w:w="1913" w:type="dxa"/>
          </w:tcPr>
          <w:p>
            <w:pPr/>
          </w:p>
        </w:tc>
        <w:tc>
          <w:tcPr>
            <w:tcW w:w="2724" w:type="dxa"/>
          </w:tcPr>
          <w:p>
            <w:pPr/>
          </w:p>
        </w:tc>
        <w:tc>
          <w:tcPr>
            <w:tcW w:w="2595" w:type="dxa"/>
          </w:tcPr>
          <w:p>
            <w:pPr/>
          </w:p>
        </w:tc>
        <w:tc>
          <w:tcPr>
            <w:tcW w:w="2988" w:type="dxa"/>
          </w:tcPr>
          <w:p>
            <w:pPr/>
          </w:p>
        </w:tc>
        <w:tc>
          <w:tcPr>
            <w:tcW w:w="4400" w:type="dxa"/>
          </w:tcPr>
          <w:p>
            <w:pPr>
              <w:pStyle w:val="TableParagraph"/>
              <w:spacing w:before="2"/>
              <w:ind w:left="92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sz w:val="21"/>
              </w:rPr>
              <w:t>culture that  promotes learning.</w:t>
            </w:r>
          </w:p>
        </w:tc>
      </w:tr>
      <w:tr>
        <w:trPr>
          <w:trHeight w:val="2600" w:hRule="exact"/>
        </w:trPr>
        <w:tc>
          <w:tcPr>
            <w:tcW w:w="1913" w:type="dxa"/>
          </w:tcPr>
          <w:p>
            <w:pPr>
              <w:pStyle w:val="TableParagraph"/>
              <w:spacing w:line="278" w:lineRule="auto" w:before="32"/>
              <w:ind w:left="220" w:right="190" w:hanging="2"/>
              <w:rPr>
                <w:sz w:val="19"/>
              </w:rPr>
            </w:pPr>
            <w:r>
              <w:rPr>
                <w:sz w:val="19"/>
              </w:rPr>
              <w:t>Embed Kidsmatter at</w:t>
            </w:r>
          </w:p>
          <w:p>
            <w:pPr>
              <w:pStyle w:val="TableParagraph"/>
              <w:spacing w:line="244" w:lineRule="exact" w:before="0"/>
              <w:ind w:left="2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cwsc</w:t>
            </w:r>
          </w:p>
        </w:tc>
        <w:tc>
          <w:tcPr>
            <w:tcW w:w="2724" w:type="dxa"/>
          </w:tcPr>
          <w:p>
            <w:pPr>
              <w:pStyle w:val="TableParagraph"/>
              <w:spacing w:before="27"/>
              <w:rPr>
                <w:sz w:val="19"/>
              </w:rPr>
            </w:pPr>
            <w:r>
              <w:rPr>
                <w:sz w:val="19"/>
              </w:rPr>
              <w:t>2017 complete</w:t>
            </w:r>
          </w:p>
          <w:p>
            <w:pPr>
              <w:pStyle w:val="TableParagraph"/>
              <w:spacing w:before="39"/>
              <w:ind w:left="215"/>
              <w:rPr>
                <w:sz w:val="19"/>
              </w:rPr>
            </w:pPr>
            <w:r>
              <w:rPr>
                <w:sz w:val="19"/>
              </w:rPr>
              <w:t>components 2</w:t>
            </w:r>
          </w:p>
          <w:p>
            <w:pPr>
              <w:pStyle w:val="TableParagraph"/>
              <w:spacing w:before="39"/>
              <w:rPr>
                <w:sz w:val="19"/>
              </w:rPr>
            </w:pPr>
            <w:r>
              <w:rPr>
                <w:sz w:val="19"/>
              </w:rPr>
              <w:t>2018 complete</w:t>
            </w:r>
          </w:p>
          <w:p>
            <w:pPr>
              <w:pStyle w:val="TableParagraph"/>
              <w:spacing w:before="34"/>
              <w:ind w:left="215"/>
              <w:rPr>
                <w:sz w:val="19"/>
              </w:rPr>
            </w:pPr>
            <w:r>
              <w:rPr>
                <w:sz w:val="19"/>
              </w:rPr>
              <w:t>components   3</w:t>
            </w:r>
          </w:p>
          <w:p>
            <w:pPr>
              <w:pStyle w:val="TableParagraph"/>
              <w:spacing w:before="39"/>
              <w:rPr>
                <w:sz w:val="19"/>
              </w:rPr>
            </w:pPr>
            <w:r>
              <w:rPr>
                <w:sz w:val="19"/>
              </w:rPr>
              <w:t>2019 complete component</w:t>
            </w:r>
          </w:p>
          <w:p>
            <w:pPr>
              <w:pStyle w:val="TableParagraph"/>
              <w:spacing w:before="44"/>
              <w:ind w:left="210"/>
              <w:rPr>
                <w:sz w:val="19"/>
              </w:rPr>
            </w:pPr>
            <w:r>
              <w:rPr>
                <w:w w:val="110"/>
                <w:sz w:val="19"/>
              </w:rPr>
              <w:t>4.</w:t>
            </w:r>
          </w:p>
        </w:tc>
        <w:tc>
          <w:tcPr>
            <w:tcW w:w="2595" w:type="dxa"/>
          </w:tcPr>
          <w:p>
            <w:pPr>
              <w:pStyle w:val="TableParagraph"/>
              <w:spacing w:line="283" w:lineRule="auto" w:before="27"/>
              <w:ind w:left="209" w:right="355" w:firstLine="4"/>
              <w:rPr>
                <w:sz w:val="19"/>
              </w:rPr>
            </w:pPr>
            <w:r>
              <w:rPr>
                <w:sz w:val="19"/>
              </w:rPr>
              <w:t>Leadership team Student achievement team</w:t>
            </w:r>
          </w:p>
          <w:p>
            <w:pPr>
              <w:pStyle w:val="TableParagraph"/>
              <w:spacing w:line="283" w:lineRule="auto" w:before="0"/>
              <w:ind w:left="213" w:right="355" w:hanging="1"/>
              <w:rPr>
                <w:sz w:val="19"/>
              </w:rPr>
            </w:pPr>
            <w:r>
              <w:rPr>
                <w:w w:val="105"/>
                <w:sz w:val="19"/>
              </w:rPr>
              <w:t>Kidsmatter team </w:t>
            </w:r>
            <w:r>
              <w:rPr>
                <w:sz w:val="19"/>
              </w:rPr>
              <w:t>School improvement </w:t>
            </w:r>
            <w:r>
              <w:rPr>
                <w:w w:val="105"/>
                <w:sz w:val="19"/>
              </w:rPr>
              <w:t>team</w:t>
            </w:r>
          </w:p>
          <w:p>
            <w:pPr>
              <w:pStyle w:val="TableParagraph"/>
              <w:spacing w:before="5"/>
              <w:ind w:left="209"/>
              <w:rPr>
                <w:sz w:val="19"/>
              </w:rPr>
            </w:pPr>
            <w:r>
              <w:rPr>
                <w:w w:val="95"/>
                <w:sz w:val="19"/>
              </w:rPr>
              <w:t>School Psychologist</w:t>
            </w:r>
          </w:p>
        </w:tc>
        <w:tc>
          <w:tcPr>
            <w:tcW w:w="2988" w:type="dxa"/>
          </w:tcPr>
          <w:p>
            <w:pPr>
              <w:pStyle w:val="TableParagraph"/>
              <w:spacing w:line="283" w:lineRule="auto" w:before="27"/>
              <w:ind w:left="208" w:right="158"/>
              <w:rPr>
                <w:sz w:val="19"/>
              </w:rPr>
            </w:pPr>
            <w:r>
              <w:rPr>
                <w:sz w:val="19"/>
              </w:rPr>
              <w:t>Kidsmatter Professional Learning provided by the Kidsmatter team</w:t>
            </w:r>
          </w:p>
          <w:p>
            <w:pPr>
              <w:pStyle w:val="TableParagraph"/>
              <w:spacing w:line="283" w:lineRule="auto" w:before="0"/>
              <w:ind w:left="211" w:right="158" w:firstLine="1"/>
              <w:rPr>
                <w:sz w:val="19"/>
              </w:rPr>
            </w:pPr>
            <w:r>
              <w:rPr>
                <w:w w:val="105"/>
                <w:sz w:val="19"/>
              </w:rPr>
              <w:t>P&amp;C to provide opportunities for parent information sessions.</w:t>
            </w:r>
          </w:p>
          <w:p>
            <w:pPr>
              <w:pStyle w:val="TableParagraph"/>
              <w:spacing w:line="285" w:lineRule="auto" w:before="0"/>
              <w:ind w:left="210" w:right="158" w:hanging="1"/>
              <w:rPr>
                <w:sz w:val="19"/>
              </w:rPr>
            </w:pPr>
            <w:r>
              <w:rPr>
                <w:sz w:val="19"/>
              </w:rPr>
              <w:t>School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Psychologist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NSET to  provide support for students  during component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4.</w:t>
            </w:r>
          </w:p>
        </w:tc>
        <w:tc>
          <w:tcPr>
            <w:tcW w:w="4400" w:type="dxa"/>
          </w:tcPr>
          <w:p>
            <w:pPr>
              <w:pStyle w:val="TableParagraph"/>
              <w:spacing w:before="27"/>
              <w:ind w:left="213"/>
              <w:rPr>
                <w:sz w:val="19"/>
              </w:rPr>
            </w:pPr>
            <w:r>
              <w:rPr>
                <w:sz w:val="19"/>
              </w:rPr>
              <w:t>Kidsmatter  components completed.</w:t>
            </w:r>
          </w:p>
          <w:p>
            <w:pPr>
              <w:pStyle w:val="TableParagraph"/>
              <w:spacing w:line="256" w:lineRule="auto" w:before="39"/>
              <w:ind w:left="95" w:right="425" w:hanging="7"/>
              <w:rPr>
                <w:rFonts w:ascii="Times New Roman"/>
                <w:i/>
                <w:sz w:val="21"/>
              </w:rPr>
            </w:pPr>
            <w:r>
              <w:rPr>
                <w:sz w:val="19"/>
              </w:rPr>
              <w:t>The proportion of staff who rate the school as high or outstanding on the NSIT domain 3 </w:t>
            </w:r>
            <w:r>
              <w:rPr>
                <w:rFonts w:ascii="Times New Roman"/>
                <w:i/>
                <w:sz w:val="21"/>
              </w:rPr>
              <w:t>a </w:t>
            </w:r>
            <w:r>
              <w:rPr>
                <w:rFonts w:ascii="Times New Roman"/>
                <w:i/>
                <w:sz w:val="21"/>
              </w:rPr>
              <w:t>culture that promotes learning </w:t>
            </w:r>
            <w:r>
              <w:rPr>
                <w:sz w:val="19"/>
              </w:rPr>
              <w:t>and domain 9 </w:t>
            </w:r>
            <w:r>
              <w:rPr>
                <w:rFonts w:ascii="Times New Roman"/>
                <w:i/>
                <w:sz w:val="21"/>
              </w:rPr>
              <w:t>school </w:t>
            </w:r>
            <w:r>
              <w:rPr>
                <w:rFonts w:ascii="Times New Roman"/>
                <w:sz w:val="21"/>
              </w:rPr>
              <w:t>- </w:t>
            </w:r>
            <w:r>
              <w:rPr>
                <w:rFonts w:ascii="Times New Roman"/>
                <w:i/>
                <w:sz w:val="21"/>
              </w:rPr>
              <w:t>community partnerships.</w:t>
            </w:r>
          </w:p>
          <w:p>
            <w:pPr>
              <w:pStyle w:val="TableParagraph"/>
              <w:spacing w:line="264" w:lineRule="auto" w:before="17"/>
              <w:ind w:left="100" w:right="425" w:firstLine="1"/>
              <w:rPr>
                <w:rFonts w:ascii="Times New Roman"/>
                <w:i/>
                <w:sz w:val="21"/>
              </w:rPr>
            </w:pPr>
            <w:r>
              <w:rPr>
                <w:sz w:val="19"/>
              </w:rPr>
              <w:t>Proportion of students who agree/strongly agree that </w:t>
            </w:r>
            <w:r>
              <w:rPr>
                <w:rFonts w:ascii="Times New Roman"/>
                <w:i/>
                <w:w w:val="90"/>
                <w:sz w:val="21"/>
              </w:rPr>
              <w:t>I </w:t>
            </w:r>
            <w:r>
              <w:rPr>
                <w:rFonts w:ascii="Times New Roman"/>
                <w:i/>
                <w:sz w:val="21"/>
              </w:rPr>
              <w:t>feel safe at my school.</w:t>
            </w:r>
          </w:p>
          <w:p>
            <w:pPr>
              <w:pStyle w:val="TableParagraph"/>
              <w:spacing w:line="264" w:lineRule="auto" w:before="15"/>
              <w:ind w:left="105" w:right="425" w:hanging="3"/>
              <w:rPr>
                <w:rFonts w:ascii="Times New Roman"/>
                <w:i/>
                <w:sz w:val="21"/>
              </w:rPr>
            </w:pPr>
            <w:r>
              <w:rPr>
                <w:sz w:val="19"/>
              </w:rPr>
              <w:t>Proportion of students who agree/strongly agree that </w:t>
            </w:r>
            <w:r>
              <w:rPr>
                <w:rFonts w:ascii="Times New Roman"/>
                <w:i/>
                <w:w w:val="90"/>
                <w:sz w:val="21"/>
              </w:rPr>
              <w:t>I </w:t>
            </w:r>
            <w:r>
              <w:rPr>
                <w:rFonts w:ascii="Times New Roman"/>
                <w:i/>
                <w:sz w:val="21"/>
              </w:rPr>
              <w:t>like being at school.</w:t>
            </w:r>
          </w:p>
        </w:tc>
      </w:tr>
      <w:tr>
        <w:trPr>
          <w:trHeight w:val="276" w:hRule="exact"/>
        </w:trPr>
        <w:tc>
          <w:tcPr>
            <w:tcW w:w="1913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223"/>
              <w:rPr>
                <w:sz w:val="19"/>
              </w:rPr>
            </w:pPr>
            <w:r>
              <w:rPr>
                <w:sz w:val="19"/>
              </w:rPr>
              <w:t>Facilitate</w:t>
            </w:r>
          </w:p>
        </w:tc>
        <w:tc>
          <w:tcPr>
            <w:tcW w:w="2724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226"/>
              <w:rPr>
                <w:sz w:val="19"/>
              </w:rPr>
            </w:pPr>
            <w:r>
              <w:rPr>
                <w:sz w:val="19"/>
              </w:rPr>
              <w:t>2017 Embed Passions and</w:t>
            </w:r>
          </w:p>
        </w:tc>
        <w:tc>
          <w:tcPr>
            <w:tcW w:w="2595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23"/>
              <w:rPr>
                <w:sz w:val="19"/>
              </w:rPr>
            </w:pPr>
            <w:r>
              <w:rPr>
                <w:sz w:val="19"/>
              </w:rPr>
              <w:t>Leadership team</w:t>
            </w:r>
          </w:p>
        </w:tc>
        <w:tc>
          <w:tcPr>
            <w:tcW w:w="2988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22"/>
              <w:rPr>
                <w:sz w:val="19"/>
              </w:rPr>
            </w:pPr>
            <w:r>
              <w:rPr>
                <w:sz w:val="19"/>
              </w:rPr>
              <w:t>Professional development</w:t>
            </w:r>
          </w:p>
        </w:tc>
        <w:tc>
          <w:tcPr>
            <w:tcW w:w="4400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spacing w:line="261" w:lineRule="auto" w:before="0"/>
              <w:ind w:left="110" w:right="265" w:hanging="3"/>
              <w:rPr>
                <w:rFonts w:ascii="Times New Roman"/>
                <w:i/>
                <w:sz w:val="21"/>
              </w:rPr>
            </w:pPr>
            <w:r>
              <w:rPr>
                <w:w w:val="105"/>
                <w:sz w:val="19"/>
              </w:rPr>
              <w:t>Proportion of students who agree/strongly agree</w:t>
            </w:r>
            <w:r>
              <w:rPr>
                <w:spacing w:val="-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my</w:t>
            </w:r>
            <w:r>
              <w:rPr>
                <w:rFonts w:ascii="Times New Roman"/>
                <w:i/>
                <w:spacing w:val="-20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school</w:t>
            </w:r>
            <w:r>
              <w:rPr>
                <w:rFonts w:ascii="Times New Roman"/>
                <w:i/>
                <w:spacing w:val="-11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gives</w:t>
            </w:r>
            <w:r>
              <w:rPr>
                <w:rFonts w:ascii="Times New Roman"/>
                <w:i/>
                <w:spacing w:val="-24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me</w:t>
            </w:r>
            <w:r>
              <w:rPr>
                <w:rFonts w:ascii="Times New Roman"/>
                <w:i/>
                <w:spacing w:val="-19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opportunities</w:t>
            </w:r>
            <w:r>
              <w:rPr>
                <w:rFonts w:ascii="Times New Roman"/>
                <w:i/>
                <w:spacing w:val="-12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to </w:t>
            </w:r>
            <w:r>
              <w:rPr>
                <w:rFonts w:ascii="Times New Roman"/>
                <w:i/>
                <w:w w:val="105"/>
                <w:sz w:val="21"/>
              </w:rPr>
              <w:t>do</w:t>
            </w:r>
            <w:r>
              <w:rPr>
                <w:rFonts w:ascii="Times New Roman"/>
                <w:i/>
                <w:spacing w:val="-34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interesting</w:t>
            </w:r>
            <w:r>
              <w:rPr>
                <w:rFonts w:ascii="Times New Roman"/>
                <w:i/>
                <w:spacing w:val="-21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things.</w:t>
            </w:r>
          </w:p>
          <w:p>
            <w:pPr>
              <w:pStyle w:val="TableParagraph"/>
              <w:spacing w:line="283" w:lineRule="auto" w:before="12"/>
              <w:ind w:left="109" w:right="425" w:hanging="2"/>
              <w:rPr>
                <w:sz w:val="19"/>
              </w:rPr>
            </w:pPr>
            <w:r>
              <w:rPr>
                <w:w w:val="105"/>
                <w:sz w:val="19"/>
              </w:rPr>
              <w:t>Number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teachers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participating</w:t>
            </w:r>
            <w:r>
              <w:rPr>
                <w:spacing w:val="-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passions projects/action</w:t>
            </w:r>
            <w:r>
              <w:rPr>
                <w:spacing w:val="-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research.</w:t>
            </w:r>
          </w:p>
          <w:p>
            <w:pPr>
              <w:pStyle w:val="TableParagraph"/>
              <w:spacing w:line="283" w:lineRule="auto" w:before="0"/>
              <w:ind w:left="112" w:right="311" w:hanging="5"/>
              <w:rPr>
                <w:sz w:val="19"/>
              </w:rPr>
            </w:pPr>
            <w:r>
              <w:rPr>
                <w:w w:val="105"/>
                <w:sz w:val="19"/>
              </w:rPr>
              <w:t>Number of parents and community members who participate in activities at school.</w:t>
            </w:r>
          </w:p>
          <w:p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sz w:val="19"/>
              </w:rPr>
              <w:t>Completed and published schedule  of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6" w:val="left" w:leader="none"/>
              </w:tabs>
              <w:spacing w:line="240" w:lineRule="auto" w:before="39" w:after="0"/>
              <w:ind w:left="115" w:right="0" w:hanging="1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enrichment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opportunities.</w:t>
            </w:r>
          </w:p>
          <w:p>
            <w:pPr>
              <w:pStyle w:val="TableParagraph"/>
              <w:spacing w:line="266" w:lineRule="auto" w:before="44"/>
              <w:ind w:left="104" w:right="269" w:hanging="2"/>
              <w:rPr>
                <w:rFonts w:ascii="Times New Roman"/>
                <w:i/>
                <w:sz w:val="21"/>
              </w:rPr>
            </w:pPr>
            <w:r>
              <w:rPr>
                <w:w w:val="105"/>
                <w:sz w:val="19"/>
              </w:rPr>
              <w:t>The proportion of staff and parents who rate the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school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high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outstanding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NSIT domain</w:t>
            </w:r>
            <w:r>
              <w:rPr>
                <w:spacing w:val="-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</w:t>
            </w:r>
            <w:r>
              <w:rPr>
                <w:spacing w:val="-29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Differentiated</w:t>
            </w:r>
            <w:r>
              <w:rPr>
                <w:rFonts w:ascii="Times New Roman"/>
                <w:i/>
                <w:spacing w:val="-28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teaching</w:t>
            </w:r>
            <w:r>
              <w:rPr>
                <w:rFonts w:ascii="Times New Roman"/>
                <w:i/>
                <w:spacing w:val="-21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and</w:t>
            </w:r>
            <w:r>
              <w:rPr>
                <w:rFonts w:ascii="Times New Roman"/>
                <w:i/>
                <w:spacing w:val="-25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learning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domain</w:t>
            </w:r>
            <w:r>
              <w:rPr>
                <w:spacing w:val="-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</w:t>
            </w:r>
            <w:r>
              <w:rPr>
                <w:spacing w:val="-36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School-community</w:t>
            </w:r>
            <w:r>
              <w:rPr>
                <w:rFonts w:ascii="Times New Roman"/>
                <w:i/>
                <w:spacing w:val="-34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partnerships.</w:t>
            </w:r>
          </w:p>
        </w:tc>
      </w:tr>
      <w:tr>
        <w:trPr>
          <w:trHeight w:val="258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>
              <w:pStyle w:val="TableParagraph"/>
              <w:spacing w:before="19"/>
              <w:ind w:left="227"/>
              <w:rPr>
                <w:sz w:val="19"/>
              </w:rPr>
            </w:pPr>
            <w:r>
              <w:rPr>
                <w:w w:val="105"/>
                <w:sz w:val="19"/>
              </w:rPr>
              <w:t>enrichment</w:t>
            </w:r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ind w:left="211"/>
              <w:rPr>
                <w:sz w:val="19"/>
              </w:rPr>
            </w:pPr>
            <w:r>
              <w:rPr>
                <w:sz w:val="19"/>
              </w:rPr>
              <w:t>pursuits program.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>
              <w:pStyle w:val="TableParagraph"/>
              <w:ind w:left="213"/>
              <w:rPr>
                <w:sz w:val="19"/>
              </w:rPr>
            </w:pPr>
            <w:r>
              <w:rPr>
                <w:sz w:val="19"/>
              </w:rPr>
              <w:t>School improvement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fund.</w:t>
            </w:r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60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>
              <w:pStyle w:val="TableParagraph"/>
              <w:spacing w:before="19"/>
              <w:ind w:left="228"/>
              <w:rPr>
                <w:sz w:val="19"/>
              </w:rPr>
            </w:pPr>
            <w:r>
              <w:rPr>
                <w:w w:val="105"/>
                <w:sz w:val="19"/>
              </w:rPr>
              <w:t>opportunities for</w:t>
            </w:r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sz w:val="19"/>
              </w:rPr>
              <w:t>2018 Schedule enrichment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>
              <w:pStyle w:val="TableParagraph"/>
              <w:ind w:left="214"/>
              <w:rPr>
                <w:sz w:val="19"/>
              </w:rPr>
            </w:pPr>
            <w:r>
              <w:rPr>
                <w:w w:val="105"/>
                <w:sz w:val="19"/>
              </w:rPr>
              <w:t>team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60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>
              <w:pStyle w:val="TableParagraph"/>
              <w:spacing w:before="21"/>
              <w:ind w:left="228"/>
              <w:rPr>
                <w:sz w:val="19"/>
              </w:rPr>
            </w:pPr>
            <w:r>
              <w:rPr>
                <w:sz w:val="19"/>
              </w:rPr>
              <w:t>students, staff</w:t>
            </w:r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opportunities a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22"/>
              <w:rPr>
                <w:sz w:val="19"/>
              </w:rPr>
            </w:pPr>
            <w:r>
              <w:rPr>
                <w:sz w:val="19"/>
              </w:rPr>
              <w:t>All teachers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22"/>
              <w:rPr>
                <w:sz w:val="19"/>
              </w:rPr>
            </w:pPr>
            <w:r>
              <w:rPr>
                <w:sz w:val="19"/>
              </w:rPr>
              <w:t>Allocated time for Passions</w:t>
            </w:r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53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and the in-school</w:t>
            </w:r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for students across the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>
              <w:pStyle w:val="TableParagraph"/>
              <w:ind w:left="225"/>
              <w:rPr>
                <w:sz w:val="19"/>
              </w:rPr>
            </w:pPr>
            <w:r>
              <w:rPr>
                <w:sz w:val="19"/>
              </w:rPr>
              <w:t>and Pursuits, competitions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and</w:t>
            </w:r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58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>
              <w:pStyle w:val="TableParagraph"/>
              <w:spacing w:before="19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community and</w:t>
            </w:r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9"/>
              <w:ind w:left="215"/>
              <w:rPr>
                <w:sz w:val="19"/>
              </w:rPr>
            </w:pPr>
            <w:r>
              <w:rPr>
                <w:sz w:val="19"/>
              </w:rPr>
              <w:t>year.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>
              <w:pStyle w:val="TableParagraph"/>
              <w:ind w:left="225"/>
              <w:rPr>
                <w:sz w:val="19"/>
              </w:rPr>
            </w:pPr>
            <w:r>
              <w:rPr>
                <w:w w:val="105"/>
                <w:sz w:val="19"/>
              </w:rPr>
              <w:t>extracurricular opportunities,</w:t>
            </w:r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60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>
              <w:pStyle w:val="TableParagraph"/>
              <w:spacing w:before="19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broader Molonglo</w:t>
            </w:r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sz w:val="19"/>
              </w:rPr>
              <w:t>2017-2019 Engage staff in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58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>
              <w:pStyle w:val="TableParagraph"/>
              <w:spacing w:before="16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community.</w:t>
            </w:r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self selected passions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58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/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6"/>
              <w:ind w:left="220"/>
              <w:rPr>
                <w:sz w:val="19"/>
              </w:rPr>
            </w:pPr>
            <w:r>
              <w:rPr>
                <w:sz w:val="19"/>
              </w:rPr>
              <w:t>projects/action</w:t>
            </w:r>
            <w:r>
              <w:rPr>
                <w:spacing w:val="52"/>
                <w:sz w:val="19"/>
              </w:rPr>
              <w:t> </w:t>
            </w:r>
            <w:r>
              <w:rPr>
                <w:sz w:val="19"/>
              </w:rPr>
              <w:t>research.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60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/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6"/>
              <w:ind w:left="228"/>
              <w:rPr>
                <w:sz w:val="19"/>
              </w:rPr>
            </w:pPr>
            <w:r>
              <w:rPr>
                <w:sz w:val="19"/>
              </w:rPr>
              <w:t>2017 - 2019 Engage parents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60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/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9"/>
              <w:ind w:left="221"/>
              <w:rPr>
                <w:sz w:val="19"/>
              </w:rPr>
            </w:pPr>
            <w:r>
              <w:rPr>
                <w:sz w:val="19"/>
              </w:rPr>
              <w:t>and community members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58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/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6"/>
              <w:ind w:left="220"/>
              <w:rPr>
                <w:sz w:val="19"/>
              </w:rPr>
            </w:pPr>
            <w:r>
              <w:rPr>
                <w:w w:val="105"/>
                <w:sz w:val="19"/>
              </w:rPr>
              <w:t>in supporting students in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58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/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6"/>
              <w:ind w:left="226"/>
              <w:rPr>
                <w:sz w:val="19"/>
              </w:rPr>
            </w:pPr>
            <w:r>
              <w:rPr>
                <w:sz w:val="19"/>
              </w:rPr>
              <w:t>enrichment  activities and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58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/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6"/>
              <w:ind w:left="225"/>
              <w:rPr>
                <w:sz w:val="19"/>
              </w:rPr>
            </w:pPr>
            <w:r>
              <w:rPr>
                <w:w w:val="105"/>
                <w:sz w:val="19"/>
              </w:rPr>
              <w:t>inquiry unit expertise.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58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/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6"/>
              <w:ind w:left="228"/>
              <w:rPr>
                <w:sz w:val="19"/>
              </w:rPr>
            </w:pPr>
            <w:r>
              <w:rPr>
                <w:sz w:val="19"/>
              </w:rPr>
              <w:t>2017 - 2019 School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60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/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6"/>
              <w:ind w:left="223"/>
              <w:rPr>
                <w:sz w:val="19"/>
              </w:rPr>
            </w:pPr>
            <w:r>
              <w:rPr>
                <w:sz w:val="19"/>
              </w:rPr>
              <w:t>Parliament operational</w:t>
            </w:r>
            <w:r>
              <w:rPr>
                <w:spacing w:val="52"/>
                <w:sz w:val="19"/>
              </w:rPr>
              <w:t> </w:t>
            </w:r>
            <w:r>
              <w:rPr>
                <w:sz w:val="19"/>
              </w:rPr>
              <w:t>and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63" w:hRule="exact"/>
        </w:trPr>
        <w:tc>
          <w:tcPr>
            <w:tcW w:w="1913" w:type="dxa"/>
            <w:tcBorders>
              <w:top w:val="nil"/>
              <w:bottom w:val="nil"/>
              <w:right w:val="double" w:sz="4" w:space="0" w:color="000000"/>
            </w:tcBorders>
          </w:tcPr>
          <w:p>
            <w:pPr/>
          </w:p>
        </w:tc>
        <w:tc>
          <w:tcPr>
            <w:tcW w:w="2724" w:type="dxa"/>
            <w:tcBorders>
              <w:top w:val="nil"/>
              <w:left w:val="double" w:sz="4" w:space="0" w:color="000000"/>
              <w:bottom w:val="nil"/>
            </w:tcBorders>
          </w:tcPr>
          <w:p>
            <w:pPr>
              <w:pStyle w:val="TableParagraph"/>
              <w:spacing w:before="19"/>
              <w:ind w:left="225"/>
              <w:rPr>
                <w:sz w:val="19"/>
              </w:rPr>
            </w:pPr>
            <w:r>
              <w:rPr>
                <w:sz w:val="19"/>
              </w:rPr>
              <w:t>increasing involvement in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515" w:hRule="exact"/>
        </w:trPr>
        <w:tc>
          <w:tcPr>
            <w:tcW w:w="1913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/>
          </w:p>
        </w:tc>
        <w:tc>
          <w:tcPr>
            <w:tcW w:w="2724" w:type="dxa"/>
            <w:tcBorders>
              <w:top w:val="nil"/>
              <w:left w:val="double" w:sz="4" w:space="0" w:color="000000"/>
            </w:tcBorders>
          </w:tcPr>
          <w:p>
            <w:pPr>
              <w:pStyle w:val="TableParagraph"/>
              <w:spacing w:before="19"/>
              <w:ind w:left="227"/>
              <w:rPr>
                <w:sz w:val="19"/>
              </w:rPr>
            </w:pPr>
            <w:r>
              <w:rPr>
                <w:sz w:val="19"/>
              </w:rPr>
              <w:t>school decision making.</w:t>
            </w:r>
          </w:p>
        </w:tc>
        <w:tc>
          <w:tcPr>
            <w:tcW w:w="2595" w:type="dxa"/>
            <w:tcBorders>
              <w:top w:val="nil"/>
            </w:tcBorders>
          </w:tcPr>
          <w:p>
            <w:pPr/>
          </w:p>
        </w:tc>
        <w:tc>
          <w:tcPr>
            <w:tcW w:w="2988" w:type="dxa"/>
            <w:tcBorders>
              <w:top w:val="nil"/>
            </w:tcBorders>
          </w:tcPr>
          <w:p>
            <w:pPr/>
          </w:p>
        </w:tc>
        <w:tc>
          <w:tcPr>
            <w:tcW w:w="4400" w:type="dxa"/>
            <w:vMerge/>
          </w:tcPr>
          <w:p>
            <w:pPr/>
          </w:p>
        </w:tc>
      </w:tr>
      <w:tr>
        <w:trPr>
          <w:trHeight w:val="275" w:hRule="exact"/>
        </w:trPr>
        <w:tc>
          <w:tcPr>
            <w:tcW w:w="1913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32"/>
              <w:ind w:left="235"/>
              <w:rPr>
                <w:sz w:val="19"/>
              </w:rPr>
            </w:pPr>
            <w:r>
              <w:rPr>
                <w:sz w:val="19"/>
              </w:rPr>
              <w:t>Develop and use</w:t>
            </w:r>
          </w:p>
        </w:tc>
        <w:tc>
          <w:tcPr>
            <w:tcW w:w="2724" w:type="dxa"/>
          </w:tcPr>
          <w:p>
            <w:pPr>
              <w:pStyle w:val="TableParagraph"/>
              <w:spacing w:before="27"/>
              <w:ind w:left="241"/>
              <w:rPr>
                <w:sz w:val="19"/>
              </w:rPr>
            </w:pPr>
            <w:r>
              <w:rPr>
                <w:sz w:val="19"/>
              </w:rPr>
              <w:t>Continue to develop the</w:t>
            </w:r>
          </w:p>
        </w:tc>
        <w:tc>
          <w:tcPr>
            <w:tcW w:w="2595" w:type="dxa"/>
          </w:tcPr>
          <w:p>
            <w:pPr>
              <w:pStyle w:val="TableParagraph"/>
              <w:spacing w:before="22"/>
              <w:ind w:left="237"/>
              <w:rPr>
                <w:sz w:val="19"/>
              </w:rPr>
            </w:pPr>
            <w:r>
              <w:rPr>
                <w:sz w:val="19"/>
              </w:rPr>
              <w:t>Leadership team</w:t>
            </w:r>
          </w:p>
        </w:tc>
        <w:tc>
          <w:tcPr>
            <w:tcW w:w="2988" w:type="dxa"/>
          </w:tcPr>
          <w:p>
            <w:pPr>
              <w:pStyle w:val="TableParagraph"/>
              <w:spacing w:before="22"/>
              <w:ind w:left="228"/>
              <w:rPr>
                <w:sz w:val="19"/>
              </w:rPr>
            </w:pPr>
            <w:r>
              <w:rPr>
                <w:sz w:val="19"/>
              </w:rPr>
              <w:t>Seesaw as a reporting and</w:t>
            </w:r>
          </w:p>
        </w:tc>
        <w:tc>
          <w:tcPr>
            <w:tcW w:w="4400" w:type="dxa"/>
          </w:tcPr>
          <w:p>
            <w:pPr>
              <w:pStyle w:val="TableParagraph"/>
              <w:spacing w:before="3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The proportion of staff and parents who rate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top="380" w:bottom="0" w:left="220" w:right="180"/>
        </w:sectPr>
      </w:pPr>
    </w:p>
    <w:p>
      <w:pPr>
        <w:pStyle w:val="BodyText"/>
        <w:spacing w:line="20" w:lineRule="exact"/>
        <w:ind w:left="2475"/>
        <w:rPr>
          <w:sz w:val="2"/>
        </w:rPr>
      </w:pPr>
      <w:r>
        <w:rPr/>
        <w:pict>
          <v:line style="position:absolute;mso-position-horizontal-relative:page;mso-position-vertical-relative:page;z-index:1672" from="16.75701pt,592.096312pt" to="16.75701pt,29.604822pt" stroked="true" strokeweight=".718158pt" strokecolor="#000000">
            <v:stroke dashstyle="solid"/>
            <w10:wrap type="none"/>
          </v:line>
        </w:pict>
      </w:r>
      <w:r>
        <w:rPr>
          <w:sz w:val="2"/>
        </w:rPr>
        <w:pict>
          <v:group style="width:691.65pt;height:.5pt;mso-position-horizontal-relative:char;mso-position-vertical-relative:line" coordorigin="0,0" coordsize="13833,10">
            <v:line style="position:absolute" from="5,5" to="13827,5" stroked="true" strokeweight=".4787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9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2727"/>
        <w:gridCol w:w="2597"/>
        <w:gridCol w:w="2978"/>
        <w:gridCol w:w="4363"/>
      </w:tblGrid>
      <w:tr>
        <w:trPr>
          <w:trHeight w:val="265" w:hRule="exact"/>
        </w:trPr>
        <w:tc>
          <w:tcPr>
            <w:tcW w:w="1913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communication</w:t>
            </w:r>
          </w:p>
        </w:tc>
        <w:tc>
          <w:tcPr>
            <w:tcW w:w="2727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use of Seesaw as an</w:t>
            </w:r>
          </w:p>
        </w:tc>
        <w:tc>
          <w:tcPr>
            <w:tcW w:w="2597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22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ICTteam</w:t>
            </w: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engagement tool.</w:t>
            </w:r>
          </w:p>
        </w:tc>
        <w:tc>
          <w:tcPr>
            <w:tcW w:w="4363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  school  as high or outstanding on the   NSIT</w:t>
            </w:r>
          </w:p>
        </w:tc>
      </w:tr>
      <w:tr>
        <w:trPr>
          <w:trHeight w:val="258" w:hRule="exact"/>
        </w:trPr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structures to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engagement and reporting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School  Parliament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0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domain 4 </w:t>
            </w:r>
            <w:r>
              <w:rPr>
                <w:rFonts w:ascii="Times New Roman"/>
                <w:i/>
                <w:w w:val="105"/>
                <w:sz w:val="22"/>
              </w:rPr>
              <w:t>expert teaching team </w:t>
            </w:r>
            <w:r>
              <w:rPr>
                <w:rFonts w:ascii="Times New Roman"/>
                <w:w w:val="105"/>
                <w:sz w:val="20"/>
              </w:rPr>
              <w:t>and domain 9</w:t>
            </w:r>
          </w:p>
        </w:tc>
      </w:tr>
      <w:tr>
        <w:trPr>
          <w:trHeight w:val="267" w:hRule="exact"/>
        </w:trPr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connect parents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tool.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 teachers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0"/>
              <w:ind w:left="107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w w:val="95"/>
                <w:sz w:val="22"/>
              </w:rPr>
              <w:t>school-community partnerships.</w:t>
            </w:r>
          </w:p>
        </w:tc>
      </w:tr>
      <w:tr>
        <w:trPr>
          <w:trHeight w:val="254" w:hRule="exact"/>
        </w:trPr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and the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Expand the  use of video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Proportion of parents who agree/strongly agree</w:t>
            </w:r>
          </w:p>
        </w:tc>
      </w:tr>
      <w:tr>
        <w:trPr>
          <w:trHeight w:val="255" w:hRule="exact"/>
        </w:trPr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community to the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sharing to support parents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0"/>
              <w:ind w:left="98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0"/>
              </w:rPr>
              <w:t>that </w:t>
            </w:r>
            <w:r>
              <w:rPr>
                <w:rFonts w:ascii="Times New Roman"/>
                <w:i/>
                <w:sz w:val="22"/>
              </w:rPr>
              <w:t>community partnerships are valued and</w:t>
            </w:r>
          </w:p>
        </w:tc>
      </w:tr>
      <w:tr>
        <w:trPr>
          <w:trHeight w:val="262" w:hRule="exact"/>
        </w:trPr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school and ensure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>
            <w:pPr>
              <w:pStyle w:val="TableParagraph"/>
              <w:ind w:left="22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understanding of school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0"/>
              <w:ind w:left="106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maintained.</w:t>
            </w:r>
          </w:p>
        </w:tc>
      </w:tr>
      <w:tr>
        <w:trPr>
          <w:trHeight w:val="249" w:hRule="exact"/>
        </w:trPr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ind w:left="22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effective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practices via our website.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Proportion of parents who agree/strongly agree</w:t>
            </w:r>
          </w:p>
        </w:tc>
      </w:tr>
      <w:tr>
        <w:trPr>
          <w:trHeight w:val="253" w:hRule="exact"/>
        </w:trPr>
        <w:tc>
          <w:tcPr>
            <w:tcW w:w="1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4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reporting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43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0"/>
              <w:ind w:left="108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0"/>
              </w:rPr>
              <w:t>that </w:t>
            </w:r>
            <w:r>
              <w:rPr>
                <w:rFonts w:ascii="Times New Roman"/>
                <w:i/>
                <w:sz w:val="22"/>
              </w:rPr>
              <w:t>the school takes parents' opinions</w:t>
            </w:r>
          </w:p>
        </w:tc>
      </w:tr>
      <w:tr>
        <w:trPr>
          <w:trHeight w:val="525" w:hRule="exact"/>
        </w:trPr>
        <w:tc>
          <w:tcPr>
            <w:tcW w:w="1913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mechanisms.</w:t>
            </w:r>
          </w:p>
        </w:tc>
        <w:tc>
          <w:tcPr>
            <w:tcW w:w="2727" w:type="dxa"/>
            <w:tcBorders>
              <w:top w:val="nil"/>
            </w:tcBorders>
          </w:tcPr>
          <w:p>
            <w:pPr/>
          </w:p>
        </w:tc>
        <w:tc>
          <w:tcPr>
            <w:tcW w:w="2597" w:type="dxa"/>
            <w:tcBorders>
              <w:top w:val="nil"/>
            </w:tcBorders>
          </w:tcPr>
          <w:p>
            <w:pPr/>
          </w:p>
        </w:tc>
        <w:tc>
          <w:tcPr>
            <w:tcW w:w="2978" w:type="dxa"/>
            <w:tcBorders>
              <w:top w:val="nil"/>
            </w:tcBorders>
          </w:tcPr>
          <w:p>
            <w:pPr/>
          </w:p>
        </w:tc>
        <w:tc>
          <w:tcPr>
            <w:tcW w:w="4363" w:type="dxa"/>
            <w:tcBorders>
              <w:top w:val="nil"/>
            </w:tcBorders>
          </w:tcPr>
          <w:p>
            <w:pPr>
              <w:pStyle w:val="TableParagraph"/>
              <w:spacing w:line="248" w:lineRule="exact" w:before="0"/>
              <w:ind w:left="107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seriously.</w:t>
            </w:r>
          </w:p>
        </w:tc>
      </w:tr>
    </w:tbl>
    <w:sectPr>
      <w:pgSz w:w="16840" w:h="11910" w:orient="landscape"/>
      <w:pgMar w:top="500" w:bottom="0" w:left="2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·"/>
      <w:lvlJc w:val="left"/>
      <w:pPr>
        <w:ind w:left="115" w:hanging="111"/>
      </w:pPr>
      <w:rPr>
        <w:rFonts w:hint="default" w:ascii="Arial" w:hAnsi="Arial" w:eastAsia="Arial" w:cs="Arial"/>
        <w:w w:val="98"/>
        <w:sz w:val="19"/>
        <w:szCs w:val="19"/>
      </w:rPr>
    </w:lvl>
    <w:lvl w:ilvl="1">
      <w:start w:val="0"/>
      <w:numFmt w:val="bullet"/>
      <w:lvlText w:val="•"/>
      <w:lvlJc w:val="left"/>
      <w:pPr>
        <w:ind w:left="546" w:hanging="1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3" w:hanging="1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9" w:hanging="1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2" w:hanging="1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9" w:hanging="1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05" w:hanging="1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32" w:hanging="11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75" w:hanging="424"/>
      </w:pPr>
      <w:rPr>
        <w:rFonts w:hint="default" w:ascii="Arial" w:hAnsi="Arial" w:eastAsia="Arial" w:cs="Arial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2999" w:hanging="4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19" w:hanging="4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39" w:hanging="4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59" w:hanging="4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79" w:hanging="4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099" w:hanging="4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18" w:hanging="4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38" w:hanging="42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854" w:lineRule="exact"/>
      <w:ind w:left="3892"/>
      <w:outlineLvl w:val="1"/>
    </w:pPr>
    <w:rPr>
      <w:rFonts w:ascii="Arial" w:hAnsi="Arial" w:eastAsia="Arial" w:cs="Arial"/>
      <w:b/>
      <w:bCs/>
      <w:sz w:val="76"/>
      <w:szCs w:val="76"/>
    </w:rPr>
  </w:style>
  <w:style w:styleId="Heading2" w:type="paragraph">
    <w:name w:val="Heading 2"/>
    <w:basedOn w:val="Normal"/>
    <w:uiPriority w:val="1"/>
    <w:qFormat/>
    <w:pPr>
      <w:ind w:left="898"/>
      <w:outlineLvl w:val="2"/>
    </w:pPr>
    <w:rPr>
      <w:rFonts w:ascii="Arial" w:hAnsi="Arial" w:eastAsia="Arial" w:cs="Arial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94"/>
      <w:ind w:left="859"/>
      <w:outlineLvl w:val="3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1628" w:hanging="34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4"/>
      <w:ind w:left="21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2017-04-10T08:59:58Z</dcterms:created>
  <dcterms:modified xsi:type="dcterms:W3CDTF">2017-04-10T08:59:58Z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2017-04-10T00:00:00Z</vt:filetime>
  </property>
</Properties>
</file>