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A20" w:rsidRDefault="007B6E9C" w:rsidP="00926272">
      <w:pPr>
        <w:jc w:val="center"/>
        <w:rPr>
          <w:noProof/>
          <w:lang w:eastAsia="en-AU"/>
        </w:rPr>
      </w:pPr>
      <w:bookmarkStart w:id="0" w:name="_GoBack"/>
      <w:bookmarkEnd w:id="0"/>
      <w:r>
        <w:rPr>
          <w:noProof/>
          <w:lang w:eastAsia="en-AU"/>
        </w:rPr>
        <w:drawing>
          <wp:inline distT="0" distB="0" distL="0" distR="0" wp14:anchorId="45F054D4" wp14:editId="1ED1CE9E">
            <wp:extent cx="1266825" cy="1028700"/>
            <wp:effectExtent l="0" t="0" r="9525" b="0"/>
            <wp:docPr id="3" name="Picture 3" descr="FloreyLogo Final Transparent"/>
            <wp:cNvGraphicFramePr/>
            <a:graphic xmlns:a="http://schemas.openxmlformats.org/drawingml/2006/main">
              <a:graphicData uri="http://schemas.openxmlformats.org/drawingml/2006/picture">
                <pic:pic xmlns:pic="http://schemas.openxmlformats.org/drawingml/2006/picture">
                  <pic:nvPicPr>
                    <pic:cNvPr id="1" name="Picture 1" descr="FloreyLogo Final Transparent"/>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6825" cy="1028700"/>
                    </a:xfrm>
                    <a:prstGeom prst="rect">
                      <a:avLst/>
                    </a:prstGeom>
                    <a:noFill/>
                    <a:ln>
                      <a:noFill/>
                    </a:ln>
                  </pic:spPr>
                </pic:pic>
              </a:graphicData>
            </a:graphic>
          </wp:inline>
        </w:drawing>
      </w:r>
    </w:p>
    <w:p w:rsidR="00796C32" w:rsidRPr="002450F5" w:rsidRDefault="00796C32" w:rsidP="002450F5">
      <w:pPr>
        <w:pStyle w:val="BodyText"/>
      </w:pPr>
    </w:p>
    <w:p w:rsidR="00796C32" w:rsidRPr="00311AF2" w:rsidRDefault="00321C4D" w:rsidP="00321C4D">
      <w:pPr>
        <w:pStyle w:val="Title"/>
        <w:pBdr>
          <w:bottom w:val="single" w:sz="4" w:space="1" w:color="333092"/>
        </w:pBdr>
        <w:tabs>
          <w:tab w:val="center" w:pos="4513"/>
          <w:tab w:val="left" w:pos="8040"/>
        </w:tabs>
        <w:spacing w:after="120"/>
        <w:rPr>
          <w:rStyle w:val="BodyTextChar"/>
        </w:rPr>
      </w:pPr>
      <w:r>
        <w:rPr>
          <w:rStyle w:val="SchoolName"/>
        </w:rPr>
        <w:tab/>
      </w:r>
      <w:sdt>
        <w:sdtPr>
          <w:rPr>
            <w:rStyle w:val="SchoolName"/>
          </w:rPr>
          <w:alias w:val="DDList"/>
          <w:tag w:val="DDList"/>
          <w:id w:val="4240380"/>
          <w:placeholder>
            <w:docPart w:val="DefaultPlaceholder_22675704"/>
          </w:placeholder>
          <w:dropDownList>
            <w:listItem w:displayText="Ainslie School" w:value="Ainslie School"/>
            <w:listItem w:displayText="Alfred Deakin High School" w:value="Alfred Deakin High School"/>
            <w:listItem w:displayText="Amaroo School" w:value="Amaroo School"/>
            <w:listItem w:displayText="Aranda Primary School" w:value="Aranda Primary School"/>
            <w:listItem w:displayText="Arawang Primary School" w:value="Arawang Primary School"/>
            <w:listItem w:displayText="Belconnen High School" w:value="Belconnen High School"/>
            <w:listItem w:displayText="Birrigai Outdoor Centre" w:value="Birrigai Outdoor Centre"/>
            <w:listItem w:displayText="Black Mountain School" w:value="Black Mountain School"/>
            <w:listItem w:displayText="Bonython Primary School" w:value="Bonython Primary School"/>
            <w:listItem w:displayText="Calwell High School" w:value="Calwell High School"/>
            <w:listItem w:displayText="Calwell Primary School" w:value="Calwell Primary School"/>
            <w:listItem w:displayText="Campbell High School" w:value="Campbell High School"/>
            <w:listItem w:displayText="Campbell Primary School" w:value="Campbell Primary School"/>
            <w:listItem w:displayText="Canberra College" w:value="Canberra College"/>
            <w:listItem w:displayText="Canberra High School" w:value="Canberra High School"/>
            <w:listItem w:displayText="Caroline Chisholm School" w:value="Caroline Chisholm School"/>
            <w:listItem w:displayText="Chapman Primary School" w:value="Chapman Primary School"/>
            <w:listItem w:displayText="Charles Conder Primary School" w:value="Charles Conder Primary School"/>
            <w:listItem w:displayText="Charles Weston School" w:value="Charles Weston School"/>
            <w:listItem w:displayText="Charnwood-Dunlop School" w:value="Charnwood-Dunlop School"/>
            <w:listItem w:displayText="Cranleigh School" w:value="Cranleigh School"/>
            <w:listItem w:displayText="Curtin Primary School" w:value="Curtin Primary School"/>
            <w:listItem w:displayText="Dickson College" w:value="Dickson College"/>
            <w:listItem w:displayText="Duffy Primary School" w:value="Duffy Primary School"/>
            <w:listItem w:displayText="Erindale College" w:value="Erindale College"/>
            <w:listItem w:displayText="Evatt Primary School" w:value="Evatt Primary School"/>
            <w:listItem w:displayText="Fadden Primary School" w:value="Fadden Primary School"/>
            <w:listItem w:displayText="Farrer Primary School" w:value="Farrer Primary School"/>
            <w:listItem w:displayText="Florey Primary School" w:value="Florey Primary School"/>
            <w:listItem w:displayText="Forrest Primary School" w:value="Forrest Primary School"/>
            <w:listItem w:displayText="Franklin Early Childhood School" w:value="Franklin Early Childhood School"/>
            <w:listItem w:displayText="Fraser Primary School" w:value="Fraser Primary School"/>
            <w:listItem w:displayText="Garran Primary School" w:value="Garran Primary School"/>
            <w:listItem w:displayText="Gilmore Primary School" w:value="Gilmore Primary School"/>
            <w:listItem w:displayText="Giralang Primary School" w:value="Giralang Primary School"/>
            <w:listItem w:displayText="Gold Creek School" w:value="Gold Creek School"/>
            <w:listItem w:displayText="Gordon Primary School" w:value="Gordon Primary School"/>
            <w:listItem w:displayText="Gowrie Primary School" w:value="Gowrie Primary School"/>
            <w:listItem w:displayText="Gungahlin College" w:value="Gungahlin College"/>
            <w:listItem w:displayText="Harrison School" w:value="Harrison School"/>
            <w:listItem w:displayText="Hawker College" w:value="Hawker College"/>
            <w:listItem w:displayText="Hawker Primary School" w:value="Hawker Primary School"/>
            <w:listItem w:displayText="Hughes Primary School" w:value="Hughes Primary School"/>
            <w:listItem w:displayText="Isabella Plains Early Childhood School" w:value="Isabella Plains Early Childhood School"/>
            <w:listItem w:displayText="Jervis Bay School" w:value="Jervis Bay School"/>
            <w:listItem w:displayText="Kaleen Primary School" w:value="Kaleen Primary School"/>
            <w:listItem w:displayText="Kingsford Smith School" w:value="Kingsford Smith School"/>
            <w:listItem w:displayText="Lake Tuggeranong College" w:value="Lake Tuggeranong College"/>
            <w:listItem w:displayText="Lanyon High School" w:value="Lanyon High School"/>
            <w:listItem w:displayText="Latham Primary School" w:value="Latham Primary School"/>
            <w:listItem w:displayText="Lyneham High School" w:value="Lyneham High School"/>
            <w:listItem w:displayText="Lyneham Primary School" w:value="Lyneham Primary School"/>
            <w:listItem w:displayText="Lyons Early Childhood School" w:value="Lyons Early Childhood School"/>
            <w:listItem w:displayText="Macgregor Primary School" w:value="Macgregor Primary School"/>
            <w:listItem w:displayText="Macquarie Primary School" w:value="Macquarie Primary School"/>
            <w:listItem w:displayText="Majura Primary School" w:value="Majura Primary School"/>
            <w:listItem w:displayText="Malkara School" w:value="Malkara School"/>
            <w:listItem w:displayText="Margaret Hendry School" w:value="Margaret Hendry School"/>
            <w:listItem w:displayText="Maribyrnong Primary School" w:value="Maribyrnong Primary School"/>
            <w:listItem w:displayText="Mawson Primary School" w:value="Mawson Primary School"/>
            <w:listItem w:displayText="Melba Copland Secondary School" w:value="Melba Copland Secondary School"/>
            <w:listItem w:displayText="Melrose High School" w:value="Melrose High School"/>
            <w:listItem w:displayText="Miles Franklin Primary School" w:value="Miles Franklin Primary School"/>
            <w:listItem w:displayText="Monash Primary School" w:value="Monash Primary School"/>
            <w:listItem w:displayText="Mount Rogers Primary School" w:value="Mount Rogers Primary School"/>
            <w:listItem w:displayText="Mount Stromlo High School" w:value="Mount Stromlo High School"/>
            <w:listItem w:displayText="Murrumbidgee Education and Training Centre" w:value="Murrumbidgee Education and Training Centre"/>
            <w:listItem w:displayText="Namadgi School" w:value="Namadgi School"/>
            <w:listItem w:displayText="Narrabundah College" w:value="Narrabundah College"/>
            <w:listItem w:displayText="Narrabundah Early Childhood School" w:value="Narrabundah Early Childhood School"/>
            <w:listItem w:displayText="Neville Bonner Primary School" w:value="Neville Bonner Primary School"/>
            <w:listItem w:displayText="Ngunnawal Primary School" w:value="Ngunnawal Primary School"/>
            <w:listItem w:displayText="North Ainslie Primary School" w:value="North Ainslie Primary School"/>
            <w:listItem w:displayText="O'Connor Cooperative School" w:value="O'Connor Cooperative School"/>
            <w:listItem w:displayText="Palmerston District Primary School" w:value="Palmerston District Primary School"/>
            <w:listItem w:displayText="Red Hill Primary School" w:value="Red Hill Primary School"/>
            <w:listItem w:displayText="Richardson Primary School" w:value="Richardson Primary School"/>
            <w:listItem w:displayText="Southern Cross Early Childhood School" w:value="Southern Cross Early Childhood School"/>
            <w:listItem w:displayText="Taylor Primary School" w:value="Taylor Primary School"/>
            <w:listItem w:displayText="Telopea Park School" w:value="Telopea Park School"/>
            <w:listItem w:displayText="The Woden School" w:value="The Woden School"/>
            <w:listItem w:displayText="Theodore Primary School" w:value="Theodore Primary School"/>
            <w:listItem w:displayText="Torrens Primary School" w:value="Torrens Primary School"/>
            <w:listItem w:displayText="Turner School" w:value="Turner School"/>
            <w:listItem w:displayText="UC High School Kaleen" w:value="UC High School Kaleen"/>
            <w:listItem w:displayText="UC Senior Secondary College Lake Ginninderra" w:value="UC Senior Secondary College Lake Ginninderra"/>
            <w:listItem w:displayText="Wanniassa Hills Primary School" w:value="Wanniassa Hills Primary School"/>
            <w:listItem w:displayText="Wanniassa School" w:value="Wanniassa School"/>
            <w:listItem w:displayText="Weetangera Primary School" w:value="Weetangera Primary School"/>
            <w:listItem w:displayText="Yarralumla Primary School" w:value="Yarralumla Primary School"/>
            <w:listItem w:displayText="SELECT SCHOOL NAME" w:value="SELECT SCHOOL NAME"/>
          </w:dropDownList>
        </w:sdtPr>
        <w:sdtEndPr>
          <w:rPr>
            <w:rStyle w:val="SchoolName"/>
          </w:rPr>
        </w:sdtEndPr>
        <w:sdtContent>
          <w:r w:rsidR="00926272">
            <w:rPr>
              <w:rStyle w:val="SchoolName"/>
            </w:rPr>
            <w:t>Florey Primary School</w:t>
          </w:r>
        </w:sdtContent>
      </w:sdt>
      <w:r>
        <w:rPr>
          <w:rStyle w:val="SchoolName"/>
        </w:rPr>
        <w:tab/>
      </w:r>
    </w:p>
    <w:p w:rsidR="00796C32" w:rsidRPr="001132C0" w:rsidRDefault="002450F5" w:rsidP="001132C0">
      <w:pPr>
        <w:pStyle w:val="TitleSubheading"/>
      </w:pPr>
      <w:r w:rsidRPr="001132C0">
        <w:t xml:space="preserve">Annual School </w:t>
      </w:r>
      <w:r w:rsidR="00796C32" w:rsidRPr="001132C0">
        <w:t>Board Report</w:t>
      </w:r>
    </w:p>
    <w:p w:rsidR="00796C32" w:rsidRPr="001132C0" w:rsidRDefault="00FF68F8" w:rsidP="001132C0">
      <w:pPr>
        <w:pStyle w:val="TitleSubheading"/>
      </w:pPr>
      <w:r w:rsidRPr="001132C0">
        <w:t>201</w:t>
      </w:r>
      <w:r w:rsidR="00DE2239">
        <w:t>8</w:t>
      </w:r>
    </w:p>
    <w:p w:rsidR="00FB31CD" w:rsidRPr="00CB2543" w:rsidRDefault="00FB31CD" w:rsidP="00FB31CD">
      <w:pPr>
        <w:pStyle w:val="BodyText"/>
      </w:pPr>
    </w:p>
    <w:p w:rsidR="002450F5" w:rsidRPr="002450F5" w:rsidRDefault="002450F5" w:rsidP="00AF6C29">
      <w:pPr>
        <w:pStyle w:val="BodyText"/>
      </w:pPr>
    </w:p>
    <w:p w:rsidR="002450F5" w:rsidRPr="00CF7818" w:rsidRDefault="002450F5" w:rsidP="00CF7818">
      <w:pPr>
        <w:pStyle w:val="BodyText"/>
      </w:pPr>
    </w:p>
    <w:p w:rsidR="00FB31CD" w:rsidRDefault="00926272" w:rsidP="002450F5">
      <w:pPr>
        <w:pStyle w:val="BodyText"/>
      </w:pPr>
      <w:r>
        <w:rPr>
          <w:noProof/>
          <w:color w:val="00B050"/>
          <w:szCs w:val="24"/>
          <w:lang w:eastAsia="en-AU"/>
        </w:rPr>
        <w:drawing>
          <wp:inline distT="0" distB="0" distL="0" distR="0" wp14:anchorId="36D0907D" wp14:editId="7A43D583">
            <wp:extent cx="5731510" cy="4131310"/>
            <wp:effectExtent l="0" t="0" r="2540" b="254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b="45961"/>
                    <a:stretch>
                      <a:fillRect/>
                    </a:stretch>
                  </pic:blipFill>
                  <pic:spPr bwMode="auto">
                    <a:xfrm>
                      <a:off x="0" y="0"/>
                      <a:ext cx="5731510" cy="4131310"/>
                    </a:xfrm>
                    <a:prstGeom prst="rect">
                      <a:avLst/>
                    </a:prstGeom>
                    <a:noFill/>
                    <a:ln w="9525">
                      <a:noFill/>
                      <a:miter lim="800000"/>
                      <a:headEnd/>
                      <a:tailEnd/>
                    </a:ln>
                  </pic:spPr>
                </pic:pic>
              </a:graphicData>
            </a:graphic>
          </wp:inline>
        </w:drawing>
      </w:r>
    </w:p>
    <w:p w:rsidR="00FB31CD" w:rsidRPr="00AF6C29" w:rsidRDefault="00FB31CD" w:rsidP="00AF6C29">
      <w:pPr>
        <w:pStyle w:val="BodyText"/>
      </w:pPr>
    </w:p>
    <w:p w:rsidR="00E80D11" w:rsidRDefault="00E80D11" w:rsidP="00AF6C29">
      <w:pPr>
        <w:pStyle w:val="BodyText"/>
      </w:pPr>
    </w:p>
    <w:p w:rsidR="00AF6C29" w:rsidRPr="00AF6C29" w:rsidRDefault="00AF6C29" w:rsidP="00AF6C29">
      <w:pPr>
        <w:pStyle w:val="BodyText"/>
        <w:sectPr w:rsidR="00AF6C29" w:rsidRPr="00AF6C29" w:rsidSect="005024EF">
          <w:headerReference w:type="default" r:id="rId13"/>
          <w:pgSz w:w="11906" w:h="16838"/>
          <w:pgMar w:top="1440" w:right="1440" w:bottom="1440" w:left="1440" w:header="708" w:footer="708" w:gutter="0"/>
          <w:cols w:space="708"/>
          <w:docGrid w:linePitch="360"/>
        </w:sectPr>
      </w:pPr>
    </w:p>
    <w:p w:rsidR="003B0830" w:rsidRDefault="00AE2B0D" w:rsidP="008828DB">
      <w:pPr>
        <w:pStyle w:val="BodyText"/>
        <w:jc w:val="center"/>
        <w:sectPr w:rsidR="003B0830" w:rsidSect="00047153">
          <w:pgSz w:w="11906" w:h="16838"/>
          <w:pgMar w:top="1418" w:right="1134" w:bottom="1134" w:left="1134" w:header="708" w:footer="708" w:gutter="0"/>
          <w:cols w:space="708"/>
          <w:docGrid w:linePitch="360"/>
        </w:sectPr>
      </w:pPr>
      <w:r>
        <w:lastRenderedPageBreak/>
        <w:t>This page is intentionally left blank.</w:t>
      </w:r>
    </w:p>
    <w:p w:rsidR="00E80D11" w:rsidRDefault="00E80D11" w:rsidP="00E80D11">
      <w:pPr>
        <w:pStyle w:val="BodyText"/>
        <w:jc w:val="right"/>
      </w:pPr>
      <w:r>
        <w:rPr>
          <w:noProof/>
          <w:lang w:eastAsia="en-AU"/>
        </w:rPr>
        <w:lastRenderedPageBreak/>
        <w:drawing>
          <wp:inline distT="0" distB="0" distL="0" distR="0" wp14:anchorId="469D96DD" wp14:editId="26B1838A">
            <wp:extent cx="1695450" cy="861737"/>
            <wp:effectExtent l="0" t="0" r="0" b="0"/>
            <wp:docPr id="1" name="Picture 1" descr="ACT Government Education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hool Leadership\2017 - UNDER REVIEW\SCHOOL REVIEWS\2017 Review Planning\Templates and Notes\Format, Style and Compliance\ACTGov_EDU_inline_black.png"/>
                    <pic:cNvPicPr>
                      <a:picLocks noChangeAspect="1" noChangeArrowheads="1"/>
                    </pic:cNvPicPr>
                  </pic:nvPicPr>
                  <pic:blipFill>
                    <a:blip r:embed="rId14" cstate="print"/>
                    <a:srcRect/>
                    <a:stretch>
                      <a:fillRect/>
                    </a:stretch>
                  </pic:blipFill>
                  <pic:spPr bwMode="auto">
                    <a:xfrm>
                      <a:off x="0" y="0"/>
                      <a:ext cx="1695450" cy="861737"/>
                    </a:xfrm>
                    <a:prstGeom prst="rect">
                      <a:avLst/>
                    </a:prstGeom>
                    <a:noFill/>
                    <a:ln w="9525">
                      <a:noFill/>
                      <a:miter lim="800000"/>
                      <a:headEnd/>
                      <a:tailEnd/>
                    </a:ln>
                  </pic:spPr>
                </pic:pic>
              </a:graphicData>
            </a:graphic>
          </wp:inline>
        </w:drawing>
      </w:r>
    </w:p>
    <w:p w:rsidR="00E80D11" w:rsidRDefault="00E80D11" w:rsidP="00E80D11">
      <w:pPr>
        <w:pStyle w:val="BodyText"/>
      </w:pPr>
    </w:p>
    <w:p w:rsidR="00CD4215" w:rsidRDefault="00E80D11" w:rsidP="00E80D11">
      <w:pPr>
        <w:pStyle w:val="BodyText"/>
      </w:pPr>
      <w:r w:rsidRPr="00E80D11">
        <w:t xml:space="preserve">This report supports the work being done in the ACT Education Directorate, as outlined </w:t>
      </w:r>
      <w:r w:rsidR="00025E46">
        <w:t>in</w:t>
      </w:r>
      <w:r w:rsidR="00025E46" w:rsidRPr="00025E46">
        <w:t xml:space="preserve"> </w:t>
      </w:r>
      <w:r w:rsidR="00025E46" w:rsidRPr="00025E46">
        <w:rPr>
          <w:i/>
        </w:rPr>
        <w:t>Strategic Plan 2018-21: A Leading Learning Organisation</w:t>
      </w:r>
      <w:r w:rsidR="00025E46" w:rsidRPr="00025E46">
        <w:t>.</w:t>
      </w:r>
    </w:p>
    <w:p w:rsidR="00025E46" w:rsidRDefault="00025E46" w:rsidP="001132C0">
      <w:pPr>
        <w:pStyle w:val="Accessibility"/>
      </w:pPr>
      <w:bookmarkStart w:id="1" w:name="_Toc477339532"/>
      <w:bookmarkStart w:id="2" w:name="_Toc477342780"/>
      <w:bookmarkStart w:id="3" w:name="_Toc477447126"/>
    </w:p>
    <w:p w:rsidR="00E80D11" w:rsidRPr="001132C0" w:rsidRDefault="00E80D11" w:rsidP="001132C0">
      <w:pPr>
        <w:pStyle w:val="Accessibility"/>
      </w:pPr>
      <w:r w:rsidRPr="001132C0">
        <w:t>Accessibility</w:t>
      </w:r>
      <w:bookmarkEnd w:id="1"/>
      <w:bookmarkEnd w:id="2"/>
      <w:bookmarkEnd w:id="3"/>
    </w:p>
    <w:p w:rsidR="00E80D11" w:rsidRDefault="00E80D11" w:rsidP="00E80D11">
      <w:pPr>
        <w:pStyle w:val="BodyText"/>
      </w:pPr>
      <w:r>
        <w:t>The ACT Government is committed to making its information services, events and venues accessible to as many people as possible.</w:t>
      </w:r>
    </w:p>
    <w:p w:rsidR="00E80D11" w:rsidRDefault="00E80D11" w:rsidP="00E80D11">
      <w:pPr>
        <w:pStyle w:val="BodyText"/>
      </w:pPr>
      <w:r>
        <w:t>If you have difficulty reading a standard document and would like to receive this publication in an alternate format, such as large print and audio, please telephone (02) 6247 4580.</w:t>
      </w:r>
    </w:p>
    <w:p w:rsidR="00E80D11" w:rsidRPr="00E80D11" w:rsidRDefault="00E80D11" w:rsidP="00E80D11">
      <w:pPr>
        <w:pStyle w:val="BodyText"/>
      </w:pPr>
      <w:r>
        <w:t xml:space="preserve">If English is not your first language and you require the translating and interpreting service, please </w:t>
      </w:r>
      <w:r w:rsidRPr="00E80D11">
        <w:t>telephone 13 14 50.</w:t>
      </w:r>
    </w:p>
    <w:p w:rsidR="00E80D11" w:rsidRPr="00E80D11" w:rsidRDefault="00E80D11" w:rsidP="00E80D11">
      <w:pPr>
        <w:pStyle w:val="BodyText"/>
      </w:pPr>
      <w:r w:rsidRPr="00E80D11">
        <w:t>If you are deaf or hearing impaired and require the National Relay Service, please telephone 13 36 77.</w:t>
      </w:r>
    </w:p>
    <w:p w:rsidR="007E7700" w:rsidRDefault="00E80D11" w:rsidP="00E80D11">
      <w:pPr>
        <w:pStyle w:val="BodyText"/>
      </w:pPr>
      <w:r w:rsidRPr="00E80D11">
        <w:t>© Australian C</w:t>
      </w:r>
      <w:r w:rsidR="0024693D">
        <w:t>apital Territory, Canberra, 201</w:t>
      </w:r>
      <w:r w:rsidR="00025E46">
        <w:t>8</w:t>
      </w:r>
    </w:p>
    <w:p w:rsidR="00E80D11" w:rsidRPr="00E80D11" w:rsidRDefault="00E80D11" w:rsidP="00E80D11">
      <w:pPr>
        <w:pStyle w:val="BodyText"/>
      </w:pPr>
      <w:r w:rsidRPr="00E80D11">
        <w:t>Material in this publication may be reproduced provided due acknowledgement is made.</w:t>
      </w:r>
    </w:p>
    <w:p w:rsidR="00553936" w:rsidRDefault="00553936">
      <w:r>
        <w:rPr>
          <w:b/>
        </w:rPr>
        <w:br w:type="page"/>
      </w:r>
    </w:p>
    <w:sdt>
      <w:sdtPr>
        <w:rPr>
          <w:rFonts w:asciiTheme="minorHAnsi" w:eastAsiaTheme="minorHAnsi" w:hAnsiTheme="minorHAnsi" w:cstheme="minorBidi"/>
          <w:b w:val="0"/>
          <w:color w:val="auto"/>
          <w:sz w:val="22"/>
          <w:szCs w:val="22"/>
          <w:lang w:val="en-AU"/>
        </w:rPr>
        <w:id w:val="674239582"/>
        <w:docPartObj>
          <w:docPartGallery w:val="Table of Contents"/>
          <w:docPartUnique/>
        </w:docPartObj>
      </w:sdtPr>
      <w:sdtEndPr>
        <w:rPr>
          <w:bCs/>
          <w:noProof/>
        </w:rPr>
      </w:sdtEndPr>
      <w:sdtContent>
        <w:p w:rsidR="00234252" w:rsidRPr="00234252" w:rsidRDefault="00234252" w:rsidP="0017375F">
          <w:pPr>
            <w:pStyle w:val="TOCHeading"/>
          </w:pPr>
          <w:r w:rsidRPr="00234252">
            <w:t>Contents</w:t>
          </w:r>
        </w:p>
        <w:p w:rsidR="00CE22BC" w:rsidRDefault="00234252">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959301" w:history="1">
            <w:r w:rsidR="00CE22BC" w:rsidRPr="003E5E26">
              <w:rPr>
                <w:rStyle w:val="Hyperlink"/>
                <w:noProof/>
              </w:rPr>
              <w:t>Reporting to the community</w:t>
            </w:r>
            <w:r w:rsidR="00CE22BC">
              <w:rPr>
                <w:noProof/>
                <w:webHidden/>
              </w:rPr>
              <w:tab/>
            </w:r>
            <w:r w:rsidR="00CE22BC">
              <w:rPr>
                <w:noProof/>
                <w:webHidden/>
              </w:rPr>
              <w:fldChar w:fldCharType="begin"/>
            </w:r>
            <w:r w:rsidR="00CE22BC">
              <w:rPr>
                <w:noProof/>
                <w:webHidden/>
              </w:rPr>
              <w:instrText xml:space="preserve"> PAGEREF _Toc959301 \h </w:instrText>
            </w:r>
            <w:r w:rsidR="00CE22BC">
              <w:rPr>
                <w:noProof/>
                <w:webHidden/>
              </w:rPr>
            </w:r>
            <w:r w:rsidR="00CE22BC">
              <w:rPr>
                <w:noProof/>
                <w:webHidden/>
              </w:rPr>
              <w:fldChar w:fldCharType="separate"/>
            </w:r>
            <w:r w:rsidR="003C4C3A">
              <w:rPr>
                <w:noProof/>
                <w:webHidden/>
              </w:rPr>
              <w:t>1</w:t>
            </w:r>
            <w:r w:rsidR="00CE22BC">
              <w:rPr>
                <w:noProof/>
                <w:webHidden/>
              </w:rPr>
              <w:fldChar w:fldCharType="end"/>
            </w:r>
          </w:hyperlink>
        </w:p>
        <w:p w:rsidR="00CE22BC" w:rsidRDefault="0032282C">
          <w:pPr>
            <w:pStyle w:val="TOC1"/>
            <w:tabs>
              <w:tab w:val="right" w:leader="dot" w:pos="9016"/>
            </w:tabs>
            <w:rPr>
              <w:rFonts w:eastAsiaTheme="minorEastAsia"/>
              <w:noProof/>
              <w:lang w:eastAsia="en-AU"/>
            </w:rPr>
          </w:pPr>
          <w:hyperlink w:anchor="_Toc959302" w:history="1">
            <w:r w:rsidR="00CE22BC" w:rsidRPr="003E5E26">
              <w:rPr>
                <w:rStyle w:val="Hyperlink"/>
                <w:noProof/>
              </w:rPr>
              <w:t>Summary of School Board activity</w:t>
            </w:r>
            <w:r w:rsidR="00CE22BC">
              <w:rPr>
                <w:noProof/>
                <w:webHidden/>
              </w:rPr>
              <w:tab/>
            </w:r>
            <w:r w:rsidR="00CE22BC">
              <w:rPr>
                <w:noProof/>
                <w:webHidden/>
              </w:rPr>
              <w:fldChar w:fldCharType="begin"/>
            </w:r>
            <w:r w:rsidR="00CE22BC">
              <w:rPr>
                <w:noProof/>
                <w:webHidden/>
              </w:rPr>
              <w:instrText xml:space="preserve"> PAGEREF _Toc959302 \h </w:instrText>
            </w:r>
            <w:r w:rsidR="00CE22BC">
              <w:rPr>
                <w:noProof/>
                <w:webHidden/>
              </w:rPr>
            </w:r>
            <w:r w:rsidR="00CE22BC">
              <w:rPr>
                <w:noProof/>
                <w:webHidden/>
              </w:rPr>
              <w:fldChar w:fldCharType="separate"/>
            </w:r>
            <w:r w:rsidR="003C4C3A">
              <w:rPr>
                <w:noProof/>
                <w:webHidden/>
              </w:rPr>
              <w:t>1</w:t>
            </w:r>
            <w:r w:rsidR="00CE22BC">
              <w:rPr>
                <w:noProof/>
                <w:webHidden/>
              </w:rPr>
              <w:fldChar w:fldCharType="end"/>
            </w:r>
          </w:hyperlink>
        </w:p>
        <w:p w:rsidR="00CE22BC" w:rsidRDefault="0032282C">
          <w:pPr>
            <w:pStyle w:val="TOC1"/>
            <w:tabs>
              <w:tab w:val="right" w:leader="dot" w:pos="9016"/>
            </w:tabs>
            <w:rPr>
              <w:rFonts w:eastAsiaTheme="minorEastAsia"/>
              <w:noProof/>
              <w:lang w:eastAsia="en-AU"/>
            </w:rPr>
          </w:pPr>
          <w:hyperlink w:anchor="_Toc959303" w:history="1">
            <w:r w:rsidR="00CE22BC" w:rsidRPr="003E5E26">
              <w:rPr>
                <w:rStyle w:val="Hyperlink"/>
                <w:noProof/>
              </w:rPr>
              <w:t>School Context</w:t>
            </w:r>
            <w:r w:rsidR="00CE22BC">
              <w:rPr>
                <w:noProof/>
                <w:webHidden/>
              </w:rPr>
              <w:tab/>
            </w:r>
            <w:r w:rsidR="00CE22BC">
              <w:rPr>
                <w:noProof/>
                <w:webHidden/>
              </w:rPr>
              <w:fldChar w:fldCharType="begin"/>
            </w:r>
            <w:r w:rsidR="00CE22BC">
              <w:rPr>
                <w:noProof/>
                <w:webHidden/>
              </w:rPr>
              <w:instrText xml:space="preserve"> PAGEREF _Toc959303 \h </w:instrText>
            </w:r>
            <w:r w:rsidR="00CE22BC">
              <w:rPr>
                <w:noProof/>
                <w:webHidden/>
              </w:rPr>
            </w:r>
            <w:r w:rsidR="00CE22BC">
              <w:rPr>
                <w:noProof/>
                <w:webHidden/>
              </w:rPr>
              <w:fldChar w:fldCharType="separate"/>
            </w:r>
            <w:r w:rsidR="003C4C3A">
              <w:rPr>
                <w:noProof/>
                <w:webHidden/>
              </w:rPr>
              <w:t>1</w:t>
            </w:r>
            <w:r w:rsidR="00CE22BC">
              <w:rPr>
                <w:noProof/>
                <w:webHidden/>
              </w:rPr>
              <w:fldChar w:fldCharType="end"/>
            </w:r>
          </w:hyperlink>
        </w:p>
        <w:p w:rsidR="00CE22BC" w:rsidRDefault="0032282C">
          <w:pPr>
            <w:pStyle w:val="TOC2"/>
            <w:tabs>
              <w:tab w:val="right" w:leader="dot" w:pos="9016"/>
            </w:tabs>
            <w:rPr>
              <w:rFonts w:eastAsiaTheme="minorEastAsia"/>
              <w:noProof/>
              <w:lang w:eastAsia="en-AU"/>
            </w:rPr>
          </w:pPr>
          <w:hyperlink w:anchor="_Toc959304" w:history="1">
            <w:r w:rsidR="00CE22BC" w:rsidRPr="003E5E26">
              <w:rPr>
                <w:rStyle w:val="Hyperlink"/>
                <w:noProof/>
              </w:rPr>
              <w:t>Student Information</w:t>
            </w:r>
            <w:r w:rsidR="00CE22BC">
              <w:rPr>
                <w:noProof/>
                <w:webHidden/>
              </w:rPr>
              <w:tab/>
            </w:r>
            <w:r w:rsidR="00CE22BC">
              <w:rPr>
                <w:noProof/>
                <w:webHidden/>
              </w:rPr>
              <w:fldChar w:fldCharType="begin"/>
            </w:r>
            <w:r w:rsidR="00CE22BC">
              <w:rPr>
                <w:noProof/>
                <w:webHidden/>
              </w:rPr>
              <w:instrText xml:space="preserve"> PAGEREF _Toc959304 \h </w:instrText>
            </w:r>
            <w:r w:rsidR="00CE22BC">
              <w:rPr>
                <w:noProof/>
                <w:webHidden/>
              </w:rPr>
            </w:r>
            <w:r w:rsidR="00CE22BC">
              <w:rPr>
                <w:noProof/>
                <w:webHidden/>
              </w:rPr>
              <w:fldChar w:fldCharType="separate"/>
            </w:r>
            <w:r w:rsidR="003C4C3A">
              <w:rPr>
                <w:noProof/>
                <w:webHidden/>
              </w:rPr>
              <w:t>1</w:t>
            </w:r>
            <w:r w:rsidR="00CE22BC">
              <w:rPr>
                <w:noProof/>
                <w:webHidden/>
              </w:rPr>
              <w:fldChar w:fldCharType="end"/>
            </w:r>
          </w:hyperlink>
        </w:p>
        <w:p w:rsidR="00CE22BC" w:rsidRDefault="0032282C">
          <w:pPr>
            <w:pStyle w:val="TOC3"/>
            <w:tabs>
              <w:tab w:val="right" w:leader="dot" w:pos="9016"/>
            </w:tabs>
            <w:rPr>
              <w:rFonts w:eastAsiaTheme="minorEastAsia"/>
              <w:noProof/>
              <w:lang w:eastAsia="en-AU"/>
            </w:rPr>
          </w:pPr>
          <w:hyperlink w:anchor="_Toc959305" w:history="1">
            <w:r w:rsidR="00CE22BC" w:rsidRPr="003E5E26">
              <w:rPr>
                <w:rStyle w:val="Hyperlink"/>
                <w:noProof/>
              </w:rPr>
              <w:t>Student enrolment</w:t>
            </w:r>
            <w:r w:rsidR="00CE22BC">
              <w:rPr>
                <w:noProof/>
                <w:webHidden/>
              </w:rPr>
              <w:tab/>
            </w:r>
            <w:r w:rsidR="00CE22BC">
              <w:rPr>
                <w:noProof/>
                <w:webHidden/>
              </w:rPr>
              <w:fldChar w:fldCharType="begin"/>
            </w:r>
            <w:r w:rsidR="00CE22BC">
              <w:rPr>
                <w:noProof/>
                <w:webHidden/>
              </w:rPr>
              <w:instrText xml:space="preserve"> PAGEREF _Toc959305 \h </w:instrText>
            </w:r>
            <w:r w:rsidR="00CE22BC">
              <w:rPr>
                <w:noProof/>
                <w:webHidden/>
              </w:rPr>
            </w:r>
            <w:r w:rsidR="00CE22BC">
              <w:rPr>
                <w:noProof/>
                <w:webHidden/>
              </w:rPr>
              <w:fldChar w:fldCharType="separate"/>
            </w:r>
            <w:r w:rsidR="003C4C3A">
              <w:rPr>
                <w:noProof/>
                <w:webHidden/>
              </w:rPr>
              <w:t>1</w:t>
            </w:r>
            <w:r w:rsidR="00CE22BC">
              <w:rPr>
                <w:noProof/>
                <w:webHidden/>
              </w:rPr>
              <w:fldChar w:fldCharType="end"/>
            </w:r>
          </w:hyperlink>
        </w:p>
        <w:p w:rsidR="00CE22BC" w:rsidRDefault="0032282C">
          <w:pPr>
            <w:pStyle w:val="TOC3"/>
            <w:tabs>
              <w:tab w:val="right" w:leader="dot" w:pos="9016"/>
            </w:tabs>
            <w:rPr>
              <w:rFonts w:eastAsiaTheme="minorEastAsia"/>
              <w:noProof/>
              <w:lang w:eastAsia="en-AU"/>
            </w:rPr>
          </w:pPr>
          <w:hyperlink w:anchor="_Toc959306" w:history="1">
            <w:r w:rsidR="00CE22BC" w:rsidRPr="003E5E26">
              <w:rPr>
                <w:rStyle w:val="Hyperlink"/>
                <w:noProof/>
              </w:rPr>
              <w:t>Student attendance</w:t>
            </w:r>
            <w:r w:rsidR="00CE22BC">
              <w:rPr>
                <w:noProof/>
                <w:webHidden/>
              </w:rPr>
              <w:tab/>
            </w:r>
            <w:r w:rsidR="00CE22BC">
              <w:rPr>
                <w:noProof/>
                <w:webHidden/>
              </w:rPr>
              <w:fldChar w:fldCharType="begin"/>
            </w:r>
            <w:r w:rsidR="00CE22BC">
              <w:rPr>
                <w:noProof/>
                <w:webHidden/>
              </w:rPr>
              <w:instrText xml:space="preserve"> PAGEREF _Toc959306 \h </w:instrText>
            </w:r>
            <w:r w:rsidR="00CE22BC">
              <w:rPr>
                <w:noProof/>
                <w:webHidden/>
              </w:rPr>
            </w:r>
            <w:r w:rsidR="00CE22BC">
              <w:rPr>
                <w:noProof/>
                <w:webHidden/>
              </w:rPr>
              <w:fldChar w:fldCharType="separate"/>
            </w:r>
            <w:r w:rsidR="003C4C3A">
              <w:rPr>
                <w:noProof/>
                <w:webHidden/>
              </w:rPr>
              <w:t>2</w:t>
            </w:r>
            <w:r w:rsidR="00CE22BC">
              <w:rPr>
                <w:noProof/>
                <w:webHidden/>
              </w:rPr>
              <w:fldChar w:fldCharType="end"/>
            </w:r>
          </w:hyperlink>
        </w:p>
        <w:p w:rsidR="00CE22BC" w:rsidRDefault="0032282C">
          <w:pPr>
            <w:pStyle w:val="TOC2"/>
            <w:tabs>
              <w:tab w:val="right" w:leader="dot" w:pos="9016"/>
            </w:tabs>
            <w:rPr>
              <w:rFonts w:eastAsiaTheme="minorEastAsia"/>
              <w:noProof/>
              <w:lang w:eastAsia="en-AU"/>
            </w:rPr>
          </w:pPr>
          <w:hyperlink w:anchor="_Toc959307" w:history="1">
            <w:r w:rsidR="00CE22BC" w:rsidRPr="003E5E26">
              <w:rPr>
                <w:rStyle w:val="Hyperlink"/>
                <w:noProof/>
                <w:lang w:eastAsia="en-AU"/>
              </w:rPr>
              <w:t>Supporting attendance and managing non-attendance</w:t>
            </w:r>
            <w:r w:rsidR="00CE22BC">
              <w:rPr>
                <w:noProof/>
                <w:webHidden/>
              </w:rPr>
              <w:tab/>
            </w:r>
            <w:r w:rsidR="00CE22BC">
              <w:rPr>
                <w:noProof/>
                <w:webHidden/>
              </w:rPr>
              <w:fldChar w:fldCharType="begin"/>
            </w:r>
            <w:r w:rsidR="00CE22BC">
              <w:rPr>
                <w:noProof/>
                <w:webHidden/>
              </w:rPr>
              <w:instrText xml:space="preserve"> PAGEREF _Toc959307 \h </w:instrText>
            </w:r>
            <w:r w:rsidR="00CE22BC">
              <w:rPr>
                <w:noProof/>
                <w:webHidden/>
              </w:rPr>
            </w:r>
            <w:r w:rsidR="00CE22BC">
              <w:rPr>
                <w:noProof/>
                <w:webHidden/>
              </w:rPr>
              <w:fldChar w:fldCharType="separate"/>
            </w:r>
            <w:r w:rsidR="003C4C3A">
              <w:rPr>
                <w:noProof/>
                <w:webHidden/>
              </w:rPr>
              <w:t>2</w:t>
            </w:r>
            <w:r w:rsidR="00CE22BC">
              <w:rPr>
                <w:noProof/>
                <w:webHidden/>
              </w:rPr>
              <w:fldChar w:fldCharType="end"/>
            </w:r>
          </w:hyperlink>
        </w:p>
        <w:p w:rsidR="00CE22BC" w:rsidRDefault="0032282C">
          <w:pPr>
            <w:pStyle w:val="TOC2"/>
            <w:tabs>
              <w:tab w:val="right" w:leader="dot" w:pos="9016"/>
            </w:tabs>
            <w:rPr>
              <w:rFonts w:eastAsiaTheme="minorEastAsia"/>
              <w:noProof/>
              <w:lang w:eastAsia="en-AU"/>
            </w:rPr>
          </w:pPr>
          <w:hyperlink w:anchor="_Toc959308" w:history="1">
            <w:r w:rsidR="00CE22BC" w:rsidRPr="003E5E26">
              <w:rPr>
                <w:rStyle w:val="Hyperlink"/>
                <w:noProof/>
              </w:rPr>
              <w:t>Staff Information</w:t>
            </w:r>
            <w:r w:rsidR="00CE22BC">
              <w:rPr>
                <w:noProof/>
                <w:webHidden/>
              </w:rPr>
              <w:tab/>
            </w:r>
            <w:r w:rsidR="00CE22BC">
              <w:rPr>
                <w:noProof/>
                <w:webHidden/>
              </w:rPr>
              <w:fldChar w:fldCharType="begin"/>
            </w:r>
            <w:r w:rsidR="00CE22BC">
              <w:rPr>
                <w:noProof/>
                <w:webHidden/>
              </w:rPr>
              <w:instrText xml:space="preserve"> PAGEREF _Toc959308 \h </w:instrText>
            </w:r>
            <w:r w:rsidR="00CE22BC">
              <w:rPr>
                <w:noProof/>
                <w:webHidden/>
              </w:rPr>
            </w:r>
            <w:r w:rsidR="00CE22BC">
              <w:rPr>
                <w:noProof/>
                <w:webHidden/>
              </w:rPr>
              <w:fldChar w:fldCharType="separate"/>
            </w:r>
            <w:r w:rsidR="003C4C3A">
              <w:rPr>
                <w:noProof/>
                <w:webHidden/>
              </w:rPr>
              <w:t>3</w:t>
            </w:r>
            <w:r w:rsidR="00CE22BC">
              <w:rPr>
                <w:noProof/>
                <w:webHidden/>
              </w:rPr>
              <w:fldChar w:fldCharType="end"/>
            </w:r>
          </w:hyperlink>
        </w:p>
        <w:p w:rsidR="00CE22BC" w:rsidRDefault="0032282C">
          <w:pPr>
            <w:pStyle w:val="TOC3"/>
            <w:tabs>
              <w:tab w:val="right" w:leader="dot" w:pos="9016"/>
            </w:tabs>
            <w:rPr>
              <w:rFonts w:eastAsiaTheme="minorEastAsia"/>
              <w:noProof/>
              <w:lang w:eastAsia="en-AU"/>
            </w:rPr>
          </w:pPr>
          <w:hyperlink w:anchor="_Toc959309" w:history="1">
            <w:r w:rsidR="00CE22BC" w:rsidRPr="003E5E26">
              <w:rPr>
                <w:rStyle w:val="Hyperlink"/>
                <w:noProof/>
              </w:rPr>
              <w:t>Teacher qualifications</w:t>
            </w:r>
            <w:r w:rsidR="00CE22BC">
              <w:rPr>
                <w:noProof/>
                <w:webHidden/>
              </w:rPr>
              <w:tab/>
            </w:r>
            <w:r w:rsidR="00CE22BC">
              <w:rPr>
                <w:noProof/>
                <w:webHidden/>
              </w:rPr>
              <w:fldChar w:fldCharType="begin"/>
            </w:r>
            <w:r w:rsidR="00CE22BC">
              <w:rPr>
                <w:noProof/>
                <w:webHidden/>
              </w:rPr>
              <w:instrText xml:space="preserve"> PAGEREF _Toc959309 \h </w:instrText>
            </w:r>
            <w:r w:rsidR="00CE22BC">
              <w:rPr>
                <w:noProof/>
                <w:webHidden/>
              </w:rPr>
            </w:r>
            <w:r w:rsidR="00CE22BC">
              <w:rPr>
                <w:noProof/>
                <w:webHidden/>
              </w:rPr>
              <w:fldChar w:fldCharType="separate"/>
            </w:r>
            <w:r w:rsidR="003C4C3A">
              <w:rPr>
                <w:noProof/>
                <w:webHidden/>
              </w:rPr>
              <w:t>3</w:t>
            </w:r>
            <w:r w:rsidR="00CE22BC">
              <w:rPr>
                <w:noProof/>
                <w:webHidden/>
              </w:rPr>
              <w:fldChar w:fldCharType="end"/>
            </w:r>
          </w:hyperlink>
        </w:p>
        <w:p w:rsidR="00CE22BC" w:rsidRDefault="0032282C">
          <w:pPr>
            <w:pStyle w:val="TOC3"/>
            <w:tabs>
              <w:tab w:val="right" w:leader="dot" w:pos="9016"/>
            </w:tabs>
            <w:rPr>
              <w:rFonts w:eastAsiaTheme="minorEastAsia"/>
              <w:noProof/>
              <w:lang w:eastAsia="en-AU"/>
            </w:rPr>
          </w:pPr>
          <w:hyperlink w:anchor="_Toc959310" w:history="1">
            <w:r w:rsidR="00CE22BC" w:rsidRPr="003E5E26">
              <w:rPr>
                <w:rStyle w:val="Hyperlink"/>
                <w:noProof/>
              </w:rPr>
              <w:t>Workforce composition</w:t>
            </w:r>
            <w:r w:rsidR="00CE22BC">
              <w:rPr>
                <w:noProof/>
                <w:webHidden/>
              </w:rPr>
              <w:tab/>
            </w:r>
            <w:r w:rsidR="00CE22BC">
              <w:rPr>
                <w:noProof/>
                <w:webHidden/>
              </w:rPr>
              <w:fldChar w:fldCharType="begin"/>
            </w:r>
            <w:r w:rsidR="00CE22BC">
              <w:rPr>
                <w:noProof/>
                <w:webHidden/>
              </w:rPr>
              <w:instrText xml:space="preserve"> PAGEREF _Toc959310 \h </w:instrText>
            </w:r>
            <w:r w:rsidR="00CE22BC">
              <w:rPr>
                <w:noProof/>
                <w:webHidden/>
              </w:rPr>
            </w:r>
            <w:r w:rsidR="00CE22BC">
              <w:rPr>
                <w:noProof/>
                <w:webHidden/>
              </w:rPr>
              <w:fldChar w:fldCharType="separate"/>
            </w:r>
            <w:r w:rsidR="003C4C3A">
              <w:rPr>
                <w:noProof/>
                <w:webHidden/>
              </w:rPr>
              <w:t>3</w:t>
            </w:r>
            <w:r w:rsidR="00CE22BC">
              <w:rPr>
                <w:noProof/>
                <w:webHidden/>
              </w:rPr>
              <w:fldChar w:fldCharType="end"/>
            </w:r>
          </w:hyperlink>
        </w:p>
        <w:p w:rsidR="00CE22BC" w:rsidRDefault="0032282C">
          <w:pPr>
            <w:pStyle w:val="TOC1"/>
            <w:tabs>
              <w:tab w:val="right" w:leader="dot" w:pos="9016"/>
            </w:tabs>
            <w:rPr>
              <w:rFonts w:eastAsiaTheme="minorEastAsia"/>
              <w:noProof/>
              <w:lang w:eastAsia="en-AU"/>
            </w:rPr>
          </w:pPr>
          <w:hyperlink w:anchor="_Toc959311" w:history="1">
            <w:r w:rsidR="00CE22BC" w:rsidRPr="003E5E26">
              <w:rPr>
                <w:rStyle w:val="Hyperlink"/>
                <w:noProof/>
              </w:rPr>
              <w:t>School Review and Development</w:t>
            </w:r>
            <w:r w:rsidR="00CE22BC">
              <w:rPr>
                <w:noProof/>
                <w:webHidden/>
              </w:rPr>
              <w:tab/>
            </w:r>
            <w:r w:rsidR="00CE22BC">
              <w:rPr>
                <w:noProof/>
                <w:webHidden/>
              </w:rPr>
              <w:fldChar w:fldCharType="begin"/>
            </w:r>
            <w:r w:rsidR="00CE22BC">
              <w:rPr>
                <w:noProof/>
                <w:webHidden/>
              </w:rPr>
              <w:instrText xml:space="preserve"> PAGEREF _Toc959311 \h </w:instrText>
            </w:r>
            <w:r w:rsidR="00CE22BC">
              <w:rPr>
                <w:noProof/>
                <w:webHidden/>
              </w:rPr>
            </w:r>
            <w:r w:rsidR="00CE22BC">
              <w:rPr>
                <w:noProof/>
                <w:webHidden/>
              </w:rPr>
              <w:fldChar w:fldCharType="separate"/>
            </w:r>
            <w:r w:rsidR="003C4C3A">
              <w:rPr>
                <w:noProof/>
                <w:webHidden/>
              </w:rPr>
              <w:t>3</w:t>
            </w:r>
            <w:r w:rsidR="00CE22BC">
              <w:rPr>
                <w:noProof/>
                <w:webHidden/>
              </w:rPr>
              <w:fldChar w:fldCharType="end"/>
            </w:r>
          </w:hyperlink>
        </w:p>
        <w:p w:rsidR="00CE22BC" w:rsidRDefault="0032282C">
          <w:pPr>
            <w:pStyle w:val="TOC2"/>
            <w:tabs>
              <w:tab w:val="right" w:leader="dot" w:pos="9016"/>
            </w:tabs>
            <w:rPr>
              <w:rFonts w:eastAsiaTheme="minorEastAsia"/>
              <w:noProof/>
              <w:lang w:eastAsia="en-AU"/>
            </w:rPr>
          </w:pPr>
          <w:hyperlink w:anchor="_Toc959312" w:history="1">
            <w:r w:rsidR="00CE22BC" w:rsidRPr="003E5E26">
              <w:rPr>
                <w:rStyle w:val="Hyperlink"/>
                <w:noProof/>
              </w:rPr>
              <w:t>School Satisfaction</w:t>
            </w:r>
            <w:r w:rsidR="00CE22BC">
              <w:rPr>
                <w:noProof/>
                <w:webHidden/>
              </w:rPr>
              <w:tab/>
            </w:r>
            <w:r w:rsidR="00CE22BC">
              <w:rPr>
                <w:noProof/>
                <w:webHidden/>
              </w:rPr>
              <w:fldChar w:fldCharType="begin"/>
            </w:r>
            <w:r w:rsidR="00CE22BC">
              <w:rPr>
                <w:noProof/>
                <w:webHidden/>
              </w:rPr>
              <w:instrText xml:space="preserve"> PAGEREF _Toc959312 \h </w:instrText>
            </w:r>
            <w:r w:rsidR="00CE22BC">
              <w:rPr>
                <w:noProof/>
                <w:webHidden/>
              </w:rPr>
            </w:r>
            <w:r w:rsidR="00CE22BC">
              <w:rPr>
                <w:noProof/>
                <w:webHidden/>
              </w:rPr>
              <w:fldChar w:fldCharType="separate"/>
            </w:r>
            <w:r w:rsidR="003C4C3A">
              <w:rPr>
                <w:noProof/>
                <w:webHidden/>
              </w:rPr>
              <w:t>4</w:t>
            </w:r>
            <w:r w:rsidR="00CE22BC">
              <w:rPr>
                <w:noProof/>
                <w:webHidden/>
              </w:rPr>
              <w:fldChar w:fldCharType="end"/>
            </w:r>
          </w:hyperlink>
        </w:p>
        <w:p w:rsidR="00CE22BC" w:rsidRDefault="0032282C">
          <w:pPr>
            <w:pStyle w:val="TOC2"/>
            <w:tabs>
              <w:tab w:val="right" w:leader="dot" w:pos="9016"/>
            </w:tabs>
            <w:rPr>
              <w:rFonts w:eastAsiaTheme="minorEastAsia"/>
              <w:noProof/>
              <w:lang w:eastAsia="en-AU"/>
            </w:rPr>
          </w:pPr>
          <w:hyperlink w:anchor="_Toc959313" w:history="1">
            <w:r w:rsidR="00CE22BC" w:rsidRPr="003E5E26">
              <w:rPr>
                <w:rStyle w:val="Hyperlink"/>
                <w:noProof/>
              </w:rPr>
              <w:t>Overall Satisfaction</w:t>
            </w:r>
            <w:r w:rsidR="00CE22BC">
              <w:rPr>
                <w:noProof/>
                <w:webHidden/>
              </w:rPr>
              <w:tab/>
            </w:r>
            <w:r w:rsidR="00CE22BC">
              <w:rPr>
                <w:noProof/>
                <w:webHidden/>
              </w:rPr>
              <w:fldChar w:fldCharType="begin"/>
            </w:r>
            <w:r w:rsidR="00CE22BC">
              <w:rPr>
                <w:noProof/>
                <w:webHidden/>
              </w:rPr>
              <w:instrText xml:space="preserve"> PAGEREF _Toc959313 \h </w:instrText>
            </w:r>
            <w:r w:rsidR="00CE22BC">
              <w:rPr>
                <w:noProof/>
                <w:webHidden/>
              </w:rPr>
            </w:r>
            <w:r w:rsidR="00CE22BC">
              <w:rPr>
                <w:noProof/>
                <w:webHidden/>
              </w:rPr>
              <w:fldChar w:fldCharType="separate"/>
            </w:r>
            <w:r w:rsidR="003C4C3A">
              <w:rPr>
                <w:noProof/>
                <w:webHidden/>
              </w:rPr>
              <w:t>4</w:t>
            </w:r>
            <w:r w:rsidR="00CE22BC">
              <w:rPr>
                <w:noProof/>
                <w:webHidden/>
              </w:rPr>
              <w:fldChar w:fldCharType="end"/>
            </w:r>
          </w:hyperlink>
        </w:p>
        <w:p w:rsidR="00CE22BC" w:rsidRDefault="0032282C">
          <w:pPr>
            <w:pStyle w:val="TOC1"/>
            <w:tabs>
              <w:tab w:val="right" w:leader="dot" w:pos="9016"/>
            </w:tabs>
            <w:rPr>
              <w:rFonts w:eastAsiaTheme="minorEastAsia"/>
              <w:noProof/>
              <w:lang w:eastAsia="en-AU"/>
            </w:rPr>
          </w:pPr>
          <w:hyperlink w:anchor="_Toc959314" w:history="1">
            <w:r w:rsidR="00CE22BC" w:rsidRPr="003E5E26">
              <w:rPr>
                <w:rStyle w:val="Hyperlink"/>
                <w:noProof/>
              </w:rPr>
              <w:t>Learning and Assessment</w:t>
            </w:r>
            <w:r w:rsidR="00CE22BC">
              <w:rPr>
                <w:noProof/>
                <w:webHidden/>
              </w:rPr>
              <w:tab/>
            </w:r>
            <w:r w:rsidR="00CE22BC">
              <w:rPr>
                <w:noProof/>
                <w:webHidden/>
              </w:rPr>
              <w:fldChar w:fldCharType="begin"/>
            </w:r>
            <w:r w:rsidR="00CE22BC">
              <w:rPr>
                <w:noProof/>
                <w:webHidden/>
              </w:rPr>
              <w:instrText xml:space="preserve"> PAGEREF _Toc959314 \h </w:instrText>
            </w:r>
            <w:r w:rsidR="00CE22BC">
              <w:rPr>
                <w:noProof/>
                <w:webHidden/>
              </w:rPr>
            </w:r>
            <w:r w:rsidR="00CE22BC">
              <w:rPr>
                <w:noProof/>
                <w:webHidden/>
              </w:rPr>
              <w:fldChar w:fldCharType="separate"/>
            </w:r>
            <w:r w:rsidR="003C4C3A">
              <w:rPr>
                <w:noProof/>
                <w:webHidden/>
              </w:rPr>
              <w:t>6</w:t>
            </w:r>
            <w:r w:rsidR="00CE22BC">
              <w:rPr>
                <w:noProof/>
                <w:webHidden/>
              </w:rPr>
              <w:fldChar w:fldCharType="end"/>
            </w:r>
          </w:hyperlink>
        </w:p>
        <w:p w:rsidR="00CE22BC" w:rsidRDefault="0032282C">
          <w:pPr>
            <w:pStyle w:val="TOC2"/>
            <w:tabs>
              <w:tab w:val="right" w:leader="dot" w:pos="9016"/>
            </w:tabs>
            <w:rPr>
              <w:rFonts w:eastAsiaTheme="minorEastAsia"/>
              <w:noProof/>
              <w:lang w:eastAsia="en-AU"/>
            </w:rPr>
          </w:pPr>
          <w:hyperlink w:anchor="_Toc959315" w:history="1">
            <w:r w:rsidR="00CE22BC" w:rsidRPr="003E5E26">
              <w:rPr>
                <w:rStyle w:val="Hyperlink"/>
                <w:noProof/>
              </w:rPr>
              <w:t>Performance in Literacy and Numeracy</w:t>
            </w:r>
            <w:r w:rsidR="00CE22BC">
              <w:rPr>
                <w:noProof/>
                <w:webHidden/>
              </w:rPr>
              <w:tab/>
            </w:r>
            <w:r w:rsidR="00CE22BC">
              <w:rPr>
                <w:noProof/>
                <w:webHidden/>
              </w:rPr>
              <w:fldChar w:fldCharType="begin"/>
            </w:r>
            <w:r w:rsidR="00CE22BC">
              <w:rPr>
                <w:noProof/>
                <w:webHidden/>
              </w:rPr>
              <w:instrText xml:space="preserve"> PAGEREF _Toc959315 \h </w:instrText>
            </w:r>
            <w:r w:rsidR="00CE22BC">
              <w:rPr>
                <w:noProof/>
                <w:webHidden/>
              </w:rPr>
            </w:r>
            <w:r w:rsidR="00CE22BC">
              <w:rPr>
                <w:noProof/>
                <w:webHidden/>
              </w:rPr>
              <w:fldChar w:fldCharType="separate"/>
            </w:r>
            <w:r w:rsidR="003C4C3A">
              <w:rPr>
                <w:noProof/>
                <w:webHidden/>
              </w:rPr>
              <w:t>6</w:t>
            </w:r>
            <w:r w:rsidR="00CE22BC">
              <w:rPr>
                <w:noProof/>
                <w:webHidden/>
              </w:rPr>
              <w:fldChar w:fldCharType="end"/>
            </w:r>
          </w:hyperlink>
        </w:p>
        <w:p w:rsidR="00CE22BC" w:rsidRDefault="0032282C">
          <w:pPr>
            <w:pStyle w:val="TOC3"/>
            <w:tabs>
              <w:tab w:val="right" w:leader="dot" w:pos="9016"/>
            </w:tabs>
            <w:rPr>
              <w:rFonts w:eastAsiaTheme="minorEastAsia"/>
              <w:noProof/>
              <w:lang w:eastAsia="en-AU"/>
            </w:rPr>
          </w:pPr>
          <w:hyperlink w:anchor="_Toc959316" w:history="1">
            <w:r w:rsidR="00CE22BC" w:rsidRPr="003E5E26">
              <w:rPr>
                <w:rStyle w:val="Hyperlink"/>
                <w:noProof/>
              </w:rPr>
              <w:t>Early years assessment</w:t>
            </w:r>
            <w:r w:rsidR="00CE22BC">
              <w:rPr>
                <w:noProof/>
                <w:webHidden/>
              </w:rPr>
              <w:tab/>
            </w:r>
            <w:r w:rsidR="00CE22BC">
              <w:rPr>
                <w:noProof/>
                <w:webHidden/>
              </w:rPr>
              <w:fldChar w:fldCharType="begin"/>
            </w:r>
            <w:r w:rsidR="00CE22BC">
              <w:rPr>
                <w:noProof/>
                <w:webHidden/>
              </w:rPr>
              <w:instrText xml:space="preserve"> PAGEREF _Toc959316 \h </w:instrText>
            </w:r>
            <w:r w:rsidR="00CE22BC">
              <w:rPr>
                <w:noProof/>
                <w:webHidden/>
              </w:rPr>
            </w:r>
            <w:r w:rsidR="00CE22BC">
              <w:rPr>
                <w:noProof/>
                <w:webHidden/>
              </w:rPr>
              <w:fldChar w:fldCharType="separate"/>
            </w:r>
            <w:r w:rsidR="003C4C3A">
              <w:rPr>
                <w:noProof/>
                <w:webHidden/>
              </w:rPr>
              <w:t>6</w:t>
            </w:r>
            <w:r w:rsidR="00CE22BC">
              <w:rPr>
                <w:noProof/>
                <w:webHidden/>
              </w:rPr>
              <w:fldChar w:fldCharType="end"/>
            </w:r>
          </w:hyperlink>
        </w:p>
        <w:p w:rsidR="00CE22BC" w:rsidRDefault="0032282C">
          <w:pPr>
            <w:pStyle w:val="TOC3"/>
            <w:tabs>
              <w:tab w:val="right" w:leader="dot" w:pos="9016"/>
            </w:tabs>
            <w:rPr>
              <w:rFonts w:eastAsiaTheme="minorEastAsia"/>
              <w:noProof/>
              <w:lang w:eastAsia="en-AU"/>
            </w:rPr>
          </w:pPr>
          <w:hyperlink w:anchor="_Toc959317" w:history="1">
            <w:r w:rsidR="00CE22BC" w:rsidRPr="003E5E26">
              <w:rPr>
                <w:rStyle w:val="Hyperlink"/>
                <w:noProof/>
              </w:rPr>
              <w:t>NAPLAN</w:t>
            </w:r>
            <w:r w:rsidR="00CE22BC">
              <w:rPr>
                <w:noProof/>
                <w:webHidden/>
              </w:rPr>
              <w:tab/>
            </w:r>
            <w:r w:rsidR="00CE22BC">
              <w:rPr>
                <w:noProof/>
                <w:webHidden/>
              </w:rPr>
              <w:fldChar w:fldCharType="begin"/>
            </w:r>
            <w:r w:rsidR="00CE22BC">
              <w:rPr>
                <w:noProof/>
                <w:webHidden/>
              </w:rPr>
              <w:instrText xml:space="preserve"> PAGEREF _Toc959317 \h </w:instrText>
            </w:r>
            <w:r w:rsidR="00CE22BC">
              <w:rPr>
                <w:noProof/>
                <w:webHidden/>
              </w:rPr>
            </w:r>
            <w:r w:rsidR="00CE22BC">
              <w:rPr>
                <w:noProof/>
                <w:webHidden/>
              </w:rPr>
              <w:fldChar w:fldCharType="separate"/>
            </w:r>
            <w:r w:rsidR="003C4C3A">
              <w:rPr>
                <w:noProof/>
                <w:webHidden/>
              </w:rPr>
              <w:t>6</w:t>
            </w:r>
            <w:r w:rsidR="00CE22BC">
              <w:rPr>
                <w:noProof/>
                <w:webHidden/>
              </w:rPr>
              <w:fldChar w:fldCharType="end"/>
            </w:r>
          </w:hyperlink>
        </w:p>
        <w:p w:rsidR="00CE22BC" w:rsidRDefault="0032282C">
          <w:pPr>
            <w:pStyle w:val="TOC2"/>
            <w:tabs>
              <w:tab w:val="right" w:leader="dot" w:pos="9016"/>
            </w:tabs>
            <w:rPr>
              <w:rFonts w:eastAsiaTheme="minorEastAsia"/>
              <w:noProof/>
              <w:lang w:eastAsia="en-AU"/>
            </w:rPr>
          </w:pPr>
          <w:hyperlink w:anchor="_Toc959318" w:history="1">
            <w:r w:rsidR="00CE22BC" w:rsidRPr="003E5E26">
              <w:rPr>
                <w:rStyle w:val="Hyperlink"/>
                <w:noProof/>
              </w:rPr>
              <w:t>Outcomes for College Students</w:t>
            </w:r>
            <w:r w:rsidR="00CE22BC">
              <w:rPr>
                <w:noProof/>
                <w:webHidden/>
              </w:rPr>
              <w:tab/>
            </w:r>
            <w:r w:rsidR="00CE22BC">
              <w:rPr>
                <w:noProof/>
                <w:webHidden/>
              </w:rPr>
              <w:fldChar w:fldCharType="begin"/>
            </w:r>
            <w:r w:rsidR="00CE22BC">
              <w:rPr>
                <w:noProof/>
                <w:webHidden/>
              </w:rPr>
              <w:instrText xml:space="preserve"> PAGEREF _Toc959318 \h </w:instrText>
            </w:r>
            <w:r w:rsidR="00CE22BC">
              <w:rPr>
                <w:noProof/>
                <w:webHidden/>
              </w:rPr>
            </w:r>
            <w:r w:rsidR="00CE22BC">
              <w:rPr>
                <w:noProof/>
                <w:webHidden/>
              </w:rPr>
              <w:fldChar w:fldCharType="separate"/>
            </w:r>
            <w:r w:rsidR="003C4C3A">
              <w:rPr>
                <w:noProof/>
                <w:webHidden/>
              </w:rPr>
              <w:t>7</w:t>
            </w:r>
            <w:r w:rsidR="00CE22BC">
              <w:rPr>
                <w:noProof/>
                <w:webHidden/>
              </w:rPr>
              <w:fldChar w:fldCharType="end"/>
            </w:r>
          </w:hyperlink>
        </w:p>
        <w:p w:rsidR="00CE22BC" w:rsidRDefault="0032282C">
          <w:pPr>
            <w:pStyle w:val="TOC2"/>
            <w:tabs>
              <w:tab w:val="right" w:leader="dot" w:pos="9016"/>
            </w:tabs>
            <w:rPr>
              <w:rFonts w:eastAsiaTheme="minorEastAsia"/>
              <w:noProof/>
              <w:lang w:eastAsia="en-AU"/>
            </w:rPr>
          </w:pPr>
          <w:hyperlink w:anchor="_Toc959319" w:history="1">
            <w:r w:rsidR="00CE22BC" w:rsidRPr="003E5E26">
              <w:rPr>
                <w:rStyle w:val="Hyperlink"/>
                <w:noProof/>
              </w:rPr>
              <w:t>Post School Destination</w:t>
            </w:r>
            <w:r w:rsidR="00CE22BC">
              <w:rPr>
                <w:noProof/>
                <w:webHidden/>
              </w:rPr>
              <w:tab/>
            </w:r>
            <w:r w:rsidR="00CE22BC">
              <w:rPr>
                <w:noProof/>
                <w:webHidden/>
              </w:rPr>
              <w:fldChar w:fldCharType="begin"/>
            </w:r>
            <w:r w:rsidR="00CE22BC">
              <w:rPr>
                <w:noProof/>
                <w:webHidden/>
              </w:rPr>
              <w:instrText xml:space="preserve"> PAGEREF _Toc959319 \h </w:instrText>
            </w:r>
            <w:r w:rsidR="00CE22BC">
              <w:rPr>
                <w:noProof/>
                <w:webHidden/>
              </w:rPr>
            </w:r>
            <w:r w:rsidR="00CE22BC">
              <w:rPr>
                <w:noProof/>
                <w:webHidden/>
              </w:rPr>
              <w:fldChar w:fldCharType="separate"/>
            </w:r>
            <w:r w:rsidR="003C4C3A">
              <w:rPr>
                <w:noProof/>
                <w:webHidden/>
              </w:rPr>
              <w:t>7</w:t>
            </w:r>
            <w:r w:rsidR="00CE22BC">
              <w:rPr>
                <w:noProof/>
                <w:webHidden/>
              </w:rPr>
              <w:fldChar w:fldCharType="end"/>
            </w:r>
          </w:hyperlink>
        </w:p>
        <w:p w:rsidR="00CE22BC" w:rsidRDefault="0032282C">
          <w:pPr>
            <w:pStyle w:val="TOC1"/>
            <w:tabs>
              <w:tab w:val="right" w:leader="dot" w:pos="9016"/>
            </w:tabs>
            <w:rPr>
              <w:rFonts w:eastAsiaTheme="minorEastAsia"/>
              <w:noProof/>
              <w:lang w:eastAsia="en-AU"/>
            </w:rPr>
          </w:pPr>
          <w:hyperlink w:anchor="_Toc959320" w:history="1">
            <w:r w:rsidR="00CE22BC" w:rsidRPr="003E5E26">
              <w:rPr>
                <w:rStyle w:val="Hyperlink"/>
                <w:noProof/>
              </w:rPr>
              <w:t>Financial Summary</w:t>
            </w:r>
            <w:r w:rsidR="00CE22BC">
              <w:rPr>
                <w:noProof/>
                <w:webHidden/>
              </w:rPr>
              <w:tab/>
            </w:r>
            <w:r w:rsidR="00CE22BC">
              <w:rPr>
                <w:noProof/>
                <w:webHidden/>
              </w:rPr>
              <w:fldChar w:fldCharType="begin"/>
            </w:r>
            <w:r w:rsidR="00CE22BC">
              <w:rPr>
                <w:noProof/>
                <w:webHidden/>
              </w:rPr>
              <w:instrText xml:space="preserve"> PAGEREF _Toc959320 \h </w:instrText>
            </w:r>
            <w:r w:rsidR="00CE22BC">
              <w:rPr>
                <w:noProof/>
                <w:webHidden/>
              </w:rPr>
            </w:r>
            <w:r w:rsidR="00CE22BC">
              <w:rPr>
                <w:noProof/>
                <w:webHidden/>
              </w:rPr>
              <w:fldChar w:fldCharType="separate"/>
            </w:r>
            <w:r w:rsidR="003C4C3A">
              <w:rPr>
                <w:noProof/>
                <w:webHidden/>
              </w:rPr>
              <w:t>9</w:t>
            </w:r>
            <w:r w:rsidR="00CE22BC">
              <w:rPr>
                <w:noProof/>
                <w:webHidden/>
              </w:rPr>
              <w:fldChar w:fldCharType="end"/>
            </w:r>
          </w:hyperlink>
        </w:p>
        <w:p w:rsidR="00CE22BC" w:rsidRDefault="0032282C">
          <w:pPr>
            <w:pStyle w:val="TOC2"/>
            <w:tabs>
              <w:tab w:val="right" w:leader="dot" w:pos="9016"/>
            </w:tabs>
            <w:rPr>
              <w:rFonts w:eastAsiaTheme="minorEastAsia"/>
              <w:noProof/>
              <w:lang w:eastAsia="en-AU"/>
            </w:rPr>
          </w:pPr>
          <w:hyperlink w:anchor="_Toc959321" w:history="1">
            <w:r w:rsidR="00CE22BC" w:rsidRPr="003E5E26">
              <w:rPr>
                <w:rStyle w:val="Hyperlink"/>
                <w:noProof/>
              </w:rPr>
              <w:t>Voluntary Contributions</w:t>
            </w:r>
            <w:r w:rsidR="00CE22BC">
              <w:rPr>
                <w:noProof/>
                <w:webHidden/>
              </w:rPr>
              <w:tab/>
            </w:r>
            <w:r w:rsidR="00CE22BC">
              <w:rPr>
                <w:noProof/>
                <w:webHidden/>
              </w:rPr>
              <w:fldChar w:fldCharType="begin"/>
            </w:r>
            <w:r w:rsidR="00CE22BC">
              <w:rPr>
                <w:noProof/>
                <w:webHidden/>
              </w:rPr>
              <w:instrText xml:space="preserve"> PAGEREF _Toc959321 \h </w:instrText>
            </w:r>
            <w:r w:rsidR="00CE22BC">
              <w:rPr>
                <w:noProof/>
                <w:webHidden/>
              </w:rPr>
            </w:r>
            <w:r w:rsidR="00CE22BC">
              <w:rPr>
                <w:noProof/>
                <w:webHidden/>
              </w:rPr>
              <w:fldChar w:fldCharType="separate"/>
            </w:r>
            <w:r w:rsidR="003C4C3A">
              <w:rPr>
                <w:noProof/>
                <w:webHidden/>
              </w:rPr>
              <w:t>10</w:t>
            </w:r>
            <w:r w:rsidR="00CE22BC">
              <w:rPr>
                <w:noProof/>
                <w:webHidden/>
              </w:rPr>
              <w:fldChar w:fldCharType="end"/>
            </w:r>
          </w:hyperlink>
        </w:p>
        <w:p w:rsidR="00CE22BC" w:rsidRDefault="0032282C">
          <w:pPr>
            <w:pStyle w:val="TOC2"/>
            <w:tabs>
              <w:tab w:val="right" w:leader="dot" w:pos="9016"/>
            </w:tabs>
            <w:rPr>
              <w:rFonts w:eastAsiaTheme="minorEastAsia"/>
              <w:noProof/>
              <w:lang w:eastAsia="en-AU"/>
            </w:rPr>
          </w:pPr>
          <w:hyperlink w:anchor="_Toc959322" w:history="1">
            <w:r w:rsidR="00CE22BC" w:rsidRPr="003E5E26">
              <w:rPr>
                <w:rStyle w:val="Hyperlink"/>
                <w:noProof/>
              </w:rPr>
              <w:t>Reserves</w:t>
            </w:r>
            <w:r w:rsidR="00CE22BC">
              <w:rPr>
                <w:noProof/>
                <w:webHidden/>
              </w:rPr>
              <w:tab/>
            </w:r>
            <w:r w:rsidR="00CE22BC">
              <w:rPr>
                <w:noProof/>
                <w:webHidden/>
              </w:rPr>
              <w:fldChar w:fldCharType="begin"/>
            </w:r>
            <w:r w:rsidR="00CE22BC">
              <w:rPr>
                <w:noProof/>
                <w:webHidden/>
              </w:rPr>
              <w:instrText xml:space="preserve"> PAGEREF _Toc959322 \h </w:instrText>
            </w:r>
            <w:r w:rsidR="00CE22BC">
              <w:rPr>
                <w:noProof/>
                <w:webHidden/>
              </w:rPr>
            </w:r>
            <w:r w:rsidR="00CE22BC">
              <w:rPr>
                <w:noProof/>
                <w:webHidden/>
              </w:rPr>
              <w:fldChar w:fldCharType="separate"/>
            </w:r>
            <w:r w:rsidR="003C4C3A">
              <w:rPr>
                <w:noProof/>
                <w:webHidden/>
              </w:rPr>
              <w:t>10</w:t>
            </w:r>
            <w:r w:rsidR="00CE22BC">
              <w:rPr>
                <w:noProof/>
                <w:webHidden/>
              </w:rPr>
              <w:fldChar w:fldCharType="end"/>
            </w:r>
          </w:hyperlink>
        </w:p>
        <w:p w:rsidR="00CE22BC" w:rsidRDefault="0032282C">
          <w:pPr>
            <w:pStyle w:val="TOC1"/>
            <w:tabs>
              <w:tab w:val="right" w:leader="dot" w:pos="9016"/>
            </w:tabs>
            <w:rPr>
              <w:rFonts w:eastAsiaTheme="minorEastAsia"/>
              <w:noProof/>
              <w:lang w:eastAsia="en-AU"/>
            </w:rPr>
          </w:pPr>
          <w:hyperlink w:anchor="_Toc959323" w:history="1">
            <w:r w:rsidR="00CE22BC" w:rsidRPr="003E5E26">
              <w:rPr>
                <w:rStyle w:val="Hyperlink"/>
                <w:noProof/>
              </w:rPr>
              <w:t>Endorsement Page</w:t>
            </w:r>
            <w:r w:rsidR="00CE22BC">
              <w:rPr>
                <w:noProof/>
                <w:webHidden/>
              </w:rPr>
              <w:tab/>
            </w:r>
            <w:r w:rsidR="00CE22BC">
              <w:rPr>
                <w:noProof/>
                <w:webHidden/>
              </w:rPr>
              <w:fldChar w:fldCharType="begin"/>
            </w:r>
            <w:r w:rsidR="00CE22BC">
              <w:rPr>
                <w:noProof/>
                <w:webHidden/>
              </w:rPr>
              <w:instrText xml:space="preserve"> PAGEREF _Toc959323 \h </w:instrText>
            </w:r>
            <w:r w:rsidR="00CE22BC">
              <w:rPr>
                <w:noProof/>
                <w:webHidden/>
              </w:rPr>
            </w:r>
            <w:r w:rsidR="00CE22BC">
              <w:rPr>
                <w:noProof/>
                <w:webHidden/>
              </w:rPr>
              <w:fldChar w:fldCharType="separate"/>
            </w:r>
            <w:r w:rsidR="003C4C3A">
              <w:rPr>
                <w:noProof/>
                <w:webHidden/>
              </w:rPr>
              <w:t>11</w:t>
            </w:r>
            <w:r w:rsidR="00CE22BC">
              <w:rPr>
                <w:noProof/>
                <w:webHidden/>
              </w:rPr>
              <w:fldChar w:fldCharType="end"/>
            </w:r>
          </w:hyperlink>
        </w:p>
        <w:p w:rsidR="00CE22BC" w:rsidRDefault="0032282C">
          <w:pPr>
            <w:pStyle w:val="TOC2"/>
            <w:tabs>
              <w:tab w:val="right" w:leader="dot" w:pos="9016"/>
            </w:tabs>
            <w:rPr>
              <w:rFonts w:eastAsiaTheme="minorEastAsia"/>
              <w:noProof/>
              <w:lang w:eastAsia="en-AU"/>
            </w:rPr>
          </w:pPr>
          <w:hyperlink w:anchor="_Toc959324" w:history="1">
            <w:r w:rsidR="00CE22BC" w:rsidRPr="003E5E26">
              <w:rPr>
                <w:rStyle w:val="Hyperlink"/>
                <w:noProof/>
              </w:rPr>
              <w:t>Members of the School Board</w:t>
            </w:r>
            <w:r w:rsidR="00CE22BC">
              <w:rPr>
                <w:noProof/>
                <w:webHidden/>
              </w:rPr>
              <w:tab/>
            </w:r>
            <w:r w:rsidR="00CE22BC">
              <w:rPr>
                <w:noProof/>
                <w:webHidden/>
              </w:rPr>
              <w:fldChar w:fldCharType="begin"/>
            </w:r>
            <w:r w:rsidR="00CE22BC">
              <w:rPr>
                <w:noProof/>
                <w:webHidden/>
              </w:rPr>
              <w:instrText xml:space="preserve"> PAGEREF _Toc959324 \h </w:instrText>
            </w:r>
            <w:r w:rsidR="00CE22BC">
              <w:rPr>
                <w:noProof/>
                <w:webHidden/>
              </w:rPr>
            </w:r>
            <w:r w:rsidR="00CE22BC">
              <w:rPr>
                <w:noProof/>
                <w:webHidden/>
              </w:rPr>
              <w:fldChar w:fldCharType="separate"/>
            </w:r>
            <w:r w:rsidR="003C4C3A">
              <w:rPr>
                <w:noProof/>
                <w:webHidden/>
              </w:rPr>
              <w:t>11</w:t>
            </w:r>
            <w:r w:rsidR="00CE22BC">
              <w:rPr>
                <w:noProof/>
                <w:webHidden/>
              </w:rPr>
              <w:fldChar w:fldCharType="end"/>
            </w:r>
          </w:hyperlink>
        </w:p>
        <w:p w:rsidR="00234252" w:rsidRDefault="00234252" w:rsidP="00311AF2">
          <w:pPr>
            <w:tabs>
              <w:tab w:val="right" w:leader="dot" w:pos="9016"/>
            </w:tabs>
          </w:pPr>
          <w:r>
            <w:rPr>
              <w:b/>
              <w:bCs/>
              <w:noProof/>
            </w:rPr>
            <w:fldChar w:fldCharType="end"/>
          </w:r>
        </w:p>
      </w:sdtContent>
    </w:sdt>
    <w:p w:rsidR="00234252" w:rsidRPr="00311AF2" w:rsidRDefault="00234252" w:rsidP="00311AF2">
      <w:pPr>
        <w:pStyle w:val="BodyText"/>
      </w:pPr>
    </w:p>
    <w:p w:rsidR="0024693D" w:rsidRPr="00311AF2" w:rsidRDefault="0024693D" w:rsidP="00311AF2">
      <w:pPr>
        <w:pStyle w:val="BodyText"/>
        <w:sectPr w:rsidR="0024693D" w:rsidRPr="00311AF2" w:rsidSect="00D51714">
          <w:headerReference w:type="default" r:id="rId15"/>
          <w:footerReference w:type="default" r:id="rId16"/>
          <w:pgSz w:w="11906" w:h="16838"/>
          <w:pgMar w:top="1440" w:right="1440" w:bottom="1440" w:left="1440" w:header="709" w:footer="709" w:gutter="0"/>
          <w:pgNumType w:start="1"/>
          <w:cols w:space="708"/>
          <w:docGrid w:linePitch="360"/>
        </w:sectPr>
      </w:pPr>
    </w:p>
    <w:p w:rsidR="00E27637" w:rsidRPr="00E27637" w:rsidRDefault="00E27637" w:rsidP="00E27637">
      <w:pPr>
        <w:pStyle w:val="Heading1"/>
      </w:pPr>
      <w:bookmarkStart w:id="4" w:name="_Toc959301"/>
      <w:r>
        <w:t>Reporting to the community</w:t>
      </w:r>
      <w:bookmarkEnd w:id="4"/>
    </w:p>
    <w:p w:rsidR="00E27637" w:rsidRDefault="00E27637" w:rsidP="00E27637">
      <w:pPr>
        <w:pStyle w:val="BodyText"/>
      </w:pPr>
      <w:r>
        <w:t>School report to communities in range of ways, including through:</w:t>
      </w:r>
    </w:p>
    <w:p w:rsidR="00E27637" w:rsidRDefault="00E27637" w:rsidP="00D01678">
      <w:pPr>
        <w:pStyle w:val="BodyText"/>
        <w:numPr>
          <w:ilvl w:val="0"/>
          <w:numId w:val="15"/>
        </w:numPr>
        <w:spacing w:after="0"/>
        <w:ind w:left="357" w:hanging="357"/>
      </w:pPr>
      <w:r>
        <w:t>Annual School Board Reports</w:t>
      </w:r>
    </w:p>
    <w:p w:rsidR="00E27637" w:rsidRDefault="00D0145D" w:rsidP="00D01678">
      <w:pPr>
        <w:pStyle w:val="BodyText"/>
        <w:numPr>
          <w:ilvl w:val="0"/>
          <w:numId w:val="15"/>
        </w:numPr>
        <w:spacing w:after="0"/>
        <w:ind w:left="357" w:hanging="357"/>
      </w:pPr>
      <w:r>
        <w:t xml:space="preserve">a </w:t>
      </w:r>
      <w:r w:rsidR="00E27637">
        <w:t>(5</w:t>
      </w:r>
      <w:r w:rsidR="002A5A95">
        <w:t>-</w:t>
      </w:r>
      <w:r w:rsidR="00E27637">
        <w:t>year) School Improvement Plan</w:t>
      </w:r>
      <w:r>
        <w:t xml:space="preserve"> (formerly School Strategic Plan)</w:t>
      </w:r>
    </w:p>
    <w:p w:rsidR="00E27637" w:rsidRDefault="00D0145D" w:rsidP="00D01678">
      <w:pPr>
        <w:pStyle w:val="BodyText"/>
        <w:numPr>
          <w:ilvl w:val="0"/>
          <w:numId w:val="15"/>
        </w:numPr>
        <w:spacing w:after="0"/>
        <w:ind w:left="357" w:hanging="357"/>
      </w:pPr>
      <w:r>
        <w:t>annual Impact Reports/ Annual Action Plan Reports</w:t>
      </w:r>
    </w:p>
    <w:p w:rsidR="00D0145D" w:rsidRDefault="00D0145D" w:rsidP="00D01678">
      <w:pPr>
        <w:pStyle w:val="BodyText"/>
        <w:numPr>
          <w:ilvl w:val="0"/>
          <w:numId w:val="15"/>
        </w:numPr>
        <w:spacing w:after="0"/>
        <w:ind w:left="357" w:hanging="357"/>
      </w:pPr>
      <w:r>
        <w:t>newsletters</w:t>
      </w:r>
    </w:p>
    <w:p w:rsidR="00D0145D" w:rsidRPr="00E27637" w:rsidRDefault="00D0145D" w:rsidP="00D01678">
      <w:pPr>
        <w:pStyle w:val="BodyText"/>
        <w:numPr>
          <w:ilvl w:val="0"/>
          <w:numId w:val="15"/>
        </w:numPr>
        <w:spacing w:after="0"/>
        <w:ind w:left="357" w:hanging="357"/>
      </w:pPr>
      <w:r>
        <w:t>other sources such as My School.</w:t>
      </w:r>
    </w:p>
    <w:p w:rsidR="00E80D11" w:rsidRPr="0017375F" w:rsidRDefault="00383980" w:rsidP="0017375F">
      <w:pPr>
        <w:pStyle w:val="Heading1"/>
      </w:pPr>
      <w:bookmarkStart w:id="5" w:name="_Toc959302"/>
      <w:r>
        <w:t xml:space="preserve">Summary </w:t>
      </w:r>
      <w:r w:rsidR="00FF2664">
        <w:t>of School Board activity</w:t>
      </w:r>
      <w:bookmarkEnd w:id="5"/>
    </w:p>
    <w:p w:rsidR="00E54EF1" w:rsidRDefault="00E54EF1" w:rsidP="00E54EF1">
      <w:pPr>
        <w:rPr>
          <w:rFonts w:cstheme="minorHAnsi"/>
        </w:rPr>
      </w:pPr>
      <w:r>
        <w:rPr>
          <w:rFonts w:cstheme="minorHAnsi"/>
        </w:rPr>
        <w:t>The Board congratulates the students, staff and parents of Florey Primary School for a successful 2018, and for creating an open and caring environment that we can all enjoy.</w:t>
      </w:r>
    </w:p>
    <w:p w:rsidR="00E54EF1" w:rsidRDefault="00E54EF1" w:rsidP="00E54EF1">
      <w:pPr>
        <w:rPr>
          <w:rFonts w:cstheme="minorHAnsi"/>
        </w:rPr>
      </w:pPr>
      <w:r>
        <w:rPr>
          <w:rFonts w:cstheme="minorHAnsi"/>
        </w:rPr>
        <w:t>This year, Board members focussed on:</w:t>
      </w:r>
    </w:p>
    <w:p w:rsidR="00E54EF1" w:rsidRDefault="00E54EF1" w:rsidP="00E54EF1">
      <w:pPr>
        <w:pStyle w:val="ListParagraph"/>
        <w:numPr>
          <w:ilvl w:val="0"/>
          <w:numId w:val="20"/>
        </w:numPr>
        <w:spacing w:after="160" w:line="256" w:lineRule="auto"/>
        <w:rPr>
          <w:rFonts w:cstheme="minorHAnsi"/>
        </w:rPr>
      </w:pPr>
      <w:r>
        <w:rPr>
          <w:rFonts w:cstheme="minorHAnsi"/>
        </w:rPr>
        <w:t>Further successes with the Positive Behaviours for Learning</w:t>
      </w:r>
    </w:p>
    <w:p w:rsidR="00E54EF1" w:rsidRPr="00E54EF1" w:rsidRDefault="00E54EF1" w:rsidP="00E54EF1">
      <w:pPr>
        <w:pStyle w:val="ListParagraph"/>
        <w:numPr>
          <w:ilvl w:val="0"/>
          <w:numId w:val="20"/>
        </w:numPr>
        <w:spacing w:after="160" w:line="256" w:lineRule="auto"/>
        <w:rPr>
          <w:rFonts w:cstheme="minorHAnsi"/>
        </w:rPr>
      </w:pPr>
      <w:r>
        <w:rPr>
          <w:rFonts w:cstheme="minorHAnsi"/>
        </w:rPr>
        <w:t>Implementation and revision of school guidelines and policies</w:t>
      </w:r>
    </w:p>
    <w:p w:rsidR="00E54EF1" w:rsidRDefault="00E54EF1" w:rsidP="00E54EF1">
      <w:pPr>
        <w:rPr>
          <w:rFonts w:cstheme="minorHAnsi"/>
        </w:rPr>
      </w:pPr>
      <w:r>
        <w:rPr>
          <w:rFonts w:cstheme="minorHAnsi"/>
        </w:rPr>
        <w:t>Florey Primary School’s vision is helping our children reach their educational potential through a supportive and individual teaching program and learning environment. Our educators continually are using assessment data to respond to the individual needs of the child, whilst involving the community to assist in our children’s learning.</w:t>
      </w:r>
    </w:p>
    <w:p w:rsidR="00E54EF1" w:rsidRDefault="00E54EF1" w:rsidP="00E54EF1">
      <w:pPr>
        <w:rPr>
          <w:rFonts w:cstheme="minorHAnsi"/>
        </w:rPr>
      </w:pPr>
      <w:r>
        <w:rPr>
          <w:rFonts w:cstheme="minorHAnsi"/>
        </w:rPr>
        <w:t>I congratulate our Principal, Felicity Bruce on her continued outstanding leadership of her wonderful team of educators - time and again they demonstrated a willingness to go above and beyond the call of duty in the service of their profession. To all our teachers and support staff, a heartfelt thank you.</w:t>
      </w:r>
    </w:p>
    <w:p w:rsidR="00E54EF1" w:rsidRDefault="00E54EF1" w:rsidP="00E54EF1">
      <w:pPr>
        <w:rPr>
          <w:rFonts w:cstheme="minorHAnsi"/>
        </w:rPr>
      </w:pPr>
      <w:r>
        <w:rPr>
          <w:rFonts w:cstheme="minorHAnsi"/>
        </w:rPr>
        <w:t xml:space="preserve">I also wish to thank the P and C and Board Members for their efforts in providing improvements within the school community throughout 2018.  </w:t>
      </w:r>
    </w:p>
    <w:p w:rsidR="0003391C" w:rsidRPr="00425C2D" w:rsidRDefault="00E54EF1" w:rsidP="00425C2D">
      <w:pPr>
        <w:rPr>
          <w:rFonts w:cstheme="minorHAnsi"/>
        </w:rPr>
      </w:pPr>
      <w:r>
        <w:rPr>
          <w:rFonts w:cstheme="minorHAnsi"/>
        </w:rPr>
        <w:t>It has been my pleasure to chair the Florey Primary School Board this year and work with our dedicated staff and parents.</w:t>
      </w:r>
    </w:p>
    <w:p w:rsidR="0062020B" w:rsidRPr="00D51714" w:rsidRDefault="00CF7818" w:rsidP="0017375F">
      <w:pPr>
        <w:pStyle w:val="Heading1"/>
      </w:pPr>
      <w:bookmarkStart w:id="6" w:name="_Toc959303"/>
      <w:r>
        <w:t xml:space="preserve">School </w:t>
      </w:r>
      <w:r w:rsidR="0062020B" w:rsidRPr="00D51714">
        <w:t>Context</w:t>
      </w:r>
      <w:bookmarkEnd w:id="6"/>
    </w:p>
    <w:p w:rsidR="00131BB9" w:rsidRDefault="00131BB9" w:rsidP="00131BB9">
      <w:pPr>
        <w:pStyle w:val="BodyText"/>
        <w:rPr>
          <w:noProof/>
          <w:lang w:eastAsia="en-AU"/>
        </w:rPr>
      </w:pPr>
      <w:r>
        <w:rPr>
          <w:noProof/>
          <w:lang w:eastAsia="en-AU"/>
        </w:rPr>
        <w:t xml:space="preserve">Over the past </w:t>
      </w:r>
      <w:r w:rsidR="00B62EFC">
        <w:rPr>
          <w:noProof/>
          <w:lang w:eastAsia="en-AU"/>
        </w:rPr>
        <w:t>seven</w:t>
      </w:r>
      <w:r>
        <w:rPr>
          <w:noProof/>
          <w:lang w:eastAsia="en-AU"/>
        </w:rPr>
        <w:t xml:space="preserve"> years the demographics of Florey Primary School have shown a gradual increase in total numbers of students until 2017 when </w:t>
      </w:r>
      <w:r w:rsidR="00B62EFC">
        <w:rPr>
          <w:noProof/>
          <w:lang w:eastAsia="en-AU"/>
        </w:rPr>
        <w:t>the numbers have started to decline</w:t>
      </w:r>
      <w:r>
        <w:rPr>
          <w:noProof/>
          <w:lang w:eastAsia="en-AU"/>
        </w:rPr>
        <w:t xml:space="preserve">. While the percentage of language background other than English (LBOT) students has remained relatively consistent. The number of students in the bottom quarter of the Index of Community Socio-Educational Advantage (ICSEA) has remained relatively consistent over the past </w:t>
      </w:r>
      <w:r w:rsidR="00DB4C0B">
        <w:rPr>
          <w:noProof/>
          <w:lang w:eastAsia="en-AU"/>
        </w:rPr>
        <w:t>four</w:t>
      </w:r>
      <w:r>
        <w:rPr>
          <w:noProof/>
          <w:lang w:eastAsia="en-AU"/>
        </w:rPr>
        <w:t xml:space="preserve"> years, while the number in the top quarter ICSEA has continued to drop over the </w:t>
      </w:r>
      <w:r w:rsidR="00DB4C0B">
        <w:rPr>
          <w:noProof/>
          <w:lang w:eastAsia="en-AU"/>
        </w:rPr>
        <w:t>seven</w:t>
      </w:r>
      <w:r>
        <w:rPr>
          <w:noProof/>
          <w:lang w:eastAsia="en-AU"/>
        </w:rPr>
        <w:t xml:space="preserve"> years. The number of boys at the school </w:t>
      </w:r>
      <w:r w:rsidR="00DB4C0B">
        <w:rPr>
          <w:noProof/>
          <w:lang w:eastAsia="en-AU"/>
        </w:rPr>
        <w:t>has been</w:t>
      </w:r>
      <w:r>
        <w:rPr>
          <w:noProof/>
          <w:lang w:eastAsia="en-AU"/>
        </w:rPr>
        <w:t xml:space="preserve"> greater than the number of girls </w:t>
      </w:r>
      <w:r w:rsidR="00CF64C1">
        <w:rPr>
          <w:noProof/>
          <w:lang w:eastAsia="en-AU"/>
        </w:rPr>
        <w:t>for the last two years</w:t>
      </w:r>
      <w:r>
        <w:rPr>
          <w:noProof/>
          <w:lang w:eastAsia="en-AU"/>
        </w:rPr>
        <w:t>.</w:t>
      </w:r>
      <w:r w:rsidR="0071311B">
        <w:rPr>
          <w:noProof/>
          <w:lang w:eastAsia="en-AU"/>
        </w:rPr>
        <w:t xml:space="preserve"> There is a variation in student enrolment from the two data sources. This is due to the time of the year when data is collected as the number of students attending the school fluctuates throughout the year.</w:t>
      </w:r>
    </w:p>
    <w:p w:rsidR="00131BB9" w:rsidRPr="002F0F91" w:rsidRDefault="00131BB9" w:rsidP="00131BB9">
      <w:pPr>
        <w:pStyle w:val="BodyText"/>
        <w:rPr>
          <w:rFonts w:ascii="Arial" w:hAnsi="Arial" w:cs="Arial"/>
          <w:b/>
          <w:i/>
          <w:noProof/>
          <w:lang w:eastAsia="en-AU"/>
        </w:rPr>
      </w:pPr>
      <w:r w:rsidRPr="002F0F91">
        <w:rPr>
          <w:rFonts w:ascii="Arial" w:hAnsi="Arial" w:cs="Arial"/>
          <w:b/>
          <w:i/>
        </w:rPr>
        <w:t xml:space="preserve">Table: Student population changes </w:t>
      </w:r>
      <w:r>
        <w:rPr>
          <w:rFonts w:ascii="Arial" w:hAnsi="Arial" w:cs="Arial"/>
          <w:b/>
          <w:i/>
        </w:rPr>
        <w:t xml:space="preserve">in the primary school sector </w:t>
      </w:r>
      <w:r w:rsidRPr="002F0F91">
        <w:rPr>
          <w:rFonts w:ascii="Arial" w:hAnsi="Arial" w:cs="Arial"/>
          <w:b/>
          <w:i/>
        </w:rPr>
        <w:t>from 2012 to 201</w:t>
      </w:r>
      <w:r w:rsidR="001014A7">
        <w:rPr>
          <w:rFonts w:ascii="Arial" w:hAnsi="Arial" w:cs="Arial"/>
          <w:b/>
          <w:i/>
        </w:rPr>
        <w:t>8</w:t>
      </w:r>
    </w:p>
    <w:tbl>
      <w:tblPr>
        <w:tblStyle w:val="TableGrid"/>
        <w:tblW w:w="0" w:type="auto"/>
        <w:tblLook w:val="04A0" w:firstRow="1" w:lastRow="0" w:firstColumn="1" w:lastColumn="0" w:noHBand="0" w:noVBand="1"/>
      </w:tblPr>
      <w:tblGrid>
        <w:gridCol w:w="1595"/>
        <w:gridCol w:w="781"/>
        <w:gridCol w:w="851"/>
        <w:gridCol w:w="850"/>
        <w:gridCol w:w="851"/>
        <w:gridCol w:w="850"/>
        <w:gridCol w:w="850"/>
        <w:gridCol w:w="850"/>
      </w:tblGrid>
      <w:tr w:rsidR="00B62EFC" w:rsidTr="00F20B6D">
        <w:tc>
          <w:tcPr>
            <w:tcW w:w="1595" w:type="dxa"/>
          </w:tcPr>
          <w:p w:rsidR="00B62EFC" w:rsidRPr="002F0F91" w:rsidRDefault="00B62EFC" w:rsidP="00F20B6D">
            <w:pPr>
              <w:pStyle w:val="BodyText"/>
              <w:spacing w:after="0"/>
              <w:rPr>
                <w:b/>
                <w:noProof/>
                <w:lang w:eastAsia="en-AU"/>
              </w:rPr>
            </w:pPr>
            <w:r w:rsidRPr="002F0F91">
              <w:rPr>
                <w:b/>
                <w:noProof/>
                <w:lang w:eastAsia="en-AU"/>
              </w:rPr>
              <w:t>Group</w:t>
            </w:r>
          </w:p>
        </w:tc>
        <w:tc>
          <w:tcPr>
            <w:tcW w:w="781" w:type="dxa"/>
          </w:tcPr>
          <w:p w:rsidR="00B62EFC" w:rsidRPr="002F0F91" w:rsidRDefault="00B62EFC" w:rsidP="00F20B6D">
            <w:pPr>
              <w:pStyle w:val="BodyText"/>
              <w:spacing w:after="0"/>
              <w:rPr>
                <w:b/>
                <w:noProof/>
                <w:lang w:eastAsia="en-AU"/>
              </w:rPr>
            </w:pPr>
            <w:r w:rsidRPr="002F0F91">
              <w:rPr>
                <w:b/>
                <w:noProof/>
                <w:lang w:eastAsia="en-AU"/>
              </w:rPr>
              <w:t>2012</w:t>
            </w:r>
          </w:p>
        </w:tc>
        <w:tc>
          <w:tcPr>
            <w:tcW w:w="851" w:type="dxa"/>
          </w:tcPr>
          <w:p w:rsidR="00B62EFC" w:rsidRPr="002F0F91" w:rsidRDefault="00B62EFC" w:rsidP="00F20B6D">
            <w:pPr>
              <w:pStyle w:val="BodyText"/>
              <w:spacing w:after="0"/>
              <w:rPr>
                <w:b/>
                <w:noProof/>
                <w:lang w:eastAsia="en-AU"/>
              </w:rPr>
            </w:pPr>
            <w:r w:rsidRPr="002F0F91">
              <w:rPr>
                <w:b/>
                <w:noProof/>
                <w:lang w:eastAsia="en-AU"/>
              </w:rPr>
              <w:t>2013</w:t>
            </w:r>
          </w:p>
        </w:tc>
        <w:tc>
          <w:tcPr>
            <w:tcW w:w="850" w:type="dxa"/>
          </w:tcPr>
          <w:p w:rsidR="00B62EFC" w:rsidRPr="002F0F91" w:rsidRDefault="00B62EFC" w:rsidP="00F20B6D">
            <w:pPr>
              <w:pStyle w:val="BodyText"/>
              <w:spacing w:after="0"/>
              <w:rPr>
                <w:b/>
                <w:noProof/>
                <w:lang w:eastAsia="en-AU"/>
              </w:rPr>
            </w:pPr>
            <w:r w:rsidRPr="002F0F91">
              <w:rPr>
                <w:b/>
                <w:noProof/>
                <w:lang w:eastAsia="en-AU"/>
              </w:rPr>
              <w:t>2014</w:t>
            </w:r>
          </w:p>
        </w:tc>
        <w:tc>
          <w:tcPr>
            <w:tcW w:w="851" w:type="dxa"/>
          </w:tcPr>
          <w:p w:rsidR="00B62EFC" w:rsidRPr="002F0F91" w:rsidRDefault="00B62EFC" w:rsidP="00F20B6D">
            <w:pPr>
              <w:pStyle w:val="BodyText"/>
              <w:spacing w:after="0"/>
              <w:rPr>
                <w:b/>
                <w:noProof/>
                <w:lang w:eastAsia="en-AU"/>
              </w:rPr>
            </w:pPr>
            <w:r w:rsidRPr="002F0F91">
              <w:rPr>
                <w:b/>
                <w:noProof/>
                <w:lang w:eastAsia="en-AU"/>
              </w:rPr>
              <w:t>2015</w:t>
            </w:r>
          </w:p>
        </w:tc>
        <w:tc>
          <w:tcPr>
            <w:tcW w:w="850" w:type="dxa"/>
          </w:tcPr>
          <w:p w:rsidR="00B62EFC" w:rsidRPr="002F0F91" w:rsidRDefault="00B62EFC" w:rsidP="00F20B6D">
            <w:pPr>
              <w:pStyle w:val="BodyText"/>
              <w:spacing w:after="0"/>
              <w:rPr>
                <w:b/>
                <w:noProof/>
                <w:lang w:eastAsia="en-AU"/>
              </w:rPr>
            </w:pPr>
            <w:r w:rsidRPr="002F0F91">
              <w:rPr>
                <w:b/>
                <w:noProof/>
                <w:lang w:eastAsia="en-AU"/>
              </w:rPr>
              <w:t>2016</w:t>
            </w:r>
          </w:p>
        </w:tc>
        <w:tc>
          <w:tcPr>
            <w:tcW w:w="850" w:type="dxa"/>
          </w:tcPr>
          <w:p w:rsidR="00B62EFC" w:rsidRPr="002F0F91" w:rsidRDefault="00B62EFC" w:rsidP="00F20B6D">
            <w:pPr>
              <w:pStyle w:val="BodyText"/>
              <w:spacing w:after="0"/>
              <w:rPr>
                <w:b/>
                <w:noProof/>
                <w:lang w:eastAsia="en-AU"/>
              </w:rPr>
            </w:pPr>
            <w:r>
              <w:rPr>
                <w:b/>
                <w:noProof/>
                <w:lang w:eastAsia="en-AU"/>
              </w:rPr>
              <w:t>2017</w:t>
            </w:r>
          </w:p>
        </w:tc>
        <w:tc>
          <w:tcPr>
            <w:tcW w:w="850" w:type="dxa"/>
          </w:tcPr>
          <w:p w:rsidR="00B62EFC" w:rsidRDefault="00B62EFC" w:rsidP="00F20B6D">
            <w:pPr>
              <w:pStyle w:val="BodyText"/>
              <w:spacing w:after="0"/>
              <w:rPr>
                <w:b/>
                <w:noProof/>
                <w:lang w:eastAsia="en-AU"/>
              </w:rPr>
            </w:pPr>
            <w:r>
              <w:rPr>
                <w:b/>
                <w:noProof/>
                <w:lang w:eastAsia="en-AU"/>
              </w:rPr>
              <w:t>2018</w:t>
            </w:r>
          </w:p>
        </w:tc>
      </w:tr>
      <w:tr w:rsidR="00B62EFC" w:rsidTr="00F20B6D">
        <w:tc>
          <w:tcPr>
            <w:tcW w:w="1595" w:type="dxa"/>
          </w:tcPr>
          <w:p w:rsidR="00B62EFC" w:rsidRPr="002F0F91" w:rsidRDefault="00B62EFC" w:rsidP="00F20B6D">
            <w:pPr>
              <w:pStyle w:val="BodyText"/>
              <w:spacing w:after="0"/>
              <w:rPr>
                <w:b/>
                <w:noProof/>
                <w:lang w:eastAsia="en-AU"/>
              </w:rPr>
            </w:pPr>
            <w:r w:rsidRPr="002F0F91">
              <w:rPr>
                <w:b/>
                <w:noProof/>
                <w:lang w:eastAsia="en-AU"/>
              </w:rPr>
              <w:t>ICSEA value</w:t>
            </w:r>
          </w:p>
        </w:tc>
        <w:tc>
          <w:tcPr>
            <w:tcW w:w="781" w:type="dxa"/>
          </w:tcPr>
          <w:p w:rsidR="00B62EFC" w:rsidRDefault="00B62EFC" w:rsidP="00F20B6D">
            <w:pPr>
              <w:pStyle w:val="BodyText"/>
              <w:spacing w:after="0"/>
              <w:rPr>
                <w:noProof/>
                <w:lang w:eastAsia="en-AU"/>
              </w:rPr>
            </w:pPr>
            <w:r>
              <w:rPr>
                <w:noProof/>
                <w:lang w:eastAsia="en-AU"/>
              </w:rPr>
              <w:t>1064</w:t>
            </w:r>
          </w:p>
        </w:tc>
        <w:tc>
          <w:tcPr>
            <w:tcW w:w="851" w:type="dxa"/>
          </w:tcPr>
          <w:p w:rsidR="00B62EFC" w:rsidRDefault="00B62EFC" w:rsidP="00F20B6D">
            <w:pPr>
              <w:pStyle w:val="BodyText"/>
              <w:spacing w:after="0"/>
              <w:rPr>
                <w:noProof/>
                <w:lang w:eastAsia="en-AU"/>
              </w:rPr>
            </w:pPr>
            <w:r>
              <w:rPr>
                <w:noProof/>
                <w:lang w:eastAsia="en-AU"/>
              </w:rPr>
              <w:t>1065</w:t>
            </w:r>
          </w:p>
        </w:tc>
        <w:tc>
          <w:tcPr>
            <w:tcW w:w="850" w:type="dxa"/>
          </w:tcPr>
          <w:p w:rsidR="00B62EFC" w:rsidRDefault="00B62EFC" w:rsidP="00F20B6D">
            <w:pPr>
              <w:pStyle w:val="BodyText"/>
              <w:spacing w:after="0"/>
              <w:rPr>
                <w:noProof/>
                <w:lang w:eastAsia="en-AU"/>
              </w:rPr>
            </w:pPr>
            <w:r>
              <w:rPr>
                <w:noProof/>
                <w:lang w:eastAsia="en-AU"/>
              </w:rPr>
              <w:t>1053</w:t>
            </w:r>
          </w:p>
        </w:tc>
        <w:tc>
          <w:tcPr>
            <w:tcW w:w="851" w:type="dxa"/>
          </w:tcPr>
          <w:p w:rsidR="00B62EFC" w:rsidRDefault="00B62EFC" w:rsidP="00F20B6D">
            <w:pPr>
              <w:pStyle w:val="BodyText"/>
              <w:spacing w:after="0"/>
              <w:rPr>
                <w:noProof/>
                <w:lang w:eastAsia="en-AU"/>
              </w:rPr>
            </w:pPr>
            <w:r>
              <w:rPr>
                <w:noProof/>
                <w:lang w:eastAsia="en-AU"/>
              </w:rPr>
              <w:t>1054</w:t>
            </w:r>
          </w:p>
        </w:tc>
        <w:tc>
          <w:tcPr>
            <w:tcW w:w="850" w:type="dxa"/>
          </w:tcPr>
          <w:p w:rsidR="00B62EFC" w:rsidRDefault="00B62EFC" w:rsidP="00F20B6D">
            <w:pPr>
              <w:pStyle w:val="BodyText"/>
              <w:spacing w:after="0"/>
              <w:rPr>
                <w:noProof/>
                <w:lang w:eastAsia="en-AU"/>
              </w:rPr>
            </w:pPr>
            <w:r>
              <w:rPr>
                <w:noProof/>
                <w:lang w:eastAsia="en-AU"/>
              </w:rPr>
              <w:t>1051</w:t>
            </w:r>
          </w:p>
        </w:tc>
        <w:tc>
          <w:tcPr>
            <w:tcW w:w="850" w:type="dxa"/>
          </w:tcPr>
          <w:p w:rsidR="00B62EFC" w:rsidRDefault="00B62EFC" w:rsidP="00F20B6D">
            <w:pPr>
              <w:pStyle w:val="BodyText"/>
              <w:spacing w:after="0"/>
              <w:rPr>
                <w:noProof/>
                <w:lang w:eastAsia="en-AU"/>
              </w:rPr>
            </w:pPr>
            <w:r>
              <w:rPr>
                <w:noProof/>
                <w:lang w:eastAsia="en-AU"/>
              </w:rPr>
              <w:t>1053</w:t>
            </w:r>
          </w:p>
        </w:tc>
        <w:tc>
          <w:tcPr>
            <w:tcW w:w="850" w:type="dxa"/>
          </w:tcPr>
          <w:p w:rsidR="00B62EFC" w:rsidRDefault="00462C26" w:rsidP="00F20B6D">
            <w:pPr>
              <w:pStyle w:val="BodyText"/>
              <w:spacing w:after="0"/>
              <w:rPr>
                <w:noProof/>
                <w:lang w:eastAsia="en-AU"/>
              </w:rPr>
            </w:pPr>
            <w:r>
              <w:rPr>
                <w:noProof/>
                <w:lang w:eastAsia="en-AU"/>
              </w:rPr>
              <w:t>1047</w:t>
            </w:r>
          </w:p>
        </w:tc>
      </w:tr>
      <w:tr w:rsidR="00B62EFC" w:rsidTr="00F20B6D">
        <w:tc>
          <w:tcPr>
            <w:tcW w:w="1595" w:type="dxa"/>
          </w:tcPr>
          <w:p w:rsidR="00B62EFC" w:rsidRPr="002F0F91" w:rsidRDefault="00B62EFC" w:rsidP="00F20B6D">
            <w:pPr>
              <w:pStyle w:val="BodyText"/>
              <w:spacing w:after="0"/>
              <w:rPr>
                <w:b/>
                <w:noProof/>
                <w:lang w:eastAsia="en-AU"/>
              </w:rPr>
            </w:pPr>
            <w:r w:rsidRPr="002F0F91">
              <w:rPr>
                <w:b/>
                <w:noProof/>
                <w:lang w:eastAsia="en-AU"/>
              </w:rPr>
              <w:t>Female</w:t>
            </w:r>
          </w:p>
        </w:tc>
        <w:tc>
          <w:tcPr>
            <w:tcW w:w="781" w:type="dxa"/>
          </w:tcPr>
          <w:p w:rsidR="00B62EFC" w:rsidRDefault="00B62EFC" w:rsidP="00F20B6D">
            <w:pPr>
              <w:pStyle w:val="BodyText"/>
              <w:spacing w:after="0"/>
              <w:rPr>
                <w:noProof/>
                <w:lang w:eastAsia="en-AU"/>
              </w:rPr>
            </w:pPr>
            <w:r>
              <w:rPr>
                <w:noProof/>
                <w:lang w:eastAsia="en-AU"/>
              </w:rPr>
              <w:t>190</w:t>
            </w:r>
          </w:p>
        </w:tc>
        <w:tc>
          <w:tcPr>
            <w:tcW w:w="851" w:type="dxa"/>
          </w:tcPr>
          <w:p w:rsidR="00B62EFC" w:rsidRDefault="00B62EFC" w:rsidP="00F20B6D">
            <w:pPr>
              <w:pStyle w:val="BodyText"/>
              <w:spacing w:after="0"/>
              <w:rPr>
                <w:noProof/>
                <w:lang w:eastAsia="en-AU"/>
              </w:rPr>
            </w:pPr>
            <w:r>
              <w:rPr>
                <w:noProof/>
                <w:lang w:eastAsia="en-AU"/>
              </w:rPr>
              <w:t>212</w:t>
            </w:r>
          </w:p>
        </w:tc>
        <w:tc>
          <w:tcPr>
            <w:tcW w:w="850" w:type="dxa"/>
          </w:tcPr>
          <w:p w:rsidR="00B62EFC" w:rsidRDefault="00B62EFC" w:rsidP="00F20B6D">
            <w:pPr>
              <w:pStyle w:val="BodyText"/>
              <w:spacing w:after="0"/>
              <w:rPr>
                <w:noProof/>
                <w:lang w:eastAsia="en-AU"/>
              </w:rPr>
            </w:pPr>
            <w:r>
              <w:rPr>
                <w:noProof/>
                <w:lang w:eastAsia="en-AU"/>
              </w:rPr>
              <w:t>212</w:t>
            </w:r>
          </w:p>
        </w:tc>
        <w:tc>
          <w:tcPr>
            <w:tcW w:w="851" w:type="dxa"/>
          </w:tcPr>
          <w:p w:rsidR="00B62EFC" w:rsidRDefault="00B62EFC" w:rsidP="00F20B6D">
            <w:pPr>
              <w:pStyle w:val="BodyText"/>
              <w:spacing w:after="0"/>
              <w:rPr>
                <w:noProof/>
                <w:lang w:eastAsia="en-AU"/>
              </w:rPr>
            </w:pPr>
            <w:r>
              <w:rPr>
                <w:noProof/>
                <w:lang w:eastAsia="en-AU"/>
              </w:rPr>
              <w:t>222</w:t>
            </w:r>
          </w:p>
        </w:tc>
        <w:tc>
          <w:tcPr>
            <w:tcW w:w="850" w:type="dxa"/>
          </w:tcPr>
          <w:p w:rsidR="00B62EFC" w:rsidRDefault="00B62EFC" w:rsidP="00F20B6D">
            <w:pPr>
              <w:pStyle w:val="BodyText"/>
              <w:spacing w:after="0"/>
              <w:rPr>
                <w:noProof/>
                <w:lang w:eastAsia="en-AU"/>
              </w:rPr>
            </w:pPr>
            <w:r>
              <w:rPr>
                <w:noProof/>
                <w:lang w:eastAsia="en-AU"/>
              </w:rPr>
              <w:t>223</w:t>
            </w:r>
          </w:p>
        </w:tc>
        <w:tc>
          <w:tcPr>
            <w:tcW w:w="850" w:type="dxa"/>
          </w:tcPr>
          <w:p w:rsidR="00B62EFC" w:rsidRDefault="00B62EFC" w:rsidP="00F20B6D">
            <w:pPr>
              <w:pStyle w:val="BodyText"/>
              <w:spacing w:after="0"/>
              <w:rPr>
                <w:noProof/>
                <w:lang w:eastAsia="en-AU"/>
              </w:rPr>
            </w:pPr>
            <w:r>
              <w:rPr>
                <w:noProof/>
                <w:lang w:eastAsia="en-AU"/>
              </w:rPr>
              <w:t>212</w:t>
            </w:r>
          </w:p>
        </w:tc>
        <w:tc>
          <w:tcPr>
            <w:tcW w:w="850" w:type="dxa"/>
          </w:tcPr>
          <w:p w:rsidR="00B62EFC" w:rsidRDefault="00A00BDA" w:rsidP="00F20B6D">
            <w:pPr>
              <w:pStyle w:val="BodyText"/>
              <w:spacing w:after="0"/>
              <w:rPr>
                <w:noProof/>
                <w:lang w:eastAsia="en-AU"/>
              </w:rPr>
            </w:pPr>
            <w:r>
              <w:rPr>
                <w:noProof/>
                <w:lang w:eastAsia="en-AU"/>
              </w:rPr>
              <w:t>205</w:t>
            </w:r>
          </w:p>
        </w:tc>
      </w:tr>
      <w:tr w:rsidR="00B62EFC" w:rsidTr="00F20B6D">
        <w:tc>
          <w:tcPr>
            <w:tcW w:w="1595" w:type="dxa"/>
          </w:tcPr>
          <w:p w:rsidR="00B62EFC" w:rsidRPr="002F0F91" w:rsidRDefault="00B62EFC" w:rsidP="00F20B6D">
            <w:pPr>
              <w:pStyle w:val="BodyText"/>
              <w:spacing w:after="0"/>
              <w:rPr>
                <w:b/>
                <w:noProof/>
                <w:lang w:eastAsia="en-AU"/>
              </w:rPr>
            </w:pPr>
            <w:r w:rsidRPr="002F0F91">
              <w:rPr>
                <w:b/>
                <w:noProof/>
                <w:lang w:eastAsia="en-AU"/>
              </w:rPr>
              <w:t>Male</w:t>
            </w:r>
          </w:p>
        </w:tc>
        <w:tc>
          <w:tcPr>
            <w:tcW w:w="781" w:type="dxa"/>
          </w:tcPr>
          <w:p w:rsidR="00B62EFC" w:rsidRDefault="00B62EFC" w:rsidP="00F20B6D">
            <w:pPr>
              <w:pStyle w:val="BodyText"/>
              <w:spacing w:after="0"/>
              <w:rPr>
                <w:noProof/>
                <w:lang w:eastAsia="en-AU"/>
              </w:rPr>
            </w:pPr>
            <w:r>
              <w:rPr>
                <w:noProof/>
                <w:lang w:eastAsia="en-AU"/>
              </w:rPr>
              <w:t>167</w:t>
            </w:r>
          </w:p>
        </w:tc>
        <w:tc>
          <w:tcPr>
            <w:tcW w:w="851" w:type="dxa"/>
          </w:tcPr>
          <w:p w:rsidR="00B62EFC" w:rsidRDefault="00B62EFC" w:rsidP="00F20B6D">
            <w:pPr>
              <w:pStyle w:val="BodyText"/>
              <w:spacing w:after="0"/>
              <w:rPr>
                <w:noProof/>
                <w:lang w:eastAsia="en-AU"/>
              </w:rPr>
            </w:pPr>
            <w:r>
              <w:rPr>
                <w:noProof/>
                <w:lang w:eastAsia="en-AU"/>
              </w:rPr>
              <w:t>171</w:t>
            </w:r>
          </w:p>
        </w:tc>
        <w:tc>
          <w:tcPr>
            <w:tcW w:w="850" w:type="dxa"/>
          </w:tcPr>
          <w:p w:rsidR="00B62EFC" w:rsidRDefault="00B62EFC" w:rsidP="00F20B6D">
            <w:pPr>
              <w:pStyle w:val="BodyText"/>
              <w:spacing w:after="0"/>
              <w:rPr>
                <w:noProof/>
                <w:lang w:eastAsia="en-AU"/>
              </w:rPr>
            </w:pPr>
            <w:r>
              <w:rPr>
                <w:noProof/>
                <w:lang w:eastAsia="en-AU"/>
              </w:rPr>
              <w:t>200</w:t>
            </w:r>
          </w:p>
        </w:tc>
        <w:tc>
          <w:tcPr>
            <w:tcW w:w="851" w:type="dxa"/>
          </w:tcPr>
          <w:p w:rsidR="00B62EFC" w:rsidRDefault="00B62EFC" w:rsidP="00F20B6D">
            <w:pPr>
              <w:pStyle w:val="BodyText"/>
              <w:spacing w:after="0"/>
              <w:rPr>
                <w:noProof/>
                <w:lang w:eastAsia="en-AU"/>
              </w:rPr>
            </w:pPr>
            <w:r>
              <w:rPr>
                <w:noProof/>
                <w:lang w:eastAsia="en-AU"/>
              </w:rPr>
              <w:t>222</w:t>
            </w:r>
          </w:p>
        </w:tc>
        <w:tc>
          <w:tcPr>
            <w:tcW w:w="850" w:type="dxa"/>
          </w:tcPr>
          <w:p w:rsidR="00B62EFC" w:rsidRDefault="00B62EFC" w:rsidP="00F20B6D">
            <w:pPr>
              <w:pStyle w:val="BodyText"/>
              <w:spacing w:after="0"/>
              <w:rPr>
                <w:noProof/>
                <w:lang w:eastAsia="en-AU"/>
              </w:rPr>
            </w:pPr>
            <w:r>
              <w:rPr>
                <w:noProof/>
                <w:lang w:eastAsia="en-AU"/>
              </w:rPr>
              <w:t>223</w:t>
            </w:r>
          </w:p>
        </w:tc>
        <w:tc>
          <w:tcPr>
            <w:tcW w:w="850" w:type="dxa"/>
          </w:tcPr>
          <w:p w:rsidR="00B62EFC" w:rsidRDefault="00B62EFC" w:rsidP="00F20B6D">
            <w:pPr>
              <w:pStyle w:val="BodyText"/>
              <w:spacing w:after="0"/>
              <w:rPr>
                <w:noProof/>
                <w:lang w:eastAsia="en-AU"/>
              </w:rPr>
            </w:pPr>
            <w:r>
              <w:rPr>
                <w:noProof/>
                <w:lang w:eastAsia="en-AU"/>
              </w:rPr>
              <w:t>226</w:t>
            </w:r>
          </w:p>
        </w:tc>
        <w:tc>
          <w:tcPr>
            <w:tcW w:w="850" w:type="dxa"/>
          </w:tcPr>
          <w:p w:rsidR="00B62EFC" w:rsidRDefault="00A00BDA" w:rsidP="00F20B6D">
            <w:pPr>
              <w:pStyle w:val="BodyText"/>
              <w:spacing w:after="0"/>
              <w:rPr>
                <w:noProof/>
                <w:lang w:eastAsia="en-AU"/>
              </w:rPr>
            </w:pPr>
            <w:r>
              <w:rPr>
                <w:noProof/>
                <w:lang w:eastAsia="en-AU"/>
              </w:rPr>
              <w:t>209</w:t>
            </w:r>
          </w:p>
        </w:tc>
      </w:tr>
      <w:tr w:rsidR="00B62EFC" w:rsidTr="00F20B6D">
        <w:tc>
          <w:tcPr>
            <w:tcW w:w="1595" w:type="dxa"/>
          </w:tcPr>
          <w:p w:rsidR="00B62EFC" w:rsidRPr="002F0F91" w:rsidRDefault="00B62EFC" w:rsidP="00F20B6D">
            <w:pPr>
              <w:pStyle w:val="BodyText"/>
              <w:spacing w:after="0"/>
              <w:rPr>
                <w:b/>
                <w:noProof/>
                <w:lang w:eastAsia="en-AU"/>
              </w:rPr>
            </w:pPr>
            <w:r>
              <w:rPr>
                <w:b/>
                <w:noProof/>
                <w:lang w:eastAsia="en-AU"/>
              </w:rPr>
              <w:t>Ind</w:t>
            </w:r>
            <w:r w:rsidRPr="002F0F91">
              <w:rPr>
                <w:b/>
                <w:noProof/>
                <w:lang w:eastAsia="en-AU"/>
              </w:rPr>
              <w:t>igenous</w:t>
            </w:r>
          </w:p>
        </w:tc>
        <w:tc>
          <w:tcPr>
            <w:tcW w:w="781" w:type="dxa"/>
          </w:tcPr>
          <w:p w:rsidR="00B62EFC" w:rsidRDefault="00B62EFC" w:rsidP="00F20B6D">
            <w:pPr>
              <w:pStyle w:val="BodyText"/>
              <w:spacing w:after="0"/>
              <w:rPr>
                <w:noProof/>
                <w:lang w:eastAsia="en-AU"/>
              </w:rPr>
            </w:pPr>
            <w:r>
              <w:rPr>
                <w:noProof/>
                <w:lang w:eastAsia="en-AU"/>
              </w:rPr>
              <w:t>3%</w:t>
            </w:r>
          </w:p>
        </w:tc>
        <w:tc>
          <w:tcPr>
            <w:tcW w:w="851" w:type="dxa"/>
          </w:tcPr>
          <w:p w:rsidR="00B62EFC" w:rsidRDefault="00B62EFC" w:rsidP="00F20B6D">
            <w:pPr>
              <w:pStyle w:val="BodyText"/>
              <w:spacing w:after="0"/>
              <w:rPr>
                <w:noProof/>
                <w:lang w:eastAsia="en-AU"/>
              </w:rPr>
            </w:pPr>
            <w:r>
              <w:rPr>
                <w:noProof/>
                <w:lang w:eastAsia="en-AU"/>
              </w:rPr>
              <w:t>2%</w:t>
            </w:r>
          </w:p>
        </w:tc>
        <w:tc>
          <w:tcPr>
            <w:tcW w:w="850" w:type="dxa"/>
          </w:tcPr>
          <w:p w:rsidR="00B62EFC" w:rsidRDefault="00B62EFC" w:rsidP="00F20B6D">
            <w:pPr>
              <w:pStyle w:val="BodyText"/>
              <w:spacing w:after="0"/>
              <w:rPr>
                <w:noProof/>
                <w:lang w:eastAsia="en-AU"/>
              </w:rPr>
            </w:pPr>
            <w:r>
              <w:rPr>
                <w:noProof/>
                <w:lang w:eastAsia="en-AU"/>
              </w:rPr>
              <w:t>3%</w:t>
            </w:r>
          </w:p>
        </w:tc>
        <w:tc>
          <w:tcPr>
            <w:tcW w:w="851" w:type="dxa"/>
          </w:tcPr>
          <w:p w:rsidR="00B62EFC" w:rsidRDefault="00B62EFC" w:rsidP="00F20B6D">
            <w:pPr>
              <w:pStyle w:val="BodyText"/>
              <w:spacing w:after="0"/>
              <w:rPr>
                <w:noProof/>
                <w:lang w:eastAsia="en-AU"/>
              </w:rPr>
            </w:pPr>
            <w:r>
              <w:rPr>
                <w:noProof/>
                <w:lang w:eastAsia="en-AU"/>
              </w:rPr>
              <w:t>3%</w:t>
            </w:r>
          </w:p>
        </w:tc>
        <w:tc>
          <w:tcPr>
            <w:tcW w:w="850" w:type="dxa"/>
          </w:tcPr>
          <w:p w:rsidR="00B62EFC" w:rsidRDefault="00B62EFC" w:rsidP="00F20B6D">
            <w:pPr>
              <w:pStyle w:val="BodyText"/>
              <w:spacing w:after="0"/>
              <w:rPr>
                <w:noProof/>
                <w:lang w:eastAsia="en-AU"/>
              </w:rPr>
            </w:pPr>
            <w:r>
              <w:rPr>
                <w:noProof/>
                <w:lang w:eastAsia="en-AU"/>
              </w:rPr>
              <w:t>3%</w:t>
            </w:r>
          </w:p>
        </w:tc>
        <w:tc>
          <w:tcPr>
            <w:tcW w:w="850" w:type="dxa"/>
          </w:tcPr>
          <w:p w:rsidR="00B62EFC" w:rsidRDefault="00B62EFC" w:rsidP="00F20B6D">
            <w:pPr>
              <w:pStyle w:val="BodyText"/>
              <w:spacing w:after="0"/>
              <w:rPr>
                <w:noProof/>
                <w:lang w:eastAsia="en-AU"/>
              </w:rPr>
            </w:pPr>
            <w:r>
              <w:rPr>
                <w:noProof/>
                <w:lang w:eastAsia="en-AU"/>
              </w:rPr>
              <w:t>2%</w:t>
            </w:r>
          </w:p>
        </w:tc>
        <w:tc>
          <w:tcPr>
            <w:tcW w:w="850" w:type="dxa"/>
          </w:tcPr>
          <w:p w:rsidR="00B62EFC" w:rsidRDefault="00A00BDA" w:rsidP="00F20B6D">
            <w:pPr>
              <w:pStyle w:val="BodyText"/>
              <w:spacing w:after="0"/>
              <w:rPr>
                <w:noProof/>
                <w:lang w:eastAsia="en-AU"/>
              </w:rPr>
            </w:pPr>
            <w:r>
              <w:rPr>
                <w:noProof/>
                <w:lang w:eastAsia="en-AU"/>
              </w:rPr>
              <w:t>4%</w:t>
            </w:r>
          </w:p>
        </w:tc>
      </w:tr>
      <w:tr w:rsidR="00B62EFC" w:rsidTr="00F20B6D">
        <w:tc>
          <w:tcPr>
            <w:tcW w:w="1595" w:type="dxa"/>
          </w:tcPr>
          <w:p w:rsidR="00B62EFC" w:rsidRPr="002F0F91" w:rsidRDefault="00B62EFC" w:rsidP="00F20B6D">
            <w:pPr>
              <w:pStyle w:val="BodyText"/>
              <w:spacing w:after="0"/>
              <w:rPr>
                <w:b/>
                <w:noProof/>
                <w:lang w:eastAsia="en-AU"/>
              </w:rPr>
            </w:pPr>
            <w:r w:rsidRPr="002F0F91">
              <w:rPr>
                <w:b/>
                <w:noProof/>
                <w:lang w:eastAsia="en-AU"/>
              </w:rPr>
              <w:t>LBOT</w:t>
            </w:r>
          </w:p>
        </w:tc>
        <w:tc>
          <w:tcPr>
            <w:tcW w:w="781" w:type="dxa"/>
          </w:tcPr>
          <w:p w:rsidR="00B62EFC" w:rsidRDefault="00B62EFC" w:rsidP="00F20B6D">
            <w:pPr>
              <w:pStyle w:val="BodyText"/>
              <w:spacing w:after="0"/>
              <w:rPr>
                <w:noProof/>
                <w:lang w:eastAsia="en-AU"/>
              </w:rPr>
            </w:pPr>
            <w:r>
              <w:rPr>
                <w:noProof/>
                <w:lang w:eastAsia="en-AU"/>
              </w:rPr>
              <w:t>38%</w:t>
            </w:r>
          </w:p>
        </w:tc>
        <w:tc>
          <w:tcPr>
            <w:tcW w:w="851" w:type="dxa"/>
          </w:tcPr>
          <w:p w:rsidR="00B62EFC" w:rsidRDefault="00B62EFC" w:rsidP="00F20B6D">
            <w:pPr>
              <w:pStyle w:val="BodyText"/>
              <w:spacing w:after="0"/>
              <w:rPr>
                <w:noProof/>
                <w:lang w:eastAsia="en-AU"/>
              </w:rPr>
            </w:pPr>
            <w:r>
              <w:rPr>
                <w:noProof/>
                <w:lang w:eastAsia="en-AU"/>
              </w:rPr>
              <w:t>42%</w:t>
            </w:r>
          </w:p>
        </w:tc>
        <w:tc>
          <w:tcPr>
            <w:tcW w:w="850" w:type="dxa"/>
          </w:tcPr>
          <w:p w:rsidR="00B62EFC" w:rsidRDefault="00B62EFC" w:rsidP="00F20B6D">
            <w:pPr>
              <w:pStyle w:val="BodyText"/>
              <w:spacing w:after="0"/>
              <w:rPr>
                <w:noProof/>
                <w:lang w:eastAsia="en-AU"/>
              </w:rPr>
            </w:pPr>
            <w:r>
              <w:rPr>
                <w:noProof/>
                <w:lang w:eastAsia="en-AU"/>
              </w:rPr>
              <w:t>43%</w:t>
            </w:r>
          </w:p>
        </w:tc>
        <w:tc>
          <w:tcPr>
            <w:tcW w:w="851" w:type="dxa"/>
          </w:tcPr>
          <w:p w:rsidR="00B62EFC" w:rsidRDefault="00B62EFC" w:rsidP="00F20B6D">
            <w:pPr>
              <w:pStyle w:val="BodyText"/>
              <w:spacing w:after="0"/>
              <w:rPr>
                <w:noProof/>
                <w:lang w:eastAsia="en-AU"/>
              </w:rPr>
            </w:pPr>
            <w:r>
              <w:rPr>
                <w:noProof/>
                <w:lang w:eastAsia="en-AU"/>
              </w:rPr>
              <w:t>39%</w:t>
            </w:r>
          </w:p>
        </w:tc>
        <w:tc>
          <w:tcPr>
            <w:tcW w:w="850" w:type="dxa"/>
          </w:tcPr>
          <w:p w:rsidR="00B62EFC" w:rsidRDefault="00B62EFC" w:rsidP="00F20B6D">
            <w:pPr>
              <w:pStyle w:val="BodyText"/>
              <w:spacing w:after="0"/>
              <w:rPr>
                <w:noProof/>
                <w:lang w:eastAsia="en-AU"/>
              </w:rPr>
            </w:pPr>
            <w:r>
              <w:rPr>
                <w:noProof/>
                <w:lang w:eastAsia="en-AU"/>
              </w:rPr>
              <w:t>39%</w:t>
            </w:r>
          </w:p>
        </w:tc>
        <w:tc>
          <w:tcPr>
            <w:tcW w:w="850" w:type="dxa"/>
          </w:tcPr>
          <w:p w:rsidR="00B62EFC" w:rsidRDefault="00B62EFC" w:rsidP="00F20B6D">
            <w:pPr>
              <w:pStyle w:val="BodyText"/>
              <w:spacing w:after="0"/>
              <w:rPr>
                <w:noProof/>
                <w:lang w:eastAsia="en-AU"/>
              </w:rPr>
            </w:pPr>
            <w:r>
              <w:rPr>
                <w:noProof/>
                <w:lang w:eastAsia="en-AU"/>
              </w:rPr>
              <w:t>40%</w:t>
            </w:r>
          </w:p>
        </w:tc>
        <w:tc>
          <w:tcPr>
            <w:tcW w:w="850" w:type="dxa"/>
          </w:tcPr>
          <w:p w:rsidR="00B62EFC" w:rsidRDefault="00A00BDA" w:rsidP="00F20B6D">
            <w:pPr>
              <w:pStyle w:val="BodyText"/>
              <w:spacing w:after="0"/>
              <w:rPr>
                <w:noProof/>
                <w:lang w:eastAsia="en-AU"/>
              </w:rPr>
            </w:pPr>
            <w:r>
              <w:rPr>
                <w:noProof/>
                <w:lang w:eastAsia="en-AU"/>
              </w:rPr>
              <w:t>40%</w:t>
            </w:r>
          </w:p>
        </w:tc>
      </w:tr>
      <w:tr w:rsidR="00B62EFC" w:rsidTr="00F20B6D">
        <w:tc>
          <w:tcPr>
            <w:tcW w:w="1595" w:type="dxa"/>
          </w:tcPr>
          <w:p w:rsidR="00B62EFC" w:rsidRPr="002F0F91" w:rsidRDefault="00B62EFC" w:rsidP="00F20B6D">
            <w:pPr>
              <w:pStyle w:val="BodyText"/>
              <w:spacing w:after="0"/>
              <w:rPr>
                <w:b/>
                <w:noProof/>
                <w:lang w:eastAsia="en-AU"/>
              </w:rPr>
            </w:pPr>
            <w:r w:rsidRPr="002F0F91">
              <w:rPr>
                <w:b/>
                <w:noProof/>
                <w:lang w:eastAsia="en-AU"/>
              </w:rPr>
              <w:t>Total</w:t>
            </w:r>
          </w:p>
        </w:tc>
        <w:tc>
          <w:tcPr>
            <w:tcW w:w="781" w:type="dxa"/>
          </w:tcPr>
          <w:p w:rsidR="00B62EFC" w:rsidRDefault="00B62EFC" w:rsidP="00F20B6D">
            <w:pPr>
              <w:pStyle w:val="BodyText"/>
              <w:spacing w:after="0"/>
              <w:rPr>
                <w:noProof/>
                <w:lang w:eastAsia="en-AU"/>
              </w:rPr>
            </w:pPr>
            <w:r>
              <w:rPr>
                <w:noProof/>
                <w:lang w:eastAsia="en-AU"/>
              </w:rPr>
              <w:t>356</w:t>
            </w:r>
          </w:p>
        </w:tc>
        <w:tc>
          <w:tcPr>
            <w:tcW w:w="851" w:type="dxa"/>
          </w:tcPr>
          <w:p w:rsidR="00B62EFC" w:rsidRDefault="00B62EFC" w:rsidP="00F20B6D">
            <w:pPr>
              <w:pStyle w:val="BodyText"/>
              <w:spacing w:after="0"/>
              <w:rPr>
                <w:noProof/>
                <w:lang w:eastAsia="en-AU"/>
              </w:rPr>
            </w:pPr>
            <w:r>
              <w:rPr>
                <w:noProof/>
                <w:lang w:eastAsia="en-AU"/>
              </w:rPr>
              <w:t>383</w:t>
            </w:r>
          </w:p>
        </w:tc>
        <w:tc>
          <w:tcPr>
            <w:tcW w:w="850" w:type="dxa"/>
          </w:tcPr>
          <w:p w:rsidR="00B62EFC" w:rsidRDefault="00B62EFC" w:rsidP="00F20B6D">
            <w:pPr>
              <w:pStyle w:val="BodyText"/>
              <w:spacing w:after="0"/>
              <w:rPr>
                <w:noProof/>
                <w:lang w:eastAsia="en-AU"/>
              </w:rPr>
            </w:pPr>
            <w:r>
              <w:rPr>
                <w:noProof/>
                <w:lang w:eastAsia="en-AU"/>
              </w:rPr>
              <w:t>412</w:t>
            </w:r>
          </w:p>
        </w:tc>
        <w:tc>
          <w:tcPr>
            <w:tcW w:w="851" w:type="dxa"/>
          </w:tcPr>
          <w:p w:rsidR="00B62EFC" w:rsidRDefault="00B62EFC" w:rsidP="00F20B6D">
            <w:pPr>
              <w:pStyle w:val="BodyText"/>
              <w:spacing w:after="0"/>
              <w:rPr>
                <w:noProof/>
                <w:lang w:eastAsia="en-AU"/>
              </w:rPr>
            </w:pPr>
            <w:r>
              <w:rPr>
                <w:noProof/>
                <w:lang w:eastAsia="en-AU"/>
              </w:rPr>
              <w:t>443</w:t>
            </w:r>
          </w:p>
        </w:tc>
        <w:tc>
          <w:tcPr>
            <w:tcW w:w="850" w:type="dxa"/>
          </w:tcPr>
          <w:p w:rsidR="00B62EFC" w:rsidRDefault="00B62EFC" w:rsidP="00F20B6D">
            <w:pPr>
              <w:pStyle w:val="BodyText"/>
              <w:spacing w:after="0"/>
              <w:rPr>
                <w:noProof/>
                <w:lang w:eastAsia="en-AU"/>
              </w:rPr>
            </w:pPr>
            <w:r>
              <w:rPr>
                <w:noProof/>
                <w:lang w:eastAsia="en-AU"/>
              </w:rPr>
              <w:t>446</w:t>
            </w:r>
          </w:p>
        </w:tc>
        <w:tc>
          <w:tcPr>
            <w:tcW w:w="850" w:type="dxa"/>
          </w:tcPr>
          <w:p w:rsidR="00B62EFC" w:rsidRDefault="00B62EFC" w:rsidP="00F20B6D">
            <w:pPr>
              <w:pStyle w:val="BodyText"/>
              <w:spacing w:after="0"/>
              <w:rPr>
                <w:noProof/>
                <w:lang w:eastAsia="en-AU"/>
              </w:rPr>
            </w:pPr>
            <w:r>
              <w:rPr>
                <w:noProof/>
                <w:lang w:eastAsia="en-AU"/>
              </w:rPr>
              <w:t>438</w:t>
            </w:r>
          </w:p>
        </w:tc>
        <w:tc>
          <w:tcPr>
            <w:tcW w:w="850" w:type="dxa"/>
          </w:tcPr>
          <w:p w:rsidR="00B62EFC" w:rsidRDefault="00A00BDA" w:rsidP="00F20B6D">
            <w:pPr>
              <w:pStyle w:val="BodyText"/>
              <w:spacing w:after="0"/>
              <w:rPr>
                <w:noProof/>
                <w:lang w:eastAsia="en-AU"/>
              </w:rPr>
            </w:pPr>
            <w:r>
              <w:rPr>
                <w:noProof/>
                <w:lang w:eastAsia="en-AU"/>
              </w:rPr>
              <w:t>414</w:t>
            </w:r>
          </w:p>
        </w:tc>
      </w:tr>
    </w:tbl>
    <w:p w:rsidR="00131BB9" w:rsidRDefault="00131BB9" w:rsidP="00131BB9">
      <w:pPr>
        <w:pStyle w:val="BodyText"/>
        <w:rPr>
          <w:noProof/>
          <w:sz w:val="18"/>
          <w:szCs w:val="18"/>
          <w:lang w:eastAsia="en-AU"/>
        </w:rPr>
      </w:pPr>
      <w:r w:rsidRPr="00CF278D">
        <w:rPr>
          <w:noProof/>
          <w:sz w:val="18"/>
          <w:szCs w:val="18"/>
          <w:lang w:eastAsia="en-AU"/>
        </w:rPr>
        <w:t xml:space="preserve"> Source: myschool.edu.au </w:t>
      </w:r>
      <w:r>
        <w:rPr>
          <w:noProof/>
          <w:sz w:val="18"/>
          <w:szCs w:val="18"/>
          <w:lang w:eastAsia="en-AU"/>
        </w:rPr>
        <w:t>May</w:t>
      </w:r>
      <w:r w:rsidRPr="00CF278D">
        <w:rPr>
          <w:noProof/>
          <w:sz w:val="18"/>
          <w:szCs w:val="18"/>
          <w:lang w:eastAsia="en-AU"/>
        </w:rPr>
        <w:t xml:space="preserve"> 201</w:t>
      </w:r>
      <w:r w:rsidR="00A00BDA">
        <w:rPr>
          <w:noProof/>
          <w:sz w:val="18"/>
          <w:szCs w:val="18"/>
          <w:lang w:eastAsia="en-AU"/>
        </w:rPr>
        <w:t>9</w:t>
      </w:r>
    </w:p>
    <w:p w:rsidR="00131BB9" w:rsidRDefault="00131BB9" w:rsidP="00131BB9">
      <w:pPr>
        <w:pStyle w:val="BodyText"/>
        <w:rPr>
          <w:rFonts w:ascii="Arial" w:hAnsi="Arial" w:cs="Arial"/>
          <w:b/>
          <w:i/>
          <w:noProof/>
          <w:lang w:eastAsia="en-AU"/>
        </w:rPr>
      </w:pPr>
      <w:r w:rsidRPr="00CF278D">
        <w:rPr>
          <w:rFonts w:ascii="Arial" w:hAnsi="Arial" w:cs="Arial"/>
          <w:b/>
          <w:i/>
          <w:noProof/>
          <w:lang w:eastAsia="en-AU"/>
        </w:rPr>
        <w:t xml:space="preserve">Table: Distribution of students by ICSEA </w:t>
      </w:r>
    </w:p>
    <w:tbl>
      <w:tblPr>
        <w:tblStyle w:val="TableGrid"/>
        <w:tblW w:w="0" w:type="auto"/>
        <w:tblLook w:val="04A0" w:firstRow="1" w:lastRow="0" w:firstColumn="1" w:lastColumn="0" w:noHBand="0" w:noVBand="1"/>
      </w:tblPr>
      <w:tblGrid>
        <w:gridCol w:w="1565"/>
        <w:gridCol w:w="811"/>
        <w:gridCol w:w="851"/>
        <w:gridCol w:w="850"/>
        <w:gridCol w:w="851"/>
        <w:gridCol w:w="850"/>
        <w:gridCol w:w="850"/>
        <w:gridCol w:w="850"/>
      </w:tblGrid>
      <w:tr w:rsidR="00A00BDA" w:rsidTr="00F20B6D">
        <w:tc>
          <w:tcPr>
            <w:tcW w:w="1565" w:type="dxa"/>
          </w:tcPr>
          <w:p w:rsidR="00A00BDA" w:rsidRPr="00CF278D" w:rsidRDefault="00A00BDA" w:rsidP="00F20B6D">
            <w:pPr>
              <w:pStyle w:val="BodyText"/>
              <w:spacing w:after="0"/>
              <w:rPr>
                <w:rFonts w:cs="Arial"/>
                <w:b/>
                <w:noProof/>
                <w:szCs w:val="24"/>
                <w:lang w:eastAsia="en-AU"/>
              </w:rPr>
            </w:pPr>
            <w:r w:rsidRPr="00CF278D">
              <w:rPr>
                <w:rFonts w:cs="Arial"/>
                <w:b/>
                <w:noProof/>
                <w:szCs w:val="24"/>
                <w:lang w:eastAsia="en-AU"/>
              </w:rPr>
              <w:t>Quarter</w:t>
            </w:r>
          </w:p>
        </w:tc>
        <w:tc>
          <w:tcPr>
            <w:tcW w:w="811" w:type="dxa"/>
          </w:tcPr>
          <w:p w:rsidR="00A00BDA" w:rsidRPr="002F0F91" w:rsidRDefault="00A00BDA" w:rsidP="00F20B6D">
            <w:pPr>
              <w:pStyle w:val="BodyText"/>
              <w:spacing w:after="0"/>
              <w:rPr>
                <w:b/>
                <w:noProof/>
                <w:lang w:eastAsia="en-AU"/>
              </w:rPr>
            </w:pPr>
            <w:r w:rsidRPr="002F0F91">
              <w:rPr>
                <w:b/>
                <w:noProof/>
                <w:lang w:eastAsia="en-AU"/>
              </w:rPr>
              <w:t>2012</w:t>
            </w:r>
          </w:p>
        </w:tc>
        <w:tc>
          <w:tcPr>
            <w:tcW w:w="851" w:type="dxa"/>
          </w:tcPr>
          <w:p w:rsidR="00A00BDA" w:rsidRPr="002F0F91" w:rsidRDefault="00A00BDA" w:rsidP="00F20B6D">
            <w:pPr>
              <w:pStyle w:val="BodyText"/>
              <w:spacing w:after="0"/>
              <w:rPr>
                <w:b/>
                <w:noProof/>
                <w:lang w:eastAsia="en-AU"/>
              </w:rPr>
            </w:pPr>
            <w:r w:rsidRPr="002F0F91">
              <w:rPr>
                <w:b/>
                <w:noProof/>
                <w:lang w:eastAsia="en-AU"/>
              </w:rPr>
              <w:t>2013</w:t>
            </w:r>
          </w:p>
        </w:tc>
        <w:tc>
          <w:tcPr>
            <w:tcW w:w="850" w:type="dxa"/>
          </w:tcPr>
          <w:p w:rsidR="00A00BDA" w:rsidRPr="002F0F91" w:rsidRDefault="00A00BDA" w:rsidP="00F20B6D">
            <w:pPr>
              <w:pStyle w:val="BodyText"/>
              <w:spacing w:after="0"/>
              <w:rPr>
                <w:b/>
                <w:noProof/>
                <w:lang w:eastAsia="en-AU"/>
              </w:rPr>
            </w:pPr>
            <w:r w:rsidRPr="002F0F91">
              <w:rPr>
                <w:b/>
                <w:noProof/>
                <w:lang w:eastAsia="en-AU"/>
              </w:rPr>
              <w:t>2014</w:t>
            </w:r>
          </w:p>
        </w:tc>
        <w:tc>
          <w:tcPr>
            <w:tcW w:w="851" w:type="dxa"/>
          </w:tcPr>
          <w:p w:rsidR="00A00BDA" w:rsidRPr="002F0F91" w:rsidRDefault="00A00BDA" w:rsidP="00F20B6D">
            <w:pPr>
              <w:pStyle w:val="BodyText"/>
              <w:spacing w:after="0"/>
              <w:rPr>
                <w:b/>
                <w:noProof/>
                <w:lang w:eastAsia="en-AU"/>
              </w:rPr>
            </w:pPr>
            <w:r w:rsidRPr="002F0F91">
              <w:rPr>
                <w:b/>
                <w:noProof/>
                <w:lang w:eastAsia="en-AU"/>
              </w:rPr>
              <w:t>2015</w:t>
            </w:r>
          </w:p>
        </w:tc>
        <w:tc>
          <w:tcPr>
            <w:tcW w:w="850" w:type="dxa"/>
          </w:tcPr>
          <w:p w:rsidR="00A00BDA" w:rsidRPr="002F0F91" w:rsidRDefault="00A00BDA" w:rsidP="00F20B6D">
            <w:pPr>
              <w:pStyle w:val="BodyText"/>
              <w:spacing w:after="0"/>
              <w:rPr>
                <w:b/>
                <w:noProof/>
                <w:lang w:eastAsia="en-AU"/>
              </w:rPr>
            </w:pPr>
            <w:r w:rsidRPr="002F0F91">
              <w:rPr>
                <w:b/>
                <w:noProof/>
                <w:lang w:eastAsia="en-AU"/>
              </w:rPr>
              <w:t>2016</w:t>
            </w:r>
          </w:p>
        </w:tc>
        <w:tc>
          <w:tcPr>
            <w:tcW w:w="850" w:type="dxa"/>
          </w:tcPr>
          <w:p w:rsidR="00A00BDA" w:rsidRPr="002F0F91" w:rsidRDefault="00A00BDA" w:rsidP="00F20B6D">
            <w:pPr>
              <w:pStyle w:val="BodyText"/>
              <w:spacing w:after="0"/>
              <w:rPr>
                <w:b/>
                <w:noProof/>
                <w:lang w:eastAsia="en-AU"/>
              </w:rPr>
            </w:pPr>
            <w:r>
              <w:rPr>
                <w:b/>
                <w:noProof/>
                <w:lang w:eastAsia="en-AU"/>
              </w:rPr>
              <w:t>2017</w:t>
            </w:r>
          </w:p>
        </w:tc>
        <w:tc>
          <w:tcPr>
            <w:tcW w:w="850" w:type="dxa"/>
          </w:tcPr>
          <w:p w:rsidR="00A00BDA" w:rsidRDefault="00A00BDA" w:rsidP="00F20B6D">
            <w:pPr>
              <w:pStyle w:val="BodyText"/>
              <w:spacing w:after="0"/>
              <w:rPr>
                <w:b/>
                <w:noProof/>
                <w:lang w:eastAsia="en-AU"/>
              </w:rPr>
            </w:pPr>
            <w:r>
              <w:rPr>
                <w:b/>
                <w:noProof/>
                <w:lang w:eastAsia="en-AU"/>
              </w:rPr>
              <w:t>2018</w:t>
            </w:r>
          </w:p>
        </w:tc>
      </w:tr>
      <w:tr w:rsidR="00A00BDA" w:rsidTr="00F20B6D">
        <w:tc>
          <w:tcPr>
            <w:tcW w:w="1565" w:type="dxa"/>
          </w:tcPr>
          <w:p w:rsidR="00A00BDA" w:rsidRPr="00CF278D" w:rsidRDefault="00A00BDA" w:rsidP="00F20B6D">
            <w:pPr>
              <w:pStyle w:val="BodyText"/>
              <w:spacing w:after="0"/>
              <w:rPr>
                <w:rFonts w:cs="Arial"/>
                <w:b/>
                <w:noProof/>
                <w:szCs w:val="24"/>
                <w:lang w:eastAsia="en-AU"/>
              </w:rPr>
            </w:pPr>
            <w:r w:rsidRPr="00CF278D">
              <w:rPr>
                <w:rFonts w:cs="Arial"/>
                <w:b/>
                <w:noProof/>
                <w:szCs w:val="24"/>
                <w:lang w:eastAsia="en-AU"/>
              </w:rPr>
              <w:t>Bottom</w:t>
            </w:r>
          </w:p>
        </w:tc>
        <w:tc>
          <w:tcPr>
            <w:tcW w:w="811" w:type="dxa"/>
          </w:tcPr>
          <w:p w:rsidR="00A00BDA" w:rsidRDefault="00A00BDA" w:rsidP="00F20B6D">
            <w:pPr>
              <w:pStyle w:val="BodyText"/>
              <w:spacing w:after="0"/>
              <w:rPr>
                <w:rFonts w:cs="Arial"/>
                <w:noProof/>
                <w:szCs w:val="24"/>
                <w:lang w:eastAsia="en-AU"/>
              </w:rPr>
            </w:pPr>
            <w:r>
              <w:rPr>
                <w:rFonts w:cs="Arial"/>
                <w:noProof/>
                <w:szCs w:val="24"/>
                <w:lang w:eastAsia="en-AU"/>
              </w:rPr>
              <w:t>9</w:t>
            </w:r>
          </w:p>
        </w:tc>
        <w:tc>
          <w:tcPr>
            <w:tcW w:w="851" w:type="dxa"/>
          </w:tcPr>
          <w:p w:rsidR="00A00BDA" w:rsidRDefault="00A00BDA" w:rsidP="00F20B6D">
            <w:pPr>
              <w:pStyle w:val="BodyText"/>
              <w:spacing w:after="0"/>
              <w:rPr>
                <w:rFonts w:cs="Arial"/>
                <w:noProof/>
                <w:szCs w:val="24"/>
                <w:lang w:eastAsia="en-AU"/>
              </w:rPr>
            </w:pPr>
            <w:r>
              <w:rPr>
                <w:rFonts w:cs="Arial"/>
                <w:noProof/>
                <w:szCs w:val="24"/>
                <w:lang w:eastAsia="en-AU"/>
              </w:rPr>
              <w:t>14</w:t>
            </w:r>
          </w:p>
        </w:tc>
        <w:tc>
          <w:tcPr>
            <w:tcW w:w="850" w:type="dxa"/>
          </w:tcPr>
          <w:p w:rsidR="00A00BDA" w:rsidRDefault="00A00BDA" w:rsidP="00F20B6D">
            <w:pPr>
              <w:pStyle w:val="BodyText"/>
              <w:spacing w:after="0"/>
              <w:rPr>
                <w:rFonts w:cs="Arial"/>
                <w:noProof/>
                <w:szCs w:val="24"/>
                <w:lang w:eastAsia="en-AU"/>
              </w:rPr>
            </w:pPr>
            <w:r>
              <w:rPr>
                <w:rFonts w:cs="Arial"/>
                <w:noProof/>
                <w:szCs w:val="24"/>
                <w:lang w:eastAsia="en-AU"/>
              </w:rPr>
              <w:t>16</w:t>
            </w:r>
          </w:p>
        </w:tc>
        <w:tc>
          <w:tcPr>
            <w:tcW w:w="851" w:type="dxa"/>
          </w:tcPr>
          <w:p w:rsidR="00A00BDA" w:rsidRDefault="00A00BDA" w:rsidP="00F20B6D">
            <w:pPr>
              <w:pStyle w:val="BodyText"/>
              <w:spacing w:after="0"/>
              <w:rPr>
                <w:rFonts w:cs="Arial"/>
                <w:noProof/>
                <w:szCs w:val="24"/>
                <w:lang w:eastAsia="en-AU"/>
              </w:rPr>
            </w:pPr>
            <w:r>
              <w:rPr>
                <w:rFonts w:cs="Arial"/>
                <w:noProof/>
                <w:szCs w:val="24"/>
                <w:lang w:eastAsia="en-AU"/>
              </w:rPr>
              <w:t>17</w:t>
            </w:r>
          </w:p>
        </w:tc>
        <w:tc>
          <w:tcPr>
            <w:tcW w:w="850" w:type="dxa"/>
          </w:tcPr>
          <w:p w:rsidR="00A00BDA" w:rsidRDefault="00A00BDA" w:rsidP="00F20B6D">
            <w:pPr>
              <w:pStyle w:val="BodyText"/>
              <w:spacing w:after="0"/>
              <w:rPr>
                <w:rFonts w:cs="Arial"/>
                <w:noProof/>
                <w:szCs w:val="24"/>
                <w:lang w:eastAsia="en-AU"/>
              </w:rPr>
            </w:pPr>
            <w:r>
              <w:rPr>
                <w:rFonts w:cs="Arial"/>
                <w:noProof/>
                <w:szCs w:val="24"/>
                <w:lang w:eastAsia="en-AU"/>
              </w:rPr>
              <w:t>18</w:t>
            </w:r>
          </w:p>
        </w:tc>
        <w:tc>
          <w:tcPr>
            <w:tcW w:w="850" w:type="dxa"/>
          </w:tcPr>
          <w:p w:rsidR="00A00BDA" w:rsidRDefault="00A00BDA" w:rsidP="00F20B6D">
            <w:pPr>
              <w:pStyle w:val="BodyText"/>
              <w:spacing w:after="0"/>
              <w:rPr>
                <w:rFonts w:cs="Arial"/>
                <w:noProof/>
                <w:szCs w:val="24"/>
                <w:lang w:eastAsia="en-AU"/>
              </w:rPr>
            </w:pPr>
            <w:r>
              <w:rPr>
                <w:rFonts w:cs="Arial"/>
                <w:noProof/>
                <w:szCs w:val="24"/>
                <w:lang w:eastAsia="en-AU"/>
              </w:rPr>
              <w:t>17</w:t>
            </w:r>
          </w:p>
        </w:tc>
        <w:tc>
          <w:tcPr>
            <w:tcW w:w="850" w:type="dxa"/>
          </w:tcPr>
          <w:p w:rsidR="00A00BDA" w:rsidRDefault="00A00BDA" w:rsidP="00F20B6D">
            <w:pPr>
              <w:pStyle w:val="BodyText"/>
              <w:spacing w:after="0"/>
              <w:rPr>
                <w:rFonts w:cs="Arial"/>
                <w:noProof/>
                <w:szCs w:val="24"/>
                <w:lang w:eastAsia="en-AU"/>
              </w:rPr>
            </w:pPr>
            <w:r>
              <w:rPr>
                <w:rFonts w:cs="Arial"/>
                <w:noProof/>
                <w:szCs w:val="24"/>
                <w:lang w:eastAsia="en-AU"/>
              </w:rPr>
              <w:t>17</w:t>
            </w:r>
          </w:p>
        </w:tc>
      </w:tr>
      <w:tr w:rsidR="00A00BDA" w:rsidTr="00F20B6D">
        <w:tc>
          <w:tcPr>
            <w:tcW w:w="1565" w:type="dxa"/>
          </w:tcPr>
          <w:p w:rsidR="00A00BDA" w:rsidRPr="00CF278D" w:rsidRDefault="00A00BDA" w:rsidP="00F20B6D">
            <w:pPr>
              <w:pStyle w:val="BodyText"/>
              <w:spacing w:after="0"/>
              <w:rPr>
                <w:rFonts w:cs="Arial"/>
                <w:b/>
                <w:noProof/>
                <w:szCs w:val="24"/>
                <w:lang w:eastAsia="en-AU"/>
              </w:rPr>
            </w:pPr>
            <w:r w:rsidRPr="00CF278D">
              <w:rPr>
                <w:rFonts w:cs="Arial"/>
                <w:b/>
                <w:noProof/>
                <w:szCs w:val="24"/>
                <w:lang w:eastAsia="en-AU"/>
              </w:rPr>
              <w:t xml:space="preserve">Middle </w:t>
            </w:r>
          </w:p>
        </w:tc>
        <w:tc>
          <w:tcPr>
            <w:tcW w:w="811" w:type="dxa"/>
          </w:tcPr>
          <w:p w:rsidR="00A00BDA" w:rsidRDefault="00A00BDA" w:rsidP="00F20B6D">
            <w:pPr>
              <w:pStyle w:val="BodyText"/>
              <w:spacing w:after="0"/>
              <w:rPr>
                <w:rFonts w:cs="Arial"/>
                <w:noProof/>
                <w:szCs w:val="24"/>
                <w:lang w:eastAsia="en-AU"/>
              </w:rPr>
            </w:pPr>
            <w:r>
              <w:rPr>
                <w:rFonts w:cs="Arial"/>
                <w:noProof/>
                <w:szCs w:val="24"/>
                <w:lang w:eastAsia="en-AU"/>
              </w:rPr>
              <w:t>17</w:t>
            </w:r>
          </w:p>
        </w:tc>
        <w:tc>
          <w:tcPr>
            <w:tcW w:w="851" w:type="dxa"/>
          </w:tcPr>
          <w:p w:rsidR="00A00BDA" w:rsidRDefault="00A00BDA" w:rsidP="00F20B6D">
            <w:pPr>
              <w:pStyle w:val="BodyText"/>
              <w:spacing w:after="0"/>
              <w:rPr>
                <w:rFonts w:cs="Arial"/>
                <w:noProof/>
                <w:szCs w:val="24"/>
                <w:lang w:eastAsia="en-AU"/>
              </w:rPr>
            </w:pPr>
            <w:r>
              <w:rPr>
                <w:rFonts w:cs="Arial"/>
                <w:noProof/>
                <w:szCs w:val="24"/>
                <w:lang w:eastAsia="en-AU"/>
              </w:rPr>
              <w:t>22</w:t>
            </w:r>
          </w:p>
        </w:tc>
        <w:tc>
          <w:tcPr>
            <w:tcW w:w="850" w:type="dxa"/>
          </w:tcPr>
          <w:p w:rsidR="00A00BDA" w:rsidRDefault="00A00BDA" w:rsidP="00F20B6D">
            <w:pPr>
              <w:pStyle w:val="BodyText"/>
              <w:spacing w:after="0"/>
              <w:rPr>
                <w:rFonts w:cs="Arial"/>
                <w:noProof/>
                <w:szCs w:val="24"/>
                <w:lang w:eastAsia="en-AU"/>
              </w:rPr>
            </w:pPr>
            <w:r>
              <w:rPr>
                <w:rFonts w:cs="Arial"/>
                <w:noProof/>
                <w:szCs w:val="24"/>
                <w:lang w:eastAsia="en-AU"/>
              </w:rPr>
              <w:t>21</w:t>
            </w:r>
          </w:p>
        </w:tc>
        <w:tc>
          <w:tcPr>
            <w:tcW w:w="851" w:type="dxa"/>
          </w:tcPr>
          <w:p w:rsidR="00A00BDA" w:rsidRDefault="00A00BDA" w:rsidP="00F20B6D">
            <w:pPr>
              <w:pStyle w:val="BodyText"/>
              <w:spacing w:after="0"/>
              <w:rPr>
                <w:rFonts w:cs="Arial"/>
                <w:noProof/>
                <w:szCs w:val="24"/>
                <w:lang w:eastAsia="en-AU"/>
              </w:rPr>
            </w:pPr>
            <w:r>
              <w:rPr>
                <w:rFonts w:cs="Arial"/>
                <w:noProof/>
                <w:szCs w:val="24"/>
                <w:lang w:eastAsia="en-AU"/>
              </w:rPr>
              <w:t>22</w:t>
            </w:r>
          </w:p>
        </w:tc>
        <w:tc>
          <w:tcPr>
            <w:tcW w:w="850" w:type="dxa"/>
          </w:tcPr>
          <w:p w:rsidR="00A00BDA" w:rsidRDefault="00A00BDA" w:rsidP="00F20B6D">
            <w:pPr>
              <w:pStyle w:val="BodyText"/>
              <w:spacing w:after="0"/>
              <w:rPr>
                <w:rFonts w:cs="Arial"/>
                <w:noProof/>
                <w:szCs w:val="24"/>
                <w:lang w:eastAsia="en-AU"/>
              </w:rPr>
            </w:pPr>
            <w:r>
              <w:rPr>
                <w:rFonts w:cs="Arial"/>
                <w:noProof/>
                <w:szCs w:val="24"/>
                <w:lang w:eastAsia="en-AU"/>
              </w:rPr>
              <w:t>21</w:t>
            </w:r>
          </w:p>
        </w:tc>
        <w:tc>
          <w:tcPr>
            <w:tcW w:w="850" w:type="dxa"/>
          </w:tcPr>
          <w:p w:rsidR="00A00BDA" w:rsidRDefault="00A00BDA" w:rsidP="00F20B6D">
            <w:pPr>
              <w:pStyle w:val="BodyText"/>
              <w:spacing w:after="0"/>
              <w:rPr>
                <w:rFonts w:cs="Arial"/>
                <w:noProof/>
                <w:szCs w:val="24"/>
                <w:lang w:eastAsia="en-AU"/>
              </w:rPr>
            </w:pPr>
            <w:r>
              <w:rPr>
                <w:rFonts w:cs="Arial"/>
                <w:noProof/>
                <w:szCs w:val="24"/>
                <w:lang w:eastAsia="en-AU"/>
              </w:rPr>
              <w:t>22</w:t>
            </w:r>
          </w:p>
        </w:tc>
        <w:tc>
          <w:tcPr>
            <w:tcW w:w="850" w:type="dxa"/>
          </w:tcPr>
          <w:p w:rsidR="00A00BDA" w:rsidRDefault="00A00BDA" w:rsidP="00F20B6D">
            <w:pPr>
              <w:pStyle w:val="BodyText"/>
              <w:spacing w:after="0"/>
              <w:rPr>
                <w:rFonts w:cs="Arial"/>
                <w:noProof/>
                <w:szCs w:val="24"/>
                <w:lang w:eastAsia="en-AU"/>
              </w:rPr>
            </w:pPr>
            <w:r>
              <w:rPr>
                <w:rFonts w:cs="Arial"/>
                <w:noProof/>
                <w:szCs w:val="24"/>
                <w:lang w:eastAsia="en-AU"/>
              </w:rPr>
              <w:t>23</w:t>
            </w:r>
          </w:p>
        </w:tc>
      </w:tr>
      <w:tr w:rsidR="00A00BDA" w:rsidTr="00F20B6D">
        <w:tc>
          <w:tcPr>
            <w:tcW w:w="1565" w:type="dxa"/>
          </w:tcPr>
          <w:p w:rsidR="00A00BDA" w:rsidRPr="00CF278D" w:rsidRDefault="00A00BDA" w:rsidP="00F20B6D">
            <w:pPr>
              <w:pStyle w:val="BodyText"/>
              <w:spacing w:after="0"/>
              <w:rPr>
                <w:rFonts w:cs="Arial"/>
                <w:b/>
                <w:noProof/>
                <w:szCs w:val="24"/>
                <w:lang w:eastAsia="en-AU"/>
              </w:rPr>
            </w:pPr>
            <w:r w:rsidRPr="00CF278D">
              <w:rPr>
                <w:rFonts w:cs="Arial"/>
                <w:b/>
                <w:noProof/>
                <w:szCs w:val="24"/>
                <w:lang w:eastAsia="en-AU"/>
              </w:rPr>
              <w:t>Middle</w:t>
            </w:r>
          </w:p>
        </w:tc>
        <w:tc>
          <w:tcPr>
            <w:tcW w:w="811" w:type="dxa"/>
          </w:tcPr>
          <w:p w:rsidR="00A00BDA" w:rsidRDefault="00A00BDA" w:rsidP="00F20B6D">
            <w:pPr>
              <w:pStyle w:val="BodyText"/>
              <w:spacing w:after="0"/>
              <w:rPr>
                <w:rFonts w:cs="Arial"/>
                <w:noProof/>
                <w:szCs w:val="24"/>
                <w:lang w:eastAsia="en-AU"/>
              </w:rPr>
            </w:pPr>
            <w:r>
              <w:rPr>
                <w:rFonts w:cs="Arial"/>
                <w:noProof/>
                <w:szCs w:val="24"/>
                <w:lang w:eastAsia="en-AU"/>
              </w:rPr>
              <w:t>29</w:t>
            </w:r>
          </w:p>
        </w:tc>
        <w:tc>
          <w:tcPr>
            <w:tcW w:w="851" w:type="dxa"/>
          </w:tcPr>
          <w:p w:rsidR="00A00BDA" w:rsidRDefault="00A00BDA" w:rsidP="00F20B6D">
            <w:pPr>
              <w:pStyle w:val="BodyText"/>
              <w:spacing w:after="0"/>
              <w:rPr>
                <w:rFonts w:cs="Arial"/>
                <w:noProof/>
                <w:szCs w:val="24"/>
                <w:lang w:eastAsia="en-AU"/>
              </w:rPr>
            </w:pPr>
            <w:r>
              <w:rPr>
                <w:rFonts w:cs="Arial"/>
                <w:noProof/>
                <w:szCs w:val="24"/>
                <w:lang w:eastAsia="en-AU"/>
              </w:rPr>
              <w:t>27</w:t>
            </w:r>
          </w:p>
        </w:tc>
        <w:tc>
          <w:tcPr>
            <w:tcW w:w="850" w:type="dxa"/>
          </w:tcPr>
          <w:p w:rsidR="00A00BDA" w:rsidRDefault="00A00BDA" w:rsidP="00F20B6D">
            <w:pPr>
              <w:pStyle w:val="BodyText"/>
              <w:spacing w:after="0"/>
              <w:rPr>
                <w:rFonts w:cs="Arial"/>
                <w:noProof/>
                <w:szCs w:val="24"/>
                <w:lang w:eastAsia="en-AU"/>
              </w:rPr>
            </w:pPr>
            <w:r>
              <w:rPr>
                <w:rFonts w:cs="Arial"/>
                <w:noProof/>
                <w:szCs w:val="24"/>
                <w:lang w:eastAsia="en-AU"/>
              </w:rPr>
              <w:t>26</w:t>
            </w:r>
          </w:p>
        </w:tc>
        <w:tc>
          <w:tcPr>
            <w:tcW w:w="851" w:type="dxa"/>
          </w:tcPr>
          <w:p w:rsidR="00A00BDA" w:rsidRDefault="00A00BDA" w:rsidP="00F20B6D">
            <w:pPr>
              <w:pStyle w:val="BodyText"/>
              <w:spacing w:after="0"/>
              <w:rPr>
                <w:rFonts w:cs="Arial"/>
                <w:noProof/>
                <w:szCs w:val="24"/>
                <w:lang w:eastAsia="en-AU"/>
              </w:rPr>
            </w:pPr>
            <w:r>
              <w:rPr>
                <w:rFonts w:cs="Arial"/>
                <w:noProof/>
                <w:szCs w:val="24"/>
                <w:lang w:eastAsia="en-AU"/>
              </w:rPr>
              <w:t>27</w:t>
            </w:r>
          </w:p>
        </w:tc>
        <w:tc>
          <w:tcPr>
            <w:tcW w:w="850" w:type="dxa"/>
          </w:tcPr>
          <w:p w:rsidR="00A00BDA" w:rsidRDefault="00A00BDA" w:rsidP="00F20B6D">
            <w:pPr>
              <w:pStyle w:val="BodyText"/>
              <w:spacing w:after="0"/>
              <w:rPr>
                <w:rFonts w:cs="Arial"/>
                <w:noProof/>
                <w:szCs w:val="24"/>
                <w:lang w:eastAsia="en-AU"/>
              </w:rPr>
            </w:pPr>
            <w:r>
              <w:rPr>
                <w:rFonts w:cs="Arial"/>
                <w:noProof/>
                <w:szCs w:val="24"/>
                <w:lang w:eastAsia="en-AU"/>
              </w:rPr>
              <w:t>29</w:t>
            </w:r>
          </w:p>
        </w:tc>
        <w:tc>
          <w:tcPr>
            <w:tcW w:w="850" w:type="dxa"/>
          </w:tcPr>
          <w:p w:rsidR="00A00BDA" w:rsidRDefault="00A00BDA" w:rsidP="00F20B6D">
            <w:pPr>
              <w:pStyle w:val="BodyText"/>
              <w:spacing w:after="0"/>
              <w:rPr>
                <w:rFonts w:cs="Arial"/>
                <w:noProof/>
                <w:szCs w:val="24"/>
                <w:lang w:eastAsia="en-AU"/>
              </w:rPr>
            </w:pPr>
            <w:r>
              <w:rPr>
                <w:rFonts w:cs="Arial"/>
                <w:noProof/>
                <w:szCs w:val="24"/>
                <w:lang w:eastAsia="en-AU"/>
              </w:rPr>
              <w:t>30</w:t>
            </w:r>
          </w:p>
        </w:tc>
        <w:tc>
          <w:tcPr>
            <w:tcW w:w="850" w:type="dxa"/>
          </w:tcPr>
          <w:p w:rsidR="00A00BDA" w:rsidRDefault="00A00BDA" w:rsidP="00F20B6D">
            <w:pPr>
              <w:pStyle w:val="BodyText"/>
              <w:spacing w:after="0"/>
              <w:rPr>
                <w:rFonts w:cs="Arial"/>
                <w:noProof/>
                <w:szCs w:val="24"/>
                <w:lang w:eastAsia="en-AU"/>
              </w:rPr>
            </w:pPr>
            <w:r>
              <w:rPr>
                <w:rFonts w:cs="Arial"/>
                <w:noProof/>
                <w:szCs w:val="24"/>
                <w:lang w:eastAsia="en-AU"/>
              </w:rPr>
              <w:t>31</w:t>
            </w:r>
          </w:p>
        </w:tc>
      </w:tr>
      <w:tr w:rsidR="00A00BDA" w:rsidTr="00F20B6D">
        <w:tc>
          <w:tcPr>
            <w:tcW w:w="1565" w:type="dxa"/>
          </w:tcPr>
          <w:p w:rsidR="00A00BDA" w:rsidRPr="00CF278D" w:rsidRDefault="00A00BDA" w:rsidP="00F20B6D">
            <w:pPr>
              <w:pStyle w:val="BodyText"/>
              <w:spacing w:after="0"/>
              <w:rPr>
                <w:rFonts w:cs="Arial"/>
                <w:b/>
                <w:noProof/>
                <w:szCs w:val="24"/>
                <w:lang w:eastAsia="en-AU"/>
              </w:rPr>
            </w:pPr>
            <w:r w:rsidRPr="00CF278D">
              <w:rPr>
                <w:rFonts w:cs="Arial"/>
                <w:b/>
                <w:noProof/>
                <w:szCs w:val="24"/>
                <w:lang w:eastAsia="en-AU"/>
              </w:rPr>
              <w:t>Top</w:t>
            </w:r>
          </w:p>
        </w:tc>
        <w:tc>
          <w:tcPr>
            <w:tcW w:w="811" w:type="dxa"/>
          </w:tcPr>
          <w:p w:rsidR="00A00BDA" w:rsidRDefault="00A00BDA" w:rsidP="00F20B6D">
            <w:pPr>
              <w:pStyle w:val="BodyText"/>
              <w:spacing w:after="0"/>
              <w:rPr>
                <w:rFonts w:cs="Arial"/>
                <w:noProof/>
                <w:szCs w:val="24"/>
                <w:lang w:eastAsia="en-AU"/>
              </w:rPr>
            </w:pPr>
            <w:r>
              <w:rPr>
                <w:rFonts w:cs="Arial"/>
                <w:noProof/>
                <w:szCs w:val="24"/>
                <w:lang w:eastAsia="en-AU"/>
              </w:rPr>
              <w:t>46</w:t>
            </w:r>
          </w:p>
        </w:tc>
        <w:tc>
          <w:tcPr>
            <w:tcW w:w="851" w:type="dxa"/>
          </w:tcPr>
          <w:p w:rsidR="00A00BDA" w:rsidRDefault="00A00BDA" w:rsidP="00F20B6D">
            <w:pPr>
              <w:pStyle w:val="BodyText"/>
              <w:spacing w:after="0"/>
              <w:rPr>
                <w:rFonts w:cs="Arial"/>
                <w:noProof/>
                <w:szCs w:val="24"/>
                <w:lang w:eastAsia="en-AU"/>
              </w:rPr>
            </w:pPr>
            <w:r>
              <w:rPr>
                <w:rFonts w:cs="Arial"/>
                <w:noProof/>
                <w:szCs w:val="24"/>
                <w:lang w:eastAsia="en-AU"/>
              </w:rPr>
              <w:t>37</w:t>
            </w:r>
          </w:p>
        </w:tc>
        <w:tc>
          <w:tcPr>
            <w:tcW w:w="850" w:type="dxa"/>
          </w:tcPr>
          <w:p w:rsidR="00A00BDA" w:rsidRDefault="00A00BDA" w:rsidP="00F20B6D">
            <w:pPr>
              <w:pStyle w:val="BodyText"/>
              <w:spacing w:after="0"/>
              <w:rPr>
                <w:rFonts w:cs="Arial"/>
                <w:noProof/>
                <w:szCs w:val="24"/>
                <w:lang w:eastAsia="en-AU"/>
              </w:rPr>
            </w:pPr>
            <w:r>
              <w:rPr>
                <w:rFonts w:cs="Arial"/>
                <w:noProof/>
                <w:szCs w:val="24"/>
                <w:lang w:eastAsia="en-AU"/>
              </w:rPr>
              <w:t>36</w:t>
            </w:r>
          </w:p>
        </w:tc>
        <w:tc>
          <w:tcPr>
            <w:tcW w:w="851" w:type="dxa"/>
          </w:tcPr>
          <w:p w:rsidR="00A00BDA" w:rsidRDefault="00A00BDA" w:rsidP="00F20B6D">
            <w:pPr>
              <w:pStyle w:val="BodyText"/>
              <w:spacing w:after="0"/>
              <w:rPr>
                <w:rFonts w:cs="Arial"/>
                <w:noProof/>
                <w:szCs w:val="24"/>
                <w:lang w:eastAsia="en-AU"/>
              </w:rPr>
            </w:pPr>
            <w:r>
              <w:rPr>
                <w:rFonts w:cs="Arial"/>
                <w:noProof/>
                <w:szCs w:val="24"/>
                <w:lang w:eastAsia="en-AU"/>
              </w:rPr>
              <w:t>35</w:t>
            </w:r>
          </w:p>
        </w:tc>
        <w:tc>
          <w:tcPr>
            <w:tcW w:w="850" w:type="dxa"/>
          </w:tcPr>
          <w:p w:rsidR="00A00BDA" w:rsidRDefault="00A00BDA" w:rsidP="00F20B6D">
            <w:pPr>
              <w:pStyle w:val="BodyText"/>
              <w:spacing w:after="0"/>
              <w:rPr>
                <w:rFonts w:cs="Arial"/>
                <w:noProof/>
                <w:szCs w:val="24"/>
                <w:lang w:eastAsia="en-AU"/>
              </w:rPr>
            </w:pPr>
            <w:r>
              <w:rPr>
                <w:rFonts w:cs="Arial"/>
                <w:noProof/>
                <w:szCs w:val="24"/>
                <w:lang w:eastAsia="en-AU"/>
              </w:rPr>
              <w:t>32</w:t>
            </w:r>
          </w:p>
        </w:tc>
        <w:tc>
          <w:tcPr>
            <w:tcW w:w="850" w:type="dxa"/>
          </w:tcPr>
          <w:p w:rsidR="00A00BDA" w:rsidRDefault="00A00BDA" w:rsidP="00F20B6D">
            <w:pPr>
              <w:pStyle w:val="BodyText"/>
              <w:spacing w:after="0"/>
              <w:rPr>
                <w:rFonts w:cs="Arial"/>
                <w:noProof/>
                <w:szCs w:val="24"/>
                <w:lang w:eastAsia="en-AU"/>
              </w:rPr>
            </w:pPr>
            <w:r>
              <w:rPr>
                <w:rFonts w:cs="Arial"/>
                <w:noProof/>
                <w:szCs w:val="24"/>
                <w:lang w:eastAsia="en-AU"/>
              </w:rPr>
              <w:t>31</w:t>
            </w:r>
          </w:p>
        </w:tc>
        <w:tc>
          <w:tcPr>
            <w:tcW w:w="850" w:type="dxa"/>
          </w:tcPr>
          <w:p w:rsidR="00A00BDA" w:rsidRDefault="00A00BDA" w:rsidP="00F20B6D">
            <w:pPr>
              <w:pStyle w:val="BodyText"/>
              <w:spacing w:after="0"/>
              <w:rPr>
                <w:rFonts w:cs="Arial"/>
                <w:noProof/>
                <w:szCs w:val="24"/>
                <w:lang w:eastAsia="en-AU"/>
              </w:rPr>
            </w:pPr>
            <w:r>
              <w:rPr>
                <w:rFonts w:cs="Arial"/>
                <w:noProof/>
                <w:szCs w:val="24"/>
                <w:lang w:eastAsia="en-AU"/>
              </w:rPr>
              <w:t>29</w:t>
            </w:r>
          </w:p>
        </w:tc>
      </w:tr>
    </w:tbl>
    <w:p w:rsidR="00131BB9" w:rsidRPr="00CF278D" w:rsidRDefault="00131BB9" w:rsidP="00131BB9">
      <w:pPr>
        <w:spacing w:after="0"/>
        <w:rPr>
          <w:rFonts w:cs="Arial"/>
          <w:sz w:val="24"/>
          <w:szCs w:val="24"/>
        </w:rPr>
      </w:pPr>
      <w:r w:rsidRPr="00B80C5E">
        <w:rPr>
          <w:rFonts w:cs="Arial"/>
          <w:sz w:val="24"/>
          <w:szCs w:val="24"/>
        </w:rPr>
        <w:t xml:space="preserve"> </w:t>
      </w:r>
      <w:r w:rsidRPr="00CF278D">
        <w:rPr>
          <w:noProof/>
          <w:sz w:val="18"/>
          <w:szCs w:val="18"/>
          <w:lang w:eastAsia="en-AU"/>
        </w:rPr>
        <w:t xml:space="preserve">Source: myschool.edu.au </w:t>
      </w:r>
      <w:r>
        <w:rPr>
          <w:noProof/>
          <w:sz w:val="18"/>
          <w:szCs w:val="18"/>
          <w:lang w:eastAsia="en-AU"/>
        </w:rPr>
        <w:t xml:space="preserve">May </w:t>
      </w:r>
      <w:r w:rsidRPr="00CF278D">
        <w:rPr>
          <w:noProof/>
          <w:sz w:val="18"/>
          <w:szCs w:val="18"/>
          <w:lang w:eastAsia="en-AU"/>
        </w:rPr>
        <w:t>201</w:t>
      </w:r>
      <w:r w:rsidR="00A00BDA">
        <w:rPr>
          <w:noProof/>
          <w:sz w:val="18"/>
          <w:szCs w:val="18"/>
          <w:lang w:eastAsia="en-AU"/>
        </w:rPr>
        <w:t>9</w:t>
      </w:r>
    </w:p>
    <w:p w:rsidR="006278FB" w:rsidRPr="0003391C" w:rsidRDefault="006278FB" w:rsidP="0003391C">
      <w:pPr>
        <w:pStyle w:val="BodyText"/>
      </w:pPr>
    </w:p>
    <w:p w:rsidR="006278FB" w:rsidRPr="00D51714" w:rsidRDefault="006278FB" w:rsidP="008828DB">
      <w:pPr>
        <w:pStyle w:val="Heading2"/>
      </w:pPr>
      <w:bookmarkStart w:id="7" w:name="_Toc959304"/>
      <w:r w:rsidRPr="00D51714">
        <w:t>Student Information</w:t>
      </w:r>
      <w:bookmarkEnd w:id="7"/>
    </w:p>
    <w:p w:rsidR="00455E2E" w:rsidRDefault="006278FB" w:rsidP="008828DB">
      <w:pPr>
        <w:pStyle w:val="Heading3"/>
      </w:pPr>
      <w:bookmarkStart w:id="8" w:name="_Toc959305"/>
      <w:r>
        <w:t>Student e</w:t>
      </w:r>
      <w:r w:rsidR="00455E2E">
        <w:t>nrolment</w:t>
      </w:r>
      <w:bookmarkEnd w:id="8"/>
    </w:p>
    <w:p w:rsidR="00F11E8E" w:rsidRDefault="00665FF9">
      <w:pPr>
        <w:spacing w:after="239" w:line="240" w:lineRule="auto"/>
      </w:pPr>
      <w:r>
        <w:rPr>
          <w:rFonts w:ascii="Calibri" w:eastAsia="Calibri" w:hAnsi="Calibri"/>
          <w:color w:val="000000"/>
        </w:rPr>
        <w:t>In 2018 there were a total of 427 students enrolled at this school.</w:t>
      </w:r>
    </w:p>
    <w:p w:rsidR="00455E2E" w:rsidRPr="00E16DF2" w:rsidRDefault="000A2D68" w:rsidP="002B1940">
      <w:pPr>
        <w:pStyle w:val="TableHeading"/>
      </w:pPr>
      <w:r>
        <w:t xml:space="preserve">Table: </w:t>
      </w:r>
      <w:r w:rsidR="00C10798">
        <w:t>2018</w:t>
      </w:r>
      <w:r>
        <w:t xml:space="preserve"> Student e</w:t>
      </w:r>
      <w:r w:rsidR="00026871">
        <w:t>nrolment</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90"/>
        <w:gridCol w:w="1984"/>
      </w:tblGrid>
      <w:tr w:rsidR="00F11E8E">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11E8E" w:rsidRDefault="00665FF9">
            <w:pPr>
              <w:spacing w:after="0" w:line="240" w:lineRule="auto"/>
            </w:pPr>
            <w:r>
              <w:rPr>
                <w:rFonts w:ascii="Calibri" w:eastAsia="Calibri" w:hAnsi="Calibri"/>
                <w:b/>
                <w:color w:val="000000"/>
              </w:rPr>
              <w:t>Student type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11E8E" w:rsidRDefault="00665FF9">
            <w:pPr>
              <w:spacing w:after="0" w:line="240" w:lineRule="auto"/>
              <w:jc w:val="right"/>
            </w:pPr>
            <w:r>
              <w:rPr>
                <w:rFonts w:ascii="Calibri" w:eastAsia="Calibri" w:hAnsi="Calibri"/>
                <w:b/>
                <w:color w:val="000000"/>
              </w:rPr>
              <w:t>Number of students</w:t>
            </w:r>
          </w:p>
        </w:tc>
      </w:tr>
      <w:tr w:rsidR="00F11E8E">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11E8E" w:rsidRDefault="00665FF9">
            <w:pPr>
              <w:spacing w:after="0" w:line="240" w:lineRule="auto"/>
            </w:pPr>
            <w:r>
              <w:rPr>
                <w:rFonts w:ascii="Calibri" w:eastAsia="Calibri" w:hAnsi="Calibri"/>
                <w:color w:val="000000"/>
              </w:rPr>
              <w:t>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11E8E" w:rsidRDefault="00665FF9">
            <w:pPr>
              <w:spacing w:after="0" w:line="240" w:lineRule="auto"/>
              <w:jc w:val="right"/>
            </w:pPr>
            <w:r>
              <w:rPr>
                <w:rFonts w:ascii="Calibri" w:eastAsia="Calibri" w:hAnsi="Calibri"/>
                <w:color w:val="000000"/>
              </w:rPr>
              <w:t>217</w:t>
            </w:r>
          </w:p>
        </w:tc>
      </w:tr>
      <w:tr w:rsidR="00F11E8E">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11E8E" w:rsidRDefault="00665FF9">
            <w:pPr>
              <w:spacing w:after="0" w:line="240" w:lineRule="auto"/>
            </w:pPr>
            <w:r>
              <w:rPr>
                <w:rFonts w:ascii="Calibri" w:eastAsia="Calibri" w:hAnsi="Calibri"/>
                <w:color w:val="000000"/>
              </w:rPr>
              <w:t>Female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11E8E" w:rsidRDefault="00665FF9">
            <w:pPr>
              <w:spacing w:after="0" w:line="240" w:lineRule="auto"/>
              <w:jc w:val="right"/>
            </w:pPr>
            <w:r>
              <w:rPr>
                <w:rFonts w:ascii="Calibri" w:eastAsia="Calibri" w:hAnsi="Calibri"/>
                <w:color w:val="000000"/>
              </w:rPr>
              <w:t>210</w:t>
            </w:r>
          </w:p>
        </w:tc>
      </w:tr>
      <w:tr w:rsidR="00F11E8E">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11E8E" w:rsidRDefault="00665FF9">
            <w:pPr>
              <w:spacing w:after="0" w:line="240" w:lineRule="auto"/>
            </w:pPr>
            <w:r>
              <w:rPr>
                <w:rFonts w:ascii="Calibri" w:eastAsia="Calibri" w:hAnsi="Calibri"/>
                <w:color w:val="000000"/>
              </w:rPr>
              <w:t>Aboriginal and Torres Strait Islander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11E8E" w:rsidRDefault="00665FF9">
            <w:pPr>
              <w:spacing w:after="0" w:line="240" w:lineRule="auto"/>
              <w:jc w:val="right"/>
            </w:pPr>
            <w:r>
              <w:rPr>
                <w:rFonts w:ascii="Calibri" w:eastAsia="Calibri" w:hAnsi="Calibri"/>
                <w:color w:val="000000"/>
              </w:rPr>
              <w:t>14</w:t>
            </w:r>
          </w:p>
        </w:tc>
      </w:tr>
      <w:tr w:rsidR="00F11E8E">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11E8E" w:rsidRDefault="00665FF9">
            <w:pPr>
              <w:spacing w:after="0" w:line="240" w:lineRule="auto"/>
            </w:pPr>
            <w:r>
              <w:rPr>
                <w:rFonts w:ascii="Calibri" w:eastAsia="Calibri" w:hAnsi="Calibri"/>
                <w:color w:val="000000"/>
              </w:rPr>
              <w:t>LBOTE*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11E8E" w:rsidRDefault="00665FF9">
            <w:pPr>
              <w:spacing w:after="0" w:line="240" w:lineRule="auto"/>
              <w:jc w:val="right"/>
            </w:pPr>
            <w:r>
              <w:rPr>
                <w:rFonts w:ascii="Calibri" w:eastAsia="Calibri" w:hAnsi="Calibri"/>
                <w:color w:val="000000"/>
              </w:rPr>
              <w:t>176</w:t>
            </w:r>
          </w:p>
        </w:tc>
      </w:tr>
    </w:tbl>
    <w:p w:rsidR="00026871" w:rsidRPr="00026871" w:rsidRDefault="00026871" w:rsidP="00026871">
      <w:pPr>
        <w:pStyle w:val="Caption"/>
        <w:spacing w:after="0"/>
      </w:pPr>
      <w:r w:rsidRPr="00026871">
        <w:t>*Language Background Other Than English</w:t>
      </w:r>
    </w:p>
    <w:p w:rsidR="00455E2E" w:rsidRPr="00026871" w:rsidRDefault="00A725B6" w:rsidP="00026871">
      <w:pPr>
        <w:pStyle w:val="Caption"/>
      </w:pPr>
      <w:r w:rsidRPr="00026871">
        <w:t xml:space="preserve">Source: </w:t>
      </w:r>
      <w:r w:rsidR="000A2D68">
        <w:t>Analytics</w:t>
      </w:r>
      <w:r w:rsidR="000D5EC9">
        <w:t xml:space="preserve"> and Evaluation</w:t>
      </w:r>
      <w:r w:rsidR="000A2D68">
        <w:t>, December 201</w:t>
      </w:r>
      <w:r w:rsidR="00DB12CC">
        <w:t>8</w:t>
      </w:r>
    </w:p>
    <w:p w:rsidR="00A725B6" w:rsidRPr="00D51714" w:rsidRDefault="00A725B6" w:rsidP="008828DB">
      <w:pPr>
        <w:pStyle w:val="Heading3"/>
      </w:pPr>
      <w:bookmarkStart w:id="9" w:name="_Toc959306"/>
      <w:r w:rsidRPr="00D51714">
        <w:t xml:space="preserve">Student </w:t>
      </w:r>
      <w:r w:rsidR="006278FB" w:rsidRPr="00D51714">
        <w:t>a</w:t>
      </w:r>
      <w:r w:rsidRPr="00D51714">
        <w:t>ttendance</w:t>
      </w:r>
      <w:bookmarkEnd w:id="9"/>
    </w:p>
    <w:p w:rsidR="00A725B6" w:rsidRDefault="00A725B6" w:rsidP="00A725B6">
      <w:pPr>
        <w:pStyle w:val="BodyText"/>
      </w:pPr>
      <w:r>
        <w:t>The following table identifies the attendance rate of students by year level</w:t>
      </w:r>
      <w:r w:rsidR="000A2D68">
        <w:t xml:space="preserve"> during </w:t>
      </w:r>
      <w:r w:rsidR="00C10798">
        <w:t>2018</w:t>
      </w:r>
      <w:r>
        <w:t>. Student attendance rate is the percentage of school days attended by students in each year level at the school.</w:t>
      </w:r>
      <w:r w:rsidR="007E7700">
        <w:t xml:space="preserve"> </w:t>
      </w:r>
      <w:r>
        <w:t xml:space="preserve">Student attendance is measured over two school terms; that is from the first day of the school year for students in term </w:t>
      </w:r>
      <w:r w:rsidR="00036B7F">
        <w:t>1</w:t>
      </w:r>
      <w:r>
        <w:t xml:space="preserve"> to the last day of term </w:t>
      </w:r>
      <w:r w:rsidR="00036B7F">
        <w:t>2</w:t>
      </w:r>
      <w:r>
        <w:t>.</w:t>
      </w:r>
    </w:p>
    <w:p w:rsidR="00A725B6" w:rsidRDefault="00A725B6" w:rsidP="00A725B6">
      <w:pPr>
        <w:pStyle w:val="TableHeading"/>
      </w:pPr>
      <w:r>
        <w:t>T</w:t>
      </w:r>
      <w:r w:rsidR="000A2D68">
        <w:t xml:space="preserve">able: </w:t>
      </w:r>
      <w:r w:rsidR="00C10798">
        <w:t>2018</w:t>
      </w:r>
      <w:r w:rsidR="000A2D68">
        <w:t xml:space="preserve"> Attendance rates in p</w:t>
      </w:r>
      <w:r>
        <w:t>ercentages</w:t>
      </w:r>
      <w:r w:rsidR="008B303B">
        <w:t>*</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65"/>
        <w:gridCol w:w="2953"/>
      </w:tblGrid>
      <w:tr w:rsidR="00F11E8E">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11E8E" w:rsidRDefault="00665FF9">
            <w:pPr>
              <w:spacing w:after="0" w:line="240" w:lineRule="auto"/>
            </w:pPr>
            <w:r>
              <w:rPr>
                <w:rFonts w:ascii="Calibri" w:eastAsia="Calibri" w:hAnsi="Calibri"/>
                <w:b/>
                <w:color w:val="000000"/>
              </w:rPr>
              <w:t>Year level</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11E8E" w:rsidRDefault="00665FF9">
            <w:pPr>
              <w:spacing w:after="0" w:line="240" w:lineRule="auto"/>
              <w:jc w:val="right"/>
            </w:pPr>
            <w:r>
              <w:rPr>
                <w:rFonts w:ascii="Calibri" w:eastAsia="Calibri" w:hAnsi="Calibri"/>
                <w:b/>
                <w:color w:val="000000"/>
              </w:rPr>
              <w:t>Attendance rate</w:t>
            </w:r>
          </w:p>
        </w:tc>
      </w:tr>
      <w:tr w:rsidR="00F11E8E">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11E8E" w:rsidRDefault="00665FF9">
            <w:pPr>
              <w:spacing w:after="0" w:line="240" w:lineRule="auto"/>
            </w:pPr>
            <w:r>
              <w:rPr>
                <w:rFonts w:ascii="Calibri" w:eastAsia="Calibri" w:hAnsi="Calibri"/>
                <w:color w:val="000000"/>
              </w:rPr>
              <w:t>1</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11E8E" w:rsidRDefault="00665FF9">
            <w:pPr>
              <w:spacing w:after="0" w:line="240" w:lineRule="auto"/>
              <w:jc w:val="right"/>
            </w:pPr>
            <w:r>
              <w:rPr>
                <w:rFonts w:ascii="Calibri" w:eastAsia="Calibri" w:hAnsi="Calibri"/>
                <w:color w:val="000000"/>
              </w:rPr>
              <w:t>92.0</w:t>
            </w:r>
          </w:p>
        </w:tc>
      </w:tr>
      <w:tr w:rsidR="00F11E8E">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11E8E" w:rsidRDefault="00665FF9">
            <w:pPr>
              <w:spacing w:after="0" w:line="240" w:lineRule="auto"/>
            </w:pPr>
            <w:r>
              <w:rPr>
                <w:rFonts w:ascii="Calibri" w:eastAsia="Calibri" w:hAnsi="Calibri"/>
                <w:color w:val="000000"/>
              </w:rPr>
              <w:t>2</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11E8E" w:rsidRDefault="00665FF9">
            <w:pPr>
              <w:spacing w:after="0" w:line="240" w:lineRule="auto"/>
              <w:jc w:val="right"/>
            </w:pPr>
            <w:r>
              <w:rPr>
                <w:rFonts w:ascii="Calibri" w:eastAsia="Calibri" w:hAnsi="Calibri"/>
                <w:color w:val="000000"/>
              </w:rPr>
              <w:t>88.0</w:t>
            </w:r>
          </w:p>
        </w:tc>
      </w:tr>
      <w:tr w:rsidR="00F11E8E">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11E8E" w:rsidRDefault="00665FF9">
            <w:pPr>
              <w:spacing w:after="0" w:line="240" w:lineRule="auto"/>
            </w:pPr>
            <w:r>
              <w:rPr>
                <w:rFonts w:ascii="Calibri" w:eastAsia="Calibri" w:hAnsi="Calibri"/>
                <w:color w:val="000000"/>
              </w:rPr>
              <w:t>3</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11E8E" w:rsidRDefault="00665FF9">
            <w:pPr>
              <w:spacing w:after="0" w:line="240" w:lineRule="auto"/>
              <w:jc w:val="right"/>
            </w:pPr>
            <w:r>
              <w:rPr>
                <w:rFonts w:ascii="Calibri" w:eastAsia="Calibri" w:hAnsi="Calibri"/>
                <w:color w:val="000000"/>
              </w:rPr>
              <w:t>92.0</w:t>
            </w:r>
          </w:p>
        </w:tc>
      </w:tr>
      <w:tr w:rsidR="00F11E8E">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11E8E" w:rsidRDefault="00665FF9">
            <w:pPr>
              <w:spacing w:after="0" w:line="240" w:lineRule="auto"/>
            </w:pPr>
            <w:r>
              <w:rPr>
                <w:rFonts w:ascii="Calibri" w:eastAsia="Calibri" w:hAnsi="Calibri"/>
                <w:color w:val="000000"/>
              </w:rPr>
              <w:t>4</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11E8E" w:rsidRDefault="00665FF9">
            <w:pPr>
              <w:spacing w:after="0" w:line="240" w:lineRule="auto"/>
              <w:jc w:val="right"/>
            </w:pPr>
            <w:r>
              <w:rPr>
                <w:rFonts w:ascii="Calibri" w:eastAsia="Calibri" w:hAnsi="Calibri"/>
                <w:color w:val="000000"/>
              </w:rPr>
              <w:t>90.0</w:t>
            </w:r>
          </w:p>
        </w:tc>
      </w:tr>
      <w:tr w:rsidR="00F11E8E">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11E8E" w:rsidRDefault="00665FF9">
            <w:pPr>
              <w:spacing w:after="0" w:line="240" w:lineRule="auto"/>
            </w:pPr>
            <w:r>
              <w:rPr>
                <w:rFonts w:ascii="Calibri" w:eastAsia="Calibri" w:hAnsi="Calibri"/>
                <w:color w:val="000000"/>
              </w:rPr>
              <w:t>5</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11E8E" w:rsidRDefault="00665FF9">
            <w:pPr>
              <w:spacing w:after="0" w:line="240" w:lineRule="auto"/>
              <w:jc w:val="right"/>
            </w:pPr>
            <w:r>
              <w:rPr>
                <w:rFonts w:ascii="Calibri" w:eastAsia="Calibri" w:hAnsi="Calibri"/>
                <w:color w:val="000000"/>
              </w:rPr>
              <w:t>91.0</w:t>
            </w:r>
          </w:p>
        </w:tc>
      </w:tr>
      <w:tr w:rsidR="00F11E8E">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11E8E" w:rsidRDefault="00665FF9">
            <w:pPr>
              <w:spacing w:after="0" w:line="240" w:lineRule="auto"/>
            </w:pPr>
            <w:r>
              <w:rPr>
                <w:rFonts w:ascii="Calibri" w:eastAsia="Calibri" w:hAnsi="Calibri"/>
                <w:color w:val="000000"/>
              </w:rPr>
              <w:t>6</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11E8E" w:rsidRDefault="00665FF9">
            <w:pPr>
              <w:spacing w:after="0" w:line="240" w:lineRule="auto"/>
              <w:jc w:val="right"/>
            </w:pPr>
            <w:r>
              <w:rPr>
                <w:rFonts w:ascii="Calibri" w:eastAsia="Calibri" w:hAnsi="Calibri"/>
                <w:color w:val="000000"/>
              </w:rPr>
              <w:t>89.0</w:t>
            </w:r>
          </w:p>
        </w:tc>
      </w:tr>
    </w:tbl>
    <w:p w:rsidR="00A725B6" w:rsidRPr="0044563D" w:rsidRDefault="009B3D02" w:rsidP="0044563D">
      <w:pPr>
        <w:pStyle w:val="Caption"/>
        <w:spacing w:after="0"/>
      </w:pPr>
      <w:r w:rsidRPr="0044563D">
        <w:t xml:space="preserve">Source: </w:t>
      </w:r>
      <w:r w:rsidR="000D5EC9" w:rsidRPr="0044563D">
        <w:t>Analytics and Evaluation</w:t>
      </w:r>
      <w:r w:rsidR="000A2D68" w:rsidRPr="0044563D">
        <w:t xml:space="preserve">, December </w:t>
      </w:r>
      <w:r w:rsidR="00C10798" w:rsidRPr="0044563D">
        <w:t>2018</w:t>
      </w:r>
    </w:p>
    <w:p w:rsidR="008B303B" w:rsidRPr="0044563D" w:rsidRDefault="008B303B" w:rsidP="0044563D">
      <w:pPr>
        <w:pStyle w:val="Caption"/>
      </w:pPr>
      <w:r w:rsidRPr="0044563D">
        <w:t xml:space="preserve">* </w:t>
      </w:r>
      <w:r w:rsidR="0044563D" w:rsidRPr="0044563D">
        <w:t xml:space="preserve">Attendance </w:t>
      </w:r>
      <w:r w:rsidRPr="0044563D">
        <w:t>data for 2018 have been derived from a school administration system in the process of implementation. Care should be taken when comparing these data with data from previous years and from other jurisdictions</w:t>
      </w:r>
      <w:r w:rsidR="0044563D">
        <w:t>.</w:t>
      </w:r>
    </w:p>
    <w:p w:rsidR="009B3D02" w:rsidRDefault="00DB12CC" w:rsidP="00DB12CC">
      <w:pPr>
        <w:pStyle w:val="Heading2"/>
      </w:pPr>
      <w:bookmarkStart w:id="10" w:name="_Toc959307"/>
      <w:r>
        <w:rPr>
          <w:noProof/>
          <w:lang w:eastAsia="en-AU"/>
        </w:rPr>
        <w:t>Supporting attendance and managing non-attendance</w:t>
      </w:r>
      <w:bookmarkEnd w:id="10"/>
    </w:p>
    <w:p w:rsidR="005D1D2C" w:rsidRDefault="00DB12CC" w:rsidP="009B3D02">
      <w:pPr>
        <w:pStyle w:val="BodyText"/>
      </w:pPr>
      <w:r>
        <w:t xml:space="preserve">All ACT public schools put into effect </w:t>
      </w:r>
      <w:r w:rsidRPr="00DB12CC">
        <w:t xml:space="preserve">the education participation requirements in the </w:t>
      </w:r>
      <w:r w:rsidRPr="00DB12CC">
        <w:rPr>
          <w:i/>
        </w:rPr>
        <w:t>Education Act 2004</w:t>
      </w:r>
      <w:r w:rsidRPr="00DB12CC">
        <w:t xml:space="preserve"> and the responsibilities of schools in relation to compulsory education. </w:t>
      </w:r>
      <w:r>
        <w:t>The Education Directorate’s</w:t>
      </w:r>
      <w:r w:rsidRPr="00DB12CC">
        <w:t xml:space="preserve"> </w:t>
      </w:r>
      <w:r w:rsidRPr="00DB12CC">
        <w:rPr>
          <w:i/>
        </w:rPr>
        <w:t>Education Participation (Enrolment and Attendance) Policy</w:t>
      </w:r>
      <w:r>
        <w:t xml:space="preserve"> describes </w:t>
      </w:r>
      <w:r w:rsidR="00792AE6">
        <w:t>it</w:t>
      </w:r>
      <w:r w:rsidR="00D50489">
        <w:t>s</w:t>
      </w:r>
      <w:r w:rsidR="008D0867">
        <w:t xml:space="preserve"> position with regard to s</w:t>
      </w:r>
      <w:r w:rsidR="008D0867" w:rsidRPr="008D0867">
        <w:t>upporting attendance and managing non-attendance</w:t>
      </w:r>
      <w:r w:rsidR="008D0867">
        <w:t>. A</w:t>
      </w:r>
      <w:r w:rsidRPr="00DB12CC">
        <w:t xml:space="preserve"> suite of procedures supports the implementation of the policy.</w:t>
      </w:r>
      <w:r w:rsidR="008D0867">
        <w:t xml:space="preserve"> Please refer to </w:t>
      </w:r>
      <w:hyperlink r:id="rId17" w:history="1">
        <w:r w:rsidR="008D0867" w:rsidRPr="00106A08">
          <w:rPr>
            <w:rStyle w:val="Hyperlink"/>
          </w:rPr>
          <w:t>https://www.education.act.gov.au/</w:t>
        </w:r>
      </w:hyperlink>
      <w:r w:rsidR="008D0867">
        <w:t xml:space="preserve"> for further details.</w:t>
      </w:r>
    </w:p>
    <w:p w:rsidR="008D0867" w:rsidRPr="0044563D" w:rsidRDefault="008D0867" w:rsidP="0044563D">
      <w:pPr>
        <w:pStyle w:val="BodyText"/>
      </w:pPr>
    </w:p>
    <w:p w:rsidR="009B3D02" w:rsidRPr="008828DB" w:rsidRDefault="009B3D02" w:rsidP="008828DB">
      <w:pPr>
        <w:pStyle w:val="Heading2"/>
      </w:pPr>
      <w:bookmarkStart w:id="11" w:name="_Toc959308"/>
      <w:r w:rsidRPr="008828DB">
        <w:t>Staff Information</w:t>
      </w:r>
      <w:bookmarkEnd w:id="11"/>
    </w:p>
    <w:p w:rsidR="009B3D02" w:rsidRPr="008828DB" w:rsidRDefault="009B3D02" w:rsidP="008828DB">
      <w:pPr>
        <w:pStyle w:val="Heading3"/>
      </w:pPr>
      <w:bookmarkStart w:id="12" w:name="_Toc959309"/>
      <w:r w:rsidRPr="008828DB">
        <w:t>Teacher qualifications</w:t>
      </w:r>
      <w:bookmarkEnd w:id="12"/>
    </w:p>
    <w:p w:rsidR="009B3D02" w:rsidRDefault="009B3D02" w:rsidP="00D50489">
      <w:pPr>
        <w:pStyle w:val="BodyText"/>
      </w:pPr>
      <w:r w:rsidRPr="009B3D02">
        <w:t xml:space="preserve">All teachers </w:t>
      </w:r>
      <w:r w:rsidR="00D50489">
        <w:t xml:space="preserve">at this school </w:t>
      </w:r>
      <w:r w:rsidRPr="009B3D02">
        <w:t>meet the professional requirements for teaching in an ACT public school. The ACT Teacher Quality Institute</w:t>
      </w:r>
      <w:r>
        <w:t xml:space="preserve"> (TQI)</w:t>
      </w:r>
      <w:r w:rsidRPr="009B3D02">
        <w:t xml:space="preserve"> </w:t>
      </w:r>
      <w:r w:rsidR="00D50489">
        <w:t>specifies two main types of provision for teachers at different stages of their career, these are detailed below.</w:t>
      </w:r>
    </w:p>
    <w:p w:rsidR="00D50489" w:rsidRDefault="00D50489" w:rsidP="00D50489">
      <w:pPr>
        <w:pStyle w:val="BodyText"/>
        <w:numPr>
          <w:ilvl w:val="0"/>
          <w:numId w:val="14"/>
        </w:numPr>
        <w:ind w:left="357" w:hanging="357"/>
      </w:pPr>
      <w:r w:rsidRPr="00D50489">
        <w:rPr>
          <w:b/>
          <w:i/>
        </w:rPr>
        <w:t>Full registration</w:t>
      </w:r>
      <w:r>
        <w:t xml:space="preserve"> is for teachers with experience working in a registered school in Australia or New Zealand who have been assessed as meeting the Proficient level of the Australian Professional Standards for Teachers.</w:t>
      </w:r>
    </w:p>
    <w:p w:rsidR="00D50489" w:rsidRPr="009B3D02" w:rsidRDefault="00D50489" w:rsidP="00D50489">
      <w:pPr>
        <w:pStyle w:val="BodyText"/>
        <w:numPr>
          <w:ilvl w:val="0"/>
          <w:numId w:val="14"/>
        </w:numPr>
        <w:ind w:left="357" w:hanging="357"/>
      </w:pPr>
      <w:r w:rsidRPr="00D50489">
        <w:rPr>
          <w:b/>
          <w:i/>
        </w:rPr>
        <w:t>Provisional registration</w:t>
      </w:r>
      <w:r>
        <w:t xml:space="preserve"> is for newly qualified teachers or teachers who do not have recent experience teaching in a school in Australia and New Zealand. Many teachers moving to Australia from another country apply for Provisional registration.</w:t>
      </w:r>
    </w:p>
    <w:p w:rsidR="00BD4862" w:rsidRDefault="00BD4862" w:rsidP="00F820A9">
      <w:pPr>
        <w:pStyle w:val="Heading3"/>
      </w:pPr>
      <w:bookmarkStart w:id="13" w:name="_Toc959310"/>
      <w:r>
        <w:t xml:space="preserve">Workforce </w:t>
      </w:r>
      <w:r w:rsidR="00AF6C29">
        <w:t>c</w:t>
      </w:r>
      <w:r>
        <w:t>omposition</w:t>
      </w:r>
      <w:bookmarkEnd w:id="13"/>
    </w:p>
    <w:p w:rsidR="00D0145D" w:rsidRDefault="004459C7" w:rsidP="00D0145D">
      <w:pPr>
        <w:pStyle w:val="BodyText"/>
      </w:pPr>
      <w:r>
        <w:t>W</w:t>
      </w:r>
      <w:r w:rsidR="00BD4862" w:rsidRPr="00BD4862">
        <w:t xml:space="preserve">orkforce composition </w:t>
      </w:r>
      <w:r>
        <w:t xml:space="preserve">for the year of reporting </w:t>
      </w:r>
      <w:r w:rsidR="00BD4862" w:rsidRPr="00BD4862">
        <w:t xml:space="preserve">is highlighted in the following table. The data is taken from the school’s verified August staffing report. For reporting purposes it </w:t>
      </w:r>
      <w:r w:rsidR="00CB3950">
        <w:t>incorporates</w:t>
      </w:r>
      <w:r w:rsidR="00BD4862" w:rsidRPr="00BD4862">
        <w:t xml:space="preserve"> all school staff including preschools, staff absent for a period of less than four consecutive weeks and staff replacing staff absent for more than four consecutive weeks. It does not include casuals and staff absent for a period of four consecutive weeks or longer.</w:t>
      </w:r>
    </w:p>
    <w:p w:rsidR="00D0145D" w:rsidRPr="00D0145D" w:rsidRDefault="00D0145D" w:rsidP="00D0145D">
      <w:pPr>
        <w:pStyle w:val="BodyText"/>
      </w:pPr>
      <w:r>
        <w:t xml:space="preserve">The Education Directorate is required to </w:t>
      </w:r>
      <w:r w:rsidR="009451B4">
        <w:t xml:space="preserve">report </w:t>
      </w:r>
      <w:r>
        <w:t>Aboriginal and Torres Strait Islander</w:t>
      </w:r>
      <w:r w:rsidR="009451B4">
        <w:t xml:space="preserve"> staff figures.</w:t>
      </w:r>
      <w:r>
        <w:t xml:space="preserve">  </w:t>
      </w:r>
      <w:r w:rsidRPr="00D0145D">
        <w:t>As of June 2018, 101 Aboriginal and Torres Strait Islander staff members were employed across the Directorate.</w:t>
      </w:r>
    </w:p>
    <w:p w:rsidR="00BD4862" w:rsidRDefault="00AC657B" w:rsidP="00BD4862">
      <w:pPr>
        <w:pStyle w:val="TableHeading"/>
      </w:pPr>
      <w:r>
        <w:t>Table</w:t>
      </w:r>
      <w:r w:rsidR="00BD4862">
        <w:t xml:space="preserve">: </w:t>
      </w:r>
      <w:r w:rsidR="00C10798">
        <w:t>2018</w:t>
      </w:r>
      <w:r w:rsidR="00274459">
        <w:t xml:space="preserve"> Workforce c</w:t>
      </w:r>
      <w:r w:rsidR="00BD4862">
        <w:t>o</w:t>
      </w:r>
      <w:r w:rsidR="00274459">
        <w:t>mposition n</w:t>
      </w:r>
      <w:r w:rsidR="00BD4862">
        <w:t>umbers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770"/>
        <w:gridCol w:w="1238"/>
      </w:tblGrid>
      <w:tr w:rsidR="00F11E8E">
        <w:trPr>
          <w:trHeight w:val="296"/>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11E8E" w:rsidRDefault="00665FF9">
            <w:pPr>
              <w:spacing w:after="0" w:line="240" w:lineRule="auto"/>
            </w:pPr>
            <w:r>
              <w:rPr>
                <w:rFonts w:ascii="Calibri" w:eastAsia="Calibri" w:hAnsi="Calibri"/>
                <w:b/>
                <w:color w:val="000000"/>
              </w:rPr>
              <w:t>Staff employment category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11E8E" w:rsidRDefault="00665FF9">
            <w:pPr>
              <w:spacing w:after="0" w:line="240" w:lineRule="auto"/>
              <w:jc w:val="right"/>
            </w:pPr>
            <w:r>
              <w:rPr>
                <w:rFonts w:ascii="Calibri" w:eastAsia="Calibri" w:hAnsi="Calibri"/>
                <w:b/>
                <w:color w:val="000000"/>
              </w:rPr>
              <w:t>TOTAL</w:t>
            </w:r>
          </w:p>
        </w:tc>
      </w:tr>
      <w:tr w:rsidR="00F11E8E">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11E8E" w:rsidRDefault="00665FF9">
            <w:pPr>
              <w:spacing w:after="0" w:line="240" w:lineRule="auto"/>
            </w:pPr>
            <w:r>
              <w:rPr>
                <w:rFonts w:ascii="Calibri" w:eastAsia="Calibri" w:hAnsi="Calibri"/>
                <w:color w:val="000000"/>
              </w:rPr>
              <w:t>Teaching Staff: Full Time Equivalent Permanent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11E8E" w:rsidRDefault="00665FF9">
            <w:pPr>
              <w:spacing w:after="0" w:line="240" w:lineRule="auto"/>
              <w:jc w:val="right"/>
            </w:pPr>
            <w:r>
              <w:rPr>
                <w:rFonts w:ascii="Calibri" w:eastAsia="Calibri" w:hAnsi="Calibri"/>
                <w:color w:val="000000"/>
              </w:rPr>
              <w:t>23.30</w:t>
            </w:r>
          </w:p>
        </w:tc>
      </w:tr>
      <w:tr w:rsidR="00F11E8E">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11E8E" w:rsidRDefault="00665FF9">
            <w:pPr>
              <w:spacing w:after="0" w:line="240" w:lineRule="auto"/>
            </w:pPr>
            <w:r>
              <w:rPr>
                <w:rFonts w:ascii="Calibri" w:eastAsia="Calibri" w:hAnsi="Calibri"/>
                <w:color w:val="000000"/>
              </w:rPr>
              <w:t>Teaching Staff: Full Time Equivalent Temporary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11E8E" w:rsidRDefault="00665FF9">
            <w:pPr>
              <w:spacing w:after="0" w:line="240" w:lineRule="auto"/>
              <w:jc w:val="right"/>
            </w:pPr>
            <w:r>
              <w:rPr>
                <w:rFonts w:ascii="Calibri" w:eastAsia="Calibri" w:hAnsi="Calibri"/>
                <w:color w:val="000000"/>
              </w:rPr>
              <w:t>5.20</w:t>
            </w:r>
          </w:p>
        </w:tc>
      </w:tr>
      <w:tr w:rsidR="00F11E8E">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11E8E" w:rsidRDefault="00665FF9">
            <w:pPr>
              <w:spacing w:after="0" w:line="240" w:lineRule="auto"/>
            </w:pPr>
            <w:r>
              <w:rPr>
                <w:rFonts w:ascii="Calibri" w:eastAsia="Calibri" w:hAnsi="Calibri"/>
                <w:color w:val="000000"/>
              </w:rPr>
              <w:t>Non Teaching Staff: Full Time Equivalent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11E8E" w:rsidRDefault="00665FF9">
            <w:pPr>
              <w:spacing w:after="0" w:line="240" w:lineRule="auto"/>
              <w:jc w:val="right"/>
            </w:pPr>
            <w:r>
              <w:rPr>
                <w:rFonts w:ascii="Calibri" w:eastAsia="Calibri" w:hAnsi="Calibri"/>
                <w:color w:val="000000"/>
              </w:rPr>
              <w:t>13.69</w:t>
            </w:r>
          </w:p>
        </w:tc>
      </w:tr>
    </w:tbl>
    <w:p w:rsidR="00BD4862" w:rsidRDefault="005D1D2C" w:rsidP="005D1D2C">
      <w:pPr>
        <w:pStyle w:val="Caption"/>
      </w:pPr>
      <w:r>
        <w:t>So</w:t>
      </w:r>
      <w:r w:rsidR="000A2D68">
        <w:t xml:space="preserve">urce: This data is from the </w:t>
      </w:r>
      <w:r w:rsidR="00C10798">
        <w:t>2018</w:t>
      </w:r>
      <w:r>
        <w:t xml:space="preserve"> August census date and is calculated using the parameters provided by the ABS.</w:t>
      </w:r>
    </w:p>
    <w:p w:rsidR="004605F8" w:rsidRPr="00E304AA" w:rsidRDefault="004605F8" w:rsidP="003E39C7">
      <w:pPr>
        <w:pStyle w:val="Heading1"/>
      </w:pPr>
      <w:bookmarkStart w:id="14" w:name="_Toc959311"/>
      <w:r w:rsidRPr="00E304AA">
        <w:t>School Review and Development</w:t>
      </w:r>
      <w:bookmarkEnd w:id="14"/>
    </w:p>
    <w:p w:rsidR="007E7700" w:rsidRDefault="004459C7" w:rsidP="004605F8">
      <w:pPr>
        <w:pStyle w:val="BodyText"/>
      </w:pPr>
      <w:r>
        <w:t>T</w:t>
      </w:r>
      <w:r w:rsidR="004605F8" w:rsidRPr="004605F8">
        <w:t>he ACT Education Directorate’s Strategic Plan 201</w:t>
      </w:r>
      <w:r>
        <w:t>8</w:t>
      </w:r>
      <w:r w:rsidR="004605F8" w:rsidRPr="004605F8">
        <w:t>-20</w:t>
      </w:r>
      <w:r>
        <w:t>21</w:t>
      </w:r>
      <w:r w:rsidR="004605F8" w:rsidRPr="004605F8">
        <w:t xml:space="preserve"> provide</w:t>
      </w:r>
      <w:r>
        <w:t>s</w:t>
      </w:r>
      <w:r w:rsidR="004605F8" w:rsidRPr="004605F8">
        <w:t xml:space="preserve"> the framework and strategic direction for </w:t>
      </w:r>
      <w:r>
        <w:t>School Improvement Plans (formerly School</w:t>
      </w:r>
      <w:r w:rsidR="004605F8" w:rsidRPr="004605F8">
        <w:t xml:space="preserve"> </w:t>
      </w:r>
      <w:r w:rsidR="00F815FD">
        <w:t>Strategic Plan</w:t>
      </w:r>
      <w:r>
        <w:t>s)</w:t>
      </w:r>
      <w:r w:rsidR="004605F8" w:rsidRPr="004605F8">
        <w:t>.</w:t>
      </w:r>
      <w:r w:rsidR="007E7700">
        <w:t xml:space="preserve"> </w:t>
      </w:r>
      <w:r w:rsidR="004605F8" w:rsidRPr="004605F8">
        <w:t>This is supported by the school performance and accountability framework, ‘</w:t>
      </w:r>
      <w:r w:rsidR="004605F8" w:rsidRPr="004605F8">
        <w:rPr>
          <w:i/>
        </w:rPr>
        <w:t>People, Practice and Performance: School Improvement in Canberra Public Schools, A Framework for Performance and Accountability’</w:t>
      </w:r>
      <w:r w:rsidR="004605F8" w:rsidRPr="004605F8">
        <w:t xml:space="preserve">. This framework has school improvement at its centre, with the National School Improvement Tool (NSIT) </w:t>
      </w:r>
      <w:r w:rsidR="004605F8">
        <w:t xml:space="preserve">as </w:t>
      </w:r>
      <w:r w:rsidR="004605F8" w:rsidRPr="004605F8">
        <w:t>its core feature, providing support to achieve high standards in student learning, innovation and best practice in ACT public schools.</w:t>
      </w:r>
    </w:p>
    <w:p w:rsidR="004605F8" w:rsidRDefault="004605F8" w:rsidP="000A2D68">
      <w:pPr>
        <w:pStyle w:val="BodyText"/>
      </w:pPr>
      <w:r w:rsidRPr="004605F8">
        <w:t>Prior to 2016 all ACT public</w:t>
      </w:r>
      <w:r w:rsidR="00F815FD">
        <w:t xml:space="preserve"> schools participated in a four-</w:t>
      </w:r>
      <w:r w:rsidRPr="004605F8">
        <w:t>year cycle of school review and development.</w:t>
      </w:r>
      <w:r w:rsidR="007E7700">
        <w:t xml:space="preserve"> </w:t>
      </w:r>
      <w:r w:rsidRPr="004605F8">
        <w:t xml:space="preserve">In the fourth year schools underwent an external validation process. </w:t>
      </w:r>
      <w:r w:rsidR="000A2D68">
        <w:t>I</w:t>
      </w:r>
      <w:r w:rsidRPr="004605F8">
        <w:t xml:space="preserve">n 2016 </w:t>
      </w:r>
      <w:r w:rsidR="00764588">
        <w:t xml:space="preserve">this changed to </w:t>
      </w:r>
      <w:r w:rsidR="00F815FD">
        <w:t>a five-</w:t>
      </w:r>
      <w:r w:rsidRPr="004605F8">
        <w:t xml:space="preserve">year cycle with an </w:t>
      </w:r>
      <w:r w:rsidR="00F815FD">
        <w:t>External School Review</w:t>
      </w:r>
      <w:r w:rsidRPr="004605F8">
        <w:t xml:space="preserve"> at the end</w:t>
      </w:r>
      <w:r w:rsidR="00764588">
        <w:t>.</w:t>
      </w:r>
    </w:p>
    <w:p w:rsidR="007E7700" w:rsidRDefault="005969A5" w:rsidP="004605F8">
      <w:pPr>
        <w:pStyle w:val="BodyText"/>
      </w:pPr>
      <w:r>
        <w:t>Our school</w:t>
      </w:r>
      <w:r w:rsidR="004605F8" w:rsidRPr="004605F8">
        <w:t xml:space="preserve"> will be reviewed in </w:t>
      </w:r>
      <w:r w:rsidR="00E53F6C">
        <w:t xml:space="preserve">2020. </w:t>
      </w:r>
      <w:r w:rsidR="004605F8" w:rsidRPr="004605F8">
        <w:t xml:space="preserve">A copy of the most recent validation report can be found on </w:t>
      </w:r>
      <w:r w:rsidR="004459C7">
        <w:t>our</w:t>
      </w:r>
      <w:r w:rsidR="004605F8" w:rsidRPr="004605F8">
        <w:t xml:space="preserve"> school website.</w:t>
      </w:r>
    </w:p>
    <w:p w:rsidR="004605F8" w:rsidRPr="004605F8" w:rsidRDefault="004605F8" w:rsidP="008828DB">
      <w:pPr>
        <w:pStyle w:val="Heading2"/>
      </w:pPr>
      <w:bookmarkStart w:id="15" w:name="_Toc959312"/>
      <w:r w:rsidRPr="004605F8">
        <w:t>School Satisfaction</w:t>
      </w:r>
      <w:bookmarkEnd w:id="15"/>
    </w:p>
    <w:p w:rsidR="007E7700" w:rsidRDefault="004605F8" w:rsidP="004605F8">
      <w:pPr>
        <w:pStyle w:val="BodyText"/>
      </w:pPr>
      <w:r w:rsidRPr="004605F8">
        <w:t xml:space="preserve">Schools use a range </w:t>
      </w:r>
      <w:r w:rsidR="004459C7">
        <w:t xml:space="preserve">evidence </w:t>
      </w:r>
      <w:r w:rsidRPr="004605F8">
        <w:t>to gain an understanding of the satisfaction levels of their parents and carers, staff and students.</w:t>
      </w:r>
      <w:r w:rsidR="007E7700">
        <w:t xml:space="preserve"> </w:t>
      </w:r>
      <w:r w:rsidRPr="004605F8">
        <w:t>In August/</w:t>
      </w:r>
      <w:r w:rsidR="00F815FD">
        <w:t xml:space="preserve"> </w:t>
      </w:r>
      <w:r w:rsidR="00764588">
        <w:t xml:space="preserve">September </w:t>
      </w:r>
      <w:r w:rsidR="004459C7">
        <w:t xml:space="preserve">of this reporting period </w:t>
      </w:r>
      <w:r w:rsidR="00557644">
        <w:t xml:space="preserve">ACT </w:t>
      </w:r>
      <w:r w:rsidRPr="004605F8">
        <w:t>school</w:t>
      </w:r>
      <w:r w:rsidR="00557644">
        <w:t>s</w:t>
      </w:r>
      <w:r w:rsidRPr="004605F8">
        <w:t xml:space="preserve"> undertook a survey to gain an understanding of school satisfaction at that time. </w:t>
      </w:r>
      <w:r w:rsidR="00776628">
        <w:t xml:space="preserve">This information was collected from </w:t>
      </w:r>
      <w:r w:rsidRPr="004605F8">
        <w:t xml:space="preserve">Staff, parents and </w:t>
      </w:r>
      <w:r w:rsidR="00036B7F">
        <w:t>students from year 5 and above (</w:t>
      </w:r>
      <w:r w:rsidRPr="004605F8">
        <w:t>with the exception</w:t>
      </w:r>
      <w:r w:rsidR="00036B7F">
        <w:t xml:space="preserve"> of students in special schools)</w:t>
      </w:r>
      <w:r w:rsidRPr="004605F8">
        <w:t xml:space="preserve"> </w:t>
      </w:r>
      <w:r w:rsidR="00776628">
        <w:t>through an</w:t>
      </w:r>
      <w:r w:rsidRPr="004605F8">
        <w:t xml:space="preserve"> online survey.</w:t>
      </w:r>
    </w:p>
    <w:p w:rsidR="007E7700" w:rsidRPr="00C10798" w:rsidRDefault="004605F8" w:rsidP="008828DB">
      <w:pPr>
        <w:pStyle w:val="Heading2"/>
      </w:pPr>
      <w:bookmarkStart w:id="16" w:name="_Toc959313"/>
      <w:r w:rsidRPr="00C10798">
        <w:t>Overall Satisfaction</w:t>
      </w:r>
      <w:bookmarkEnd w:id="16"/>
    </w:p>
    <w:p w:rsidR="00F11E8E" w:rsidRDefault="00665FF9">
      <w:pPr>
        <w:spacing w:after="239" w:line="240" w:lineRule="auto"/>
      </w:pPr>
      <w:r>
        <w:rPr>
          <w:rFonts w:ascii="Calibri" w:eastAsia="Calibri" w:hAnsi="Calibri"/>
          <w:color w:val="000000"/>
        </w:rPr>
        <w:t>In 2018, 81% of parents and carers, 95% of staff, and 75% of students at this school indicated they were satisfied with the education provided by the school.</w:t>
      </w:r>
    </w:p>
    <w:p w:rsidR="00A97DF7" w:rsidRDefault="00A97DF7" w:rsidP="002B1940">
      <w:pPr>
        <w:pStyle w:val="BodyText"/>
      </w:pPr>
      <w:r w:rsidRPr="00A97DF7">
        <w:t xml:space="preserve">Included in the survey were </w:t>
      </w:r>
      <w:r w:rsidR="00D33314" w:rsidRPr="00A97DF7">
        <w:t>16 staff</w:t>
      </w:r>
      <w:r w:rsidR="00D33314">
        <w:t>,</w:t>
      </w:r>
      <w:r w:rsidR="00D33314" w:rsidRPr="00A97DF7">
        <w:t xml:space="preserve"> </w:t>
      </w:r>
      <w:r w:rsidRPr="00A97DF7">
        <w:t xml:space="preserve">14 parent, </w:t>
      </w:r>
      <w:r w:rsidR="00D33314">
        <w:t xml:space="preserve">and </w:t>
      </w:r>
      <w:r w:rsidRPr="00A97DF7">
        <w:t xml:space="preserve">12 student </w:t>
      </w:r>
      <w:r w:rsidR="00D33314">
        <w:t xml:space="preserve">items </w:t>
      </w:r>
      <w:r w:rsidRPr="00A97DF7">
        <w:t>which are described as the national opinion items. These items were approved by the then Standing Council on School Education and Early Childhood (SCSEEC) for use from 2015. The following tables show the percentage of parents and carers, students and staff who agreed with each of the national opinion items at this school.</w:t>
      </w:r>
    </w:p>
    <w:p w:rsidR="00F11E8E" w:rsidRDefault="00665FF9">
      <w:pPr>
        <w:spacing w:after="239" w:line="240" w:lineRule="auto"/>
      </w:pPr>
      <w:r>
        <w:rPr>
          <w:rFonts w:ascii="Calibri" w:eastAsia="Calibri" w:hAnsi="Calibri"/>
          <w:color w:val="000000"/>
        </w:rPr>
        <w:t>A total of 39 staff responded to the survey. Please note that not all responders answered every question.</w:t>
      </w:r>
    </w:p>
    <w:p w:rsidR="005D1D2C" w:rsidRPr="00C10798" w:rsidRDefault="004605F8" w:rsidP="00E943F6">
      <w:pPr>
        <w:pStyle w:val="TableHeading"/>
      </w:pPr>
      <w:r w:rsidRPr="00C10798">
        <w:t>Table: Proportion of staff 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F11E8E">
        <w:trPr>
          <w:trHeight w:val="284"/>
        </w:trPr>
        <w:tc>
          <w:tcPr>
            <w:tcW w:w="8226"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F11E8E" w:rsidRDefault="00665FF9">
            <w:pPr>
              <w:spacing w:after="0" w:line="240" w:lineRule="auto"/>
            </w:pPr>
            <w:r>
              <w:rPr>
                <w:rFonts w:ascii="Calibri" w:eastAsia="Calibri" w:hAnsi="Calibri"/>
                <w:b/>
                <w:color w:val="000000"/>
              </w:rPr>
              <w:t>National opinion item</w:t>
            </w:r>
          </w:p>
        </w:tc>
        <w:tc>
          <w:tcPr>
            <w:tcW w:w="822"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F11E8E">
              <w:trPr>
                <w:trHeight w:hRule="exact" w:val="282"/>
              </w:trPr>
              <w:tc>
                <w:tcPr>
                  <w:tcW w:w="742" w:type="dxa"/>
                  <w:tcMar>
                    <w:top w:w="0" w:type="dxa"/>
                    <w:left w:w="0" w:type="dxa"/>
                    <w:bottom w:w="0" w:type="dxa"/>
                    <w:right w:w="0" w:type="dxa"/>
                  </w:tcMar>
                </w:tcPr>
                <w:p w:rsidR="00F11E8E" w:rsidRDefault="00665FF9">
                  <w:pPr>
                    <w:spacing w:after="0" w:line="240" w:lineRule="auto"/>
                  </w:pPr>
                  <w:r>
                    <w:rPr>
                      <w:rFonts w:ascii="Calibri" w:eastAsia="Calibri" w:hAnsi="Calibri"/>
                      <w:color w:val="FFFFFF"/>
                    </w:rPr>
                    <w:t>Proportion of staff</w:t>
                  </w:r>
                </w:p>
              </w:tc>
            </w:tr>
          </w:tbl>
          <w:p w:rsidR="00F11E8E" w:rsidRDefault="00F11E8E">
            <w:pPr>
              <w:spacing w:after="0" w:line="240" w:lineRule="auto"/>
            </w:pPr>
          </w:p>
        </w:tc>
      </w:tr>
      <w:tr w:rsidR="00F11E8E">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11E8E" w:rsidRDefault="00665FF9">
            <w:pPr>
              <w:spacing w:after="0" w:line="240" w:lineRule="auto"/>
            </w:pPr>
            <w:r>
              <w:rPr>
                <w:rFonts w:ascii="Calibri" w:eastAsia="Calibri" w:hAnsi="Calibri"/>
                <w:color w:val="000000"/>
              </w:rPr>
              <w:t>Teachers at this school expect students to do their best.</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11E8E" w:rsidRDefault="00665FF9">
            <w:pPr>
              <w:spacing w:after="0" w:line="240" w:lineRule="auto"/>
              <w:jc w:val="right"/>
            </w:pPr>
            <w:r>
              <w:rPr>
                <w:rFonts w:ascii="Calibri" w:eastAsia="Calibri" w:hAnsi="Calibri"/>
                <w:color w:val="000000"/>
              </w:rPr>
              <w:t>100</w:t>
            </w:r>
          </w:p>
        </w:tc>
      </w:tr>
      <w:tr w:rsidR="00F11E8E">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11E8E" w:rsidRDefault="00665FF9">
            <w:pPr>
              <w:spacing w:after="0" w:line="240" w:lineRule="auto"/>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11E8E" w:rsidRDefault="00665FF9">
            <w:pPr>
              <w:spacing w:after="0" w:line="240" w:lineRule="auto"/>
              <w:jc w:val="right"/>
            </w:pPr>
            <w:r>
              <w:rPr>
                <w:rFonts w:ascii="Calibri" w:eastAsia="Calibri" w:hAnsi="Calibri"/>
                <w:color w:val="000000"/>
              </w:rPr>
              <w:t>95</w:t>
            </w:r>
          </w:p>
        </w:tc>
      </w:tr>
      <w:tr w:rsidR="00F11E8E">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11E8E" w:rsidRDefault="00665FF9">
            <w:pPr>
              <w:spacing w:after="0" w:line="240" w:lineRule="auto"/>
            </w:pPr>
            <w:r>
              <w:rPr>
                <w:rFonts w:ascii="Calibri" w:eastAsia="Calibri" w:hAnsi="Calibri"/>
                <w:color w:val="000000"/>
              </w:rPr>
              <w:t>Teachers at this school treat students fairly.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11E8E" w:rsidRDefault="00665FF9">
            <w:pPr>
              <w:spacing w:after="0" w:line="240" w:lineRule="auto"/>
              <w:jc w:val="right"/>
            </w:pPr>
            <w:r>
              <w:rPr>
                <w:rFonts w:ascii="Calibri" w:eastAsia="Calibri" w:hAnsi="Calibri"/>
                <w:color w:val="000000"/>
              </w:rPr>
              <w:t>97</w:t>
            </w:r>
          </w:p>
        </w:tc>
      </w:tr>
      <w:tr w:rsidR="00F11E8E">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11E8E" w:rsidRDefault="00665FF9">
            <w:pPr>
              <w:spacing w:after="0" w:line="240" w:lineRule="auto"/>
            </w:pPr>
            <w:r>
              <w:rPr>
                <w:rFonts w:ascii="Calibri" w:eastAsia="Calibri" w:hAnsi="Calibri"/>
                <w:color w:val="000000"/>
              </w:rPr>
              <w:t>This school is well maintained.</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11E8E" w:rsidRDefault="00665FF9">
            <w:pPr>
              <w:spacing w:after="0" w:line="240" w:lineRule="auto"/>
              <w:jc w:val="right"/>
            </w:pPr>
            <w:r>
              <w:rPr>
                <w:rFonts w:ascii="Calibri" w:eastAsia="Calibri" w:hAnsi="Calibri"/>
                <w:color w:val="000000"/>
              </w:rPr>
              <w:t>97</w:t>
            </w:r>
          </w:p>
        </w:tc>
      </w:tr>
      <w:tr w:rsidR="00F11E8E">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11E8E" w:rsidRDefault="00665FF9">
            <w:pPr>
              <w:spacing w:after="0" w:line="240" w:lineRule="auto"/>
            </w:pPr>
            <w:r>
              <w:rPr>
                <w:rFonts w:ascii="Calibri" w:eastAsia="Calibri" w:hAnsi="Calibri"/>
                <w:color w:val="000000"/>
              </w:rPr>
              <w:t>Students feel safe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11E8E" w:rsidRDefault="00665FF9">
            <w:pPr>
              <w:spacing w:after="0" w:line="240" w:lineRule="auto"/>
              <w:jc w:val="right"/>
            </w:pPr>
            <w:r>
              <w:rPr>
                <w:rFonts w:ascii="Calibri" w:eastAsia="Calibri" w:hAnsi="Calibri"/>
                <w:color w:val="000000"/>
              </w:rPr>
              <w:t>64</w:t>
            </w:r>
          </w:p>
        </w:tc>
      </w:tr>
      <w:tr w:rsidR="00F11E8E">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11E8E" w:rsidRDefault="00665FF9">
            <w:pPr>
              <w:spacing w:after="0" w:line="240" w:lineRule="auto"/>
            </w:pPr>
            <w:r>
              <w:rPr>
                <w:rFonts w:ascii="Calibri" w:eastAsia="Calibri" w:hAnsi="Calibri"/>
                <w:color w:val="000000"/>
              </w:rPr>
              <w:t>Students at this school can talk to their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11E8E" w:rsidRDefault="00665FF9">
            <w:pPr>
              <w:spacing w:after="0" w:line="240" w:lineRule="auto"/>
              <w:jc w:val="right"/>
            </w:pPr>
            <w:r>
              <w:rPr>
                <w:rFonts w:ascii="Calibri" w:eastAsia="Calibri" w:hAnsi="Calibri"/>
                <w:color w:val="000000"/>
              </w:rPr>
              <w:t>92</w:t>
            </w:r>
          </w:p>
        </w:tc>
      </w:tr>
      <w:tr w:rsidR="00F11E8E">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11E8E" w:rsidRDefault="00665FF9">
            <w:pPr>
              <w:spacing w:after="0" w:line="240" w:lineRule="auto"/>
            </w:pPr>
            <w:r>
              <w:rPr>
                <w:rFonts w:ascii="Calibri" w:eastAsia="Calibri" w:hAnsi="Calibri"/>
                <w:color w:val="000000"/>
              </w:rPr>
              <w:t>Parents at this school can talk to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11E8E" w:rsidRDefault="00665FF9">
            <w:pPr>
              <w:spacing w:after="0" w:line="240" w:lineRule="auto"/>
              <w:jc w:val="right"/>
            </w:pPr>
            <w:r>
              <w:rPr>
                <w:rFonts w:ascii="Calibri" w:eastAsia="Calibri" w:hAnsi="Calibri"/>
                <w:color w:val="000000"/>
              </w:rPr>
              <w:t>97</w:t>
            </w:r>
          </w:p>
        </w:tc>
      </w:tr>
      <w:tr w:rsidR="00F11E8E">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11E8E" w:rsidRDefault="00665FF9">
            <w:pPr>
              <w:spacing w:after="0" w:line="240" w:lineRule="auto"/>
            </w:pPr>
            <w:r>
              <w:rPr>
                <w:rFonts w:ascii="Calibri" w:eastAsia="Calibri" w:hAnsi="Calibri"/>
                <w:color w:val="000000"/>
              </w:rPr>
              <w:t>Student behaviour is well managed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11E8E" w:rsidRDefault="00665FF9">
            <w:pPr>
              <w:spacing w:after="0" w:line="240" w:lineRule="auto"/>
              <w:jc w:val="right"/>
            </w:pPr>
            <w:r>
              <w:rPr>
                <w:rFonts w:ascii="Calibri" w:eastAsia="Calibri" w:hAnsi="Calibri"/>
                <w:color w:val="000000"/>
              </w:rPr>
              <w:t>59</w:t>
            </w:r>
          </w:p>
        </w:tc>
      </w:tr>
      <w:tr w:rsidR="00F11E8E">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11E8E" w:rsidRDefault="00665FF9">
            <w:pPr>
              <w:spacing w:after="0" w:line="240" w:lineRule="auto"/>
            </w:pPr>
            <w:r>
              <w:rPr>
                <w:rFonts w:ascii="Calibri" w:eastAsia="Calibri" w:hAnsi="Calibri"/>
                <w:color w:val="000000"/>
              </w:rPr>
              <w:t>Students like being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11E8E" w:rsidRDefault="00665FF9">
            <w:pPr>
              <w:spacing w:after="0" w:line="240" w:lineRule="auto"/>
              <w:jc w:val="right"/>
            </w:pPr>
            <w:r>
              <w:rPr>
                <w:rFonts w:ascii="Calibri" w:eastAsia="Calibri" w:hAnsi="Calibri"/>
                <w:color w:val="000000"/>
              </w:rPr>
              <w:t>84</w:t>
            </w:r>
          </w:p>
        </w:tc>
      </w:tr>
      <w:tr w:rsidR="00F11E8E">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11E8E" w:rsidRDefault="00665FF9">
            <w:pPr>
              <w:spacing w:after="0" w:line="240" w:lineRule="auto"/>
            </w:pPr>
            <w:r>
              <w:rPr>
                <w:rFonts w:ascii="Calibri" w:eastAsia="Calibri" w:hAnsi="Calibri"/>
                <w:color w:val="000000"/>
              </w:rPr>
              <w:t>This school looks for ways to improve.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11E8E" w:rsidRDefault="00665FF9">
            <w:pPr>
              <w:spacing w:after="0" w:line="240" w:lineRule="auto"/>
              <w:jc w:val="right"/>
            </w:pPr>
            <w:r>
              <w:rPr>
                <w:rFonts w:ascii="Calibri" w:eastAsia="Calibri" w:hAnsi="Calibri"/>
                <w:color w:val="000000"/>
              </w:rPr>
              <w:t>97</w:t>
            </w:r>
          </w:p>
        </w:tc>
      </w:tr>
      <w:tr w:rsidR="00F11E8E">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11E8E" w:rsidRDefault="00665FF9">
            <w:pPr>
              <w:spacing w:after="0" w:line="240" w:lineRule="auto"/>
            </w:pPr>
            <w:r>
              <w:rPr>
                <w:rFonts w:ascii="Calibri" w:eastAsia="Calibri" w:hAnsi="Calibri"/>
                <w:color w:val="000000"/>
              </w:rPr>
              <w:t>This school takes staff opinions seriously.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11E8E" w:rsidRDefault="00665FF9">
            <w:pPr>
              <w:spacing w:after="0" w:line="240" w:lineRule="auto"/>
              <w:jc w:val="right"/>
            </w:pPr>
            <w:r>
              <w:rPr>
                <w:rFonts w:ascii="Calibri" w:eastAsia="Calibri" w:hAnsi="Calibri"/>
                <w:color w:val="000000"/>
              </w:rPr>
              <w:t>85</w:t>
            </w:r>
          </w:p>
        </w:tc>
      </w:tr>
      <w:tr w:rsidR="00F11E8E">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11E8E" w:rsidRDefault="00665FF9">
            <w:pPr>
              <w:spacing w:after="0" w:line="240" w:lineRule="auto"/>
            </w:pPr>
            <w:r>
              <w:rPr>
                <w:rFonts w:ascii="Calibri" w:eastAsia="Calibri" w:hAnsi="Calibri"/>
                <w:color w:val="000000"/>
              </w:rPr>
              <w:t>Teachers at this school motivate students to learn.</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11E8E" w:rsidRDefault="00665FF9">
            <w:pPr>
              <w:spacing w:after="0" w:line="240" w:lineRule="auto"/>
              <w:jc w:val="right"/>
            </w:pPr>
            <w:r>
              <w:rPr>
                <w:rFonts w:ascii="Calibri" w:eastAsia="Calibri" w:hAnsi="Calibri"/>
                <w:color w:val="000000"/>
              </w:rPr>
              <w:t>97</w:t>
            </w:r>
          </w:p>
        </w:tc>
      </w:tr>
      <w:tr w:rsidR="00F11E8E">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11E8E" w:rsidRDefault="00665FF9">
            <w:pPr>
              <w:spacing w:after="0" w:line="240" w:lineRule="auto"/>
            </w:pPr>
            <w:r>
              <w:rPr>
                <w:rFonts w:ascii="Calibri" w:eastAsia="Calibri" w:hAnsi="Calibri"/>
                <w:color w:val="000000"/>
              </w:rPr>
              <w:t>Students’ learning needs are being met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11E8E" w:rsidRDefault="00665FF9">
            <w:pPr>
              <w:spacing w:after="0" w:line="240" w:lineRule="auto"/>
              <w:jc w:val="right"/>
            </w:pPr>
            <w:r>
              <w:rPr>
                <w:rFonts w:ascii="Calibri" w:eastAsia="Calibri" w:hAnsi="Calibri"/>
                <w:color w:val="000000"/>
              </w:rPr>
              <w:t>79</w:t>
            </w:r>
          </w:p>
        </w:tc>
      </w:tr>
      <w:tr w:rsidR="00F11E8E">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11E8E" w:rsidRDefault="00665FF9">
            <w:pPr>
              <w:spacing w:after="0" w:line="240" w:lineRule="auto"/>
            </w:pPr>
            <w:r>
              <w:rPr>
                <w:rFonts w:ascii="Calibri" w:eastAsia="Calibri" w:hAnsi="Calibri"/>
                <w:color w:val="000000"/>
              </w:rPr>
              <w:t>This school works with parents to support students' learning.</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11E8E" w:rsidRDefault="00665FF9">
            <w:pPr>
              <w:spacing w:after="0" w:line="240" w:lineRule="auto"/>
              <w:jc w:val="right"/>
            </w:pPr>
            <w:r>
              <w:rPr>
                <w:rFonts w:ascii="Calibri" w:eastAsia="Calibri" w:hAnsi="Calibri"/>
                <w:color w:val="000000"/>
              </w:rPr>
              <w:t>87</w:t>
            </w:r>
          </w:p>
        </w:tc>
      </w:tr>
      <w:tr w:rsidR="00F11E8E">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11E8E" w:rsidRDefault="00665FF9">
            <w:pPr>
              <w:spacing w:after="0" w:line="240" w:lineRule="auto"/>
            </w:pPr>
            <w:r>
              <w:rPr>
                <w:rFonts w:ascii="Calibri" w:eastAsia="Calibri" w:hAnsi="Calibri"/>
                <w:color w:val="000000"/>
              </w:rPr>
              <w:t>Staff get quality feedback on their performance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11E8E" w:rsidRDefault="00665FF9">
            <w:pPr>
              <w:spacing w:after="0" w:line="240" w:lineRule="auto"/>
              <w:jc w:val="right"/>
            </w:pPr>
            <w:r>
              <w:rPr>
                <w:rFonts w:ascii="Calibri" w:eastAsia="Calibri" w:hAnsi="Calibri"/>
                <w:color w:val="000000"/>
              </w:rPr>
              <w:t>82</w:t>
            </w:r>
          </w:p>
        </w:tc>
      </w:tr>
      <w:tr w:rsidR="00F11E8E">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11E8E" w:rsidRDefault="00665FF9">
            <w:pPr>
              <w:spacing w:after="0" w:line="240" w:lineRule="auto"/>
            </w:pPr>
            <w:r>
              <w:rPr>
                <w:rFonts w:ascii="Calibri" w:eastAsia="Calibri" w:hAnsi="Calibri"/>
                <w:color w:val="000000"/>
              </w:rPr>
              <w:t>Staff are well supported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11E8E" w:rsidRDefault="00665FF9">
            <w:pPr>
              <w:spacing w:after="0" w:line="240" w:lineRule="auto"/>
              <w:jc w:val="right"/>
            </w:pPr>
            <w:r>
              <w:rPr>
                <w:rFonts w:ascii="Calibri" w:eastAsia="Calibri" w:hAnsi="Calibri"/>
                <w:color w:val="000000"/>
              </w:rPr>
              <w:t>79</w:t>
            </w:r>
          </w:p>
        </w:tc>
      </w:tr>
    </w:tbl>
    <w:p w:rsidR="00E943F6" w:rsidRDefault="00D2760B" w:rsidP="00D33314">
      <w:pPr>
        <w:pStyle w:val="Caption"/>
        <w:spacing w:after="0"/>
      </w:pPr>
      <w:r w:rsidRPr="00C10798">
        <w:t xml:space="preserve">Source: </w:t>
      </w:r>
      <w:r w:rsidR="00C10798" w:rsidRPr="00C10798">
        <w:t>2018</w:t>
      </w:r>
      <w:r w:rsidR="00E943F6" w:rsidRPr="00C10798">
        <w:t xml:space="preserve"> School Satisfactio</w:t>
      </w:r>
      <w:r w:rsidRPr="00C10798">
        <w:t xml:space="preserve">n Surveys, August/September </w:t>
      </w:r>
      <w:r w:rsidR="00C10798" w:rsidRPr="00C10798">
        <w:t>2018</w:t>
      </w:r>
    </w:p>
    <w:p w:rsidR="00684A34" w:rsidRPr="00684A34" w:rsidRDefault="00684A34" w:rsidP="00D33314">
      <w:pPr>
        <w:pStyle w:val="Caption"/>
      </w:pPr>
      <w:r w:rsidRPr="00684A34">
        <w:t>*Prior to 2018, the item wording and placement was slightly different.</w:t>
      </w:r>
    </w:p>
    <w:p w:rsidR="00F11E8E" w:rsidRDefault="00665FF9">
      <w:pPr>
        <w:spacing w:after="239" w:line="240" w:lineRule="auto"/>
      </w:pPr>
      <w:r>
        <w:rPr>
          <w:rFonts w:ascii="Calibri" w:eastAsia="Calibri" w:hAnsi="Calibri"/>
          <w:color w:val="000000"/>
        </w:rPr>
        <w:t>A total of 168 parents responded to the survey. Please note that not all responders answered every question.</w:t>
      </w:r>
    </w:p>
    <w:p w:rsidR="0016207A" w:rsidRPr="00C10798" w:rsidRDefault="0016207A" w:rsidP="00202B1D">
      <w:pPr>
        <w:pStyle w:val="TableHeading"/>
      </w:pPr>
      <w:r w:rsidRPr="00C10798">
        <w:t>Table: Proportion of parents and carers 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F11E8E">
        <w:trPr>
          <w:trHeight w:val="284"/>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F11E8E" w:rsidRDefault="00665FF9">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F11E8E">
              <w:trPr>
                <w:trHeight w:hRule="exact" w:val="282"/>
              </w:trPr>
              <w:tc>
                <w:tcPr>
                  <w:tcW w:w="725" w:type="dxa"/>
                  <w:tcMar>
                    <w:top w:w="0" w:type="dxa"/>
                    <w:left w:w="0" w:type="dxa"/>
                    <w:bottom w:w="0" w:type="dxa"/>
                    <w:right w:w="0" w:type="dxa"/>
                  </w:tcMar>
                </w:tcPr>
                <w:p w:rsidR="00F11E8E" w:rsidRDefault="00665FF9">
                  <w:pPr>
                    <w:spacing w:after="0" w:line="240" w:lineRule="auto"/>
                  </w:pPr>
                  <w:r>
                    <w:rPr>
                      <w:rFonts w:ascii="Calibri" w:eastAsia="Calibri" w:hAnsi="Calibri"/>
                      <w:color w:val="FFFFFF"/>
                    </w:rPr>
                    <w:t>Proportion of parents and carers</w:t>
                  </w:r>
                </w:p>
              </w:tc>
            </w:tr>
          </w:tbl>
          <w:p w:rsidR="00F11E8E" w:rsidRDefault="00F11E8E">
            <w:pPr>
              <w:spacing w:after="0" w:line="240" w:lineRule="auto"/>
            </w:pPr>
          </w:p>
        </w:tc>
      </w:tr>
      <w:tr w:rsidR="00F11E8E">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11E8E" w:rsidRDefault="00665FF9">
            <w:pPr>
              <w:spacing w:after="0" w:line="240" w:lineRule="auto"/>
            </w:pPr>
            <w:r>
              <w:rPr>
                <w:rFonts w:ascii="Calibri" w:eastAsia="Calibri" w:hAnsi="Calibri"/>
                <w:color w:val="000000"/>
              </w:rPr>
              <w:t>Teachers at this school expect my child to do his or her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11E8E" w:rsidRDefault="00665FF9">
            <w:pPr>
              <w:spacing w:after="0" w:line="240" w:lineRule="auto"/>
              <w:jc w:val="right"/>
            </w:pPr>
            <w:r>
              <w:rPr>
                <w:rFonts w:ascii="Calibri" w:eastAsia="Calibri" w:hAnsi="Calibri"/>
                <w:color w:val="000000"/>
              </w:rPr>
              <w:t>90</w:t>
            </w:r>
          </w:p>
        </w:tc>
      </w:tr>
      <w:tr w:rsidR="00F11E8E">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11E8E" w:rsidRDefault="00665FF9">
            <w:pPr>
              <w:spacing w:after="0" w:line="240" w:lineRule="auto"/>
            </w:pPr>
            <w:r>
              <w:rPr>
                <w:rFonts w:ascii="Calibri" w:eastAsia="Calibri" w:hAnsi="Calibri"/>
                <w:color w:val="000000"/>
              </w:rPr>
              <w:t>Teachers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11E8E" w:rsidRDefault="00665FF9">
            <w:pPr>
              <w:spacing w:after="0" w:line="240" w:lineRule="auto"/>
              <w:jc w:val="right"/>
            </w:pPr>
            <w:r>
              <w:rPr>
                <w:rFonts w:ascii="Calibri" w:eastAsia="Calibri" w:hAnsi="Calibri"/>
                <w:color w:val="000000"/>
              </w:rPr>
              <w:t>83</w:t>
            </w:r>
          </w:p>
        </w:tc>
      </w:tr>
      <w:tr w:rsidR="00F11E8E">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11E8E" w:rsidRDefault="00665FF9">
            <w:pPr>
              <w:spacing w:after="0" w:line="240" w:lineRule="auto"/>
            </w:pPr>
            <w:r>
              <w:rPr>
                <w:rFonts w:ascii="Calibri" w:eastAsia="Calibri" w:hAnsi="Calibri"/>
                <w:color w:val="000000"/>
              </w:rPr>
              <w:t>Teachers at this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11E8E" w:rsidRDefault="00665FF9">
            <w:pPr>
              <w:spacing w:after="0" w:line="240" w:lineRule="auto"/>
              <w:jc w:val="right"/>
            </w:pPr>
            <w:r>
              <w:rPr>
                <w:rFonts w:ascii="Calibri" w:eastAsia="Calibri" w:hAnsi="Calibri"/>
                <w:color w:val="000000"/>
              </w:rPr>
              <w:t>87</w:t>
            </w:r>
          </w:p>
        </w:tc>
      </w:tr>
      <w:tr w:rsidR="00F11E8E">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11E8E" w:rsidRDefault="00665FF9">
            <w:pPr>
              <w:spacing w:after="0" w:line="240" w:lineRule="auto"/>
            </w:pPr>
            <w:r>
              <w:rPr>
                <w:rFonts w:ascii="Calibri" w:eastAsia="Calibri" w:hAnsi="Calibri"/>
                <w:color w:val="000000"/>
              </w:rPr>
              <w:t>This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11E8E" w:rsidRDefault="00665FF9">
            <w:pPr>
              <w:spacing w:after="0" w:line="240" w:lineRule="auto"/>
              <w:jc w:val="right"/>
            </w:pPr>
            <w:r>
              <w:rPr>
                <w:rFonts w:ascii="Calibri" w:eastAsia="Calibri" w:hAnsi="Calibri"/>
                <w:color w:val="000000"/>
              </w:rPr>
              <w:t>88</w:t>
            </w:r>
          </w:p>
        </w:tc>
      </w:tr>
      <w:tr w:rsidR="00F11E8E">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11E8E" w:rsidRDefault="00665FF9">
            <w:pPr>
              <w:spacing w:after="0" w:line="240" w:lineRule="auto"/>
            </w:pPr>
            <w:r>
              <w:rPr>
                <w:rFonts w:ascii="Calibri" w:eastAsia="Calibri" w:hAnsi="Calibri"/>
                <w:color w:val="000000"/>
              </w:rPr>
              <w:t>My child feels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11E8E" w:rsidRDefault="00665FF9">
            <w:pPr>
              <w:spacing w:after="0" w:line="240" w:lineRule="auto"/>
              <w:jc w:val="right"/>
            </w:pPr>
            <w:r>
              <w:rPr>
                <w:rFonts w:ascii="Calibri" w:eastAsia="Calibri" w:hAnsi="Calibri"/>
                <w:color w:val="000000"/>
              </w:rPr>
              <w:t>85</w:t>
            </w:r>
          </w:p>
        </w:tc>
      </w:tr>
      <w:tr w:rsidR="00F11E8E">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11E8E" w:rsidRDefault="00665FF9">
            <w:pPr>
              <w:spacing w:after="0" w:line="240" w:lineRule="auto"/>
            </w:pPr>
            <w:r>
              <w:rPr>
                <w:rFonts w:ascii="Calibri" w:eastAsia="Calibri" w:hAnsi="Calibri"/>
                <w:color w:val="000000"/>
              </w:rPr>
              <w:t>I can talk to my child’s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11E8E" w:rsidRDefault="00665FF9">
            <w:pPr>
              <w:spacing w:after="0" w:line="240" w:lineRule="auto"/>
              <w:jc w:val="right"/>
            </w:pPr>
            <w:r>
              <w:rPr>
                <w:rFonts w:ascii="Calibri" w:eastAsia="Calibri" w:hAnsi="Calibri"/>
                <w:color w:val="000000"/>
              </w:rPr>
              <w:t>89</w:t>
            </w:r>
          </w:p>
        </w:tc>
      </w:tr>
      <w:tr w:rsidR="00F11E8E">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11E8E" w:rsidRDefault="00665FF9">
            <w:pPr>
              <w:spacing w:after="0" w:line="240" w:lineRule="auto"/>
            </w:pPr>
            <w:r>
              <w:rPr>
                <w:rFonts w:ascii="Calibri" w:eastAsia="Calibri" w:hAnsi="Calibri"/>
                <w:color w:val="000000"/>
              </w:rPr>
              <w:t>Student behaviour is well managed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11E8E" w:rsidRDefault="00665FF9">
            <w:pPr>
              <w:spacing w:after="0" w:line="240" w:lineRule="auto"/>
              <w:jc w:val="right"/>
            </w:pPr>
            <w:r>
              <w:rPr>
                <w:rFonts w:ascii="Calibri" w:eastAsia="Calibri" w:hAnsi="Calibri"/>
                <w:color w:val="000000"/>
              </w:rPr>
              <w:t>62</w:t>
            </w:r>
          </w:p>
        </w:tc>
      </w:tr>
      <w:tr w:rsidR="00F11E8E">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11E8E" w:rsidRDefault="00665FF9">
            <w:pPr>
              <w:spacing w:after="0" w:line="240" w:lineRule="auto"/>
            </w:pPr>
            <w:r>
              <w:rPr>
                <w:rFonts w:ascii="Calibri" w:eastAsia="Calibri" w:hAnsi="Calibri"/>
                <w:color w:val="000000"/>
              </w:rPr>
              <w:t>My child likes being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11E8E" w:rsidRDefault="00665FF9">
            <w:pPr>
              <w:spacing w:after="0" w:line="240" w:lineRule="auto"/>
              <w:jc w:val="right"/>
            </w:pPr>
            <w:r>
              <w:rPr>
                <w:rFonts w:ascii="Calibri" w:eastAsia="Calibri" w:hAnsi="Calibri"/>
                <w:color w:val="000000"/>
              </w:rPr>
              <w:t>87</w:t>
            </w:r>
          </w:p>
        </w:tc>
      </w:tr>
      <w:tr w:rsidR="00F11E8E">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11E8E" w:rsidRDefault="00665FF9">
            <w:pPr>
              <w:spacing w:after="0" w:line="240" w:lineRule="auto"/>
            </w:pPr>
            <w:r>
              <w:rPr>
                <w:rFonts w:ascii="Calibri" w:eastAsia="Calibri" w:hAnsi="Calibri"/>
                <w:color w:val="000000"/>
              </w:rPr>
              <w:t>This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11E8E" w:rsidRDefault="00665FF9">
            <w:pPr>
              <w:spacing w:after="0" w:line="240" w:lineRule="auto"/>
              <w:jc w:val="right"/>
            </w:pPr>
            <w:r>
              <w:rPr>
                <w:rFonts w:ascii="Calibri" w:eastAsia="Calibri" w:hAnsi="Calibri"/>
                <w:color w:val="000000"/>
              </w:rPr>
              <w:t>79</w:t>
            </w:r>
          </w:p>
        </w:tc>
      </w:tr>
      <w:tr w:rsidR="00F11E8E">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11E8E" w:rsidRDefault="00665FF9">
            <w:pPr>
              <w:spacing w:after="0" w:line="240" w:lineRule="auto"/>
            </w:pPr>
            <w:r>
              <w:rPr>
                <w:rFonts w:ascii="Calibri" w:eastAsia="Calibri" w:hAnsi="Calibri"/>
                <w:color w:val="000000"/>
              </w:rPr>
              <w:t>This school takes parents’ opinions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11E8E" w:rsidRDefault="00665FF9">
            <w:pPr>
              <w:spacing w:after="0" w:line="240" w:lineRule="auto"/>
              <w:jc w:val="right"/>
            </w:pPr>
            <w:r>
              <w:rPr>
                <w:rFonts w:ascii="Calibri" w:eastAsia="Calibri" w:hAnsi="Calibri"/>
                <w:color w:val="000000"/>
              </w:rPr>
              <w:t>66</w:t>
            </w:r>
          </w:p>
        </w:tc>
      </w:tr>
      <w:tr w:rsidR="00F11E8E">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11E8E" w:rsidRDefault="00665FF9">
            <w:pPr>
              <w:spacing w:after="0" w:line="240" w:lineRule="auto"/>
            </w:pPr>
            <w:r>
              <w:rPr>
                <w:rFonts w:ascii="Calibri" w:eastAsia="Calibri" w:hAnsi="Calibri"/>
                <w:color w:val="000000"/>
              </w:rPr>
              <w:t>Teachers at this school motivate my child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11E8E" w:rsidRDefault="00665FF9">
            <w:pPr>
              <w:spacing w:after="0" w:line="240" w:lineRule="auto"/>
              <w:jc w:val="right"/>
            </w:pPr>
            <w:r>
              <w:rPr>
                <w:rFonts w:ascii="Calibri" w:eastAsia="Calibri" w:hAnsi="Calibri"/>
                <w:color w:val="000000"/>
              </w:rPr>
              <w:t>86</w:t>
            </w:r>
          </w:p>
        </w:tc>
      </w:tr>
      <w:tr w:rsidR="00F11E8E">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11E8E" w:rsidRDefault="00665FF9">
            <w:pPr>
              <w:spacing w:after="0" w:line="240" w:lineRule="auto"/>
            </w:pPr>
            <w:r>
              <w:rPr>
                <w:rFonts w:ascii="Calibri" w:eastAsia="Calibri" w:hAnsi="Calibri"/>
                <w:color w:val="000000"/>
              </w:rPr>
              <w:t>My child is making good progress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11E8E" w:rsidRDefault="00665FF9">
            <w:pPr>
              <w:spacing w:after="0" w:line="240" w:lineRule="auto"/>
              <w:jc w:val="right"/>
            </w:pPr>
            <w:r>
              <w:rPr>
                <w:rFonts w:ascii="Calibri" w:eastAsia="Calibri" w:hAnsi="Calibri"/>
                <w:color w:val="000000"/>
              </w:rPr>
              <w:t>78</w:t>
            </w:r>
          </w:p>
        </w:tc>
      </w:tr>
      <w:tr w:rsidR="00F11E8E">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11E8E" w:rsidRDefault="00665FF9">
            <w:pPr>
              <w:spacing w:after="0" w:line="240" w:lineRule="auto"/>
            </w:pPr>
            <w:r>
              <w:rPr>
                <w:rFonts w:ascii="Calibri" w:eastAsia="Calibri" w:hAnsi="Calibri"/>
                <w:color w:val="000000"/>
              </w:rPr>
              <w:t>My child's learning needs are being met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11E8E" w:rsidRDefault="00665FF9">
            <w:pPr>
              <w:spacing w:after="0" w:line="240" w:lineRule="auto"/>
              <w:jc w:val="right"/>
            </w:pPr>
            <w:r>
              <w:rPr>
                <w:rFonts w:ascii="Calibri" w:eastAsia="Calibri" w:hAnsi="Calibri"/>
                <w:color w:val="000000"/>
              </w:rPr>
              <w:t>77</w:t>
            </w:r>
          </w:p>
        </w:tc>
      </w:tr>
      <w:tr w:rsidR="00F11E8E">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11E8E" w:rsidRDefault="00665FF9">
            <w:pPr>
              <w:spacing w:after="0" w:line="240" w:lineRule="auto"/>
            </w:pPr>
            <w:r>
              <w:rPr>
                <w:rFonts w:ascii="Calibri" w:eastAsia="Calibri" w:hAnsi="Calibri"/>
                <w:color w:val="000000"/>
              </w:rPr>
              <w:t>This school works with me to support my child's learning.</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11E8E" w:rsidRDefault="00665FF9">
            <w:pPr>
              <w:spacing w:after="0" w:line="240" w:lineRule="auto"/>
              <w:jc w:val="right"/>
            </w:pPr>
            <w:r>
              <w:rPr>
                <w:rFonts w:ascii="Calibri" w:eastAsia="Calibri" w:hAnsi="Calibri"/>
                <w:color w:val="000000"/>
              </w:rPr>
              <w:t>81</w:t>
            </w:r>
          </w:p>
        </w:tc>
      </w:tr>
    </w:tbl>
    <w:p w:rsidR="00D33314" w:rsidRDefault="00D33314" w:rsidP="00D33314">
      <w:pPr>
        <w:pStyle w:val="Caption"/>
        <w:spacing w:after="0"/>
      </w:pPr>
      <w:r w:rsidRPr="00C10798">
        <w:t>Source: 2018 School Satisfaction Surveys, August/September 2018</w:t>
      </w:r>
    </w:p>
    <w:p w:rsidR="00D33314" w:rsidRPr="00684A34" w:rsidRDefault="00D33314" w:rsidP="00D33314">
      <w:pPr>
        <w:pStyle w:val="Caption"/>
      </w:pPr>
      <w:r w:rsidRPr="00684A34">
        <w:t>*Prior to 2018, the item wording and placement was slightly different.</w:t>
      </w:r>
    </w:p>
    <w:p w:rsidR="00F11E8E" w:rsidRDefault="00665FF9">
      <w:pPr>
        <w:spacing w:after="239" w:line="240" w:lineRule="auto"/>
      </w:pPr>
      <w:r>
        <w:rPr>
          <w:rFonts w:ascii="Calibri" w:eastAsia="Calibri" w:hAnsi="Calibri"/>
          <w:color w:val="000000"/>
        </w:rPr>
        <w:t>A total of 102 students responded to the survey. Please note that not all responders answered every question.</w:t>
      </w:r>
    </w:p>
    <w:p w:rsidR="00FB31CD" w:rsidRPr="00C10798" w:rsidRDefault="00FB31CD" w:rsidP="005B42ED">
      <w:pPr>
        <w:pStyle w:val="BodyText"/>
        <w:jc w:val="center"/>
        <w:rPr>
          <w:noProof/>
          <w:lang w:eastAsia="en-AU"/>
        </w:rPr>
      </w:pPr>
    </w:p>
    <w:sdt>
      <w:sdtPr>
        <w:alias w:val="blockJ4"/>
        <w:tag w:val="blockJ4"/>
        <w:id w:val="1761869426"/>
        <w:placeholder>
          <w:docPart w:val="798BB7E20F9F4258B3292EDE5675F6E3"/>
        </w:placeholder>
      </w:sdtPr>
      <w:sdtEndPr/>
      <w:sdtContent>
        <w:p w:rsidR="00CE3BF0" w:rsidRDefault="00CE3BF0" w:rsidP="00CE3BF0">
          <w:pPr>
            <w:pStyle w:val="TableHeading"/>
            <w:rPr>
              <w:rFonts w:asciiTheme="minorHAnsi" w:hAnsiTheme="minorHAnsi"/>
              <w:b w:val="0"/>
              <w:i w:val="0"/>
            </w:rPr>
          </w:pPr>
          <w:r w:rsidRPr="00202B1D">
            <w:t>Table: Proportion of students in years 5 to 6 in agreement with each national opinion item</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F11E8E">
        <w:trPr>
          <w:trHeight w:val="296"/>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F11E8E" w:rsidRDefault="00665FF9">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F11E8E">
              <w:trPr>
                <w:trHeight w:hRule="exact" w:val="294"/>
              </w:trPr>
              <w:tc>
                <w:tcPr>
                  <w:tcW w:w="725" w:type="dxa"/>
                  <w:tcMar>
                    <w:top w:w="0" w:type="dxa"/>
                    <w:left w:w="0" w:type="dxa"/>
                    <w:bottom w:w="0" w:type="dxa"/>
                    <w:right w:w="0" w:type="dxa"/>
                  </w:tcMar>
                </w:tcPr>
                <w:p w:rsidR="00F11E8E" w:rsidRDefault="00665FF9">
                  <w:pPr>
                    <w:spacing w:after="0" w:line="240" w:lineRule="auto"/>
                    <w:jc w:val="right"/>
                  </w:pPr>
                  <w:r>
                    <w:rPr>
                      <w:rFonts w:ascii="Calibri" w:eastAsia="Calibri" w:hAnsi="Calibri"/>
                      <w:color w:val="FFFFFF"/>
                    </w:rPr>
                    <w:t>Proportion of students</w:t>
                  </w:r>
                </w:p>
              </w:tc>
            </w:tr>
          </w:tbl>
          <w:p w:rsidR="00F11E8E" w:rsidRDefault="00F11E8E">
            <w:pPr>
              <w:spacing w:after="0" w:line="240" w:lineRule="auto"/>
            </w:pPr>
          </w:p>
        </w:tc>
      </w:tr>
      <w:tr w:rsidR="00F11E8E">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11E8E" w:rsidRDefault="00665FF9">
            <w:pPr>
              <w:spacing w:after="0" w:line="240" w:lineRule="auto"/>
            </w:pPr>
            <w:r>
              <w:rPr>
                <w:rFonts w:ascii="Calibri" w:eastAsia="Calibri" w:hAnsi="Calibri"/>
                <w:color w:val="000000"/>
              </w:rPr>
              <w:t>My teachers expect me to do my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11E8E" w:rsidRDefault="00665FF9">
            <w:pPr>
              <w:spacing w:after="0" w:line="240" w:lineRule="auto"/>
              <w:jc w:val="right"/>
            </w:pPr>
            <w:r>
              <w:rPr>
                <w:rFonts w:ascii="Calibri" w:eastAsia="Calibri" w:hAnsi="Calibri"/>
                <w:color w:val="000000"/>
              </w:rPr>
              <w:t>100</w:t>
            </w:r>
          </w:p>
        </w:tc>
      </w:tr>
      <w:tr w:rsidR="00F11E8E">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11E8E" w:rsidRDefault="00665FF9">
            <w:pPr>
              <w:spacing w:after="0" w:line="240" w:lineRule="auto"/>
            </w:pPr>
            <w:r>
              <w:rPr>
                <w:rFonts w:ascii="Calibri" w:eastAsia="Calibri" w:hAnsi="Calibri"/>
                <w:color w:val="000000"/>
              </w:rPr>
              <w:t>Teachers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11E8E" w:rsidRDefault="00665FF9">
            <w:pPr>
              <w:spacing w:after="0" w:line="240" w:lineRule="auto"/>
              <w:jc w:val="right"/>
            </w:pPr>
            <w:r>
              <w:rPr>
                <w:rFonts w:ascii="Calibri" w:eastAsia="Calibri" w:hAnsi="Calibri"/>
                <w:color w:val="000000"/>
              </w:rPr>
              <w:t>71</w:t>
            </w:r>
          </w:p>
        </w:tc>
      </w:tr>
      <w:tr w:rsidR="00F11E8E">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11E8E" w:rsidRDefault="00665FF9">
            <w:pPr>
              <w:spacing w:after="0" w:line="240" w:lineRule="auto"/>
            </w:pPr>
            <w:r>
              <w:rPr>
                <w:rFonts w:ascii="Calibri" w:eastAsia="Calibri" w:hAnsi="Calibri"/>
                <w:color w:val="000000"/>
              </w:rPr>
              <w:t>Teachers at my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11E8E" w:rsidRDefault="00665FF9">
            <w:pPr>
              <w:spacing w:after="0" w:line="240" w:lineRule="auto"/>
              <w:jc w:val="right"/>
            </w:pPr>
            <w:r>
              <w:rPr>
                <w:rFonts w:ascii="Calibri" w:eastAsia="Calibri" w:hAnsi="Calibri"/>
                <w:color w:val="000000"/>
              </w:rPr>
              <w:t>68</w:t>
            </w:r>
          </w:p>
        </w:tc>
      </w:tr>
      <w:tr w:rsidR="00F11E8E">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11E8E" w:rsidRDefault="00665FF9">
            <w:pPr>
              <w:spacing w:after="0" w:line="240" w:lineRule="auto"/>
            </w:pPr>
            <w:r>
              <w:rPr>
                <w:rFonts w:ascii="Calibri" w:eastAsia="Calibri" w:hAnsi="Calibri"/>
                <w:color w:val="000000"/>
              </w:rPr>
              <w:t>My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11E8E" w:rsidRDefault="00665FF9">
            <w:pPr>
              <w:spacing w:after="0" w:line="240" w:lineRule="auto"/>
              <w:jc w:val="right"/>
            </w:pPr>
            <w:r>
              <w:rPr>
                <w:rFonts w:ascii="Calibri" w:eastAsia="Calibri" w:hAnsi="Calibri"/>
                <w:color w:val="000000"/>
              </w:rPr>
              <w:t>60</w:t>
            </w:r>
          </w:p>
        </w:tc>
      </w:tr>
      <w:tr w:rsidR="00F11E8E">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11E8E" w:rsidRDefault="00665FF9">
            <w:pPr>
              <w:spacing w:after="0" w:line="240" w:lineRule="auto"/>
            </w:pPr>
            <w:r>
              <w:rPr>
                <w:rFonts w:ascii="Calibri" w:eastAsia="Calibri" w:hAnsi="Calibri"/>
                <w:color w:val="000000"/>
              </w:rPr>
              <w:t>I feel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11E8E" w:rsidRDefault="00665FF9">
            <w:pPr>
              <w:spacing w:after="0" w:line="240" w:lineRule="auto"/>
              <w:jc w:val="right"/>
            </w:pPr>
            <w:r>
              <w:rPr>
                <w:rFonts w:ascii="Calibri" w:eastAsia="Calibri" w:hAnsi="Calibri"/>
                <w:color w:val="000000"/>
              </w:rPr>
              <w:t>51</w:t>
            </w:r>
          </w:p>
        </w:tc>
      </w:tr>
      <w:tr w:rsidR="00F11E8E">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11E8E" w:rsidRDefault="00665FF9">
            <w:pPr>
              <w:spacing w:after="0" w:line="240" w:lineRule="auto"/>
            </w:pPr>
            <w:r>
              <w:rPr>
                <w:rFonts w:ascii="Calibri" w:eastAsia="Calibri" w:hAnsi="Calibri"/>
                <w:color w:val="000000"/>
              </w:rPr>
              <w:t>I can talk to my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11E8E" w:rsidRDefault="00665FF9">
            <w:pPr>
              <w:spacing w:after="0" w:line="240" w:lineRule="auto"/>
              <w:jc w:val="right"/>
            </w:pPr>
            <w:r>
              <w:rPr>
                <w:rFonts w:ascii="Calibri" w:eastAsia="Calibri" w:hAnsi="Calibri"/>
                <w:color w:val="000000"/>
              </w:rPr>
              <w:t>71</w:t>
            </w:r>
          </w:p>
        </w:tc>
      </w:tr>
      <w:tr w:rsidR="00F11E8E">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11E8E" w:rsidRDefault="00665FF9">
            <w:pPr>
              <w:spacing w:after="0" w:line="240" w:lineRule="auto"/>
            </w:pPr>
            <w:r>
              <w:rPr>
                <w:rFonts w:ascii="Calibri" w:eastAsia="Calibri" w:hAnsi="Calibri"/>
                <w:color w:val="000000"/>
              </w:rPr>
              <w:t>Student behaviour is well managed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11E8E" w:rsidRDefault="00665FF9">
            <w:pPr>
              <w:spacing w:after="0" w:line="240" w:lineRule="auto"/>
              <w:jc w:val="right"/>
            </w:pPr>
            <w:r>
              <w:rPr>
                <w:rFonts w:ascii="Calibri" w:eastAsia="Calibri" w:hAnsi="Calibri"/>
                <w:color w:val="000000"/>
              </w:rPr>
              <w:t>23</w:t>
            </w:r>
          </w:p>
        </w:tc>
      </w:tr>
      <w:tr w:rsidR="00F11E8E">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11E8E" w:rsidRDefault="00665FF9">
            <w:pPr>
              <w:spacing w:after="0" w:line="240" w:lineRule="auto"/>
            </w:pPr>
            <w:r>
              <w:rPr>
                <w:rFonts w:ascii="Calibri" w:eastAsia="Calibri" w:hAnsi="Calibri"/>
                <w:color w:val="000000"/>
              </w:rPr>
              <w:t>I like being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11E8E" w:rsidRDefault="00665FF9">
            <w:pPr>
              <w:spacing w:after="0" w:line="240" w:lineRule="auto"/>
              <w:jc w:val="right"/>
            </w:pPr>
            <w:r>
              <w:rPr>
                <w:rFonts w:ascii="Calibri" w:eastAsia="Calibri" w:hAnsi="Calibri"/>
                <w:color w:val="000000"/>
              </w:rPr>
              <w:t>72</w:t>
            </w:r>
          </w:p>
        </w:tc>
      </w:tr>
      <w:tr w:rsidR="00F11E8E">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11E8E" w:rsidRDefault="00665FF9">
            <w:pPr>
              <w:spacing w:after="0" w:line="240" w:lineRule="auto"/>
            </w:pPr>
            <w:r>
              <w:rPr>
                <w:rFonts w:ascii="Calibri" w:eastAsia="Calibri" w:hAnsi="Calibri"/>
                <w:color w:val="000000"/>
              </w:rPr>
              <w:t>My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11E8E" w:rsidRDefault="00665FF9">
            <w:pPr>
              <w:spacing w:after="0" w:line="240" w:lineRule="auto"/>
              <w:jc w:val="right"/>
            </w:pPr>
            <w:r>
              <w:rPr>
                <w:rFonts w:ascii="Calibri" w:eastAsia="Calibri" w:hAnsi="Calibri"/>
                <w:color w:val="000000"/>
              </w:rPr>
              <w:t>82</w:t>
            </w:r>
          </w:p>
        </w:tc>
      </w:tr>
      <w:tr w:rsidR="00F11E8E">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11E8E" w:rsidRDefault="00665FF9">
            <w:pPr>
              <w:spacing w:after="0" w:line="240" w:lineRule="auto"/>
            </w:pPr>
            <w:r>
              <w:rPr>
                <w:rFonts w:ascii="Calibri" w:eastAsia="Calibri" w:hAnsi="Calibri"/>
                <w:color w:val="000000"/>
              </w:rPr>
              <w:t>Staff take students’ opinions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11E8E" w:rsidRDefault="00665FF9">
            <w:pPr>
              <w:spacing w:after="0" w:line="240" w:lineRule="auto"/>
              <w:jc w:val="right"/>
            </w:pPr>
            <w:r>
              <w:rPr>
                <w:rFonts w:ascii="Calibri" w:eastAsia="Calibri" w:hAnsi="Calibri"/>
                <w:color w:val="000000"/>
              </w:rPr>
              <w:t>63</w:t>
            </w:r>
          </w:p>
        </w:tc>
      </w:tr>
      <w:tr w:rsidR="00F11E8E">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11E8E" w:rsidRDefault="00665FF9">
            <w:pPr>
              <w:spacing w:after="0" w:line="240" w:lineRule="auto"/>
            </w:pPr>
            <w:r>
              <w:rPr>
                <w:rFonts w:ascii="Calibri" w:eastAsia="Calibri" w:hAnsi="Calibri"/>
                <w:color w:val="000000"/>
              </w:rPr>
              <w:t>My teachers motivate me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11E8E" w:rsidRDefault="00665FF9">
            <w:pPr>
              <w:spacing w:after="0" w:line="240" w:lineRule="auto"/>
              <w:jc w:val="right"/>
            </w:pPr>
            <w:r>
              <w:rPr>
                <w:rFonts w:ascii="Calibri" w:eastAsia="Calibri" w:hAnsi="Calibri"/>
                <w:color w:val="000000"/>
              </w:rPr>
              <w:t>87</w:t>
            </w:r>
          </w:p>
        </w:tc>
      </w:tr>
      <w:tr w:rsidR="00F11E8E">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11E8E" w:rsidRDefault="00665FF9">
            <w:pPr>
              <w:spacing w:after="0" w:line="240" w:lineRule="auto"/>
            </w:pPr>
            <w:r>
              <w:rPr>
                <w:rFonts w:ascii="Calibri" w:eastAsia="Calibri" w:hAnsi="Calibri"/>
                <w:color w:val="000000"/>
              </w:rPr>
              <w:t>My school gives me opportunities to do interesting things.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F11E8E" w:rsidRDefault="00665FF9">
            <w:pPr>
              <w:spacing w:after="0" w:line="240" w:lineRule="auto"/>
              <w:jc w:val="right"/>
            </w:pPr>
            <w:r>
              <w:rPr>
                <w:rFonts w:ascii="Calibri" w:eastAsia="Calibri" w:hAnsi="Calibri"/>
                <w:color w:val="000000"/>
              </w:rPr>
              <w:t>67</w:t>
            </w:r>
          </w:p>
        </w:tc>
      </w:tr>
    </w:tbl>
    <w:sdt>
      <w:sdtPr>
        <w:alias w:val="blockJ5"/>
        <w:tag w:val="blockJ5"/>
        <w:id w:val="689100184"/>
        <w:placeholder>
          <w:docPart w:val="DefaultPlaceholder_1081868574"/>
        </w:placeholder>
      </w:sdtPr>
      <w:sdtEndPr/>
      <w:sdtContent>
        <w:p w:rsidR="00D33314" w:rsidRDefault="00D33314" w:rsidP="00D33314">
          <w:pPr>
            <w:pStyle w:val="Caption"/>
            <w:spacing w:after="0"/>
          </w:pPr>
          <w:r w:rsidRPr="00C10798">
            <w:t>Source: 2018 School Satisfaction Surveys, August/September 2018</w:t>
          </w:r>
        </w:p>
        <w:p w:rsidR="00D33314" w:rsidRPr="00684A34" w:rsidRDefault="00D33314" w:rsidP="00D33314">
          <w:pPr>
            <w:pStyle w:val="Caption"/>
          </w:pPr>
          <w:r w:rsidRPr="00684A34">
            <w:t>*Prior to 2018, the item wording and placement was slightly different.</w:t>
          </w:r>
        </w:p>
      </w:sdtContent>
    </w:sdt>
    <w:p w:rsidR="00ED4B12" w:rsidRPr="00A765CA" w:rsidRDefault="00A765CA" w:rsidP="00A765CA">
      <w:pPr>
        <w:pStyle w:val="BodyText"/>
      </w:pPr>
      <w:r w:rsidRPr="00A765CA">
        <w:t>These results</w:t>
      </w:r>
      <w:r w:rsidR="00036B7F">
        <w:t>,</w:t>
      </w:r>
      <w:r w:rsidRPr="00A765CA">
        <w:t xml:space="preserve"> as well as the continual review of school performance</w:t>
      </w:r>
      <w:r w:rsidR="00036B7F">
        <w:t>,</w:t>
      </w:r>
      <w:r w:rsidRPr="00A765CA">
        <w:t xml:space="preserve"> contributed to the evaluation of our </w:t>
      </w:r>
      <w:r w:rsidR="00276694">
        <w:t>Strategic Plan</w:t>
      </w:r>
      <w:r w:rsidRPr="00A765CA">
        <w:t xml:space="preserve"> and the development of </w:t>
      </w:r>
      <w:r w:rsidR="00276694">
        <w:t>Annual Action Plans</w:t>
      </w:r>
      <w:r w:rsidRPr="00A765CA">
        <w:t>.</w:t>
      </w:r>
      <w:r w:rsidR="007E7700">
        <w:t xml:space="preserve"> </w:t>
      </w:r>
      <w:r w:rsidRPr="00A765CA">
        <w:t xml:space="preserve">The </w:t>
      </w:r>
      <w:r w:rsidR="00826EE4">
        <w:t>Strategic Plan</w:t>
      </w:r>
      <w:r w:rsidRPr="00A765CA">
        <w:t xml:space="preserve"> </w:t>
      </w:r>
      <w:r w:rsidR="00776628">
        <w:t xml:space="preserve">(or School Improvement Plan) </w:t>
      </w:r>
      <w:r w:rsidRPr="00A765CA">
        <w:t>is available on the school website.</w:t>
      </w:r>
    </w:p>
    <w:p w:rsidR="00A765CA" w:rsidRPr="00E304AA" w:rsidRDefault="00A765CA" w:rsidP="0017375F">
      <w:pPr>
        <w:pStyle w:val="Heading1"/>
      </w:pPr>
      <w:bookmarkStart w:id="17" w:name="_Toc959314"/>
      <w:r w:rsidRPr="00E304AA">
        <w:t>Learning and Assessment</w:t>
      </w:r>
      <w:bookmarkEnd w:id="17"/>
    </w:p>
    <w:bookmarkStart w:id="18" w:name="_Toc959315" w:displacedByCustomXml="next"/>
    <w:sdt>
      <w:sdtPr>
        <w:rPr>
          <w:rFonts w:asciiTheme="minorHAnsi" w:eastAsiaTheme="minorHAnsi" w:hAnsiTheme="minorHAnsi" w:cstheme="minorBidi"/>
          <w:b/>
          <w:bCs w:val="0"/>
          <w:color w:val="auto"/>
          <w:sz w:val="22"/>
          <w:szCs w:val="22"/>
        </w:rPr>
        <w:alias w:val="blockK0"/>
        <w:tag w:val="blockK0"/>
        <w:id w:val="-1355794177"/>
        <w:placeholder>
          <w:docPart w:val="ACEE0D3DC6FF48709662BEF59C4D803F"/>
        </w:placeholder>
      </w:sdtPr>
      <w:sdtEndPr>
        <w:rPr>
          <w:b w:val="0"/>
        </w:rPr>
      </w:sdtEndPr>
      <w:sdtContent>
        <w:p w:rsidR="00A765CA" w:rsidRPr="00E304AA" w:rsidRDefault="00A765CA" w:rsidP="008828DB">
          <w:pPr>
            <w:pStyle w:val="Heading2"/>
          </w:pPr>
          <w:r w:rsidRPr="00E304AA">
            <w:t xml:space="preserve">Performance in </w:t>
          </w:r>
          <w:r w:rsidR="00E304AA" w:rsidRPr="00E304AA">
            <w:t>L</w:t>
          </w:r>
          <w:r w:rsidRPr="00E304AA">
            <w:t xml:space="preserve">iteracy and </w:t>
          </w:r>
          <w:r w:rsidR="00E304AA" w:rsidRPr="00E304AA">
            <w:t>N</w:t>
          </w:r>
          <w:r w:rsidRPr="00E304AA">
            <w:t>umeracy</w:t>
          </w:r>
          <w:bookmarkEnd w:id="18"/>
        </w:p>
        <w:p w:rsidR="00A765CA" w:rsidRPr="00A765CA" w:rsidRDefault="00AA7F66" w:rsidP="008828DB">
          <w:pPr>
            <w:pStyle w:val="Heading3"/>
          </w:pPr>
          <w:bookmarkStart w:id="19" w:name="_Toc959316"/>
          <w:r>
            <w:t>Early years a</w:t>
          </w:r>
          <w:r w:rsidR="00A765CA" w:rsidRPr="00A765CA">
            <w:t>ssessment</w:t>
          </w:r>
          <w:bookmarkEnd w:id="19"/>
        </w:p>
        <w:p w:rsidR="00A765CA" w:rsidRPr="00CF7818" w:rsidRDefault="00A765CA" w:rsidP="00CF7818">
          <w:pPr>
            <w:pStyle w:val="BodyText"/>
          </w:pPr>
          <w:r w:rsidRPr="004907B8">
            <w:rPr>
              <w:rStyle w:val="BodyTextChar"/>
            </w:rPr>
            <w:t xml:space="preserve">Students in kindergarten undertake an on-entry assessment of their early reading and numeracy skills using the Performance Indicators in Primary Schools (PIPS) program. Student results are reported against five performance bands at the end of semester </w:t>
          </w:r>
          <w:r w:rsidR="00036B7F">
            <w:rPr>
              <w:rStyle w:val="BodyTextChar"/>
            </w:rPr>
            <w:t>1</w:t>
          </w:r>
          <w:r w:rsidRPr="004907B8">
            <w:rPr>
              <w:rStyle w:val="BodyTextChar"/>
            </w:rPr>
            <w:t xml:space="preserve"> and </w:t>
          </w:r>
          <w:r w:rsidR="00036B7F">
            <w:rPr>
              <w:rStyle w:val="BodyTextChar"/>
            </w:rPr>
            <w:t>2</w:t>
          </w:r>
          <w:r w:rsidRPr="004907B8">
            <w:rPr>
              <w:rStyle w:val="BodyTextChar"/>
            </w:rPr>
            <w:t>.</w:t>
          </w:r>
          <w:r w:rsidR="00AC01B1">
            <w:rPr>
              <w:rStyle w:val="BodyTextChar"/>
            </w:rPr>
            <w:t xml:space="preserve"> Below are the results for this school.</w:t>
          </w:r>
        </w:p>
      </w:sdtContent>
    </w:sdt>
    <w:p w:rsidR="00F11E8E" w:rsidRDefault="00665FF9">
      <w:pPr>
        <w:spacing w:after="119" w:line="240" w:lineRule="auto"/>
      </w:pPr>
      <w:r>
        <w:rPr>
          <w:rFonts w:ascii="Arial" w:eastAsia="Arial" w:hAnsi="Arial"/>
          <w:b/>
          <w:i/>
          <w:color w:val="000000"/>
        </w:rPr>
        <w:t>Table: Florey Primary  School PIPS 2018 mean raw scores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06"/>
        <w:gridCol w:w="1896"/>
        <w:gridCol w:w="1896"/>
        <w:gridCol w:w="1955"/>
        <w:gridCol w:w="1955"/>
      </w:tblGrid>
      <w:tr w:rsidR="00F11E8E">
        <w:trPr>
          <w:trHeight w:val="165"/>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11E8E" w:rsidRDefault="00665FF9">
            <w:pPr>
              <w:spacing w:after="0" w:line="240" w:lineRule="auto"/>
              <w:jc w:val="center"/>
            </w:pPr>
            <w:r>
              <w:rPr>
                <w:rFonts w:ascii="Calibri" w:eastAsia="Calibri" w:hAnsi="Calibri"/>
                <w:b/>
                <w:color w:val="000000"/>
              </w:rPr>
              <w:t>Agency</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11E8E" w:rsidRDefault="00665FF9">
            <w:pPr>
              <w:spacing w:after="0" w:line="240" w:lineRule="auto"/>
              <w:jc w:val="center"/>
            </w:pPr>
            <w:r>
              <w:rPr>
                <w:rFonts w:ascii="Calibri" w:eastAsia="Calibri" w:hAnsi="Calibri"/>
                <w:b/>
                <w:color w:val="000000"/>
              </w:rPr>
              <w:t>Reading start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11E8E" w:rsidRDefault="00665FF9">
            <w:pPr>
              <w:spacing w:after="0" w:line="240" w:lineRule="auto"/>
              <w:jc w:val="center"/>
            </w:pPr>
            <w:r>
              <w:rPr>
                <w:rFonts w:ascii="Calibri" w:eastAsia="Calibri" w:hAnsi="Calibri"/>
                <w:b/>
                <w:color w:val="000000"/>
              </w:rPr>
              <w:t>Reading end</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11E8E" w:rsidRDefault="00665FF9">
            <w:pPr>
              <w:spacing w:after="0" w:line="240" w:lineRule="auto"/>
              <w:jc w:val="center"/>
            </w:pPr>
            <w:r>
              <w:rPr>
                <w:rFonts w:ascii="Calibri" w:eastAsia="Calibri" w:hAnsi="Calibri"/>
                <w:b/>
                <w:color w:val="000000"/>
              </w:rPr>
              <w:t>Mathematics start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11E8E" w:rsidRDefault="00665FF9">
            <w:pPr>
              <w:spacing w:after="0" w:line="240" w:lineRule="auto"/>
              <w:jc w:val="center"/>
            </w:pPr>
            <w:r>
              <w:rPr>
                <w:rFonts w:ascii="Calibri" w:eastAsia="Calibri" w:hAnsi="Calibri"/>
                <w:b/>
                <w:color w:val="000000"/>
              </w:rPr>
              <w:t>Mathematics end</w:t>
            </w:r>
          </w:p>
        </w:tc>
      </w:tr>
      <w:tr w:rsidR="00F11E8E">
        <w:trPr>
          <w:trHeight w:val="194"/>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11E8E" w:rsidRDefault="00665FF9">
            <w:pPr>
              <w:spacing w:after="0" w:line="240" w:lineRule="auto"/>
            </w:pPr>
            <w:r>
              <w:rPr>
                <w:rFonts w:ascii="Calibri" w:eastAsia="Calibri" w:hAnsi="Calibri"/>
                <w:b/>
                <w:color w:val="000000"/>
              </w:rPr>
              <w:t>School</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11E8E" w:rsidRDefault="00665FF9">
            <w:pPr>
              <w:spacing w:after="0" w:line="240" w:lineRule="auto"/>
              <w:jc w:val="center"/>
            </w:pPr>
            <w:r>
              <w:rPr>
                <w:rFonts w:ascii="Calibri" w:eastAsia="Calibri" w:hAnsi="Calibri"/>
                <w:color w:val="000000"/>
              </w:rPr>
              <w:t>41</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11E8E" w:rsidRDefault="00665FF9">
            <w:pPr>
              <w:spacing w:after="0" w:line="240" w:lineRule="auto"/>
              <w:jc w:val="center"/>
            </w:pPr>
            <w:r>
              <w:rPr>
                <w:rFonts w:ascii="Calibri" w:eastAsia="Calibri" w:hAnsi="Calibri"/>
                <w:color w:val="000000"/>
              </w:rPr>
              <w:t>110</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11E8E" w:rsidRDefault="00665FF9">
            <w:pPr>
              <w:spacing w:after="0" w:line="240" w:lineRule="auto"/>
              <w:jc w:val="center"/>
            </w:pPr>
            <w:r>
              <w:rPr>
                <w:rFonts w:ascii="Calibri" w:eastAsia="Calibri" w:hAnsi="Calibri"/>
                <w:color w:val="000000"/>
              </w:rPr>
              <w:t>37</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11E8E" w:rsidRDefault="00665FF9">
            <w:pPr>
              <w:spacing w:after="0" w:line="240" w:lineRule="auto"/>
              <w:jc w:val="center"/>
            </w:pPr>
            <w:r>
              <w:rPr>
                <w:rFonts w:ascii="Calibri" w:eastAsia="Calibri" w:hAnsi="Calibri"/>
                <w:color w:val="000000"/>
              </w:rPr>
              <w:t>55</w:t>
            </w:r>
          </w:p>
        </w:tc>
      </w:tr>
      <w:tr w:rsidR="00F11E8E">
        <w:trPr>
          <w:trHeight w:val="194"/>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11E8E" w:rsidRDefault="00665FF9">
            <w:pPr>
              <w:spacing w:after="0" w:line="240" w:lineRule="auto"/>
            </w:pPr>
            <w:r>
              <w:rPr>
                <w:rFonts w:ascii="Calibri" w:eastAsia="Calibri" w:hAnsi="Calibri"/>
                <w:b/>
                <w:color w:val="000000"/>
              </w:rPr>
              <w:t>ACT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11E8E" w:rsidRDefault="00665FF9">
            <w:pPr>
              <w:spacing w:after="0" w:line="240" w:lineRule="auto"/>
              <w:jc w:val="center"/>
            </w:pPr>
            <w:r>
              <w:rPr>
                <w:rFonts w:ascii="Calibri" w:eastAsia="Calibri" w:hAnsi="Calibri"/>
                <w:color w:val="000000"/>
              </w:rPr>
              <w:t>49</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11E8E" w:rsidRDefault="00665FF9">
            <w:pPr>
              <w:spacing w:after="0" w:line="240" w:lineRule="auto"/>
              <w:jc w:val="center"/>
            </w:pPr>
            <w:r>
              <w:rPr>
                <w:rFonts w:ascii="Calibri" w:eastAsia="Calibri" w:hAnsi="Calibri"/>
                <w:color w:val="000000"/>
              </w:rPr>
              <w:t>124</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11E8E" w:rsidRDefault="00665FF9">
            <w:pPr>
              <w:spacing w:after="0" w:line="240" w:lineRule="auto"/>
              <w:jc w:val="center"/>
            </w:pPr>
            <w:r>
              <w:rPr>
                <w:rFonts w:ascii="Calibri" w:eastAsia="Calibri" w:hAnsi="Calibri"/>
                <w:color w:val="000000"/>
              </w:rPr>
              <w:t>39</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11E8E" w:rsidRDefault="00665FF9">
            <w:pPr>
              <w:spacing w:after="0" w:line="240" w:lineRule="auto"/>
              <w:jc w:val="center"/>
            </w:pPr>
            <w:r>
              <w:rPr>
                <w:rFonts w:ascii="Calibri" w:eastAsia="Calibri" w:hAnsi="Calibri"/>
                <w:color w:val="000000"/>
              </w:rPr>
              <w:t>54</w:t>
            </w:r>
          </w:p>
        </w:tc>
      </w:tr>
    </w:tbl>
    <w:sdt>
      <w:sdtPr>
        <w:rPr>
          <w:bCs w:val="0"/>
          <w:color w:val="auto"/>
          <w:sz w:val="22"/>
          <w:szCs w:val="22"/>
        </w:rPr>
        <w:alias w:val="blockL3"/>
        <w:tag w:val="blockL3"/>
        <w:id w:val="-796995325"/>
        <w:placeholder>
          <w:docPart w:val="DefaultPlaceholder_1081868574"/>
        </w:placeholder>
      </w:sdtPr>
      <w:sdtEndPr/>
      <w:sdtContent>
        <w:p w:rsidR="00367F5F" w:rsidRDefault="00367F5F" w:rsidP="00367F5F">
          <w:pPr>
            <w:pStyle w:val="Caption"/>
          </w:pPr>
          <w:r w:rsidRPr="00367F5F">
            <w:t xml:space="preserve">Source: </w:t>
          </w:r>
          <w:r w:rsidR="000D5EC9">
            <w:t>Analytics and Evaluation</w:t>
          </w:r>
        </w:p>
        <w:p w:rsidR="00A9316D" w:rsidRPr="00A9316D" w:rsidRDefault="0032282C" w:rsidP="00A9316D">
          <w:pPr>
            <w:pStyle w:val="BodyText"/>
          </w:pPr>
        </w:p>
      </w:sdtContent>
    </w:sdt>
    <w:sdt>
      <w:sdtPr>
        <w:alias w:val="blockN0"/>
        <w:tag w:val="blockN0"/>
        <w:id w:val="-1514446626"/>
        <w:placeholder>
          <w:docPart w:val="E55D136A94C243CDAA42A1FF3BC59695"/>
        </w:placeholder>
      </w:sdtPr>
      <w:sdtEndPr/>
      <w:sdtContent>
        <w:p w:rsidR="004907B8" w:rsidRPr="00CF7818" w:rsidRDefault="004907B8" w:rsidP="00CF7818">
          <w:pPr>
            <w:pStyle w:val="BodyText"/>
          </w:pPr>
          <w:r w:rsidRPr="00CF7818">
            <w:t>Results are not reported when there are fewer than five students with results. This rule is applied for reasons of statistical reliability, as well as to protect the privacy of students in small schools.</w:t>
          </w:r>
        </w:p>
        <w:p w:rsidR="004907B8" w:rsidRPr="00CF7818" w:rsidRDefault="004907B8" w:rsidP="00CF7818">
          <w:pPr>
            <w:pStyle w:val="BodyText"/>
          </w:pPr>
          <w:r w:rsidRPr="00CF7818">
            <w:t xml:space="preserve">The following table </w:t>
          </w:r>
          <w:r w:rsidR="0074658E" w:rsidRPr="00CF7818">
            <w:t xml:space="preserve">shows the </w:t>
          </w:r>
          <w:r w:rsidRPr="00CF7818">
            <w:t xml:space="preserve">mean scores achieved by students </w:t>
          </w:r>
          <w:r w:rsidR="00AC01B1">
            <w:t xml:space="preserve">at this school </w:t>
          </w:r>
          <w:r w:rsidRPr="00CF7818">
            <w:t>compared to the ACT</w:t>
          </w:r>
          <w:r w:rsidR="00AC01B1">
            <w:t xml:space="preserve"> for this reporting period</w:t>
          </w:r>
          <w:r w:rsidRPr="00CF7818">
            <w:t xml:space="preserve">. </w:t>
          </w:r>
        </w:p>
      </w:sdtContent>
    </w:sdt>
    <w:p w:rsidR="00F11E8E" w:rsidRDefault="00665FF9">
      <w:pPr>
        <w:spacing w:after="119" w:line="240" w:lineRule="auto"/>
      </w:pPr>
      <w:r>
        <w:rPr>
          <w:rFonts w:ascii="Arial" w:eastAsia="Arial" w:hAnsi="Arial"/>
          <w:b/>
          <w:i/>
          <w:color w:val="000000"/>
        </w:rPr>
        <w:t>Table: Florey Primary  School 2018 NAPLAN Mean Scores</w:t>
      </w:r>
    </w:p>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631"/>
        <w:gridCol w:w="1628"/>
        <w:gridCol w:w="1497"/>
        <w:gridCol w:w="1629"/>
        <w:gridCol w:w="1623"/>
      </w:tblGrid>
      <w:tr w:rsidR="00F11E8E">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11E8E" w:rsidRDefault="00665FF9">
            <w:pPr>
              <w:spacing w:after="0" w:line="240" w:lineRule="auto"/>
            </w:pPr>
            <w:r>
              <w:rPr>
                <w:rFonts w:ascii="Calibri" w:eastAsia="Calibri" w:hAnsi="Calibri"/>
                <w:b/>
                <w:color w:val="000000"/>
              </w:rPr>
              <w:t>Test Domain</w:t>
            </w:r>
          </w:p>
        </w:tc>
        <w:tc>
          <w:tcPr>
            <w:tcW w:w="189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F11E8E" w:rsidRDefault="00665FF9">
            <w:pPr>
              <w:spacing w:after="0" w:line="240" w:lineRule="auto"/>
              <w:jc w:val="center"/>
            </w:pPr>
            <w:r>
              <w:rPr>
                <w:rFonts w:ascii="Calibri" w:eastAsia="Calibri" w:hAnsi="Calibri"/>
                <w:b/>
                <w:color w:val="000000"/>
              </w:rPr>
              <w:t>Year 3 School</w:t>
            </w:r>
          </w:p>
        </w:tc>
        <w:tc>
          <w:tcPr>
            <w:tcW w:w="17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F11E8E" w:rsidRDefault="00665FF9">
            <w:pPr>
              <w:spacing w:after="0" w:line="240" w:lineRule="auto"/>
              <w:jc w:val="center"/>
            </w:pPr>
            <w:r>
              <w:rPr>
                <w:rFonts w:ascii="Calibri" w:eastAsia="Calibri" w:hAnsi="Calibri"/>
                <w:b/>
                <w:color w:val="000000"/>
              </w:rPr>
              <w:t>Year 3 ACT</w:t>
            </w:r>
          </w:p>
        </w:tc>
        <w:tc>
          <w:tcPr>
            <w:tcW w:w="1891"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F11E8E" w:rsidRDefault="00665FF9">
            <w:pPr>
              <w:spacing w:after="0" w:line="240" w:lineRule="auto"/>
              <w:jc w:val="center"/>
            </w:pPr>
            <w:r>
              <w:rPr>
                <w:rFonts w:ascii="Calibri" w:eastAsia="Calibri" w:hAnsi="Calibri"/>
                <w:b/>
                <w:color w:val="000000"/>
              </w:rPr>
              <w:t>Year 5 School</w:t>
            </w:r>
          </w:p>
        </w:tc>
        <w:tc>
          <w:tcPr>
            <w:tcW w:w="193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F11E8E" w:rsidRDefault="00665FF9">
            <w:pPr>
              <w:spacing w:after="0" w:line="240" w:lineRule="auto"/>
              <w:jc w:val="center"/>
            </w:pPr>
            <w:r>
              <w:rPr>
                <w:rFonts w:ascii="Calibri" w:eastAsia="Calibri" w:hAnsi="Calibri"/>
                <w:b/>
                <w:color w:val="000000"/>
              </w:rPr>
              <w:t>Year 5 ACT</w:t>
            </w:r>
          </w:p>
        </w:tc>
      </w:tr>
      <w:tr w:rsidR="00F11E8E">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11E8E" w:rsidRDefault="00665FF9">
            <w:pPr>
              <w:spacing w:after="0" w:line="240" w:lineRule="auto"/>
            </w:pPr>
            <w:r>
              <w:rPr>
                <w:rFonts w:ascii="Calibri" w:eastAsia="Calibri" w:hAnsi="Calibri"/>
                <w:b/>
                <w:color w:val="000000"/>
              </w:rPr>
              <w:t>Reading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11E8E" w:rsidRDefault="00665FF9">
            <w:pPr>
              <w:spacing w:after="0" w:line="240" w:lineRule="auto"/>
              <w:jc w:val="center"/>
            </w:pPr>
            <w:r>
              <w:rPr>
                <w:rFonts w:ascii="Calibri" w:eastAsia="Calibri" w:hAnsi="Calibri"/>
                <w:color w:val="000000"/>
              </w:rPr>
              <w:t>415</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11E8E" w:rsidRDefault="00665FF9">
            <w:pPr>
              <w:spacing w:after="0" w:line="240" w:lineRule="auto"/>
              <w:jc w:val="center"/>
            </w:pPr>
            <w:r>
              <w:rPr>
                <w:rFonts w:ascii="Calibri" w:eastAsia="Calibri" w:hAnsi="Calibri"/>
                <w:color w:val="000000"/>
              </w:rPr>
              <w:t>441</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11E8E" w:rsidRDefault="00665FF9">
            <w:pPr>
              <w:spacing w:after="0" w:line="240" w:lineRule="auto"/>
              <w:jc w:val="center"/>
            </w:pPr>
            <w:r>
              <w:rPr>
                <w:rFonts w:ascii="Calibri" w:eastAsia="Calibri" w:hAnsi="Calibri"/>
                <w:color w:val="000000"/>
              </w:rPr>
              <w:t>486</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11E8E" w:rsidRDefault="00665FF9">
            <w:pPr>
              <w:spacing w:after="0" w:line="240" w:lineRule="auto"/>
              <w:jc w:val="center"/>
            </w:pPr>
            <w:r>
              <w:rPr>
                <w:rFonts w:ascii="Calibri" w:eastAsia="Calibri" w:hAnsi="Calibri"/>
                <w:color w:val="000000"/>
              </w:rPr>
              <w:t>518</w:t>
            </w:r>
          </w:p>
        </w:tc>
      </w:tr>
      <w:tr w:rsidR="00F11E8E">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11E8E" w:rsidRDefault="00665FF9">
            <w:pPr>
              <w:spacing w:after="0" w:line="240" w:lineRule="auto"/>
            </w:pPr>
            <w:r>
              <w:rPr>
                <w:rFonts w:ascii="Calibri" w:eastAsia="Calibri" w:hAnsi="Calibri"/>
                <w:b/>
                <w:color w:val="000000"/>
              </w:rPr>
              <w:t>Writing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11E8E" w:rsidRDefault="00665FF9">
            <w:pPr>
              <w:spacing w:after="0" w:line="240" w:lineRule="auto"/>
              <w:jc w:val="center"/>
            </w:pPr>
            <w:r>
              <w:rPr>
                <w:rFonts w:ascii="Calibri" w:eastAsia="Calibri" w:hAnsi="Calibri"/>
                <w:color w:val="000000"/>
              </w:rPr>
              <w:t>410</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11E8E" w:rsidRDefault="00665FF9">
            <w:pPr>
              <w:spacing w:after="0" w:line="240" w:lineRule="auto"/>
              <w:jc w:val="center"/>
            </w:pPr>
            <w:r>
              <w:rPr>
                <w:rFonts w:ascii="Calibri" w:eastAsia="Calibri" w:hAnsi="Calibri"/>
                <w:color w:val="000000"/>
              </w:rPr>
              <w:t>411</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11E8E" w:rsidRDefault="00665FF9">
            <w:pPr>
              <w:spacing w:after="0" w:line="240" w:lineRule="auto"/>
              <w:jc w:val="center"/>
            </w:pPr>
            <w:r>
              <w:rPr>
                <w:rFonts w:ascii="Calibri" w:eastAsia="Calibri" w:hAnsi="Calibri"/>
                <w:color w:val="000000"/>
              </w:rPr>
              <w:t>450</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11E8E" w:rsidRDefault="00665FF9">
            <w:pPr>
              <w:spacing w:after="0" w:line="240" w:lineRule="auto"/>
              <w:jc w:val="center"/>
            </w:pPr>
            <w:r>
              <w:rPr>
                <w:rFonts w:ascii="Calibri" w:eastAsia="Calibri" w:hAnsi="Calibri"/>
                <w:color w:val="000000"/>
              </w:rPr>
              <w:t>460</w:t>
            </w:r>
          </w:p>
        </w:tc>
      </w:tr>
      <w:tr w:rsidR="00F11E8E">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11E8E" w:rsidRDefault="00665FF9">
            <w:pPr>
              <w:spacing w:after="0" w:line="240" w:lineRule="auto"/>
            </w:pPr>
            <w:r>
              <w:rPr>
                <w:rFonts w:ascii="Calibri" w:eastAsia="Calibri" w:hAnsi="Calibri"/>
                <w:b/>
                <w:color w:val="000000"/>
              </w:rPr>
              <w:t>Spelling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11E8E" w:rsidRDefault="00665FF9">
            <w:pPr>
              <w:spacing w:after="0" w:line="240" w:lineRule="auto"/>
              <w:jc w:val="center"/>
            </w:pPr>
            <w:r>
              <w:rPr>
                <w:rFonts w:ascii="Calibri" w:eastAsia="Calibri" w:hAnsi="Calibri"/>
                <w:color w:val="000000"/>
              </w:rPr>
              <w:t>404</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11E8E" w:rsidRDefault="00665FF9">
            <w:pPr>
              <w:spacing w:after="0" w:line="240" w:lineRule="auto"/>
              <w:jc w:val="center"/>
            </w:pPr>
            <w:r>
              <w:rPr>
                <w:rFonts w:ascii="Calibri" w:eastAsia="Calibri" w:hAnsi="Calibri"/>
                <w:color w:val="000000"/>
              </w:rPr>
              <w:t>410</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11E8E" w:rsidRDefault="00665FF9">
            <w:pPr>
              <w:spacing w:after="0" w:line="240" w:lineRule="auto"/>
              <w:jc w:val="center"/>
            </w:pPr>
            <w:r>
              <w:rPr>
                <w:rFonts w:ascii="Calibri" w:eastAsia="Calibri" w:hAnsi="Calibri"/>
                <w:color w:val="000000"/>
              </w:rPr>
              <w:t>470</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11E8E" w:rsidRDefault="00665FF9">
            <w:pPr>
              <w:spacing w:after="0" w:line="240" w:lineRule="auto"/>
              <w:jc w:val="center"/>
            </w:pPr>
            <w:r>
              <w:rPr>
                <w:rFonts w:ascii="Calibri" w:eastAsia="Calibri" w:hAnsi="Calibri"/>
                <w:color w:val="000000"/>
              </w:rPr>
              <w:t>494</w:t>
            </w:r>
          </w:p>
        </w:tc>
      </w:tr>
      <w:tr w:rsidR="00F11E8E">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11E8E" w:rsidRDefault="00665FF9">
            <w:pPr>
              <w:spacing w:after="0" w:line="240" w:lineRule="auto"/>
            </w:pPr>
            <w:r>
              <w:rPr>
                <w:rFonts w:ascii="Calibri" w:eastAsia="Calibri" w:hAnsi="Calibri"/>
                <w:b/>
                <w:color w:val="000000"/>
              </w:rPr>
              <w:t>Grammar &amp; Punctuation</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11E8E" w:rsidRDefault="00665FF9">
            <w:pPr>
              <w:spacing w:after="0" w:line="240" w:lineRule="auto"/>
              <w:jc w:val="center"/>
            </w:pPr>
            <w:r>
              <w:rPr>
                <w:rFonts w:ascii="Calibri" w:eastAsia="Calibri" w:hAnsi="Calibri"/>
                <w:color w:val="000000"/>
              </w:rPr>
              <w:t>426</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11E8E" w:rsidRDefault="00665FF9">
            <w:pPr>
              <w:spacing w:after="0" w:line="240" w:lineRule="auto"/>
              <w:jc w:val="center"/>
            </w:pPr>
            <w:r>
              <w:rPr>
                <w:rFonts w:ascii="Calibri" w:eastAsia="Calibri" w:hAnsi="Calibri"/>
                <w:color w:val="000000"/>
              </w:rPr>
              <w:t>438</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11E8E" w:rsidRDefault="00665FF9">
            <w:pPr>
              <w:spacing w:after="0" w:line="240" w:lineRule="auto"/>
              <w:jc w:val="center"/>
            </w:pPr>
            <w:r>
              <w:rPr>
                <w:rFonts w:ascii="Calibri" w:eastAsia="Calibri" w:hAnsi="Calibri"/>
                <w:color w:val="000000"/>
              </w:rPr>
              <w:t>487</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11E8E" w:rsidRDefault="00665FF9">
            <w:pPr>
              <w:spacing w:after="0" w:line="240" w:lineRule="auto"/>
              <w:jc w:val="center"/>
            </w:pPr>
            <w:r>
              <w:rPr>
                <w:rFonts w:ascii="Calibri" w:eastAsia="Calibri" w:hAnsi="Calibri"/>
                <w:color w:val="000000"/>
              </w:rPr>
              <w:t>510</w:t>
            </w:r>
          </w:p>
        </w:tc>
      </w:tr>
      <w:tr w:rsidR="00F11E8E">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11E8E" w:rsidRDefault="00665FF9">
            <w:pPr>
              <w:spacing w:after="0" w:line="240" w:lineRule="auto"/>
            </w:pPr>
            <w:r>
              <w:rPr>
                <w:rFonts w:ascii="Calibri" w:eastAsia="Calibri" w:hAnsi="Calibri"/>
                <w:b/>
                <w:color w:val="000000"/>
              </w:rPr>
              <w:t>Numeracy</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11E8E" w:rsidRDefault="00665FF9">
            <w:pPr>
              <w:spacing w:after="0" w:line="240" w:lineRule="auto"/>
              <w:jc w:val="center"/>
            </w:pPr>
            <w:r>
              <w:rPr>
                <w:rFonts w:ascii="Calibri" w:eastAsia="Calibri" w:hAnsi="Calibri"/>
                <w:color w:val="000000"/>
              </w:rPr>
              <w:t>416</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11E8E" w:rsidRDefault="00665FF9">
            <w:pPr>
              <w:spacing w:after="0" w:line="240" w:lineRule="auto"/>
              <w:jc w:val="center"/>
            </w:pPr>
            <w:r>
              <w:rPr>
                <w:rFonts w:ascii="Calibri" w:eastAsia="Calibri" w:hAnsi="Calibri"/>
                <w:color w:val="000000"/>
              </w:rPr>
              <w:t>416</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11E8E" w:rsidRDefault="00665FF9">
            <w:pPr>
              <w:spacing w:after="0" w:line="240" w:lineRule="auto"/>
              <w:jc w:val="center"/>
            </w:pPr>
            <w:r>
              <w:rPr>
                <w:rFonts w:ascii="Calibri" w:eastAsia="Calibri" w:hAnsi="Calibri"/>
                <w:color w:val="000000"/>
              </w:rPr>
              <w:t>485</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11E8E" w:rsidRDefault="00665FF9">
            <w:pPr>
              <w:spacing w:after="0" w:line="240" w:lineRule="auto"/>
              <w:jc w:val="center"/>
            </w:pPr>
            <w:r>
              <w:rPr>
                <w:rFonts w:ascii="Calibri" w:eastAsia="Calibri" w:hAnsi="Calibri"/>
                <w:color w:val="000000"/>
              </w:rPr>
              <w:t>494</w:t>
            </w:r>
          </w:p>
        </w:tc>
      </w:tr>
    </w:tbl>
    <w:sdt>
      <w:sdtPr>
        <w:rPr>
          <w:bCs w:val="0"/>
          <w:color w:val="auto"/>
          <w:sz w:val="22"/>
          <w:szCs w:val="22"/>
        </w:rPr>
        <w:alias w:val="blockN3"/>
        <w:tag w:val="blockN3"/>
        <w:id w:val="1445723875"/>
        <w:placeholder>
          <w:docPart w:val="DefaultPlaceholder_1081868574"/>
        </w:placeholder>
      </w:sdtPr>
      <w:sdtEndPr>
        <w:rPr>
          <w:sz w:val="20"/>
          <w:szCs w:val="20"/>
        </w:rPr>
      </w:sdtEndPr>
      <w:sdtContent>
        <w:p w:rsidR="00FE006A" w:rsidRPr="00FE006A" w:rsidRDefault="00FE006A" w:rsidP="00FE006A">
          <w:pPr>
            <w:pStyle w:val="Caption"/>
          </w:pPr>
          <w:r w:rsidRPr="00FE006A">
            <w:t xml:space="preserve">Source: </w:t>
          </w:r>
          <w:r w:rsidR="000D5EC9">
            <w:t>Analytics and Evaluation</w:t>
          </w:r>
        </w:p>
        <w:p w:rsidR="00FE006A" w:rsidRPr="00FE006A" w:rsidRDefault="0032282C" w:rsidP="00FA193F">
          <w:pPr>
            <w:pStyle w:val="BodyText"/>
            <w:rPr>
              <w:sz w:val="20"/>
              <w:szCs w:val="20"/>
            </w:rPr>
          </w:pPr>
        </w:p>
      </w:sdtContent>
    </w:sdt>
    <w:p w:rsidR="00F6225E" w:rsidRPr="00F6225E" w:rsidRDefault="00F6225E" w:rsidP="0033161C">
      <w:pPr>
        <w:pStyle w:val="BodyText"/>
      </w:pPr>
    </w:p>
    <w:p w:rsidR="00D73D3F" w:rsidRDefault="00E62B13" w:rsidP="00E62B13">
      <w:pPr>
        <w:pStyle w:val="BodyText"/>
      </w:pPr>
      <w:r>
        <w:t xml:space="preserve"> </w:t>
      </w:r>
      <w:r w:rsidR="00D73D3F">
        <w:br w:type="page"/>
      </w:r>
    </w:p>
    <w:p w:rsidR="00B803B9" w:rsidRDefault="00B803B9" w:rsidP="0017375F">
      <w:pPr>
        <w:pStyle w:val="Heading1"/>
      </w:pPr>
      <w:bookmarkStart w:id="20" w:name="_Toc959320"/>
      <w:r>
        <w:t>Financial Summary</w:t>
      </w:r>
      <w:bookmarkEnd w:id="20"/>
    </w:p>
    <w:p w:rsidR="00B803B9" w:rsidRDefault="00B803B9" w:rsidP="00B73370">
      <w:pPr>
        <w:pStyle w:val="BodyText"/>
      </w:pPr>
      <w:r w:rsidRPr="00B73370">
        <w:t>The school has provided the Directorate with an end of year financial statement that was approved by the school board.</w:t>
      </w:r>
      <w:r w:rsidR="007E7700" w:rsidRPr="00B73370">
        <w:t xml:space="preserve"> </w:t>
      </w:r>
      <w:r w:rsidRPr="00B73370">
        <w:t>Further details concerning the statement can be obtained by contacting the school.</w:t>
      </w:r>
      <w:r w:rsidR="00F92E6C" w:rsidRPr="00B73370">
        <w:t xml:space="preserve"> </w:t>
      </w:r>
      <w:r w:rsidRPr="00B73370">
        <w:t>The following summary covers use of funds for operating costs and does not include expenditure in areas such as permanent salaries, buildings and major maintenance.</w:t>
      </w:r>
    </w:p>
    <w:p w:rsidR="000721B0" w:rsidRDefault="000721B0" w:rsidP="000721B0">
      <w:pPr>
        <w:pStyle w:val="TableHeading"/>
      </w:pPr>
      <w:r>
        <w:t>Table: Financial Summary</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713"/>
        <w:gridCol w:w="1528"/>
        <w:gridCol w:w="1669"/>
        <w:gridCol w:w="2098"/>
      </w:tblGrid>
      <w:tr w:rsidR="00F11E8E">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F11E8E" w:rsidRDefault="00665FF9">
            <w:pPr>
              <w:spacing w:after="0" w:line="240" w:lineRule="auto"/>
              <w:ind w:left="119"/>
            </w:pPr>
            <w:r>
              <w:rPr>
                <w:rFonts w:ascii="Calibri" w:eastAsia="Calibri" w:hAnsi="Calibri"/>
                <w:b/>
                <w:color w:val="000000"/>
              </w:rPr>
              <w:t>INCOME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rsidR="00F11E8E" w:rsidRDefault="00665FF9">
            <w:pPr>
              <w:spacing w:after="0" w:line="240" w:lineRule="auto"/>
              <w:jc w:val="center"/>
            </w:pPr>
            <w:r>
              <w:rPr>
                <w:rFonts w:ascii="Calibri" w:eastAsia="Calibri" w:hAnsi="Calibri"/>
                <w:b/>
                <w:color w:val="000000"/>
              </w:rPr>
              <w:t>January-June</w:t>
            </w: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rsidR="00F11E8E" w:rsidRDefault="00665FF9">
            <w:pPr>
              <w:spacing w:after="0" w:line="240" w:lineRule="auto"/>
              <w:jc w:val="center"/>
            </w:pPr>
            <w:r>
              <w:rPr>
                <w:rFonts w:ascii="Calibri" w:eastAsia="Calibri" w:hAnsi="Calibri"/>
                <w:b/>
                <w:color w:val="000000"/>
              </w:rPr>
              <w:t>July-December</w:t>
            </w: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rsidR="00F11E8E" w:rsidRDefault="00665FF9">
            <w:pPr>
              <w:spacing w:after="0" w:line="240" w:lineRule="auto"/>
              <w:jc w:val="center"/>
            </w:pPr>
            <w:r>
              <w:rPr>
                <w:rFonts w:ascii="Calibri" w:eastAsia="Calibri" w:hAnsi="Calibri"/>
                <w:b/>
                <w:color w:val="000000"/>
              </w:rPr>
              <w:t>January-December</w:t>
            </w:r>
          </w:p>
        </w:tc>
      </w:tr>
      <w:tr w:rsidR="00F11E8E">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11E8E" w:rsidRDefault="00665FF9">
            <w:pPr>
              <w:spacing w:after="0" w:line="240" w:lineRule="auto"/>
              <w:ind w:left="119"/>
            </w:pPr>
            <w:r>
              <w:rPr>
                <w:rFonts w:ascii="Calibri" w:eastAsia="Calibri" w:hAnsi="Calibri"/>
                <w:color w:val="000000"/>
              </w:rPr>
              <w:t>Self-management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11E8E" w:rsidRDefault="00665FF9">
            <w:pPr>
              <w:spacing w:after="0" w:line="240" w:lineRule="auto"/>
              <w:jc w:val="right"/>
            </w:pPr>
            <w:r>
              <w:rPr>
                <w:rFonts w:ascii="Calibri" w:eastAsia="Calibri" w:hAnsi="Calibri"/>
                <w:color w:val="000000"/>
              </w:rPr>
              <w:t>171410.55</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11E8E" w:rsidRDefault="00665FF9">
            <w:pPr>
              <w:spacing w:after="0" w:line="240" w:lineRule="auto"/>
              <w:jc w:val="right"/>
            </w:pPr>
            <w:r>
              <w:rPr>
                <w:rFonts w:ascii="Calibri" w:eastAsia="Calibri" w:hAnsi="Calibri"/>
                <w:color w:val="000000"/>
              </w:rPr>
              <w:t>356421.59</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11E8E" w:rsidRDefault="00665FF9">
            <w:pPr>
              <w:spacing w:after="0" w:line="240" w:lineRule="auto"/>
              <w:jc w:val="right"/>
            </w:pPr>
            <w:r>
              <w:rPr>
                <w:rFonts w:ascii="Calibri" w:eastAsia="Calibri" w:hAnsi="Calibri"/>
                <w:color w:val="000000"/>
              </w:rPr>
              <w:t>527832.14</w:t>
            </w:r>
          </w:p>
        </w:tc>
      </w:tr>
      <w:tr w:rsidR="00F11E8E">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11E8E" w:rsidRDefault="00665FF9">
            <w:pPr>
              <w:spacing w:after="0" w:line="240" w:lineRule="auto"/>
              <w:ind w:left="119"/>
            </w:pPr>
            <w:r>
              <w:rPr>
                <w:rFonts w:ascii="Calibri" w:eastAsia="Calibri" w:hAnsi="Calibri"/>
                <w:color w:val="000000"/>
              </w:rPr>
              <w:t>Voluntary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11E8E" w:rsidRDefault="00665FF9">
            <w:pPr>
              <w:spacing w:after="0" w:line="240" w:lineRule="auto"/>
              <w:jc w:val="right"/>
            </w:pPr>
            <w:r>
              <w:rPr>
                <w:rFonts w:ascii="Calibri" w:eastAsia="Calibri" w:hAnsi="Calibri"/>
                <w:color w:val="000000"/>
              </w:rPr>
              <w:t>12265.00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11E8E" w:rsidRDefault="00665FF9">
            <w:pPr>
              <w:spacing w:after="0" w:line="240" w:lineRule="auto"/>
              <w:jc w:val="right"/>
            </w:pPr>
            <w:r>
              <w:rPr>
                <w:rFonts w:ascii="Calibri" w:eastAsia="Calibri" w:hAnsi="Calibri"/>
                <w:color w:val="000000"/>
              </w:rPr>
              <w:t>3448.75</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11E8E" w:rsidRDefault="00665FF9">
            <w:pPr>
              <w:spacing w:after="0" w:line="240" w:lineRule="auto"/>
              <w:jc w:val="right"/>
            </w:pPr>
            <w:r>
              <w:rPr>
                <w:rFonts w:ascii="Calibri" w:eastAsia="Calibri" w:hAnsi="Calibri"/>
                <w:color w:val="000000"/>
              </w:rPr>
              <w:t>15713.75</w:t>
            </w:r>
          </w:p>
        </w:tc>
      </w:tr>
      <w:tr w:rsidR="00F11E8E">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11E8E" w:rsidRDefault="00665FF9">
            <w:pPr>
              <w:spacing w:after="0" w:line="240" w:lineRule="auto"/>
              <w:ind w:left="119"/>
            </w:pPr>
            <w:r>
              <w:rPr>
                <w:rFonts w:ascii="Calibri" w:eastAsia="Calibri" w:hAnsi="Calibri"/>
                <w:color w:val="000000"/>
              </w:rPr>
              <w:t>Contributions &amp; donations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11E8E" w:rsidRDefault="00665FF9">
            <w:pPr>
              <w:spacing w:after="0" w:line="240" w:lineRule="auto"/>
              <w:jc w:val="right"/>
            </w:pPr>
            <w:r>
              <w:rPr>
                <w:rFonts w:ascii="Calibri" w:eastAsia="Calibri" w:hAnsi="Calibri"/>
                <w:color w:val="000000"/>
              </w:rPr>
              <w:t>1217.35</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11E8E" w:rsidRDefault="00665FF9">
            <w:pPr>
              <w:spacing w:after="0" w:line="240" w:lineRule="auto"/>
              <w:jc w:val="right"/>
            </w:pPr>
            <w:r>
              <w:rPr>
                <w:rFonts w:ascii="Calibri" w:eastAsia="Calibri" w:hAnsi="Calibri"/>
                <w:color w:val="000000"/>
              </w:rPr>
              <w:t>350.00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11E8E" w:rsidRDefault="00665FF9">
            <w:pPr>
              <w:spacing w:after="0" w:line="240" w:lineRule="auto"/>
              <w:jc w:val="right"/>
            </w:pPr>
            <w:r>
              <w:rPr>
                <w:rFonts w:ascii="Calibri" w:eastAsia="Calibri" w:hAnsi="Calibri"/>
                <w:color w:val="000000"/>
              </w:rPr>
              <w:t>1567.35</w:t>
            </w:r>
          </w:p>
        </w:tc>
      </w:tr>
      <w:tr w:rsidR="00F11E8E">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11E8E" w:rsidRDefault="00665FF9">
            <w:pPr>
              <w:spacing w:after="0" w:line="240" w:lineRule="auto"/>
              <w:ind w:left="119"/>
            </w:pPr>
            <w:r>
              <w:rPr>
                <w:rFonts w:ascii="Calibri" w:eastAsia="Calibri" w:hAnsi="Calibri"/>
                <w:color w:val="000000"/>
              </w:rPr>
              <w:t>Subject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11E8E" w:rsidRDefault="00665FF9">
            <w:pPr>
              <w:spacing w:after="0" w:line="240" w:lineRule="auto"/>
              <w:jc w:val="right"/>
            </w:pPr>
            <w:r>
              <w:rPr>
                <w:rFonts w:ascii="Calibri" w:eastAsia="Calibri" w:hAnsi="Calibri"/>
                <w:color w:val="000000"/>
              </w:rPr>
              <w:t>4000.00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11E8E" w:rsidRDefault="00665FF9">
            <w:pPr>
              <w:spacing w:after="0" w:line="240" w:lineRule="auto"/>
              <w:jc w:val="right"/>
            </w:pPr>
            <w:r>
              <w:rPr>
                <w:rFonts w:ascii="Calibri" w:eastAsia="Calibri" w:hAnsi="Calibri"/>
                <w:color w:val="000000"/>
              </w:rPr>
              <w:t>1770.00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11E8E" w:rsidRDefault="00665FF9">
            <w:pPr>
              <w:spacing w:after="0" w:line="240" w:lineRule="auto"/>
              <w:jc w:val="right"/>
            </w:pPr>
            <w:r>
              <w:rPr>
                <w:rFonts w:ascii="Calibri" w:eastAsia="Calibri" w:hAnsi="Calibri"/>
                <w:color w:val="000000"/>
              </w:rPr>
              <w:t>5770.00</w:t>
            </w:r>
          </w:p>
        </w:tc>
      </w:tr>
      <w:tr w:rsidR="00F11E8E">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11E8E" w:rsidRDefault="00665FF9">
            <w:pPr>
              <w:spacing w:after="0" w:line="240" w:lineRule="auto"/>
              <w:ind w:left="119"/>
            </w:pPr>
            <w:r>
              <w:rPr>
                <w:rFonts w:ascii="Calibri" w:eastAsia="Calibri" w:hAnsi="Calibri"/>
                <w:color w:val="000000"/>
              </w:rPr>
              <w:t>External income (including community use)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11E8E" w:rsidRDefault="00665FF9">
            <w:pPr>
              <w:spacing w:after="0" w:line="240" w:lineRule="auto"/>
              <w:jc w:val="right"/>
            </w:pPr>
            <w:r>
              <w:rPr>
                <w:rFonts w:ascii="Calibri" w:eastAsia="Calibri" w:hAnsi="Calibri"/>
                <w:color w:val="000000"/>
              </w:rPr>
              <w:t>10357.27</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11E8E" w:rsidRDefault="00665FF9">
            <w:pPr>
              <w:spacing w:after="0" w:line="240" w:lineRule="auto"/>
              <w:jc w:val="right"/>
            </w:pPr>
            <w:r>
              <w:rPr>
                <w:rFonts w:ascii="Calibri" w:eastAsia="Calibri" w:hAnsi="Calibri"/>
                <w:color w:val="000000"/>
              </w:rPr>
              <w:t>6403.64</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11E8E" w:rsidRDefault="00665FF9">
            <w:pPr>
              <w:spacing w:after="0" w:line="240" w:lineRule="auto"/>
              <w:jc w:val="right"/>
            </w:pPr>
            <w:r>
              <w:rPr>
                <w:rFonts w:ascii="Calibri" w:eastAsia="Calibri" w:hAnsi="Calibri"/>
                <w:color w:val="000000"/>
              </w:rPr>
              <w:t>16760.91</w:t>
            </w:r>
          </w:p>
        </w:tc>
      </w:tr>
      <w:tr w:rsidR="00F11E8E">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11E8E" w:rsidRDefault="00665FF9">
            <w:pPr>
              <w:spacing w:after="0" w:line="240" w:lineRule="auto"/>
              <w:ind w:left="119"/>
            </w:pPr>
            <w:r>
              <w:rPr>
                <w:rFonts w:ascii="Calibri" w:eastAsia="Calibri" w:hAnsi="Calibri"/>
                <w:color w:val="000000"/>
              </w:rPr>
              <w:t>Proceeds from sale of 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11E8E" w:rsidRDefault="00665FF9">
            <w:pPr>
              <w:spacing w:after="0" w:line="240" w:lineRule="auto"/>
              <w:jc w:val="right"/>
            </w:pPr>
            <w:r>
              <w:rPr>
                <w:rFonts w:ascii="Calibri" w:eastAsia="Calibri" w:hAnsi="Calibri"/>
                <w:color w:val="000000"/>
              </w:rPr>
              <w:t>1454.55</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11E8E" w:rsidRDefault="00665FF9">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11E8E" w:rsidRDefault="00665FF9">
            <w:pPr>
              <w:spacing w:after="0" w:line="240" w:lineRule="auto"/>
              <w:jc w:val="right"/>
            </w:pPr>
            <w:r>
              <w:rPr>
                <w:rFonts w:ascii="Calibri" w:eastAsia="Calibri" w:hAnsi="Calibri"/>
                <w:color w:val="000000"/>
              </w:rPr>
              <w:t>1454.55</w:t>
            </w:r>
          </w:p>
        </w:tc>
      </w:tr>
      <w:tr w:rsidR="00F11E8E">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11E8E" w:rsidRDefault="00665FF9">
            <w:pPr>
              <w:spacing w:after="0" w:line="240" w:lineRule="auto"/>
              <w:ind w:left="119"/>
            </w:pPr>
            <w:r>
              <w:rPr>
                <w:rFonts w:ascii="Calibri" w:eastAsia="Calibri" w:hAnsi="Calibri"/>
                <w:color w:val="000000"/>
              </w:rPr>
              <w:t>Bank Interest</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11E8E" w:rsidRDefault="00665FF9">
            <w:pPr>
              <w:spacing w:after="0" w:line="240" w:lineRule="auto"/>
              <w:jc w:val="right"/>
            </w:pPr>
            <w:r>
              <w:rPr>
                <w:rFonts w:ascii="Calibri" w:eastAsia="Calibri" w:hAnsi="Calibri"/>
                <w:color w:val="000000"/>
              </w:rPr>
              <w:t>7445.17</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11E8E" w:rsidRDefault="00665FF9">
            <w:pPr>
              <w:spacing w:after="0" w:line="240" w:lineRule="auto"/>
              <w:jc w:val="right"/>
            </w:pPr>
            <w:r>
              <w:rPr>
                <w:rFonts w:ascii="Calibri" w:eastAsia="Calibri" w:hAnsi="Calibri"/>
                <w:color w:val="000000"/>
              </w:rPr>
              <w:t>7508.06</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11E8E" w:rsidRDefault="00665FF9">
            <w:pPr>
              <w:spacing w:after="0" w:line="240" w:lineRule="auto"/>
              <w:jc w:val="right"/>
            </w:pPr>
            <w:r>
              <w:rPr>
                <w:rFonts w:ascii="Calibri" w:eastAsia="Calibri" w:hAnsi="Calibri"/>
                <w:color w:val="000000"/>
              </w:rPr>
              <w:t>14953.23</w:t>
            </w:r>
          </w:p>
        </w:tc>
      </w:tr>
      <w:tr w:rsidR="00F11E8E">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11E8E" w:rsidRDefault="00665FF9">
            <w:pPr>
              <w:spacing w:after="0" w:line="240" w:lineRule="auto"/>
              <w:ind w:left="119"/>
            </w:pPr>
            <w:r>
              <w:rPr>
                <w:rFonts w:ascii="Calibri" w:eastAsia="Calibri" w:hAnsi="Calibri"/>
                <w:b/>
                <w:color w:val="000000"/>
              </w:rPr>
              <w:t>TOTAL INCOME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F11E8E" w:rsidRDefault="00665FF9">
            <w:pPr>
              <w:spacing w:after="0" w:line="240" w:lineRule="auto"/>
              <w:jc w:val="right"/>
            </w:pPr>
            <w:r>
              <w:rPr>
                <w:rFonts w:ascii="Calibri" w:eastAsia="Calibri" w:hAnsi="Calibri"/>
                <w:color w:val="000000"/>
              </w:rPr>
              <w:t>208149.89</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F11E8E" w:rsidRDefault="00665FF9">
            <w:pPr>
              <w:spacing w:after="0" w:line="240" w:lineRule="auto"/>
              <w:jc w:val="right"/>
            </w:pPr>
            <w:r>
              <w:rPr>
                <w:rFonts w:ascii="Calibri" w:eastAsia="Calibri" w:hAnsi="Calibri"/>
                <w:color w:val="000000"/>
              </w:rPr>
              <w:t>375902.04</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F11E8E" w:rsidRDefault="00665FF9">
            <w:pPr>
              <w:spacing w:after="0" w:line="240" w:lineRule="auto"/>
              <w:jc w:val="right"/>
            </w:pPr>
            <w:r>
              <w:rPr>
                <w:rFonts w:ascii="Calibri" w:eastAsia="Calibri" w:hAnsi="Calibri"/>
                <w:color w:val="000000"/>
              </w:rPr>
              <w:t>584051.93</w:t>
            </w:r>
          </w:p>
        </w:tc>
      </w:tr>
      <w:tr w:rsidR="00F11E8E">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F11E8E" w:rsidRDefault="00665FF9">
            <w:pPr>
              <w:spacing w:after="0" w:line="240" w:lineRule="auto"/>
              <w:ind w:left="119"/>
            </w:pPr>
            <w:r>
              <w:rPr>
                <w:rFonts w:ascii="Calibri" w:eastAsia="Calibri" w:hAnsi="Calibri"/>
                <w:b/>
                <w:color w:val="000000"/>
              </w:rPr>
              <w:t>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F11E8E" w:rsidRDefault="00F11E8E">
            <w:pPr>
              <w:spacing w:after="0" w:line="240" w:lineRule="auto"/>
            </w:pP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F11E8E" w:rsidRDefault="00F11E8E">
            <w:pPr>
              <w:spacing w:after="0" w:line="240" w:lineRule="auto"/>
            </w:pP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F11E8E" w:rsidRDefault="00F11E8E">
            <w:pPr>
              <w:spacing w:after="0" w:line="240" w:lineRule="auto"/>
            </w:pPr>
          </w:p>
        </w:tc>
      </w:tr>
      <w:tr w:rsidR="00F11E8E">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11E8E" w:rsidRDefault="00665FF9">
            <w:pPr>
              <w:spacing w:after="0" w:line="240" w:lineRule="auto"/>
              <w:ind w:left="119"/>
            </w:pPr>
            <w:r>
              <w:rPr>
                <w:rFonts w:ascii="Calibri" w:eastAsia="Calibri" w:hAnsi="Calibri"/>
                <w:color w:val="000000"/>
              </w:rPr>
              <w:t>Utilities and general overheads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11E8E" w:rsidRDefault="00665FF9">
            <w:pPr>
              <w:spacing w:after="0" w:line="240" w:lineRule="auto"/>
              <w:jc w:val="right"/>
            </w:pPr>
            <w:r>
              <w:rPr>
                <w:rFonts w:ascii="Calibri" w:eastAsia="Calibri" w:hAnsi="Calibri"/>
                <w:color w:val="000000"/>
              </w:rPr>
              <w:t>36156.86</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11E8E" w:rsidRDefault="00665FF9">
            <w:pPr>
              <w:spacing w:after="0" w:line="240" w:lineRule="auto"/>
              <w:jc w:val="right"/>
            </w:pPr>
            <w:r>
              <w:rPr>
                <w:rFonts w:ascii="Calibri" w:eastAsia="Calibri" w:hAnsi="Calibri"/>
                <w:color w:val="000000"/>
              </w:rPr>
              <w:t>54655.05</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11E8E" w:rsidRDefault="00665FF9">
            <w:pPr>
              <w:spacing w:after="0" w:line="240" w:lineRule="auto"/>
              <w:jc w:val="right"/>
            </w:pPr>
            <w:r>
              <w:rPr>
                <w:rFonts w:ascii="Calibri" w:eastAsia="Calibri" w:hAnsi="Calibri"/>
                <w:color w:val="000000"/>
              </w:rPr>
              <w:t>90811.91</w:t>
            </w:r>
          </w:p>
        </w:tc>
      </w:tr>
      <w:tr w:rsidR="00F11E8E">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11E8E" w:rsidRDefault="00665FF9">
            <w:pPr>
              <w:spacing w:after="0" w:line="240" w:lineRule="auto"/>
              <w:ind w:left="119"/>
            </w:pPr>
            <w:r>
              <w:rPr>
                <w:rFonts w:ascii="Calibri" w:eastAsia="Calibri" w:hAnsi="Calibri"/>
                <w:color w:val="000000"/>
              </w:rPr>
              <w:t>Cleaning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11E8E" w:rsidRDefault="00665FF9">
            <w:pPr>
              <w:spacing w:after="0" w:line="240" w:lineRule="auto"/>
              <w:jc w:val="right"/>
            </w:pPr>
            <w:r>
              <w:rPr>
                <w:rFonts w:ascii="Calibri" w:eastAsia="Calibri" w:hAnsi="Calibri"/>
                <w:color w:val="000000"/>
              </w:rPr>
              <w:t>45300.89</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11E8E" w:rsidRDefault="00665FF9">
            <w:pPr>
              <w:spacing w:after="0" w:line="240" w:lineRule="auto"/>
              <w:jc w:val="right"/>
            </w:pPr>
            <w:r>
              <w:rPr>
                <w:rFonts w:ascii="Calibri" w:eastAsia="Calibri" w:hAnsi="Calibri"/>
                <w:color w:val="000000"/>
              </w:rPr>
              <w:t>51202.72</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11E8E" w:rsidRDefault="00665FF9">
            <w:pPr>
              <w:spacing w:after="0" w:line="240" w:lineRule="auto"/>
              <w:jc w:val="right"/>
            </w:pPr>
            <w:r>
              <w:rPr>
                <w:rFonts w:ascii="Calibri" w:eastAsia="Calibri" w:hAnsi="Calibri"/>
                <w:color w:val="000000"/>
              </w:rPr>
              <w:t>96503.61</w:t>
            </w:r>
          </w:p>
        </w:tc>
      </w:tr>
      <w:tr w:rsidR="00F11E8E">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11E8E" w:rsidRDefault="00665FF9">
            <w:pPr>
              <w:spacing w:after="0" w:line="240" w:lineRule="auto"/>
              <w:ind w:left="119"/>
            </w:pPr>
            <w:r>
              <w:rPr>
                <w:rFonts w:ascii="Calibri" w:eastAsia="Calibri" w:hAnsi="Calibri"/>
                <w:color w:val="000000"/>
              </w:rPr>
              <w:t>Security</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11E8E" w:rsidRDefault="00665FF9">
            <w:pPr>
              <w:spacing w:after="0" w:line="240" w:lineRule="auto"/>
              <w:jc w:val="right"/>
            </w:pPr>
            <w:r>
              <w:rPr>
                <w:rFonts w:ascii="Calibri" w:eastAsia="Calibri" w:hAnsi="Calibri"/>
                <w:color w:val="000000"/>
              </w:rPr>
              <w:t>4350.68</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11E8E" w:rsidRDefault="00665FF9">
            <w:pPr>
              <w:spacing w:after="0" w:line="240" w:lineRule="auto"/>
              <w:jc w:val="right"/>
            </w:pPr>
            <w:r>
              <w:rPr>
                <w:rFonts w:ascii="Calibri" w:eastAsia="Calibri" w:hAnsi="Calibri"/>
                <w:color w:val="000000"/>
              </w:rPr>
              <w:t>180.00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11E8E" w:rsidRDefault="00665FF9">
            <w:pPr>
              <w:spacing w:after="0" w:line="240" w:lineRule="auto"/>
              <w:jc w:val="right"/>
            </w:pPr>
            <w:r>
              <w:rPr>
                <w:rFonts w:ascii="Calibri" w:eastAsia="Calibri" w:hAnsi="Calibri"/>
                <w:color w:val="000000"/>
              </w:rPr>
              <w:t>4530.68</w:t>
            </w:r>
          </w:p>
        </w:tc>
      </w:tr>
      <w:tr w:rsidR="00F11E8E">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11E8E" w:rsidRDefault="00665FF9">
            <w:pPr>
              <w:spacing w:after="0" w:line="240" w:lineRule="auto"/>
              <w:ind w:left="119"/>
            </w:pPr>
            <w:r>
              <w:rPr>
                <w:rFonts w:ascii="Calibri" w:eastAsia="Calibri" w:hAnsi="Calibri"/>
                <w:color w:val="000000"/>
              </w:rPr>
              <w:t>Maintenance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11E8E" w:rsidRDefault="00665FF9">
            <w:pPr>
              <w:spacing w:after="0" w:line="240" w:lineRule="auto"/>
              <w:jc w:val="right"/>
            </w:pPr>
            <w:r>
              <w:rPr>
                <w:rFonts w:ascii="Calibri" w:eastAsia="Calibri" w:hAnsi="Calibri"/>
                <w:color w:val="000000"/>
              </w:rPr>
              <w:t>45358.03</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11E8E" w:rsidRDefault="00665FF9">
            <w:pPr>
              <w:spacing w:after="0" w:line="240" w:lineRule="auto"/>
              <w:jc w:val="right"/>
            </w:pPr>
            <w:r>
              <w:rPr>
                <w:rFonts w:ascii="Calibri" w:eastAsia="Calibri" w:hAnsi="Calibri"/>
                <w:color w:val="000000"/>
              </w:rPr>
              <w:t>86319.78</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11E8E" w:rsidRDefault="00665FF9">
            <w:pPr>
              <w:spacing w:after="0" w:line="240" w:lineRule="auto"/>
              <w:jc w:val="right"/>
            </w:pPr>
            <w:r>
              <w:rPr>
                <w:rFonts w:ascii="Calibri" w:eastAsia="Calibri" w:hAnsi="Calibri"/>
                <w:color w:val="000000"/>
              </w:rPr>
              <w:t>131677.81</w:t>
            </w:r>
          </w:p>
        </w:tc>
      </w:tr>
      <w:tr w:rsidR="00F11E8E">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11E8E" w:rsidRDefault="00665FF9">
            <w:pPr>
              <w:spacing w:after="0" w:line="240" w:lineRule="auto"/>
              <w:ind w:left="119"/>
            </w:pPr>
            <w:r>
              <w:rPr>
                <w:rFonts w:ascii="Calibri" w:eastAsia="Calibri" w:hAnsi="Calibri"/>
                <w:color w:val="000000"/>
              </w:rPr>
              <w:t>Administration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11E8E" w:rsidRDefault="00665FF9">
            <w:pPr>
              <w:spacing w:after="0" w:line="240" w:lineRule="auto"/>
              <w:jc w:val="right"/>
            </w:pPr>
            <w:r>
              <w:rPr>
                <w:rFonts w:ascii="Calibri" w:eastAsia="Calibri" w:hAnsi="Calibri"/>
                <w:color w:val="000000"/>
              </w:rPr>
              <w:t>7992.27</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11E8E" w:rsidRDefault="00665FF9">
            <w:pPr>
              <w:spacing w:after="0" w:line="240" w:lineRule="auto"/>
              <w:jc w:val="right"/>
            </w:pPr>
            <w:r>
              <w:rPr>
                <w:rFonts w:ascii="Calibri" w:eastAsia="Calibri" w:hAnsi="Calibri"/>
                <w:color w:val="000000"/>
              </w:rPr>
              <w:t>8319.62</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11E8E" w:rsidRDefault="00665FF9">
            <w:pPr>
              <w:spacing w:after="0" w:line="240" w:lineRule="auto"/>
              <w:jc w:val="right"/>
            </w:pPr>
            <w:r>
              <w:rPr>
                <w:rFonts w:ascii="Calibri" w:eastAsia="Calibri" w:hAnsi="Calibri"/>
                <w:color w:val="000000"/>
              </w:rPr>
              <w:t>16311.89</w:t>
            </w:r>
          </w:p>
        </w:tc>
      </w:tr>
      <w:tr w:rsidR="00F11E8E">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11E8E" w:rsidRDefault="00665FF9">
            <w:pPr>
              <w:spacing w:after="0" w:line="240" w:lineRule="auto"/>
              <w:ind w:left="119"/>
            </w:pPr>
            <w:r>
              <w:rPr>
                <w:rFonts w:ascii="Calibri" w:eastAsia="Calibri" w:hAnsi="Calibri"/>
                <w:color w:val="000000"/>
              </w:rPr>
              <w:t>Staffing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11E8E" w:rsidRDefault="00665FF9">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11E8E" w:rsidRDefault="00665FF9">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11E8E" w:rsidRDefault="00665FF9">
            <w:pPr>
              <w:spacing w:after="0" w:line="240" w:lineRule="auto"/>
              <w:jc w:val="right"/>
            </w:pPr>
            <w:r>
              <w:rPr>
                <w:rFonts w:ascii="Calibri" w:eastAsia="Calibri" w:hAnsi="Calibri"/>
                <w:color w:val="000000"/>
              </w:rPr>
              <w:t>0.00</w:t>
            </w:r>
          </w:p>
        </w:tc>
      </w:tr>
      <w:tr w:rsidR="00F11E8E">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11E8E" w:rsidRDefault="00665FF9">
            <w:pPr>
              <w:spacing w:after="0" w:line="240" w:lineRule="auto"/>
              <w:ind w:left="119"/>
            </w:pPr>
            <w:r>
              <w:rPr>
                <w:rFonts w:ascii="Calibri" w:eastAsia="Calibri" w:hAnsi="Calibri"/>
                <w:color w:val="000000"/>
              </w:rPr>
              <w:t>Communication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11E8E" w:rsidRDefault="00665FF9">
            <w:pPr>
              <w:spacing w:after="0" w:line="240" w:lineRule="auto"/>
              <w:jc w:val="right"/>
            </w:pPr>
            <w:r>
              <w:rPr>
                <w:rFonts w:ascii="Calibri" w:eastAsia="Calibri" w:hAnsi="Calibri"/>
                <w:color w:val="000000"/>
              </w:rPr>
              <w:t>3480.87</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11E8E" w:rsidRDefault="00665FF9">
            <w:pPr>
              <w:spacing w:after="0" w:line="240" w:lineRule="auto"/>
              <w:jc w:val="right"/>
            </w:pPr>
            <w:r>
              <w:rPr>
                <w:rFonts w:ascii="Calibri" w:eastAsia="Calibri" w:hAnsi="Calibri"/>
                <w:color w:val="000000"/>
              </w:rPr>
              <w:t>2582.55</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11E8E" w:rsidRDefault="00665FF9">
            <w:pPr>
              <w:spacing w:after="0" w:line="240" w:lineRule="auto"/>
              <w:jc w:val="right"/>
            </w:pPr>
            <w:r>
              <w:rPr>
                <w:rFonts w:ascii="Calibri" w:eastAsia="Calibri" w:hAnsi="Calibri"/>
                <w:color w:val="000000"/>
              </w:rPr>
              <w:t>6063.42</w:t>
            </w:r>
          </w:p>
        </w:tc>
      </w:tr>
      <w:tr w:rsidR="00F11E8E">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11E8E" w:rsidRDefault="00665FF9">
            <w:pPr>
              <w:spacing w:after="0" w:line="240" w:lineRule="auto"/>
              <w:ind w:left="119"/>
            </w:pPr>
            <w:r>
              <w:rPr>
                <w:rFonts w:ascii="Calibri" w:eastAsia="Calibri" w:hAnsi="Calibri"/>
                <w:color w:val="000000"/>
              </w:rPr>
              <w:t>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11E8E" w:rsidRDefault="00665FF9">
            <w:pPr>
              <w:spacing w:after="0" w:line="240" w:lineRule="auto"/>
              <w:jc w:val="right"/>
            </w:pPr>
            <w:r>
              <w:rPr>
                <w:rFonts w:ascii="Calibri" w:eastAsia="Calibri" w:hAnsi="Calibri"/>
                <w:color w:val="000000"/>
              </w:rPr>
              <w:t>37500.20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11E8E" w:rsidRDefault="00665FF9">
            <w:pPr>
              <w:spacing w:after="0" w:line="240" w:lineRule="auto"/>
              <w:jc w:val="right"/>
            </w:pPr>
            <w:r>
              <w:rPr>
                <w:rFonts w:ascii="Calibri" w:eastAsia="Calibri" w:hAnsi="Calibri"/>
                <w:color w:val="000000"/>
              </w:rPr>
              <w:t>25295.14</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11E8E" w:rsidRDefault="00665FF9">
            <w:pPr>
              <w:spacing w:after="0" w:line="240" w:lineRule="auto"/>
              <w:jc w:val="right"/>
            </w:pPr>
            <w:r>
              <w:rPr>
                <w:rFonts w:ascii="Calibri" w:eastAsia="Calibri" w:hAnsi="Calibri"/>
                <w:color w:val="000000"/>
              </w:rPr>
              <w:t>62795.34</w:t>
            </w:r>
          </w:p>
        </w:tc>
      </w:tr>
      <w:tr w:rsidR="00F11E8E">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11E8E" w:rsidRDefault="00665FF9">
            <w:pPr>
              <w:spacing w:after="0" w:line="240" w:lineRule="auto"/>
              <w:ind w:left="119"/>
            </w:pPr>
            <w:r>
              <w:rPr>
                <w:rFonts w:ascii="Calibri" w:eastAsia="Calibri" w:hAnsi="Calibri"/>
                <w:color w:val="000000"/>
              </w:rPr>
              <w:t>Leases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11E8E" w:rsidRDefault="00665FF9">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11E8E" w:rsidRDefault="00665FF9">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11E8E" w:rsidRDefault="00665FF9">
            <w:pPr>
              <w:spacing w:after="0" w:line="240" w:lineRule="auto"/>
              <w:jc w:val="right"/>
            </w:pPr>
            <w:r>
              <w:rPr>
                <w:rFonts w:ascii="Calibri" w:eastAsia="Calibri" w:hAnsi="Calibri"/>
                <w:color w:val="000000"/>
              </w:rPr>
              <w:t>0.00</w:t>
            </w:r>
          </w:p>
        </w:tc>
      </w:tr>
      <w:tr w:rsidR="00F11E8E">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11E8E" w:rsidRDefault="00665FF9">
            <w:pPr>
              <w:spacing w:after="0" w:line="240" w:lineRule="auto"/>
              <w:ind w:left="119"/>
            </w:pPr>
            <w:r>
              <w:rPr>
                <w:rFonts w:ascii="Calibri" w:eastAsia="Calibri" w:hAnsi="Calibri"/>
                <w:color w:val="000000"/>
              </w:rPr>
              <w:t>General office expenditure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11E8E" w:rsidRDefault="00665FF9">
            <w:pPr>
              <w:spacing w:after="0" w:line="240" w:lineRule="auto"/>
              <w:jc w:val="right"/>
            </w:pPr>
            <w:r>
              <w:rPr>
                <w:rFonts w:ascii="Calibri" w:eastAsia="Calibri" w:hAnsi="Calibri"/>
                <w:color w:val="000000"/>
              </w:rPr>
              <w:t>24780.07</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11E8E" w:rsidRDefault="00665FF9">
            <w:pPr>
              <w:spacing w:after="0" w:line="240" w:lineRule="auto"/>
              <w:jc w:val="right"/>
            </w:pPr>
            <w:r>
              <w:rPr>
                <w:rFonts w:ascii="Calibri" w:eastAsia="Calibri" w:hAnsi="Calibri"/>
                <w:color w:val="000000"/>
              </w:rPr>
              <w:t>17139.89</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11E8E" w:rsidRDefault="00665FF9">
            <w:pPr>
              <w:spacing w:after="0" w:line="240" w:lineRule="auto"/>
              <w:jc w:val="right"/>
            </w:pPr>
            <w:r>
              <w:rPr>
                <w:rFonts w:ascii="Calibri" w:eastAsia="Calibri" w:hAnsi="Calibri"/>
                <w:color w:val="000000"/>
              </w:rPr>
              <w:t>41919.96</w:t>
            </w:r>
          </w:p>
        </w:tc>
      </w:tr>
      <w:tr w:rsidR="00F11E8E">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11E8E" w:rsidRDefault="00665FF9">
            <w:pPr>
              <w:spacing w:after="0" w:line="240" w:lineRule="auto"/>
              <w:ind w:left="119"/>
            </w:pPr>
            <w:r>
              <w:rPr>
                <w:rFonts w:ascii="Calibri" w:eastAsia="Calibri" w:hAnsi="Calibri"/>
                <w:color w:val="000000"/>
              </w:rPr>
              <w:t>Educational</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11E8E" w:rsidRDefault="00665FF9">
            <w:pPr>
              <w:spacing w:after="0" w:line="240" w:lineRule="auto"/>
              <w:jc w:val="right"/>
            </w:pPr>
            <w:r>
              <w:rPr>
                <w:rFonts w:ascii="Calibri" w:eastAsia="Calibri" w:hAnsi="Calibri"/>
                <w:color w:val="000000"/>
              </w:rPr>
              <w:t>26865.38</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11E8E" w:rsidRDefault="00665FF9">
            <w:pPr>
              <w:spacing w:after="0" w:line="240" w:lineRule="auto"/>
              <w:jc w:val="right"/>
            </w:pPr>
            <w:r>
              <w:rPr>
                <w:rFonts w:ascii="Calibri" w:eastAsia="Calibri" w:hAnsi="Calibri"/>
                <w:color w:val="000000"/>
              </w:rPr>
              <w:t>10469.77</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11E8E" w:rsidRDefault="00665FF9">
            <w:pPr>
              <w:spacing w:after="0" w:line="240" w:lineRule="auto"/>
              <w:jc w:val="right"/>
            </w:pPr>
            <w:r>
              <w:rPr>
                <w:rFonts w:ascii="Calibri" w:eastAsia="Calibri" w:hAnsi="Calibri"/>
                <w:color w:val="000000"/>
              </w:rPr>
              <w:t>37335.15</w:t>
            </w:r>
          </w:p>
        </w:tc>
      </w:tr>
      <w:tr w:rsidR="00F11E8E">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11E8E" w:rsidRDefault="00665FF9">
            <w:pPr>
              <w:spacing w:after="0" w:line="240" w:lineRule="auto"/>
              <w:ind w:left="119"/>
            </w:pPr>
            <w:r>
              <w:rPr>
                <w:rFonts w:ascii="Calibri" w:eastAsia="Calibri" w:hAnsi="Calibri"/>
                <w:color w:val="000000"/>
              </w:rPr>
              <w:t>Subject consumables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11E8E" w:rsidRDefault="00665FF9">
            <w:pPr>
              <w:spacing w:after="0" w:line="240" w:lineRule="auto"/>
              <w:jc w:val="right"/>
            </w:pPr>
            <w:r>
              <w:rPr>
                <w:rFonts w:ascii="Calibri" w:eastAsia="Calibri" w:hAnsi="Calibri"/>
                <w:color w:val="000000"/>
              </w:rPr>
              <w:t>6298.64</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11E8E" w:rsidRDefault="00665FF9">
            <w:pPr>
              <w:spacing w:after="0" w:line="240" w:lineRule="auto"/>
              <w:jc w:val="right"/>
            </w:pPr>
            <w:r>
              <w:rPr>
                <w:rFonts w:ascii="Calibri" w:eastAsia="Calibri" w:hAnsi="Calibri"/>
                <w:color w:val="000000"/>
              </w:rPr>
              <w:t>835.92</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11E8E" w:rsidRDefault="00665FF9">
            <w:pPr>
              <w:spacing w:after="0" w:line="240" w:lineRule="auto"/>
              <w:jc w:val="right"/>
            </w:pPr>
            <w:r>
              <w:rPr>
                <w:rFonts w:ascii="Calibri" w:eastAsia="Calibri" w:hAnsi="Calibri"/>
                <w:color w:val="000000"/>
              </w:rPr>
              <w:t>7134.56</w:t>
            </w:r>
          </w:p>
        </w:tc>
      </w:tr>
      <w:tr w:rsidR="00F11E8E">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11E8E" w:rsidRDefault="00665FF9">
            <w:pPr>
              <w:spacing w:after="0" w:line="240" w:lineRule="auto"/>
              <w:ind w:left="119"/>
            </w:pPr>
            <w:r>
              <w:rPr>
                <w:rFonts w:ascii="Calibri" w:eastAsia="Calibri" w:hAnsi="Calibri"/>
                <w:b/>
                <w:color w:val="000000"/>
              </w:rPr>
              <w:t>TOTAL 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F11E8E" w:rsidRDefault="00665FF9">
            <w:pPr>
              <w:spacing w:after="0" w:line="240" w:lineRule="auto"/>
              <w:jc w:val="right"/>
            </w:pPr>
            <w:r>
              <w:rPr>
                <w:rFonts w:ascii="Calibri" w:eastAsia="Calibri" w:hAnsi="Calibri"/>
                <w:color w:val="000000"/>
              </w:rPr>
              <w:t>238083.89</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F11E8E" w:rsidRDefault="00665FF9">
            <w:pPr>
              <w:spacing w:after="0" w:line="240" w:lineRule="auto"/>
              <w:jc w:val="right"/>
            </w:pPr>
            <w:r>
              <w:rPr>
                <w:rFonts w:ascii="Calibri" w:eastAsia="Calibri" w:hAnsi="Calibri"/>
                <w:color w:val="000000"/>
              </w:rPr>
              <w:t>257000.44</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F11E8E" w:rsidRDefault="00665FF9">
            <w:pPr>
              <w:spacing w:after="0" w:line="240" w:lineRule="auto"/>
              <w:jc w:val="right"/>
            </w:pPr>
            <w:r>
              <w:rPr>
                <w:rFonts w:ascii="Calibri" w:eastAsia="Calibri" w:hAnsi="Calibri"/>
                <w:color w:val="000000"/>
              </w:rPr>
              <w:t>495084.33</w:t>
            </w:r>
          </w:p>
        </w:tc>
      </w:tr>
      <w:tr w:rsidR="00F11E8E">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11E8E" w:rsidRDefault="00665FF9">
            <w:pPr>
              <w:spacing w:after="0" w:line="240" w:lineRule="auto"/>
              <w:ind w:left="119"/>
            </w:pPr>
            <w:r>
              <w:rPr>
                <w:rFonts w:ascii="Calibri" w:eastAsia="Calibri" w:hAnsi="Calibri"/>
                <w:b/>
                <w:color w:val="000000"/>
              </w:rPr>
              <w:t>OPERATING RESULT</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F11E8E" w:rsidRDefault="00665FF9">
            <w:pPr>
              <w:spacing w:after="0" w:line="240" w:lineRule="auto"/>
              <w:jc w:val="right"/>
            </w:pPr>
            <w:r>
              <w:rPr>
                <w:rFonts w:ascii="Calibri" w:eastAsia="Calibri" w:hAnsi="Calibri"/>
                <w:color w:val="000000"/>
              </w:rPr>
              <w:t>-29934.00</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F11E8E" w:rsidRDefault="00665FF9">
            <w:pPr>
              <w:spacing w:after="0" w:line="240" w:lineRule="auto"/>
              <w:jc w:val="right"/>
            </w:pPr>
            <w:r>
              <w:rPr>
                <w:rFonts w:ascii="Calibri" w:eastAsia="Calibri" w:hAnsi="Calibri"/>
                <w:color w:val="000000"/>
              </w:rPr>
              <w:t>118901.60</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F11E8E" w:rsidRDefault="00665FF9">
            <w:pPr>
              <w:spacing w:after="0" w:line="240" w:lineRule="auto"/>
              <w:jc w:val="right"/>
            </w:pPr>
            <w:r>
              <w:rPr>
                <w:rFonts w:ascii="Calibri" w:eastAsia="Calibri" w:hAnsi="Calibri"/>
                <w:color w:val="000000"/>
              </w:rPr>
              <w:t>88967.60</w:t>
            </w:r>
          </w:p>
        </w:tc>
      </w:tr>
      <w:tr w:rsidR="00F11E8E">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11E8E" w:rsidRDefault="00665FF9">
            <w:pPr>
              <w:spacing w:after="0" w:line="240" w:lineRule="auto"/>
              <w:ind w:left="119"/>
            </w:pPr>
            <w:r>
              <w:rPr>
                <w:rFonts w:ascii="Calibri" w:eastAsia="Calibri" w:hAnsi="Calibri"/>
                <w:b/>
                <w:color w:val="000000"/>
              </w:rPr>
              <w:t xml:space="preserve">Actual </w:t>
            </w:r>
            <w:r>
              <w:rPr>
                <w:rFonts w:ascii="Calibri" w:eastAsia="Calibri" w:hAnsi="Calibri"/>
                <w:color w:val="000000"/>
              </w:rPr>
              <w:t>Accumulated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11E8E" w:rsidRDefault="00665FF9">
            <w:pPr>
              <w:spacing w:after="0" w:line="240" w:lineRule="auto"/>
              <w:jc w:val="right"/>
            </w:pPr>
            <w:r>
              <w:rPr>
                <w:rFonts w:ascii="Calibri" w:eastAsia="Calibri" w:hAnsi="Calibri"/>
                <w:color w:val="000000"/>
              </w:rPr>
              <w:t>226111.57</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11E8E" w:rsidRDefault="00665FF9">
            <w:pPr>
              <w:spacing w:after="0" w:line="240" w:lineRule="auto"/>
              <w:jc w:val="right"/>
            </w:pPr>
            <w:r>
              <w:rPr>
                <w:rFonts w:ascii="Calibri" w:eastAsia="Calibri" w:hAnsi="Calibri"/>
                <w:color w:val="000000"/>
              </w:rPr>
              <w:t>208111.57</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11E8E" w:rsidRDefault="00665FF9">
            <w:pPr>
              <w:spacing w:after="0" w:line="240" w:lineRule="auto"/>
              <w:jc w:val="right"/>
            </w:pPr>
            <w:r>
              <w:rPr>
                <w:rFonts w:ascii="Calibri" w:eastAsia="Calibri" w:hAnsi="Calibri"/>
                <w:color w:val="000000"/>
              </w:rPr>
              <w:t>178111.57</w:t>
            </w:r>
          </w:p>
        </w:tc>
      </w:tr>
      <w:tr w:rsidR="00F11E8E">
        <w:trPr>
          <w:trHeight w:val="446"/>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11E8E" w:rsidRDefault="00665FF9">
            <w:pPr>
              <w:spacing w:after="0" w:line="240" w:lineRule="auto"/>
              <w:ind w:left="119"/>
            </w:pPr>
            <w:r>
              <w:rPr>
                <w:rFonts w:ascii="Calibri" w:eastAsia="Calibri" w:hAnsi="Calibri"/>
                <w:color w:val="000000"/>
              </w:rPr>
              <w:t>Outstanding commitments (minus)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11E8E" w:rsidRDefault="00665FF9">
            <w:pPr>
              <w:spacing w:after="0" w:line="240" w:lineRule="auto"/>
              <w:jc w:val="right"/>
            </w:pPr>
            <w:r>
              <w:rPr>
                <w:rFonts w:ascii="Calibri" w:eastAsia="Calibri" w:hAnsi="Calibri"/>
                <w:color w:val="000000"/>
              </w:rPr>
              <w:t>-33752.18</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11E8E" w:rsidRDefault="00665FF9">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11E8E" w:rsidRDefault="00665FF9">
            <w:pPr>
              <w:spacing w:after="0" w:line="240" w:lineRule="auto"/>
              <w:jc w:val="right"/>
            </w:pPr>
            <w:r>
              <w:rPr>
                <w:rFonts w:ascii="Calibri" w:eastAsia="Calibri" w:hAnsi="Calibri"/>
                <w:color w:val="000000"/>
              </w:rPr>
              <w:t>-33752.18</w:t>
            </w:r>
          </w:p>
        </w:tc>
      </w:tr>
      <w:tr w:rsidR="00F11E8E">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11E8E" w:rsidRDefault="00665FF9">
            <w:pPr>
              <w:spacing w:after="0" w:line="240" w:lineRule="auto"/>
              <w:jc w:val="right"/>
            </w:pPr>
            <w:r>
              <w:rPr>
                <w:rFonts w:ascii="Calibri" w:eastAsia="Calibri" w:hAnsi="Calibri"/>
                <w:b/>
                <w:color w:val="000000"/>
              </w:rPr>
              <w:t>BALANCE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F11E8E" w:rsidRDefault="00665FF9">
            <w:pPr>
              <w:spacing w:after="0" w:line="240" w:lineRule="auto"/>
              <w:jc w:val="right"/>
            </w:pPr>
            <w:r>
              <w:rPr>
                <w:rFonts w:ascii="Calibri" w:eastAsia="Calibri" w:hAnsi="Calibri"/>
                <w:color w:val="000000"/>
              </w:rPr>
              <w:t>162425.39</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F11E8E" w:rsidRDefault="00665FF9">
            <w:pPr>
              <w:spacing w:after="0" w:line="240" w:lineRule="auto"/>
              <w:jc w:val="right"/>
            </w:pPr>
            <w:r>
              <w:rPr>
                <w:rFonts w:ascii="Calibri" w:eastAsia="Calibri" w:hAnsi="Calibri"/>
                <w:color w:val="000000"/>
              </w:rPr>
              <w:t>327013.17</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F11E8E" w:rsidRDefault="00665FF9">
            <w:pPr>
              <w:spacing w:after="0" w:line="240" w:lineRule="auto"/>
              <w:jc w:val="right"/>
            </w:pPr>
            <w:r>
              <w:rPr>
                <w:rFonts w:ascii="Calibri" w:eastAsia="Calibri" w:hAnsi="Calibri"/>
                <w:color w:val="000000"/>
              </w:rPr>
              <w:t>233326.99</w:t>
            </w:r>
          </w:p>
        </w:tc>
      </w:tr>
    </w:tbl>
    <w:p w:rsidR="000721B0" w:rsidRPr="006E4631" w:rsidRDefault="000721B0" w:rsidP="006E4631">
      <w:pPr>
        <w:pStyle w:val="BodyText"/>
      </w:pPr>
    </w:p>
    <w:p w:rsidR="00AC01B1" w:rsidRDefault="00AC01B1">
      <w:pPr>
        <w:rPr>
          <w:rFonts w:ascii="Arial" w:eastAsiaTheme="majorEastAsia" w:hAnsi="Arial" w:cstheme="majorBidi"/>
          <w:bCs/>
          <w:color w:val="333092"/>
          <w:sz w:val="28"/>
          <w:szCs w:val="28"/>
        </w:rPr>
      </w:pPr>
      <w:r>
        <w:br w:type="page"/>
      </w:r>
    </w:p>
    <w:p w:rsidR="0026228D" w:rsidRDefault="00B209CC" w:rsidP="008828DB">
      <w:pPr>
        <w:pStyle w:val="Heading2"/>
      </w:pPr>
      <w:bookmarkStart w:id="21" w:name="_Toc959321"/>
      <w:r>
        <w:t>Voluntary C</w:t>
      </w:r>
      <w:r w:rsidR="0026228D">
        <w:t>ontributions</w:t>
      </w:r>
      <w:bookmarkEnd w:id="21"/>
    </w:p>
    <w:p w:rsidR="0026228D" w:rsidRDefault="00D61CB8" w:rsidP="0026228D">
      <w:pPr>
        <w:pStyle w:val="BodyText"/>
      </w:pPr>
      <w:r>
        <w:t xml:space="preserve">The </w:t>
      </w:r>
      <w:r w:rsidR="0026228D" w:rsidRPr="0026228D">
        <w:t>funds listed were used to support the general operations of the school.</w:t>
      </w:r>
      <w:r w:rsidR="007E7700">
        <w:t xml:space="preserve"> </w:t>
      </w:r>
      <w:r w:rsidR="0026228D" w:rsidRPr="0026228D">
        <w:t>The spending of voluntary contributions is in line wit</w:t>
      </w:r>
      <w:r w:rsidR="005B5794">
        <w:t xml:space="preserve">h the approved budget for </w:t>
      </w:r>
      <w:r w:rsidR="00C10798">
        <w:t>2018</w:t>
      </w:r>
      <w:r w:rsidR="0026228D" w:rsidRPr="0026228D">
        <w:t>.</w:t>
      </w:r>
    </w:p>
    <w:p w:rsidR="0026228D" w:rsidRDefault="0026228D" w:rsidP="005B42ED">
      <w:pPr>
        <w:pStyle w:val="BodyText"/>
        <w:jc w:val="center"/>
      </w:pPr>
    </w:p>
    <w:p w:rsidR="0026228D" w:rsidRDefault="0026228D" w:rsidP="008828DB">
      <w:pPr>
        <w:pStyle w:val="Heading2"/>
      </w:pPr>
      <w:bookmarkStart w:id="22" w:name="_Toc959322"/>
      <w:r w:rsidRPr="0026228D">
        <w:t>Reserves</w:t>
      </w:r>
      <w:bookmarkEnd w:id="22"/>
    </w:p>
    <w:tbl>
      <w:tblPr>
        <w:tblStyle w:val="TableGrid"/>
        <w:tblW w:w="9102" w:type="dxa"/>
        <w:jc w:val="center"/>
        <w:tblLook w:val="04A0" w:firstRow="1" w:lastRow="0" w:firstColumn="1" w:lastColumn="0" w:noHBand="0" w:noVBand="1"/>
      </w:tblPr>
      <w:tblGrid>
        <w:gridCol w:w="3984"/>
        <w:gridCol w:w="2604"/>
        <w:gridCol w:w="2514"/>
      </w:tblGrid>
      <w:tr w:rsidR="005024EF" w:rsidRPr="0026228D" w:rsidTr="00C16FBE">
        <w:trPr>
          <w:jc w:val="center"/>
        </w:trPr>
        <w:tc>
          <w:tcPr>
            <w:tcW w:w="0" w:type="auto"/>
            <w:tcMar>
              <w:top w:w="57" w:type="dxa"/>
              <w:left w:w="57" w:type="dxa"/>
              <w:bottom w:w="57" w:type="dxa"/>
              <w:right w:w="57" w:type="dxa"/>
            </w:tcMar>
          </w:tcPr>
          <w:p w:rsidR="0026228D" w:rsidRPr="0026228D" w:rsidRDefault="0026228D" w:rsidP="00292EDE">
            <w:pPr>
              <w:pStyle w:val="TableColumnHeaderLeft"/>
            </w:pPr>
            <w:r>
              <w:t>Name and Purpose</w:t>
            </w:r>
          </w:p>
        </w:tc>
        <w:tc>
          <w:tcPr>
            <w:tcW w:w="2604" w:type="dxa"/>
            <w:tcMar>
              <w:top w:w="57" w:type="dxa"/>
              <w:left w:w="57" w:type="dxa"/>
              <w:bottom w:w="57" w:type="dxa"/>
              <w:right w:w="57" w:type="dxa"/>
            </w:tcMar>
          </w:tcPr>
          <w:p w:rsidR="0026228D" w:rsidRPr="0026228D" w:rsidRDefault="0026228D" w:rsidP="008828DB">
            <w:pPr>
              <w:pStyle w:val="TableColumnHeaderRight"/>
            </w:pPr>
            <w:r>
              <w:t>Amount</w:t>
            </w:r>
          </w:p>
        </w:tc>
        <w:tc>
          <w:tcPr>
            <w:tcW w:w="2514" w:type="dxa"/>
            <w:tcMar>
              <w:top w:w="57" w:type="dxa"/>
              <w:left w:w="57" w:type="dxa"/>
              <w:bottom w:w="57" w:type="dxa"/>
              <w:right w:w="57" w:type="dxa"/>
            </w:tcMar>
          </w:tcPr>
          <w:p w:rsidR="0026228D" w:rsidRPr="0026228D" w:rsidRDefault="0026228D" w:rsidP="008828DB">
            <w:pPr>
              <w:pStyle w:val="TableColumnHeaderRight"/>
            </w:pPr>
            <w:r>
              <w:t>Expected Completion</w:t>
            </w:r>
          </w:p>
        </w:tc>
      </w:tr>
      <w:tr w:rsidR="00F20B6D" w:rsidRPr="0026228D" w:rsidTr="00C16FBE">
        <w:trPr>
          <w:jc w:val="center"/>
        </w:trPr>
        <w:tc>
          <w:tcPr>
            <w:tcW w:w="0" w:type="auto"/>
            <w:tcMar>
              <w:top w:w="57" w:type="dxa"/>
              <w:left w:w="57" w:type="dxa"/>
              <w:bottom w:w="57" w:type="dxa"/>
              <w:right w:w="57" w:type="dxa"/>
            </w:tcMar>
          </w:tcPr>
          <w:p w:rsidR="00F20B6D" w:rsidRDefault="00F20B6D" w:rsidP="00292EDE">
            <w:pPr>
              <w:pStyle w:val="TableColumnHeaderLeft"/>
            </w:pPr>
            <w:r>
              <w:t>Painting Interior 2018</w:t>
            </w:r>
          </w:p>
          <w:p w:rsidR="00FB5A37" w:rsidRDefault="00C61C96" w:rsidP="00C61C96">
            <w:pPr>
              <w:pStyle w:val="BodyText"/>
              <w:numPr>
                <w:ilvl w:val="0"/>
                <w:numId w:val="16"/>
              </w:numPr>
            </w:pPr>
            <w:r>
              <w:t xml:space="preserve">Painting is an ongoing maintenance requirement of the school. </w:t>
            </w:r>
          </w:p>
          <w:p w:rsidR="00C61C96" w:rsidRDefault="00C61C96" w:rsidP="00C61C96">
            <w:pPr>
              <w:pStyle w:val="BodyText"/>
              <w:numPr>
                <w:ilvl w:val="0"/>
                <w:numId w:val="16"/>
              </w:numPr>
            </w:pPr>
            <w:r>
              <w:t>Reserves are set each year to ensure any upgrades can be completed.</w:t>
            </w:r>
          </w:p>
          <w:p w:rsidR="002B4913" w:rsidRPr="002B4913" w:rsidRDefault="00C61C96" w:rsidP="002B4913">
            <w:pPr>
              <w:pStyle w:val="BodyText"/>
              <w:numPr>
                <w:ilvl w:val="0"/>
                <w:numId w:val="16"/>
              </w:numPr>
            </w:pPr>
            <w:r>
              <w:t>A clean and cared for environment ensures the school remains welcoming and encourages students to care for the school.</w:t>
            </w:r>
          </w:p>
        </w:tc>
        <w:tc>
          <w:tcPr>
            <w:tcW w:w="2604" w:type="dxa"/>
            <w:tcMar>
              <w:top w:w="57" w:type="dxa"/>
              <w:left w:w="57" w:type="dxa"/>
              <w:bottom w:w="57" w:type="dxa"/>
              <w:right w:w="57" w:type="dxa"/>
            </w:tcMar>
          </w:tcPr>
          <w:p w:rsidR="00F20B6D" w:rsidRDefault="00F20B6D" w:rsidP="008828DB">
            <w:pPr>
              <w:pStyle w:val="TableColumnHeaderRight"/>
            </w:pPr>
            <w:r>
              <w:t>$30,000.00</w:t>
            </w:r>
          </w:p>
        </w:tc>
        <w:tc>
          <w:tcPr>
            <w:tcW w:w="2514" w:type="dxa"/>
            <w:tcMar>
              <w:top w:w="57" w:type="dxa"/>
              <w:left w:w="57" w:type="dxa"/>
              <w:bottom w:w="57" w:type="dxa"/>
              <w:right w:w="57" w:type="dxa"/>
            </w:tcMar>
          </w:tcPr>
          <w:p w:rsidR="00F20B6D" w:rsidRDefault="00CF1F28" w:rsidP="008828DB">
            <w:pPr>
              <w:pStyle w:val="TableColumnHeaderRight"/>
            </w:pPr>
            <w:r>
              <w:t>04/2019, with remaining funds rolled over for use during 2019.</w:t>
            </w:r>
          </w:p>
        </w:tc>
      </w:tr>
      <w:tr w:rsidR="00F20B6D" w:rsidRPr="0026228D" w:rsidTr="00C16FBE">
        <w:trPr>
          <w:jc w:val="center"/>
        </w:trPr>
        <w:tc>
          <w:tcPr>
            <w:tcW w:w="0" w:type="auto"/>
            <w:tcMar>
              <w:top w:w="57" w:type="dxa"/>
              <w:left w:w="57" w:type="dxa"/>
              <w:bottom w:w="57" w:type="dxa"/>
              <w:right w:w="57" w:type="dxa"/>
            </w:tcMar>
          </w:tcPr>
          <w:p w:rsidR="00FB5A37" w:rsidRDefault="00F20B6D" w:rsidP="00E41A9F">
            <w:pPr>
              <w:pStyle w:val="TableColumnHeaderLeft"/>
            </w:pPr>
            <w:r>
              <w:t>Staffing 2018</w:t>
            </w:r>
          </w:p>
          <w:p w:rsidR="00E41A9F" w:rsidRDefault="00FB5A37" w:rsidP="00FB5A37">
            <w:pPr>
              <w:pStyle w:val="BodyText"/>
              <w:numPr>
                <w:ilvl w:val="0"/>
                <w:numId w:val="18"/>
              </w:numPr>
            </w:pPr>
            <w:r>
              <w:t>This reserve is set to cover any unanticipated staffing expenses that may occur. For example</w:t>
            </w:r>
            <w:r w:rsidR="00E41A9F">
              <w:t>:</w:t>
            </w:r>
            <w:r>
              <w:t xml:space="preserve"> increase student numbers causing the need to open another class</w:t>
            </w:r>
            <w:r w:rsidR="00E41A9F">
              <w:t>; staff injury that may not be covered by workers compensation.</w:t>
            </w:r>
          </w:p>
          <w:p w:rsidR="00FB5A37" w:rsidRPr="00FB5A37" w:rsidRDefault="00E41A9F" w:rsidP="00FB5A37">
            <w:pPr>
              <w:pStyle w:val="BodyText"/>
              <w:numPr>
                <w:ilvl w:val="0"/>
                <w:numId w:val="18"/>
              </w:numPr>
            </w:pPr>
            <w:r>
              <w:t xml:space="preserve">This enhances the </w:t>
            </w:r>
            <w:r w:rsidR="00DC3243">
              <w:t>school’s</w:t>
            </w:r>
            <w:r>
              <w:t xml:space="preserve"> ability to keep staffing at appropriate levels. </w:t>
            </w:r>
          </w:p>
        </w:tc>
        <w:tc>
          <w:tcPr>
            <w:tcW w:w="2604" w:type="dxa"/>
            <w:tcMar>
              <w:top w:w="57" w:type="dxa"/>
              <w:left w:w="57" w:type="dxa"/>
              <w:bottom w:w="57" w:type="dxa"/>
              <w:right w:w="57" w:type="dxa"/>
            </w:tcMar>
          </w:tcPr>
          <w:p w:rsidR="00F20B6D" w:rsidRDefault="00F20B6D" w:rsidP="008828DB">
            <w:pPr>
              <w:pStyle w:val="TableColumnHeaderRight"/>
            </w:pPr>
            <w:r>
              <w:t>$20,000.00</w:t>
            </w:r>
          </w:p>
        </w:tc>
        <w:tc>
          <w:tcPr>
            <w:tcW w:w="2514" w:type="dxa"/>
            <w:tcMar>
              <w:top w:w="57" w:type="dxa"/>
              <w:left w:w="57" w:type="dxa"/>
              <w:bottom w:w="57" w:type="dxa"/>
              <w:right w:w="57" w:type="dxa"/>
            </w:tcMar>
          </w:tcPr>
          <w:p w:rsidR="00F20B6D" w:rsidRDefault="00CF1F28" w:rsidP="008828DB">
            <w:pPr>
              <w:pStyle w:val="TableColumnHeaderRight"/>
            </w:pPr>
            <w:r>
              <w:t xml:space="preserve">Rolled over </w:t>
            </w:r>
            <w:r w:rsidR="006966A2">
              <w:t>to</w:t>
            </w:r>
            <w:r>
              <w:t xml:space="preserve"> 2019</w:t>
            </w:r>
          </w:p>
        </w:tc>
      </w:tr>
      <w:tr w:rsidR="00F20B6D" w:rsidRPr="0026228D" w:rsidTr="00C16FBE">
        <w:trPr>
          <w:jc w:val="center"/>
        </w:trPr>
        <w:tc>
          <w:tcPr>
            <w:tcW w:w="0" w:type="auto"/>
            <w:tcMar>
              <w:top w:w="57" w:type="dxa"/>
              <w:left w:w="57" w:type="dxa"/>
              <w:bottom w:w="57" w:type="dxa"/>
              <w:right w:w="57" w:type="dxa"/>
            </w:tcMar>
          </w:tcPr>
          <w:p w:rsidR="00F20B6D" w:rsidRDefault="00F20B6D" w:rsidP="00292EDE">
            <w:pPr>
              <w:pStyle w:val="TableColumnHeaderLeft"/>
            </w:pPr>
            <w:r>
              <w:t>Staff Room Upgrade 18/19</w:t>
            </w:r>
          </w:p>
          <w:p w:rsidR="00DC3243" w:rsidRDefault="00DC3243" w:rsidP="00E41A9F">
            <w:pPr>
              <w:pStyle w:val="BodyText"/>
              <w:numPr>
                <w:ilvl w:val="0"/>
                <w:numId w:val="19"/>
              </w:numPr>
            </w:pPr>
            <w:r>
              <w:t>The staff room has not been upgraded or refurbished in over 10 years. This reserve has been set to enable improvements. The possibility of extension is also being considered as the staff room currently does not fit the total number of staff at any given time.</w:t>
            </w:r>
          </w:p>
          <w:p w:rsidR="00E41A9F" w:rsidRPr="00E41A9F" w:rsidRDefault="00CF1F28" w:rsidP="00E41A9F">
            <w:pPr>
              <w:pStyle w:val="BodyText"/>
              <w:numPr>
                <w:ilvl w:val="0"/>
                <w:numId w:val="19"/>
              </w:numPr>
            </w:pPr>
            <w:r>
              <w:t>Having a pleasant place to meet enhances staff wellbeing.</w:t>
            </w:r>
            <w:r w:rsidR="00DC3243">
              <w:t xml:space="preserve"> </w:t>
            </w:r>
          </w:p>
        </w:tc>
        <w:tc>
          <w:tcPr>
            <w:tcW w:w="2604" w:type="dxa"/>
            <w:tcMar>
              <w:top w:w="57" w:type="dxa"/>
              <w:left w:w="57" w:type="dxa"/>
              <w:bottom w:w="57" w:type="dxa"/>
              <w:right w:w="57" w:type="dxa"/>
            </w:tcMar>
          </w:tcPr>
          <w:p w:rsidR="00F20B6D" w:rsidRDefault="00F20B6D" w:rsidP="008828DB">
            <w:pPr>
              <w:pStyle w:val="TableColumnHeaderRight"/>
            </w:pPr>
            <w:r>
              <w:t>$30,000.00</w:t>
            </w:r>
          </w:p>
        </w:tc>
        <w:tc>
          <w:tcPr>
            <w:tcW w:w="2514" w:type="dxa"/>
            <w:tcMar>
              <w:top w:w="57" w:type="dxa"/>
              <w:left w:w="57" w:type="dxa"/>
              <w:bottom w:w="57" w:type="dxa"/>
              <w:right w:w="57" w:type="dxa"/>
            </w:tcMar>
          </w:tcPr>
          <w:p w:rsidR="00F20B6D" w:rsidRDefault="00F20B6D" w:rsidP="008828DB">
            <w:pPr>
              <w:pStyle w:val="TableColumnHeaderRight"/>
            </w:pPr>
            <w:r>
              <w:t>12/2020</w:t>
            </w:r>
          </w:p>
        </w:tc>
      </w:tr>
      <w:tr w:rsidR="00F20B6D" w:rsidRPr="0026228D" w:rsidTr="00C16FBE">
        <w:trPr>
          <w:jc w:val="center"/>
        </w:trPr>
        <w:tc>
          <w:tcPr>
            <w:tcW w:w="0" w:type="auto"/>
            <w:tcMar>
              <w:top w:w="57" w:type="dxa"/>
              <w:left w:w="57" w:type="dxa"/>
              <w:bottom w:w="57" w:type="dxa"/>
              <w:right w:w="57" w:type="dxa"/>
            </w:tcMar>
          </w:tcPr>
          <w:p w:rsidR="00F20B6D" w:rsidRDefault="00F20B6D" w:rsidP="00292EDE">
            <w:pPr>
              <w:pStyle w:val="TableColumnHeaderLeft"/>
            </w:pPr>
            <w:r>
              <w:t>Furniture 2018</w:t>
            </w:r>
          </w:p>
          <w:p w:rsidR="00FB5A37" w:rsidRDefault="00CF1F28" w:rsidP="00FB5A37">
            <w:pPr>
              <w:pStyle w:val="BodyText"/>
              <w:numPr>
                <w:ilvl w:val="0"/>
                <w:numId w:val="17"/>
              </w:numPr>
            </w:pPr>
            <w:r>
              <w:t>The Year 1/2 area needed an upgrade in furniture as chairs were old, scratched and marked.</w:t>
            </w:r>
          </w:p>
          <w:p w:rsidR="00FB5A37" w:rsidRPr="00FB5A37" w:rsidRDefault="00CF1F28" w:rsidP="00FB5A37">
            <w:pPr>
              <w:pStyle w:val="BodyText"/>
              <w:numPr>
                <w:ilvl w:val="0"/>
                <w:numId w:val="17"/>
              </w:numPr>
            </w:pPr>
            <w:r>
              <w:t xml:space="preserve">The new furniture provides greater comfort for students and greater workspace. It also enhances student sense of being valued and valuing </w:t>
            </w:r>
            <w:r w:rsidR="006966A2">
              <w:t>their</w:t>
            </w:r>
            <w:r>
              <w:t xml:space="preserve"> work.</w:t>
            </w:r>
          </w:p>
        </w:tc>
        <w:tc>
          <w:tcPr>
            <w:tcW w:w="2604" w:type="dxa"/>
            <w:tcMar>
              <w:top w:w="57" w:type="dxa"/>
              <w:left w:w="57" w:type="dxa"/>
              <w:bottom w:w="57" w:type="dxa"/>
              <w:right w:w="57" w:type="dxa"/>
            </w:tcMar>
          </w:tcPr>
          <w:p w:rsidR="00F20B6D" w:rsidRDefault="00C16FBE" w:rsidP="008828DB">
            <w:pPr>
              <w:pStyle w:val="TableColumnHeaderRight"/>
            </w:pPr>
            <w:r>
              <w:t>$20,000.00</w:t>
            </w:r>
          </w:p>
        </w:tc>
        <w:tc>
          <w:tcPr>
            <w:tcW w:w="2514" w:type="dxa"/>
            <w:tcMar>
              <w:top w:w="57" w:type="dxa"/>
              <w:left w:w="57" w:type="dxa"/>
              <w:bottom w:w="57" w:type="dxa"/>
              <w:right w:w="57" w:type="dxa"/>
            </w:tcMar>
          </w:tcPr>
          <w:p w:rsidR="00F20B6D" w:rsidRDefault="00C16FBE" w:rsidP="008828DB">
            <w:pPr>
              <w:pStyle w:val="TableColumnHeaderRight"/>
            </w:pPr>
            <w:r>
              <w:t>11/2018</w:t>
            </w:r>
          </w:p>
        </w:tc>
      </w:tr>
    </w:tbl>
    <w:p w:rsidR="00103B5E" w:rsidRDefault="00103B5E" w:rsidP="00103B5E">
      <w:pPr>
        <w:pStyle w:val="BodyText"/>
      </w:pPr>
    </w:p>
    <w:p w:rsidR="00F820A9" w:rsidRDefault="00F820A9" w:rsidP="00B70263">
      <w:pPr>
        <w:pStyle w:val="BodyText"/>
      </w:pPr>
      <w:r>
        <w:br w:type="page"/>
      </w:r>
    </w:p>
    <w:p w:rsidR="0026228D" w:rsidRDefault="007E7700" w:rsidP="00F820A9">
      <w:pPr>
        <w:pStyle w:val="Heading1"/>
      </w:pPr>
      <w:bookmarkStart w:id="23" w:name="_Toc959323"/>
      <w:r w:rsidRPr="007E7700">
        <w:t>Endorsement Page</w:t>
      </w:r>
      <w:bookmarkEnd w:id="23"/>
    </w:p>
    <w:p w:rsidR="00A56285" w:rsidRPr="00D51714" w:rsidRDefault="00A56285" w:rsidP="008828DB">
      <w:pPr>
        <w:pStyle w:val="Heading2"/>
      </w:pPr>
      <w:bookmarkStart w:id="24" w:name="_Toc959324"/>
      <w:r w:rsidRPr="00D51714">
        <w:t>Members of the School Board</w:t>
      </w:r>
      <w:bookmarkEnd w:id="24"/>
    </w:p>
    <w:tbl>
      <w:tblPr>
        <w:tblStyle w:val="TableGrid"/>
        <w:tblpPr w:leftFromText="181" w:rightFromText="181" w:bottomFromText="142"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003"/>
        <w:gridCol w:w="2003"/>
        <w:gridCol w:w="2003"/>
      </w:tblGrid>
      <w:tr w:rsidR="00744494" w:rsidTr="00AC01B1">
        <w:tc>
          <w:tcPr>
            <w:tcW w:w="3040" w:type="dxa"/>
            <w:tcMar>
              <w:top w:w="57" w:type="dxa"/>
              <w:left w:w="57" w:type="dxa"/>
              <w:bottom w:w="57" w:type="dxa"/>
              <w:right w:w="57" w:type="dxa"/>
            </w:tcMar>
          </w:tcPr>
          <w:p w:rsidR="00744494" w:rsidRDefault="00744494" w:rsidP="00202598">
            <w:pPr>
              <w:pStyle w:val="TableRowHeader"/>
            </w:pPr>
            <w:r>
              <w:t>Parent Representative(s):</w:t>
            </w:r>
          </w:p>
        </w:tc>
        <w:tc>
          <w:tcPr>
            <w:tcW w:w="2003" w:type="dxa"/>
            <w:tcMar>
              <w:top w:w="57" w:type="dxa"/>
              <w:left w:w="57" w:type="dxa"/>
              <w:bottom w:w="57" w:type="dxa"/>
              <w:right w:w="57" w:type="dxa"/>
            </w:tcMar>
          </w:tcPr>
          <w:p w:rsidR="00744494" w:rsidRDefault="00765180" w:rsidP="00D51714">
            <w:pPr>
              <w:pStyle w:val="TableBodyRight"/>
              <w:jc w:val="left"/>
            </w:pPr>
            <w:r>
              <w:t>Nicole Inveen</w:t>
            </w:r>
          </w:p>
        </w:tc>
        <w:tc>
          <w:tcPr>
            <w:tcW w:w="2003" w:type="dxa"/>
            <w:tcMar>
              <w:top w:w="57" w:type="dxa"/>
              <w:left w:w="57" w:type="dxa"/>
              <w:bottom w:w="57" w:type="dxa"/>
              <w:right w:w="57" w:type="dxa"/>
            </w:tcMar>
          </w:tcPr>
          <w:p w:rsidR="00744494" w:rsidRDefault="00765180" w:rsidP="00D51714">
            <w:pPr>
              <w:pStyle w:val="TableBodyRight"/>
              <w:jc w:val="left"/>
            </w:pPr>
            <w:r>
              <w:t>Stephen Watt</w:t>
            </w:r>
          </w:p>
        </w:tc>
        <w:tc>
          <w:tcPr>
            <w:tcW w:w="2003" w:type="dxa"/>
            <w:tcMar>
              <w:top w:w="57" w:type="dxa"/>
              <w:left w:w="57" w:type="dxa"/>
              <w:bottom w:w="57" w:type="dxa"/>
              <w:right w:w="57" w:type="dxa"/>
            </w:tcMar>
          </w:tcPr>
          <w:p w:rsidR="00744494" w:rsidRDefault="005E54B0" w:rsidP="00D51714">
            <w:pPr>
              <w:pStyle w:val="TableBodyRight"/>
              <w:jc w:val="left"/>
            </w:pPr>
            <w:r>
              <w:t>Shobhana Sharma</w:t>
            </w:r>
          </w:p>
        </w:tc>
      </w:tr>
      <w:tr w:rsidR="00744494" w:rsidTr="00AC01B1">
        <w:tc>
          <w:tcPr>
            <w:tcW w:w="3040" w:type="dxa"/>
            <w:tcMar>
              <w:top w:w="57" w:type="dxa"/>
              <w:left w:w="57" w:type="dxa"/>
              <w:bottom w:w="57" w:type="dxa"/>
              <w:right w:w="57" w:type="dxa"/>
            </w:tcMar>
          </w:tcPr>
          <w:p w:rsidR="00744494" w:rsidRDefault="00744494" w:rsidP="00202598">
            <w:pPr>
              <w:pStyle w:val="TableRowHeader"/>
            </w:pPr>
            <w:r>
              <w:t>Community Representative(s):</w:t>
            </w:r>
          </w:p>
        </w:tc>
        <w:tc>
          <w:tcPr>
            <w:tcW w:w="2003" w:type="dxa"/>
            <w:tcMar>
              <w:top w:w="57" w:type="dxa"/>
              <w:left w:w="57" w:type="dxa"/>
              <w:bottom w:w="57" w:type="dxa"/>
              <w:right w:w="57" w:type="dxa"/>
            </w:tcMar>
          </w:tcPr>
          <w:p w:rsidR="00744494" w:rsidRDefault="00744494" w:rsidP="00D51714">
            <w:pPr>
              <w:pStyle w:val="TableBodyRight"/>
              <w:jc w:val="left"/>
            </w:pPr>
          </w:p>
        </w:tc>
        <w:tc>
          <w:tcPr>
            <w:tcW w:w="2003" w:type="dxa"/>
            <w:tcMar>
              <w:top w:w="57" w:type="dxa"/>
              <w:left w:w="57" w:type="dxa"/>
              <w:bottom w:w="57" w:type="dxa"/>
              <w:right w:w="57" w:type="dxa"/>
            </w:tcMar>
          </w:tcPr>
          <w:p w:rsidR="00744494" w:rsidRDefault="00744494" w:rsidP="00D51714">
            <w:pPr>
              <w:pStyle w:val="TableBodyRight"/>
              <w:jc w:val="left"/>
            </w:pPr>
          </w:p>
        </w:tc>
        <w:tc>
          <w:tcPr>
            <w:tcW w:w="2003" w:type="dxa"/>
            <w:tcMar>
              <w:top w:w="57" w:type="dxa"/>
              <w:left w:w="57" w:type="dxa"/>
              <w:bottom w:w="57" w:type="dxa"/>
              <w:right w:w="57" w:type="dxa"/>
            </w:tcMar>
          </w:tcPr>
          <w:p w:rsidR="00744494" w:rsidRDefault="00744494" w:rsidP="00D51714">
            <w:pPr>
              <w:pStyle w:val="TableBodyRight"/>
              <w:jc w:val="left"/>
            </w:pPr>
          </w:p>
        </w:tc>
      </w:tr>
      <w:tr w:rsidR="00744494" w:rsidTr="00AC01B1">
        <w:tc>
          <w:tcPr>
            <w:tcW w:w="3040" w:type="dxa"/>
            <w:tcMar>
              <w:top w:w="57" w:type="dxa"/>
              <w:left w:w="57" w:type="dxa"/>
              <w:bottom w:w="57" w:type="dxa"/>
              <w:right w:w="57" w:type="dxa"/>
            </w:tcMar>
          </w:tcPr>
          <w:p w:rsidR="00744494" w:rsidRDefault="00744494" w:rsidP="00202598">
            <w:pPr>
              <w:pStyle w:val="TableRowHeader"/>
            </w:pPr>
            <w:r>
              <w:t>Teacher Representative(s):</w:t>
            </w:r>
          </w:p>
        </w:tc>
        <w:tc>
          <w:tcPr>
            <w:tcW w:w="2003" w:type="dxa"/>
            <w:tcMar>
              <w:top w:w="57" w:type="dxa"/>
              <w:left w:w="57" w:type="dxa"/>
              <w:bottom w:w="57" w:type="dxa"/>
              <w:right w:w="57" w:type="dxa"/>
            </w:tcMar>
          </w:tcPr>
          <w:p w:rsidR="00744494" w:rsidRDefault="005E54B0" w:rsidP="00D51714">
            <w:pPr>
              <w:pStyle w:val="TableBodyRight"/>
              <w:jc w:val="left"/>
            </w:pPr>
            <w:r>
              <w:t>Adam Volmari</w:t>
            </w:r>
          </w:p>
        </w:tc>
        <w:tc>
          <w:tcPr>
            <w:tcW w:w="2003" w:type="dxa"/>
            <w:tcMar>
              <w:top w:w="57" w:type="dxa"/>
              <w:left w:w="57" w:type="dxa"/>
              <w:bottom w:w="57" w:type="dxa"/>
              <w:right w:w="57" w:type="dxa"/>
            </w:tcMar>
          </w:tcPr>
          <w:p w:rsidR="00744494" w:rsidRDefault="005E54B0" w:rsidP="00D51714">
            <w:pPr>
              <w:pStyle w:val="TableBodyRight"/>
              <w:jc w:val="left"/>
            </w:pPr>
            <w:r>
              <w:t>David Kemp</w:t>
            </w:r>
          </w:p>
        </w:tc>
        <w:tc>
          <w:tcPr>
            <w:tcW w:w="2003" w:type="dxa"/>
            <w:tcMar>
              <w:top w:w="57" w:type="dxa"/>
              <w:left w:w="57" w:type="dxa"/>
              <w:bottom w:w="57" w:type="dxa"/>
              <w:right w:w="57" w:type="dxa"/>
            </w:tcMar>
          </w:tcPr>
          <w:p w:rsidR="00744494" w:rsidRDefault="00744494" w:rsidP="00D51714">
            <w:pPr>
              <w:pStyle w:val="TableBodyRight"/>
              <w:jc w:val="left"/>
            </w:pPr>
          </w:p>
        </w:tc>
      </w:tr>
      <w:tr w:rsidR="00744494" w:rsidTr="00AC01B1">
        <w:tc>
          <w:tcPr>
            <w:tcW w:w="3040" w:type="dxa"/>
            <w:tcMar>
              <w:top w:w="57" w:type="dxa"/>
              <w:left w:w="57" w:type="dxa"/>
              <w:bottom w:w="57" w:type="dxa"/>
              <w:right w:w="57" w:type="dxa"/>
            </w:tcMar>
          </w:tcPr>
          <w:p w:rsidR="00744494" w:rsidRDefault="00744494" w:rsidP="00202598">
            <w:pPr>
              <w:pStyle w:val="TableRowHeader"/>
            </w:pPr>
            <w:r>
              <w:t>Student Representative(s):</w:t>
            </w:r>
          </w:p>
        </w:tc>
        <w:tc>
          <w:tcPr>
            <w:tcW w:w="2003" w:type="dxa"/>
            <w:tcMar>
              <w:top w:w="57" w:type="dxa"/>
              <w:left w:w="57" w:type="dxa"/>
              <w:bottom w:w="57" w:type="dxa"/>
              <w:right w:w="57" w:type="dxa"/>
            </w:tcMar>
          </w:tcPr>
          <w:p w:rsidR="00744494" w:rsidRDefault="00744494" w:rsidP="00D51714">
            <w:pPr>
              <w:pStyle w:val="TableBodyRight"/>
              <w:jc w:val="left"/>
            </w:pPr>
          </w:p>
        </w:tc>
        <w:tc>
          <w:tcPr>
            <w:tcW w:w="2003" w:type="dxa"/>
            <w:tcMar>
              <w:top w:w="57" w:type="dxa"/>
              <w:left w:w="57" w:type="dxa"/>
              <w:bottom w:w="57" w:type="dxa"/>
              <w:right w:w="57" w:type="dxa"/>
            </w:tcMar>
          </w:tcPr>
          <w:p w:rsidR="00744494" w:rsidRDefault="00744494" w:rsidP="00D51714">
            <w:pPr>
              <w:pStyle w:val="TableBodyRight"/>
              <w:jc w:val="left"/>
            </w:pPr>
          </w:p>
        </w:tc>
        <w:tc>
          <w:tcPr>
            <w:tcW w:w="2003" w:type="dxa"/>
            <w:tcMar>
              <w:top w:w="57" w:type="dxa"/>
              <w:left w:w="57" w:type="dxa"/>
              <w:bottom w:w="57" w:type="dxa"/>
              <w:right w:w="57" w:type="dxa"/>
            </w:tcMar>
          </w:tcPr>
          <w:p w:rsidR="00744494" w:rsidRDefault="00744494" w:rsidP="00D51714">
            <w:pPr>
              <w:pStyle w:val="TableBodyRight"/>
              <w:jc w:val="left"/>
            </w:pPr>
          </w:p>
        </w:tc>
      </w:tr>
      <w:tr w:rsidR="00744494" w:rsidTr="00AC01B1">
        <w:tc>
          <w:tcPr>
            <w:tcW w:w="3040" w:type="dxa"/>
            <w:tcMar>
              <w:top w:w="57" w:type="dxa"/>
              <w:left w:w="57" w:type="dxa"/>
              <w:bottom w:w="57" w:type="dxa"/>
              <w:right w:w="57" w:type="dxa"/>
            </w:tcMar>
          </w:tcPr>
          <w:p w:rsidR="00744494" w:rsidRDefault="009A7B97" w:rsidP="00202598">
            <w:pPr>
              <w:pStyle w:val="TableRowHeader"/>
            </w:pPr>
            <w:r>
              <w:t>Board Chair</w:t>
            </w:r>
            <w:r w:rsidR="00744494">
              <w:t>:</w:t>
            </w:r>
          </w:p>
        </w:tc>
        <w:tc>
          <w:tcPr>
            <w:tcW w:w="2003" w:type="dxa"/>
            <w:tcMar>
              <w:top w:w="57" w:type="dxa"/>
              <w:left w:w="57" w:type="dxa"/>
              <w:bottom w:w="57" w:type="dxa"/>
              <w:right w:w="57" w:type="dxa"/>
            </w:tcMar>
          </w:tcPr>
          <w:p w:rsidR="00744494" w:rsidRDefault="005E54B0" w:rsidP="00D51714">
            <w:pPr>
              <w:pStyle w:val="TableBodyRight"/>
              <w:jc w:val="left"/>
            </w:pPr>
            <w:r>
              <w:t>Nicole Inveen</w:t>
            </w:r>
          </w:p>
        </w:tc>
        <w:tc>
          <w:tcPr>
            <w:tcW w:w="2003" w:type="dxa"/>
            <w:tcMar>
              <w:top w:w="57" w:type="dxa"/>
              <w:left w:w="57" w:type="dxa"/>
              <w:bottom w:w="57" w:type="dxa"/>
              <w:right w:w="57" w:type="dxa"/>
            </w:tcMar>
          </w:tcPr>
          <w:p w:rsidR="00744494" w:rsidRDefault="00744494" w:rsidP="00D51714">
            <w:pPr>
              <w:pStyle w:val="TableBodyRight"/>
              <w:jc w:val="left"/>
            </w:pPr>
          </w:p>
        </w:tc>
        <w:tc>
          <w:tcPr>
            <w:tcW w:w="2003" w:type="dxa"/>
            <w:tcMar>
              <w:top w:w="57" w:type="dxa"/>
              <w:left w:w="57" w:type="dxa"/>
              <w:bottom w:w="57" w:type="dxa"/>
              <w:right w:w="57" w:type="dxa"/>
            </w:tcMar>
          </w:tcPr>
          <w:p w:rsidR="00744494" w:rsidRDefault="00744494" w:rsidP="00D51714">
            <w:pPr>
              <w:pStyle w:val="TableBodyRight"/>
              <w:jc w:val="left"/>
            </w:pPr>
          </w:p>
        </w:tc>
      </w:tr>
      <w:tr w:rsidR="00744494" w:rsidTr="00AC01B1">
        <w:tc>
          <w:tcPr>
            <w:tcW w:w="3040" w:type="dxa"/>
            <w:tcMar>
              <w:top w:w="57" w:type="dxa"/>
              <w:left w:w="57" w:type="dxa"/>
              <w:bottom w:w="57" w:type="dxa"/>
              <w:right w:w="57" w:type="dxa"/>
            </w:tcMar>
          </w:tcPr>
          <w:p w:rsidR="00744494" w:rsidRDefault="009A7B97" w:rsidP="00202598">
            <w:pPr>
              <w:pStyle w:val="TableRowHeader"/>
            </w:pPr>
            <w:r>
              <w:t>Principal</w:t>
            </w:r>
            <w:r w:rsidR="00744494">
              <w:t>:</w:t>
            </w:r>
          </w:p>
        </w:tc>
        <w:tc>
          <w:tcPr>
            <w:tcW w:w="2003" w:type="dxa"/>
            <w:tcMar>
              <w:top w:w="57" w:type="dxa"/>
              <w:left w:w="57" w:type="dxa"/>
              <w:bottom w:w="57" w:type="dxa"/>
              <w:right w:w="57" w:type="dxa"/>
            </w:tcMar>
          </w:tcPr>
          <w:p w:rsidR="00744494" w:rsidRDefault="0064613E" w:rsidP="00D51714">
            <w:pPr>
              <w:pStyle w:val="TableBodyRight"/>
              <w:jc w:val="left"/>
            </w:pPr>
            <w:r>
              <w:t>Felicity Bruce</w:t>
            </w:r>
          </w:p>
        </w:tc>
        <w:tc>
          <w:tcPr>
            <w:tcW w:w="2003" w:type="dxa"/>
            <w:tcMar>
              <w:top w:w="57" w:type="dxa"/>
              <w:left w:w="57" w:type="dxa"/>
              <w:bottom w:w="57" w:type="dxa"/>
              <w:right w:w="57" w:type="dxa"/>
            </w:tcMar>
          </w:tcPr>
          <w:p w:rsidR="00744494" w:rsidRDefault="00744494" w:rsidP="00D51714">
            <w:pPr>
              <w:pStyle w:val="TableBodyRight"/>
              <w:jc w:val="left"/>
            </w:pPr>
          </w:p>
        </w:tc>
        <w:tc>
          <w:tcPr>
            <w:tcW w:w="2003" w:type="dxa"/>
            <w:tcMar>
              <w:top w:w="57" w:type="dxa"/>
              <w:left w:w="57" w:type="dxa"/>
              <w:bottom w:w="57" w:type="dxa"/>
              <w:right w:w="57" w:type="dxa"/>
            </w:tcMar>
          </w:tcPr>
          <w:p w:rsidR="00744494" w:rsidRDefault="00744494" w:rsidP="00D51714">
            <w:pPr>
              <w:pStyle w:val="TableBodyRight"/>
              <w:jc w:val="left"/>
            </w:pPr>
          </w:p>
        </w:tc>
      </w:tr>
    </w:tbl>
    <w:p w:rsidR="00AC01B1" w:rsidRDefault="00AC01B1" w:rsidP="00AC01B1">
      <w:pPr>
        <w:pStyle w:val="BodyText"/>
        <w:spacing w:before="360" w:after="0"/>
      </w:pPr>
      <w:r w:rsidRPr="00BB0EA0">
        <w:t xml:space="preserve">I approve the report, prepared in accordance with the provision of the </w:t>
      </w:r>
      <w:r>
        <w:t xml:space="preserve">ACT </w:t>
      </w:r>
      <w:r w:rsidRPr="00295063">
        <w:rPr>
          <w:i/>
        </w:rPr>
        <w:t>Education Act</w:t>
      </w:r>
      <w:r>
        <w:t xml:space="preserve"> </w:t>
      </w:r>
      <w:r w:rsidRPr="00295063">
        <w:rPr>
          <w:i/>
        </w:rPr>
        <w:t>2004</w:t>
      </w:r>
      <w:r w:rsidRPr="00BB0EA0">
        <w:t>, section 52.</w:t>
      </w:r>
    </w:p>
    <w:p w:rsidR="005B5125" w:rsidRPr="00BB0EA0" w:rsidRDefault="005B5125" w:rsidP="00AC01B1">
      <w:pPr>
        <w:pStyle w:val="BodyText"/>
        <w:spacing w:before="360" w:after="0"/>
      </w:pPr>
    </w:p>
    <w:tbl>
      <w:tblPr>
        <w:tblStyle w:val="TableGrid"/>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7"/>
        <w:gridCol w:w="3515"/>
        <w:gridCol w:w="738"/>
        <w:gridCol w:w="2379"/>
      </w:tblGrid>
      <w:tr w:rsidR="00AC01B1" w:rsidTr="00C031A8">
        <w:tc>
          <w:tcPr>
            <w:tcW w:w="2565" w:type="dxa"/>
            <w:tcMar>
              <w:top w:w="284" w:type="dxa"/>
            </w:tcMar>
          </w:tcPr>
          <w:p w:rsidR="00AC01B1" w:rsidRDefault="00AC01B1" w:rsidP="005B5125">
            <w:pPr>
              <w:pStyle w:val="BodyText"/>
              <w:spacing w:after="0"/>
            </w:pPr>
            <w:r w:rsidRPr="00BB0EA0">
              <w:t>Board Chair Signature:</w:t>
            </w:r>
          </w:p>
        </w:tc>
        <w:tc>
          <w:tcPr>
            <w:tcW w:w="3825" w:type="dxa"/>
            <w:tcMar>
              <w:top w:w="284" w:type="dxa"/>
            </w:tcMar>
          </w:tcPr>
          <w:p w:rsidR="00AC01B1" w:rsidRDefault="005E54B0" w:rsidP="005B5125">
            <w:pPr>
              <w:pStyle w:val="BodyText"/>
              <w:spacing w:after="0"/>
            </w:pPr>
            <w:r>
              <w:t>Nicole Inveen</w:t>
            </w:r>
          </w:p>
        </w:tc>
        <w:tc>
          <w:tcPr>
            <w:tcW w:w="743" w:type="dxa"/>
            <w:tcMar>
              <w:top w:w="284" w:type="dxa"/>
            </w:tcMar>
          </w:tcPr>
          <w:p w:rsidR="00AC01B1" w:rsidRDefault="00AC01B1" w:rsidP="005B5125">
            <w:pPr>
              <w:pStyle w:val="BodyText"/>
              <w:spacing w:after="0"/>
            </w:pPr>
            <w:r w:rsidRPr="00BB0EA0">
              <w:t>Date:</w:t>
            </w:r>
          </w:p>
        </w:tc>
        <w:tc>
          <w:tcPr>
            <w:tcW w:w="2506" w:type="dxa"/>
            <w:tcMar>
              <w:top w:w="284" w:type="dxa"/>
            </w:tcMar>
          </w:tcPr>
          <w:p w:rsidR="00AC01B1" w:rsidRDefault="006966A2" w:rsidP="005B5125">
            <w:pPr>
              <w:pStyle w:val="BodyText"/>
              <w:spacing w:after="0"/>
            </w:pPr>
            <w:r>
              <w:t>14/05/2019</w:t>
            </w:r>
          </w:p>
        </w:tc>
      </w:tr>
    </w:tbl>
    <w:p w:rsidR="00AC01B1" w:rsidRDefault="00AC01B1" w:rsidP="00AC01B1">
      <w:pPr>
        <w:pStyle w:val="BodyText"/>
        <w:spacing w:after="0"/>
      </w:pPr>
    </w:p>
    <w:p w:rsidR="00744494" w:rsidRDefault="00744494" w:rsidP="00AC01B1">
      <w:pPr>
        <w:pStyle w:val="BodyText"/>
        <w:spacing w:before="360" w:after="0"/>
      </w:pPr>
      <w:r w:rsidRPr="00BB0EA0">
        <w:t xml:space="preserve">I certify that to the best of my knowledge and belief the </w:t>
      </w:r>
      <w:r w:rsidR="005B5125">
        <w:t>evidence</w:t>
      </w:r>
      <w:r w:rsidRPr="00BB0EA0">
        <w:t xml:space="preserve"> and information reported in this </w:t>
      </w:r>
      <w:r w:rsidR="006E4631">
        <w:t>A</w:t>
      </w:r>
      <w:r w:rsidRPr="00BB0EA0">
        <w:t>nnual School Board Report represents an accurate record of</w:t>
      </w:r>
      <w:r w:rsidR="00A9316D">
        <w:t xml:space="preserve"> the </w:t>
      </w:r>
      <w:r w:rsidR="005B5125">
        <w:t>Board’s</w:t>
      </w:r>
      <w:r w:rsidR="00A9316D">
        <w:t xml:space="preserve"> operations </w:t>
      </w:r>
      <w:r w:rsidR="005B5125">
        <w:t>during this reporting period</w:t>
      </w:r>
      <w:r w:rsidRPr="00BB0EA0">
        <w:t>.</w:t>
      </w:r>
    </w:p>
    <w:p w:rsidR="005B5125" w:rsidRPr="00BB0EA0" w:rsidRDefault="005B5125" w:rsidP="00AC01B1">
      <w:pPr>
        <w:pStyle w:val="BodyText"/>
        <w:spacing w:before="360" w:after="0"/>
      </w:pPr>
    </w:p>
    <w:tbl>
      <w:tblPr>
        <w:tblStyle w:val="TableGrid"/>
        <w:tblpPr w:leftFromText="181" w:rightFromText="181" w:bottomFromText="284"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3516"/>
        <w:gridCol w:w="738"/>
        <w:gridCol w:w="2379"/>
      </w:tblGrid>
      <w:tr w:rsidR="00BB0EA0" w:rsidTr="00FF098B">
        <w:tc>
          <w:tcPr>
            <w:tcW w:w="2565" w:type="dxa"/>
            <w:tcMar>
              <w:top w:w="284" w:type="dxa"/>
            </w:tcMar>
          </w:tcPr>
          <w:p w:rsidR="00BB0EA0" w:rsidRDefault="00BB0EA0" w:rsidP="00AC01B1">
            <w:pPr>
              <w:pStyle w:val="BodyText"/>
              <w:spacing w:after="0"/>
            </w:pPr>
            <w:r w:rsidRPr="00BB0EA0">
              <w:t>Principal Signature:</w:t>
            </w:r>
          </w:p>
        </w:tc>
        <w:tc>
          <w:tcPr>
            <w:tcW w:w="3825" w:type="dxa"/>
            <w:tcMar>
              <w:top w:w="284" w:type="dxa"/>
            </w:tcMar>
          </w:tcPr>
          <w:p w:rsidR="00BB0EA0" w:rsidRDefault="00E53F6C" w:rsidP="00AC01B1">
            <w:pPr>
              <w:pStyle w:val="BodyText"/>
              <w:spacing w:after="0"/>
            </w:pPr>
            <w:r>
              <w:t xml:space="preserve">Felicity </w:t>
            </w:r>
            <w:r w:rsidR="005E54B0">
              <w:t>B</w:t>
            </w:r>
            <w:r>
              <w:t>ruce</w:t>
            </w:r>
          </w:p>
        </w:tc>
        <w:tc>
          <w:tcPr>
            <w:tcW w:w="743" w:type="dxa"/>
            <w:tcMar>
              <w:top w:w="284" w:type="dxa"/>
            </w:tcMar>
          </w:tcPr>
          <w:p w:rsidR="00BB0EA0" w:rsidRDefault="00BB0EA0" w:rsidP="00AC01B1">
            <w:pPr>
              <w:pStyle w:val="BodyText"/>
              <w:spacing w:after="0"/>
            </w:pPr>
            <w:r w:rsidRPr="00BB0EA0">
              <w:t>Date:</w:t>
            </w:r>
          </w:p>
        </w:tc>
        <w:tc>
          <w:tcPr>
            <w:tcW w:w="2506" w:type="dxa"/>
            <w:tcMar>
              <w:top w:w="284" w:type="dxa"/>
            </w:tcMar>
          </w:tcPr>
          <w:p w:rsidR="00BB0EA0" w:rsidRDefault="006966A2" w:rsidP="00AC01B1">
            <w:pPr>
              <w:pStyle w:val="BodyText"/>
              <w:spacing w:after="0"/>
            </w:pPr>
            <w:r>
              <w:t>14/05/2019</w:t>
            </w:r>
          </w:p>
        </w:tc>
      </w:tr>
    </w:tbl>
    <w:p w:rsidR="00744494" w:rsidRPr="00A17D54" w:rsidRDefault="00744494" w:rsidP="00AC01B1">
      <w:pPr>
        <w:pStyle w:val="BodyText"/>
        <w:spacing w:after="0"/>
        <w:rPr>
          <w:sz w:val="2"/>
        </w:rPr>
      </w:pPr>
    </w:p>
    <w:sectPr w:rsidR="00744494" w:rsidRPr="00A17D54" w:rsidSect="00D51714">
      <w:footerReference w:type="default" r:id="rId18"/>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B6D" w:rsidRDefault="00F20B6D" w:rsidP="00762CDB">
      <w:pPr>
        <w:spacing w:after="0" w:line="240" w:lineRule="auto"/>
      </w:pPr>
      <w:r>
        <w:separator/>
      </w:r>
    </w:p>
  </w:endnote>
  <w:endnote w:type="continuationSeparator" w:id="0">
    <w:p w:rsidR="00F20B6D" w:rsidRDefault="00F20B6D" w:rsidP="0076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B6D" w:rsidRPr="00047153" w:rsidRDefault="00F20B6D" w:rsidP="006A5FC5">
    <w:pPr>
      <w:pStyle w:val="Footer"/>
      <w:tabs>
        <w:tab w:val="clear" w:pos="4513"/>
        <w:tab w:val="clear" w:pos="9026"/>
      </w:tabs>
      <w:jc w:val="center"/>
      <w:rPr>
        <w:color w:val="33309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921044"/>
      <w:docPartObj>
        <w:docPartGallery w:val="Page Numbers (Bottom of Page)"/>
        <w:docPartUnique/>
      </w:docPartObj>
    </w:sdtPr>
    <w:sdtEndPr>
      <w:rPr>
        <w:noProof/>
        <w:color w:val="333092"/>
      </w:rPr>
    </w:sdtEndPr>
    <w:sdtContent>
      <w:p w:rsidR="00F20B6D" w:rsidRPr="00047153" w:rsidRDefault="00F20B6D" w:rsidP="006A5FC5">
        <w:pPr>
          <w:pStyle w:val="Footer"/>
          <w:tabs>
            <w:tab w:val="clear" w:pos="4513"/>
            <w:tab w:val="clear" w:pos="9026"/>
          </w:tabs>
          <w:jc w:val="center"/>
          <w:rPr>
            <w:color w:val="333092"/>
          </w:rPr>
        </w:pPr>
        <w:r w:rsidRPr="006A5FC5">
          <w:rPr>
            <w:color w:val="333092"/>
          </w:rPr>
          <w:t xml:space="preserve">Page | </w:t>
        </w:r>
        <w:r w:rsidRPr="006A5FC5">
          <w:rPr>
            <w:color w:val="333092"/>
          </w:rPr>
          <w:fldChar w:fldCharType="begin"/>
        </w:r>
        <w:r w:rsidRPr="006A5FC5">
          <w:rPr>
            <w:color w:val="333092"/>
          </w:rPr>
          <w:instrText xml:space="preserve"> PAGE   \* MERGEFORMAT </w:instrText>
        </w:r>
        <w:r w:rsidRPr="006A5FC5">
          <w:rPr>
            <w:color w:val="333092"/>
          </w:rPr>
          <w:fldChar w:fldCharType="separate"/>
        </w:r>
        <w:r w:rsidR="0032282C">
          <w:rPr>
            <w:noProof/>
            <w:color w:val="333092"/>
          </w:rPr>
          <w:t>11</w:t>
        </w:r>
        <w:r w:rsidRPr="006A5FC5">
          <w:rPr>
            <w:noProof/>
            <w:color w:val="33309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B6D" w:rsidRDefault="00F20B6D" w:rsidP="00762CDB">
      <w:pPr>
        <w:spacing w:after="0" w:line="240" w:lineRule="auto"/>
      </w:pPr>
      <w:r>
        <w:separator/>
      </w:r>
    </w:p>
  </w:footnote>
  <w:footnote w:type="continuationSeparator" w:id="0">
    <w:p w:rsidR="00F20B6D" w:rsidRDefault="00F20B6D" w:rsidP="00762C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B6D" w:rsidRDefault="00F20B6D" w:rsidP="00901B1D">
    <w:pPr>
      <w:pStyle w:val="Header"/>
      <w:tabs>
        <w:tab w:val="clear" w:pos="4513"/>
        <w:tab w:val="clear" w:pos="9026"/>
        <w:tab w:val="center" w:pos="4819"/>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B6D" w:rsidRPr="002E0817" w:rsidRDefault="00F20B6D" w:rsidP="002E08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8E6D1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702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5ACA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220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12E1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F4B7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70CD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C680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F2E9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FA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E416B"/>
    <w:multiLevelType w:val="hybridMultilevel"/>
    <w:tmpl w:val="D57801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DD0BAE"/>
    <w:multiLevelType w:val="hybridMultilevel"/>
    <w:tmpl w:val="78360F06"/>
    <w:lvl w:ilvl="0" w:tplc="089479A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D7371EF"/>
    <w:multiLevelType w:val="hybridMultilevel"/>
    <w:tmpl w:val="669CED2E"/>
    <w:lvl w:ilvl="0" w:tplc="089479A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2402D97"/>
    <w:multiLevelType w:val="hybridMultilevel"/>
    <w:tmpl w:val="B1245F3C"/>
    <w:lvl w:ilvl="0" w:tplc="089479A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92785D"/>
    <w:multiLevelType w:val="hybridMultilevel"/>
    <w:tmpl w:val="9D12450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8862C3"/>
    <w:multiLevelType w:val="hybridMultilevel"/>
    <w:tmpl w:val="CFA2322A"/>
    <w:lvl w:ilvl="0" w:tplc="1110F3BA">
      <w:start w:val="2"/>
      <w:numFmt w:val="bullet"/>
      <w:lvlText w:val="-"/>
      <w:lvlJc w:val="left"/>
      <w:pPr>
        <w:ind w:left="390" w:hanging="360"/>
      </w:pPr>
      <w:rPr>
        <w:rFonts w:ascii="Calibri" w:eastAsiaTheme="minorHAnsi" w:hAnsi="Calibri" w:cstheme="minorBidi"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6" w15:restartNumberingAfterBreak="0">
    <w:nsid w:val="67EF1718"/>
    <w:multiLevelType w:val="hybridMultilevel"/>
    <w:tmpl w:val="76368C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6A9101A1"/>
    <w:multiLevelType w:val="hybridMultilevel"/>
    <w:tmpl w:val="38AEDD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A0006D"/>
    <w:multiLevelType w:val="hybridMultilevel"/>
    <w:tmpl w:val="FD7C10C6"/>
    <w:lvl w:ilvl="0" w:tplc="0C090005">
      <w:start w:val="1"/>
      <w:numFmt w:val="bullet"/>
      <w:lvlText w:val=""/>
      <w:lvlJc w:val="left"/>
      <w:pPr>
        <w:ind w:left="720" w:hanging="360"/>
      </w:pPr>
      <w:rPr>
        <w:rFonts w:ascii="Wingdings" w:hAnsi="Wingding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E61321C"/>
    <w:multiLevelType w:val="hybridMultilevel"/>
    <w:tmpl w:val="40C2D43C"/>
    <w:lvl w:ilvl="0" w:tplc="089479A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8"/>
  </w:num>
  <w:num w:numId="14">
    <w:abstractNumId w:val="10"/>
  </w:num>
  <w:num w:numId="15">
    <w:abstractNumId w:val="17"/>
  </w:num>
  <w:num w:numId="16">
    <w:abstractNumId w:val="13"/>
  </w:num>
  <w:num w:numId="17">
    <w:abstractNumId w:val="11"/>
  </w:num>
  <w:num w:numId="18">
    <w:abstractNumId w:val="12"/>
  </w:num>
  <w:num w:numId="19">
    <w:abstractNumId w:val="1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formsDesig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535"/>
    <w:rsid w:val="00014D78"/>
    <w:rsid w:val="00015554"/>
    <w:rsid w:val="00025E46"/>
    <w:rsid w:val="00026871"/>
    <w:rsid w:val="0003391C"/>
    <w:rsid w:val="00036B7F"/>
    <w:rsid w:val="00043F24"/>
    <w:rsid w:val="00047153"/>
    <w:rsid w:val="00057C45"/>
    <w:rsid w:val="0006419C"/>
    <w:rsid w:val="000721B0"/>
    <w:rsid w:val="00075D8E"/>
    <w:rsid w:val="000916AB"/>
    <w:rsid w:val="000A01C0"/>
    <w:rsid w:val="000A2D68"/>
    <w:rsid w:val="000B2B2B"/>
    <w:rsid w:val="000C54C3"/>
    <w:rsid w:val="000D5EC9"/>
    <w:rsid w:val="001014A7"/>
    <w:rsid w:val="00103B5E"/>
    <w:rsid w:val="001132C0"/>
    <w:rsid w:val="001256EB"/>
    <w:rsid w:val="00131BB9"/>
    <w:rsid w:val="001439FE"/>
    <w:rsid w:val="0016207A"/>
    <w:rsid w:val="00172DC1"/>
    <w:rsid w:val="0017375F"/>
    <w:rsid w:val="00174BA1"/>
    <w:rsid w:val="00181B9C"/>
    <w:rsid w:val="00183048"/>
    <w:rsid w:val="001957CE"/>
    <w:rsid w:val="001965FE"/>
    <w:rsid w:val="001A1857"/>
    <w:rsid w:val="001A7617"/>
    <w:rsid w:val="001B1D97"/>
    <w:rsid w:val="001B71C8"/>
    <w:rsid w:val="001C08A5"/>
    <w:rsid w:val="001E39F1"/>
    <w:rsid w:val="001F0AA4"/>
    <w:rsid w:val="00202598"/>
    <w:rsid w:val="00202B1D"/>
    <w:rsid w:val="00220E4A"/>
    <w:rsid w:val="00234252"/>
    <w:rsid w:val="00236A71"/>
    <w:rsid w:val="002450F5"/>
    <w:rsid w:val="0024693D"/>
    <w:rsid w:val="0026228D"/>
    <w:rsid w:val="00273F28"/>
    <w:rsid w:val="00274459"/>
    <w:rsid w:val="00276694"/>
    <w:rsid w:val="002800D4"/>
    <w:rsid w:val="002830AD"/>
    <w:rsid w:val="00292EDE"/>
    <w:rsid w:val="00295063"/>
    <w:rsid w:val="002961C9"/>
    <w:rsid w:val="002A5A95"/>
    <w:rsid w:val="002B1940"/>
    <w:rsid w:val="002B4913"/>
    <w:rsid w:val="002B6A8A"/>
    <w:rsid w:val="002C1B14"/>
    <w:rsid w:val="002C7A56"/>
    <w:rsid w:val="002E0817"/>
    <w:rsid w:val="002F1542"/>
    <w:rsid w:val="00311AF2"/>
    <w:rsid w:val="00321C4D"/>
    <w:rsid w:val="0032282C"/>
    <w:rsid w:val="0033161C"/>
    <w:rsid w:val="00356852"/>
    <w:rsid w:val="00367F5F"/>
    <w:rsid w:val="00383980"/>
    <w:rsid w:val="00385051"/>
    <w:rsid w:val="00396D6F"/>
    <w:rsid w:val="003B0830"/>
    <w:rsid w:val="003C06A7"/>
    <w:rsid w:val="003C26E9"/>
    <w:rsid w:val="003C4C3A"/>
    <w:rsid w:val="003D542F"/>
    <w:rsid w:val="003E39C7"/>
    <w:rsid w:val="003F135A"/>
    <w:rsid w:val="00402A25"/>
    <w:rsid w:val="00425C2D"/>
    <w:rsid w:val="0044563D"/>
    <w:rsid w:val="004459C7"/>
    <w:rsid w:val="00455E2E"/>
    <w:rsid w:val="0045621E"/>
    <w:rsid w:val="00457A5F"/>
    <w:rsid w:val="004605F8"/>
    <w:rsid w:val="00460D5B"/>
    <w:rsid w:val="0046203D"/>
    <w:rsid w:val="004624B3"/>
    <w:rsid w:val="00462C26"/>
    <w:rsid w:val="004907B8"/>
    <w:rsid w:val="004920F3"/>
    <w:rsid w:val="004A250A"/>
    <w:rsid w:val="004A5BDE"/>
    <w:rsid w:val="004E52B6"/>
    <w:rsid w:val="004E6FC9"/>
    <w:rsid w:val="005024EF"/>
    <w:rsid w:val="00503D3F"/>
    <w:rsid w:val="00506A80"/>
    <w:rsid w:val="00511156"/>
    <w:rsid w:val="005179D7"/>
    <w:rsid w:val="00517A2D"/>
    <w:rsid w:val="00524791"/>
    <w:rsid w:val="00553936"/>
    <w:rsid w:val="00557644"/>
    <w:rsid w:val="00573F0E"/>
    <w:rsid w:val="00590C1A"/>
    <w:rsid w:val="00590E7D"/>
    <w:rsid w:val="00595DB0"/>
    <w:rsid w:val="005960CA"/>
    <w:rsid w:val="005969A5"/>
    <w:rsid w:val="005A0D27"/>
    <w:rsid w:val="005A31B6"/>
    <w:rsid w:val="005A5E92"/>
    <w:rsid w:val="005B3AA9"/>
    <w:rsid w:val="005B42ED"/>
    <w:rsid w:val="005B5125"/>
    <w:rsid w:val="005B5794"/>
    <w:rsid w:val="005C2D22"/>
    <w:rsid w:val="005D1D2C"/>
    <w:rsid w:val="005E21F2"/>
    <w:rsid w:val="005E54B0"/>
    <w:rsid w:val="006060B4"/>
    <w:rsid w:val="0062020B"/>
    <w:rsid w:val="006278FB"/>
    <w:rsid w:val="00634CDB"/>
    <w:rsid w:val="0064613E"/>
    <w:rsid w:val="00653D75"/>
    <w:rsid w:val="006561B6"/>
    <w:rsid w:val="00665FF9"/>
    <w:rsid w:val="00671202"/>
    <w:rsid w:val="00682115"/>
    <w:rsid w:val="00684A34"/>
    <w:rsid w:val="006963E2"/>
    <w:rsid w:val="006966A2"/>
    <w:rsid w:val="006A2A38"/>
    <w:rsid w:val="006A5FC5"/>
    <w:rsid w:val="006D5465"/>
    <w:rsid w:val="006E4631"/>
    <w:rsid w:val="006F5A74"/>
    <w:rsid w:val="006F6DC0"/>
    <w:rsid w:val="0071311B"/>
    <w:rsid w:val="00717E37"/>
    <w:rsid w:val="00732ACB"/>
    <w:rsid w:val="00744494"/>
    <w:rsid w:val="0074658E"/>
    <w:rsid w:val="007465C0"/>
    <w:rsid w:val="00750316"/>
    <w:rsid w:val="007544FC"/>
    <w:rsid w:val="00762CDB"/>
    <w:rsid w:val="00764588"/>
    <w:rsid w:val="00765180"/>
    <w:rsid w:val="00772497"/>
    <w:rsid w:val="00774D12"/>
    <w:rsid w:val="00776628"/>
    <w:rsid w:val="00792AE6"/>
    <w:rsid w:val="00796C32"/>
    <w:rsid w:val="007A26D0"/>
    <w:rsid w:val="007A5786"/>
    <w:rsid w:val="007B6E9C"/>
    <w:rsid w:val="007D0158"/>
    <w:rsid w:val="007D6878"/>
    <w:rsid w:val="007E7700"/>
    <w:rsid w:val="007F71E2"/>
    <w:rsid w:val="0082034E"/>
    <w:rsid w:val="008216DF"/>
    <w:rsid w:val="00826EE4"/>
    <w:rsid w:val="00844005"/>
    <w:rsid w:val="00846ADE"/>
    <w:rsid w:val="008611D9"/>
    <w:rsid w:val="008623A2"/>
    <w:rsid w:val="00864A3F"/>
    <w:rsid w:val="00881FC0"/>
    <w:rsid w:val="008828DB"/>
    <w:rsid w:val="008937AA"/>
    <w:rsid w:val="008B0329"/>
    <w:rsid w:val="008B303B"/>
    <w:rsid w:val="008C575E"/>
    <w:rsid w:val="008D0867"/>
    <w:rsid w:val="008F0AC2"/>
    <w:rsid w:val="008F533D"/>
    <w:rsid w:val="00900901"/>
    <w:rsid w:val="00901B1D"/>
    <w:rsid w:val="00920790"/>
    <w:rsid w:val="00924F0F"/>
    <w:rsid w:val="00926272"/>
    <w:rsid w:val="009451B4"/>
    <w:rsid w:val="00953DA2"/>
    <w:rsid w:val="00965200"/>
    <w:rsid w:val="00967996"/>
    <w:rsid w:val="0097130B"/>
    <w:rsid w:val="009A7B97"/>
    <w:rsid w:val="009B3D02"/>
    <w:rsid w:val="009B3F30"/>
    <w:rsid w:val="009F3BA3"/>
    <w:rsid w:val="00A00BDA"/>
    <w:rsid w:val="00A01A20"/>
    <w:rsid w:val="00A114DA"/>
    <w:rsid w:val="00A167ED"/>
    <w:rsid w:val="00A17D54"/>
    <w:rsid w:val="00A56285"/>
    <w:rsid w:val="00A61498"/>
    <w:rsid w:val="00A6295E"/>
    <w:rsid w:val="00A663EF"/>
    <w:rsid w:val="00A725B6"/>
    <w:rsid w:val="00A765CA"/>
    <w:rsid w:val="00A77E6A"/>
    <w:rsid w:val="00A848FD"/>
    <w:rsid w:val="00A903F7"/>
    <w:rsid w:val="00A9316D"/>
    <w:rsid w:val="00A97DF7"/>
    <w:rsid w:val="00AA7F66"/>
    <w:rsid w:val="00AB0555"/>
    <w:rsid w:val="00AB32D4"/>
    <w:rsid w:val="00AB379A"/>
    <w:rsid w:val="00AC01B1"/>
    <w:rsid w:val="00AC1D59"/>
    <w:rsid w:val="00AC657B"/>
    <w:rsid w:val="00AE2B0D"/>
    <w:rsid w:val="00AF6C29"/>
    <w:rsid w:val="00B04CA9"/>
    <w:rsid w:val="00B209CC"/>
    <w:rsid w:val="00B40C91"/>
    <w:rsid w:val="00B62EFC"/>
    <w:rsid w:val="00B70263"/>
    <w:rsid w:val="00B73370"/>
    <w:rsid w:val="00B803B9"/>
    <w:rsid w:val="00B93521"/>
    <w:rsid w:val="00BB0EA0"/>
    <w:rsid w:val="00BD4862"/>
    <w:rsid w:val="00BE4222"/>
    <w:rsid w:val="00BF56B7"/>
    <w:rsid w:val="00BF5FAB"/>
    <w:rsid w:val="00C031A8"/>
    <w:rsid w:val="00C04F4F"/>
    <w:rsid w:val="00C10798"/>
    <w:rsid w:val="00C12D40"/>
    <w:rsid w:val="00C16FBE"/>
    <w:rsid w:val="00C61C96"/>
    <w:rsid w:val="00C72EBC"/>
    <w:rsid w:val="00C77F11"/>
    <w:rsid w:val="00CA0535"/>
    <w:rsid w:val="00CA509F"/>
    <w:rsid w:val="00CA7172"/>
    <w:rsid w:val="00CB2543"/>
    <w:rsid w:val="00CB3950"/>
    <w:rsid w:val="00CC67DE"/>
    <w:rsid w:val="00CD4215"/>
    <w:rsid w:val="00CE22BC"/>
    <w:rsid w:val="00CE3BF0"/>
    <w:rsid w:val="00CF1F28"/>
    <w:rsid w:val="00CF64C1"/>
    <w:rsid w:val="00CF7818"/>
    <w:rsid w:val="00D0145D"/>
    <w:rsid w:val="00D01678"/>
    <w:rsid w:val="00D2760B"/>
    <w:rsid w:val="00D31154"/>
    <w:rsid w:val="00D33314"/>
    <w:rsid w:val="00D34F4A"/>
    <w:rsid w:val="00D377BD"/>
    <w:rsid w:val="00D50489"/>
    <w:rsid w:val="00D51714"/>
    <w:rsid w:val="00D53269"/>
    <w:rsid w:val="00D61CB8"/>
    <w:rsid w:val="00D73D3F"/>
    <w:rsid w:val="00D94B90"/>
    <w:rsid w:val="00DB12CC"/>
    <w:rsid w:val="00DB4C0B"/>
    <w:rsid w:val="00DC3243"/>
    <w:rsid w:val="00DE162F"/>
    <w:rsid w:val="00DE2239"/>
    <w:rsid w:val="00DE2EF4"/>
    <w:rsid w:val="00E0221C"/>
    <w:rsid w:val="00E16DF2"/>
    <w:rsid w:val="00E20EE3"/>
    <w:rsid w:val="00E27637"/>
    <w:rsid w:val="00E304AA"/>
    <w:rsid w:val="00E328C1"/>
    <w:rsid w:val="00E41A9F"/>
    <w:rsid w:val="00E53F6C"/>
    <w:rsid w:val="00E54EF1"/>
    <w:rsid w:val="00E557D1"/>
    <w:rsid w:val="00E62B13"/>
    <w:rsid w:val="00E7041E"/>
    <w:rsid w:val="00E7481D"/>
    <w:rsid w:val="00E80D11"/>
    <w:rsid w:val="00E943F6"/>
    <w:rsid w:val="00EA7A58"/>
    <w:rsid w:val="00EC791E"/>
    <w:rsid w:val="00ED4B12"/>
    <w:rsid w:val="00EE03E5"/>
    <w:rsid w:val="00EE6FA2"/>
    <w:rsid w:val="00EF30F4"/>
    <w:rsid w:val="00F11B8A"/>
    <w:rsid w:val="00F11E8E"/>
    <w:rsid w:val="00F20B6D"/>
    <w:rsid w:val="00F528EA"/>
    <w:rsid w:val="00F602C7"/>
    <w:rsid w:val="00F6225E"/>
    <w:rsid w:val="00F815FD"/>
    <w:rsid w:val="00F820A9"/>
    <w:rsid w:val="00F85691"/>
    <w:rsid w:val="00F91121"/>
    <w:rsid w:val="00F92E6C"/>
    <w:rsid w:val="00F9745C"/>
    <w:rsid w:val="00FA193F"/>
    <w:rsid w:val="00FA268B"/>
    <w:rsid w:val="00FB31CD"/>
    <w:rsid w:val="00FB5A37"/>
    <w:rsid w:val="00FE006A"/>
    <w:rsid w:val="00FE5508"/>
    <w:rsid w:val="00FF098B"/>
    <w:rsid w:val="00FF2664"/>
    <w:rsid w:val="00FF6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917F2467-D9E8-404C-9A5F-F2A20797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19C"/>
  </w:style>
  <w:style w:type="paragraph" w:styleId="Heading1">
    <w:name w:val="heading 1"/>
    <w:next w:val="BodyText"/>
    <w:link w:val="Heading1Char"/>
    <w:uiPriority w:val="9"/>
    <w:qFormat/>
    <w:rsid w:val="0017375F"/>
    <w:pPr>
      <w:keepNext/>
      <w:keepLines/>
      <w:pBdr>
        <w:bottom w:val="single" w:sz="4" w:space="1" w:color="333092"/>
      </w:pBdr>
      <w:spacing w:before="480" w:after="120"/>
      <w:outlineLvl w:val="0"/>
    </w:pPr>
    <w:rPr>
      <w:rFonts w:ascii="Arial" w:eastAsiaTheme="majorEastAsia" w:hAnsi="Arial" w:cstheme="majorBidi"/>
      <w:bCs/>
      <w:color w:val="333092"/>
      <w:sz w:val="28"/>
      <w:szCs w:val="28"/>
    </w:rPr>
  </w:style>
  <w:style w:type="paragraph" w:styleId="Heading2">
    <w:name w:val="heading 2"/>
    <w:next w:val="BodyText"/>
    <w:link w:val="Heading2Char"/>
    <w:uiPriority w:val="9"/>
    <w:unhideWhenUsed/>
    <w:qFormat/>
    <w:rsid w:val="008828DB"/>
    <w:pPr>
      <w:keepNext/>
      <w:keepLines/>
      <w:spacing w:before="360" w:after="120"/>
      <w:outlineLvl w:val="1"/>
    </w:pPr>
    <w:rPr>
      <w:rFonts w:ascii="Arial" w:eastAsiaTheme="majorEastAsia" w:hAnsi="Arial" w:cstheme="majorBidi"/>
      <w:bCs/>
      <w:color w:val="333092"/>
      <w:sz w:val="28"/>
      <w:szCs w:val="28"/>
    </w:rPr>
  </w:style>
  <w:style w:type="paragraph" w:styleId="Heading3">
    <w:name w:val="heading 3"/>
    <w:next w:val="BodyText"/>
    <w:link w:val="Heading3Char"/>
    <w:uiPriority w:val="9"/>
    <w:unhideWhenUsed/>
    <w:qFormat/>
    <w:rsid w:val="008828DB"/>
    <w:pPr>
      <w:spacing w:before="360" w:after="120"/>
      <w:outlineLvl w:val="2"/>
    </w:pPr>
    <w:rPr>
      <w:rFonts w:ascii="Arial" w:hAnsi="Arial" w:cstheme="majorBidi"/>
      <w:bCs/>
      <w:i/>
      <w:color w:val="333092"/>
      <w:sz w:val="24"/>
    </w:rPr>
  </w:style>
  <w:style w:type="paragraph" w:styleId="Heading4">
    <w:name w:val="heading 4"/>
    <w:basedOn w:val="Normal"/>
    <w:next w:val="Normal"/>
    <w:link w:val="Heading4Char"/>
    <w:uiPriority w:val="9"/>
    <w:unhideWhenUsed/>
    <w:rsid w:val="004907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92E6C"/>
    <w:pPr>
      <w:spacing w:after="240" w:line="240" w:lineRule="auto"/>
    </w:pPr>
  </w:style>
  <w:style w:type="character" w:customStyle="1" w:styleId="BodyTextChar">
    <w:name w:val="Body Text Char"/>
    <w:basedOn w:val="DefaultParagraphFont"/>
    <w:link w:val="BodyText"/>
    <w:uiPriority w:val="99"/>
    <w:rsid w:val="00F92E6C"/>
  </w:style>
  <w:style w:type="paragraph" w:styleId="BalloonText">
    <w:name w:val="Balloon Text"/>
    <w:basedOn w:val="Normal"/>
    <w:link w:val="BalloonTextChar"/>
    <w:uiPriority w:val="99"/>
    <w:semiHidden/>
    <w:unhideWhenUsed/>
    <w:rsid w:val="00A0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A20"/>
    <w:rPr>
      <w:rFonts w:ascii="Tahoma" w:hAnsi="Tahoma" w:cs="Tahoma"/>
      <w:sz w:val="16"/>
      <w:szCs w:val="16"/>
    </w:rPr>
  </w:style>
  <w:style w:type="paragraph" w:styleId="Title">
    <w:name w:val="Title"/>
    <w:next w:val="BodyText"/>
    <w:link w:val="TitleChar"/>
    <w:uiPriority w:val="10"/>
    <w:qFormat/>
    <w:rsid w:val="00924F0F"/>
    <w:pPr>
      <w:spacing w:after="0" w:line="240" w:lineRule="auto"/>
      <w:contextualSpacing/>
    </w:pPr>
    <w:rPr>
      <w:rFonts w:ascii="Arial" w:eastAsiaTheme="majorEastAsia" w:hAnsi="Arial" w:cstheme="majorBidi"/>
      <w:color w:val="482D8C"/>
      <w:spacing w:val="5"/>
      <w:kern w:val="28"/>
      <w:sz w:val="52"/>
      <w:szCs w:val="52"/>
    </w:rPr>
  </w:style>
  <w:style w:type="character" w:customStyle="1" w:styleId="TitleChar">
    <w:name w:val="Title Char"/>
    <w:basedOn w:val="DefaultParagraphFont"/>
    <w:link w:val="Title"/>
    <w:uiPriority w:val="10"/>
    <w:rsid w:val="00924F0F"/>
    <w:rPr>
      <w:rFonts w:ascii="Arial" w:eastAsiaTheme="majorEastAsia" w:hAnsi="Arial" w:cstheme="majorBidi"/>
      <w:color w:val="482D8C"/>
      <w:spacing w:val="5"/>
      <w:kern w:val="28"/>
      <w:sz w:val="52"/>
      <w:szCs w:val="52"/>
    </w:rPr>
  </w:style>
  <w:style w:type="character" w:styleId="PlaceholderText">
    <w:name w:val="Placeholder Text"/>
    <w:basedOn w:val="DefaultParagraphFont"/>
    <w:uiPriority w:val="99"/>
    <w:semiHidden/>
    <w:rsid w:val="001C08A5"/>
    <w:rPr>
      <w:color w:val="808080"/>
    </w:rPr>
  </w:style>
  <w:style w:type="paragraph" w:customStyle="1" w:styleId="TitleSubheading">
    <w:name w:val="Title Subheading"/>
    <w:next w:val="BodyText"/>
    <w:link w:val="TitleSubheadingChar"/>
    <w:qFormat/>
    <w:rsid w:val="001132C0"/>
    <w:pPr>
      <w:spacing w:after="0"/>
      <w:jc w:val="center"/>
    </w:pPr>
    <w:rPr>
      <w:rFonts w:ascii="Arial" w:eastAsiaTheme="majorEastAsia" w:hAnsi="Arial" w:cstheme="majorBidi"/>
      <w:color w:val="333092"/>
      <w:spacing w:val="5"/>
      <w:kern w:val="28"/>
      <w:sz w:val="36"/>
      <w:szCs w:val="36"/>
    </w:rPr>
  </w:style>
  <w:style w:type="paragraph" w:styleId="Header">
    <w:name w:val="header"/>
    <w:next w:val="BodyText"/>
    <w:link w:val="HeaderChar"/>
    <w:uiPriority w:val="99"/>
    <w:unhideWhenUsed/>
    <w:rsid w:val="00965200"/>
    <w:pPr>
      <w:tabs>
        <w:tab w:val="center" w:pos="4513"/>
        <w:tab w:val="right" w:pos="9026"/>
      </w:tabs>
      <w:spacing w:after="0" w:line="240" w:lineRule="auto"/>
    </w:pPr>
  </w:style>
  <w:style w:type="character" w:customStyle="1" w:styleId="TitleSubheadingChar">
    <w:name w:val="Title Subheading Char"/>
    <w:basedOn w:val="TitleChar"/>
    <w:link w:val="TitleSubheading"/>
    <w:rsid w:val="001132C0"/>
    <w:rPr>
      <w:rFonts w:ascii="Arial" w:eastAsiaTheme="majorEastAsia" w:hAnsi="Arial" w:cstheme="majorBidi"/>
      <w:color w:val="333092"/>
      <w:spacing w:val="5"/>
      <w:kern w:val="28"/>
      <w:sz w:val="36"/>
      <w:szCs w:val="36"/>
    </w:rPr>
  </w:style>
  <w:style w:type="character" w:customStyle="1" w:styleId="HeaderChar">
    <w:name w:val="Header Char"/>
    <w:basedOn w:val="DefaultParagraphFont"/>
    <w:link w:val="Header"/>
    <w:uiPriority w:val="99"/>
    <w:rsid w:val="00965200"/>
  </w:style>
  <w:style w:type="paragraph" w:styleId="Footer">
    <w:name w:val="footer"/>
    <w:link w:val="FooterChar"/>
    <w:uiPriority w:val="99"/>
    <w:unhideWhenUsed/>
    <w:rsid w:val="00965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00"/>
  </w:style>
  <w:style w:type="character" w:customStyle="1" w:styleId="SchoolName">
    <w:name w:val="SchoolName"/>
    <w:basedOn w:val="TitleChar"/>
    <w:uiPriority w:val="1"/>
    <w:rsid w:val="001132C0"/>
    <w:rPr>
      <w:rFonts w:ascii="Arial" w:eastAsiaTheme="majorEastAsia" w:hAnsi="Arial" w:cstheme="majorBidi"/>
      <w:color w:val="333092"/>
      <w:spacing w:val="5"/>
      <w:kern w:val="28"/>
      <w:sz w:val="44"/>
      <w:szCs w:val="44"/>
    </w:rPr>
  </w:style>
  <w:style w:type="character" w:customStyle="1" w:styleId="Heading1Char">
    <w:name w:val="Heading 1 Char"/>
    <w:basedOn w:val="DefaultParagraphFont"/>
    <w:link w:val="Heading1"/>
    <w:uiPriority w:val="9"/>
    <w:rsid w:val="0017375F"/>
    <w:rPr>
      <w:rFonts w:ascii="Arial" w:eastAsiaTheme="majorEastAsia" w:hAnsi="Arial" w:cstheme="majorBidi"/>
      <w:bCs/>
      <w:color w:val="333092"/>
      <w:sz w:val="28"/>
      <w:szCs w:val="28"/>
    </w:rPr>
  </w:style>
  <w:style w:type="character" w:customStyle="1" w:styleId="Heading2Char">
    <w:name w:val="Heading 2 Char"/>
    <w:basedOn w:val="DefaultParagraphFont"/>
    <w:link w:val="Heading2"/>
    <w:uiPriority w:val="9"/>
    <w:rsid w:val="008828DB"/>
    <w:rPr>
      <w:rFonts w:ascii="Arial" w:eastAsiaTheme="majorEastAsia" w:hAnsi="Arial" w:cstheme="majorBidi"/>
      <w:bCs/>
      <w:color w:val="333092"/>
      <w:sz w:val="28"/>
      <w:szCs w:val="28"/>
    </w:rPr>
  </w:style>
  <w:style w:type="paragraph" w:customStyle="1" w:styleId="TableHeading">
    <w:name w:val="TableHeading"/>
    <w:next w:val="BodyText"/>
    <w:link w:val="TableHeadingChar"/>
    <w:qFormat/>
    <w:rsid w:val="00A6295E"/>
    <w:pPr>
      <w:spacing w:before="360" w:after="120"/>
    </w:pPr>
    <w:rPr>
      <w:rFonts w:ascii="Arial" w:hAnsi="Arial"/>
      <w:b/>
      <w:i/>
    </w:rPr>
  </w:style>
  <w:style w:type="paragraph" w:styleId="Caption">
    <w:name w:val="caption"/>
    <w:next w:val="BodyText"/>
    <w:uiPriority w:val="35"/>
    <w:unhideWhenUsed/>
    <w:qFormat/>
    <w:rsid w:val="002C1B14"/>
    <w:pPr>
      <w:spacing w:line="240" w:lineRule="auto"/>
    </w:pPr>
    <w:rPr>
      <w:bCs/>
      <w:color w:val="000000" w:themeColor="text1"/>
      <w:sz w:val="18"/>
      <w:szCs w:val="18"/>
    </w:rPr>
  </w:style>
  <w:style w:type="character" w:customStyle="1" w:styleId="TableHeadingChar">
    <w:name w:val="TableHeading Char"/>
    <w:basedOn w:val="BodyTextChar"/>
    <w:link w:val="TableHeading"/>
    <w:rsid w:val="00A6295E"/>
    <w:rPr>
      <w:rFonts w:ascii="Arial" w:hAnsi="Arial"/>
      <w:b/>
      <w:i/>
    </w:rPr>
  </w:style>
  <w:style w:type="character" w:styleId="Hyperlink">
    <w:name w:val="Hyperlink"/>
    <w:basedOn w:val="DefaultParagraphFont"/>
    <w:uiPriority w:val="99"/>
    <w:unhideWhenUsed/>
    <w:rsid w:val="0016207A"/>
    <w:rPr>
      <w:color w:val="0000FF" w:themeColor="hyperlink"/>
      <w:u w:val="single"/>
    </w:rPr>
  </w:style>
  <w:style w:type="paragraph" w:styleId="NormalWeb">
    <w:name w:val="Normal (Web)"/>
    <w:basedOn w:val="Normal"/>
    <w:uiPriority w:val="99"/>
    <w:semiHidden/>
    <w:unhideWhenUsed/>
    <w:rsid w:val="002B1940"/>
    <w:pPr>
      <w:spacing w:after="240" w:line="312" w:lineRule="atLeast"/>
    </w:pPr>
    <w:rPr>
      <w:rFonts w:ascii="Times New Roman" w:eastAsia="Calibri" w:hAnsi="Times New Roman" w:cs="Times New Roman"/>
      <w:color w:val="000000"/>
      <w:sz w:val="24"/>
      <w:szCs w:val="24"/>
      <w:lang w:eastAsia="en-AU"/>
    </w:rPr>
  </w:style>
  <w:style w:type="character" w:customStyle="1" w:styleId="Heading3Char">
    <w:name w:val="Heading 3 Char"/>
    <w:basedOn w:val="DefaultParagraphFont"/>
    <w:link w:val="Heading3"/>
    <w:uiPriority w:val="9"/>
    <w:rsid w:val="008828DB"/>
    <w:rPr>
      <w:rFonts w:ascii="Arial" w:hAnsi="Arial" w:cstheme="majorBidi"/>
      <w:bCs/>
      <w:i/>
      <w:color w:val="333092"/>
      <w:sz w:val="24"/>
    </w:rPr>
  </w:style>
  <w:style w:type="character" w:customStyle="1" w:styleId="Heading4Char">
    <w:name w:val="Heading 4 Char"/>
    <w:basedOn w:val="DefaultParagraphFont"/>
    <w:link w:val="Heading4"/>
    <w:uiPriority w:val="9"/>
    <w:rsid w:val="004907B8"/>
    <w:rPr>
      <w:rFonts w:asciiTheme="majorHAnsi" w:eastAsiaTheme="majorEastAsia" w:hAnsiTheme="majorHAnsi" w:cstheme="majorBidi"/>
      <w:b/>
      <w:bCs/>
      <w:i/>
      <w:iCs/>
      <w:color w:val="4F81BD" w:themeColor="accent1"/>
    </w:rPr>
  </w:style>
  <w:style w:type="paragraph" w:customStyle="1" w:styleId="TableRowHeader">
    <w:name w:val="TableRowHeader"/>
    <w:next w:val="BodyText"/>
    <w:link w:val="TableRowHeaderChar"/>
    <w:qFormat/>
    <w:rsid w:val="00F92E6C"/>
    <w:pPr>
      <w:spacing w:after="0" w:line="240" w:lineRule="auto"/>
    </w:pPr>
    <w:rPr>
      <w:b/>
      <w:szCs w:val="24"/>
    </w:rPr>
  </w:style>
  <w:style w:type="paragraph" w:customStyle="1" w:styleId="TableBodyCentre">
    <w:name w:val="TableBodyCentre"/>
    <w:next w:val="BodyText"/>
    <w:link w:val="TableBodyCentreChar"/>
    <w:qFormat/>
    <w:rsid w:val="00F92E6C"/>
    <w:pPr>
      <w:spacing w:after="0" w:line="240" w:lineRule="auto"/>
      <w:jc w:val="center"/>
    </w:pPr>
    <w:rPr>
      <w:szCs w:val="24"/>
    </w:rPr>
  </w:style>
  <w:style w:type="character" w:customStyle="1" w:styleId="TableRowHeaderChar">
    <w:name w:val="TableRowHeader Char"/>
    <w:basedOn w:val="BodyTextChar"/>
    <w:link w:val="TableRowHeader"/>
    <w:rsid w:val="00F92E6C"/>
    <w:rPr>
      <w:b/>
      <w:szCs w:val="24"/>
    </w:rPr>
  </w:style>
  <w:style w:type="paragraph" w:customStyle="1" w:styleId="TableColumnHeaderLeft">
    <w:name w:val="TableColumnHeaderLeft"/>
    <w:next w:val="BodyText"/>
    <w:link w:val="TableColumnHeaderLeftChar"/>
    <w:qFormat/>
    <w:rsid w:val="00F92E6C"/>
    <w:pPr>
      <w:spacing w:after="0" w:line="240" w:lineRule="auto"/>
    </w:pPr>
    <w:rPr>
      <w:b/>
      <w:szCs w:val="24"/>
    </w:rPr>
  </w:style>
  <w:style w:type="character" w:customStyle="1" w:styleId="TableBodyCentreChar">
    <w:name w:val="TableBodyCentre Char"/>
    <w:basedOn w:val="BodyTextChar"/>
    <w:link w:val="TableBodyCentre"/>
    <w:rsid w:val="00F92E6C"/>
    <w:rPr>
      <w:szCs w:val="24"/>
    </w:rPr>
  </w:style>
  <w:style w:type="paragraph" w:customStyle="1" w:styleId="TableColumnHeaderCentre">
    <w:name w:val="TableColumnHeaderCentre"/>
    <w:next w:val="BodyText"/>
    <w:link w:val="TableColumnHeaderCentreChar"/>
    <w:qFormat/>
    <w:rsid w:val="00F92E6C"/>
    <w:pPr>
      <w:spacing w:after="0" w:line="240" w:lineRule="auto"/>
      <w:jc w:val="center"/>
    </w:pPr>
    <w:rPr>
      <w:b/>
      <w:szCs w:val="24"/>
    </w:rPr>
  </w:style>
  <w:style w:type="character" w:customStyle="1" w:styleId="TableColumnHeaderLeftChar">
    <w:name w:val="TableColumnHeaderLeft Char"/>
    <w:basedOn w:val="BodyTextChar"/>
    <w:link w:val="TableColumnHeaderLeft"/>
    <w:rsid w:val="00F92E6C"/>
    <w:rPr>
      <w:b/>
      <w:szCs w:val="24"/>
    </w:rPr>
  </w:style>
  <w:style w:type="paragraph" w:customStyle="1" w:styleId="TableBodyLeft">
    <w:name w:val="TableBodyLeft"/>
    <w:next w:val="BodyText"/>
    <w:link w:val="TableBodyLeftChar"/>
    <w:qFormat/>
    <w:rsid w:val="00F92E6C"/>
    <w:pPr>
      <w:spacing w:after="0" w:line="240" w:lineRule="auto"/>
    </w:pPr>
    <w:rPr>
      <w:szCs w:val="24"/>
    </w:rPr>
  </w:style>
  <w:style w:type="character" w:customStyle="1" w:styleId="TableColumnHeaderCentreChar">
    <w:name w:val="TableColumnHeaderCentre Char"/>
    <w:basedOn w:val="TableColumnHeaderLeftChar"/>
    <w:link w:val="TableColumnHeaderCentre"/>
    <w:rsid w:val="00F92E6C"/>
    <w:rPr>
      <w:b/>
      <w:szCs w:val="24"/>
    </w:rPr>
  </w:style>
  <w:style w:type="paragraph" w:customStyle="1" w:styleId="TableBodyRight">
    <w:name w:val="TableBodyRight"/>
    <w:next w:val="BodyText"/>
    <w:link w:val="TableBodyRightChar"/>
    <w:qFormat/>
    <w:rsid w:val="00F92E6C"/>
    <w:pPr>
      <w:spacing w:after="0" w:line="240" w:lineRule="auto"/>
      <w:jc w:val="right"/>
    </w:pPr>
    <w:rPr>
      <w:szCs w:val="24"/>
    </w:rPr>
  </w:style>
  <w:style w:type="character" w:customStyle="1" w:styleId="TableBodyLeftChar">
    <w:name w:val="TableBodyLeft Char"/>
    <w:basedOn w:val="TableBodyCentreChar"/>
    <w:link w:val="TableBodyLeft"/>
    <w:rsid w:val="00F92E6C"/>
    <w:rPr>
      <w:szCs w:val="24"/>
    </w:rPr>
  </w:style>
  <w:style w:type="paragraph" w:customStyle="1" w:styleId="TableColumnHeaderRight">
    <w:name w:val="TableColumnHeaderRight"/>
    <w:next w:val="BodyText"/>
    <w:qFormat/>
    <w:rsid w:val="00F92E6C"/>
    <w:pPr>
      <w:spacing w:after="0" w:line="240" w:lineRule="auto"/>
      <w:jc w:val="right"/>
    </w:pPr>
    <w:rPr>
      <w:b/>
      <w:szCs w:val="24"/>
    </w:rPr>
  </w:style>
  <w:style w:type="character" w:customStyle="1" w:styleId="TableBodyRightChar">
    <w:name w:val="TableBodyRight Char"/>
    <w:basedOn w:val="TableBodyCentreChar"/>
    <w:link w:val="TableBodyRight"/>
    <w:rsid w:val="00F92E6C"/>
    <w:rPr>
      <w:szCs w:val="24"/>
    </w:rPr>
  </w:style>
  <w:style w:type="table" w:styleId="TableGrid">
    <w:name w:val="Table Grid"/>
    <w:basedOn w:val="TableNormal"/>
    <w:uiPriority w:val="59"/>
    <w:rsid w:val="00262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
    <w:name w:val="Legal"/>
    <w:basedOn w:val="BodyText"/>
    <w:link w:val="LegalChar"/>
    <w:qFormat/>
    <w:rsid w:val="006F6DC0"/>
    <w:pPr>
      <w:tabs>
        <w:tab w:val="left" w:pos="426"/>
        <w:tab w:val="left" w:pos="993"/>
      </w:tabs>
      <w:spacing w:after="40"/>
      <w:ind w:left="992" w:hanging="992"/>
    </w:pPr>
  </w:style>
  <w:style w:type="character" w:styleId="CommentReference">
    <w:name w:val="annotation reference"/>
    <w:basedOn w:val="DefaultParagraphFont"/>
    <w:uiPriority w:val="99"/>
    <w:semiHidden/>
    <w:unhideWhenUsed/>
    <w:rsid w:val="00BB0EA0"/>
    <w:rPr>
      <w:sz w:val="16"/>
      <w:szCs w:val="16"/>
    </w:rPr>
  </w:style>
  <w:style w:type="character" w:customStyle="1" w:styleId="LegalChar">
    <w:name w:val="Legal Char"/>
    <w:basedOn w:val="BodyTextChar"/>
    <w:link w:val="Legal"/>
    <w:rsid w:val="006F6DC0"/>
    <w:rPr>
      <w:sz w:val="24"/>
    </w:rPr>
  </w:style>
  <w:style w:type="paragraph" w:styleId="CommentText">
    <w:name w:val="annotation text"/>
    <w:basedOn w:val="Normal"/>
    <w:link w:val="CommentTextChar"/>
    <w:uiPriority w:val="99"/>
    <w:semiHidden/>
    <w:unhideWhenUsed/>
    <w:rsid w:val="00BB0EA0"/>
    <w:pPr>
      <w:spacing w:line="240" w:lineRule="auto"/>
    </w:pPr>
    <w:rPr>
      <w:sz w:val="20"/>
      <w:szCs w:val="20"/>
    </w:rPr>
  </w:style>
  <w:style w:type="character" w:customStyle="1" w:styleId="CommentTextChar">
    <w:name w:val="Comment Text Char"/>
    <w:basedOn w:val="DefaultParagraphFont"/>
    <w:link w:val="CommentText"/>
    <w:uiPriority w:val="99"/>
    <w:semiHidden/>
    <w:rsid w:val="00BB0EA0"/>
    <w:rPr>
      <w:sz w:val="20"/>
      <w:szCs w:val="20"/>
    </w:rPr>
  </w:style>
  <w:style w:type="paragraph" w:styleId="CommentSubject">
    <w:name w:val="annotation subject"/>
    <w:basedOn w:val="CommentText"/>
    <w:next w:val="CommentText"/>
    <w:link w:val="CommentSubjectChar"/>
    <w:uiPriority w:val="99"/>
    <w:semiHidden/>
    <w:unhideWhenUsed/>
    <w:rsid w:val="00BB0EA0"/>
    <w:rPr>
      <w:b/>
      <w:bCs/>
    </w:rPr>
  </w:style>
  <w:style w:type="character" w:customStyle="1" w:styleId="CommentSubjectChar">
    <w:name w:val="Comment Subject Char"/>
    <w:basedOn w:val="CommentTextChar"/>
    <w:link w:val="CommentSubject"/>
    <w:uiPriority w:val="99"/>
    <w:semiHidden/>
    <w:rsid w:val="00BB0EA0"/>
    <w:rPr>
      <w:b/>
      <w:bCs/>
      <w:sz w:val="20"/>
      <w:szCs w:val="20"/>
    </w:rPr>
  </w:style>
  <w:style w:type="paragraph" w:styleId="TOCHeading">
    <w:name w:val="TOC Heading"/>
    <w:basedOn w:val="Heading1"/>
    <w:next w:val="Normal"/>
    <w:uiPriority w:val="39"/>
    <w:unhideWhenUsed/>
    <w:qFormat/>
    <w:rsid w:val="00234252"/>
    <w:pPr>
      <w:pBdr>
        <w:bottom w:val="single" w:sz="4" w:space="1" w:color="auto"/>
      </w:pBdr>
      <w:spacing w:before="0" w:line="240" w:lineRule="auto"/>
      <w:outlineLvl w:val="9"/>
    </w:pPr>
    <w:rPr>
      <w:rFonts w:cs="Arial"/>
      <w:b/>
      <w:bCs w:val="0"/>
      <w:color w:val="000000" w:themeColor="text1"/>
      <w:sz w:val="32"/>
      <w:szCs w:val="32"/>
      <w:lang w:val="en-US"/>
    </w:rPr>
  </w:style>
  <w:style w:type="paragraph" w:styleId="TOC1">
    <w:name w:val="toc 1"/>
    <w:basedOn w:val="Normal"/>
    <w:next w:val="Normal"/>
    <w:autoRedefine/>
    <w:uiPriority w:val="39"/>
    <w:unhideWhenUsed/>
    <w:rsid w:val="00234252"/>
    <w:pPr>
      <w:spacing w:after="100"/>
    </w:pPr>
  </w:style>
  <w:style w:type="paragraph" w:styleId="TOC2">
    <w:name w:val="toc 2"/>
    <w:basedOn w:val="Normal"/>
    <w:next w:val="Normal"/>
    <w:autoRedefine/>
    <w:uiPriority w:val="39"/>
    <w:unhideWhenUsed/>
    <w:rsid w:val="00234252"/>
    <w:pPr>
      <w:spacing w:after="100"/>
      <w:ind w:left="220"/>
    </w:pPr>
  </w:style>
  <w:style w:type="paragraph" w:styleId="TOC3">
    <w:name w:val="toc 3"/>
    <w:basedOn w:val="Normal"/>
    <w:next w:val="Normal"/>
    <w:autoRedefine/>
    <w:uiPriority w:val="39"/>
    <w:unhideWhenUsed/>
    <w:rsid w:val="00234252"/>
    <w:pPr>
      <w:spacing w:after="100"/>
      <w:ind w:left="440"/>
    </w:pPr>
  </w:style>
  <w:style w:type="paragraph" w:customStyle="1" w:styleId="Accessibility">
    <w:name w:val="Accessibility"/>
    <w:next w:val="BodyText"/>
    <w:link w:val="AccessibilityChar"/>
    <w:qFormat/>
    <w:rsid w:val="001132C0"/>
    <w:pPr>
      <w:spacing w:after="120"/>
    </w:pPr>
    <w:rPr>
      <w:rFonts w:ascii="Arial" w:eastAsiaTheme="majorEastAsia" w:hAnsi="Arial" w:cstheme="majorBidi"/>
      <w:bCs/>
      <w:color w:val="333092"/>
      <w:sz w:val="28"/>
      <w:szCs w:val="28"/>
    </w:rPr>
  </w:style>
  <w:style w:type="character" w:customStyle="1" w:styleId="AccessibilityChar">
    <w:name w:val="Accessibility Char"/>
    <w:basedOn w:val="DefaultParagraphFont"/>
    <w:link w:val="Accessibility"/>
    <w:rsid w:val="001132C0"/>
    <w:rPr>
      <w:rFonts w:ascii="Arial" w:eastAsiaTheme="majorEastAsia" w:hAnsi="Arial" w:cstheme="majorBidi"/>
      <w:bCs/>
      <w:color w:val="333092"/>
      <w:sz w:val="28"/>
      <w:szCs w:val="28"/>
    </w:rPr>
  </w:style>
  <w:style w:type="paragraph" w:styleId="ListParagraph">
    <w:name w:val="List Paragraph"/>
    <w:basedOn w:val="Normal"/>
    <w:uiPriority w:val="34"/>
    <w:qFormat/>
    <w:rsid w:val="001132C0"/>
    <w:pPr>
      <w:ind w:left="720"/>
      <w:contextualSpacing/>
    </w:pPr>
  </w:style>
  <w:style w:type="paragraph" w:customStyle="1" w:styleId="TableColumnHeaderWCAGhidden">
    <w:name w:val="TableColumnHeaderWCAGhidden"/>
    <w:qFormat/>
    <w:rsid w:val="00764588"/>
    <w:rPr>
      <w:color w:val="FFFFFF" w:themeColor="background1"/>
      <w:sz w:val="8"/>
      <w:szCs w:val="24"/>
    </w:rPr>
  </w:style>
  <w:style w:type="character" w:customStyle="1" w:styleId="UnresolvedMention1">
    <w:name w:val="Unresolved Mention1"/>
    <w:basedOn w:val="DefaultParagraphFont"/>
    <w:uiPriority w:val="99"/>
    <w:semiHidden/>
    <w:unhideWhenUsed/>
    <w:rsid w:val="008D08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2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education.act.gov.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4"/>
        <w:category>
          <w:name w:val="General"/>
          <w:gallery w:val="placeholder"/>
        </w:category>
        <w:types>
          <w:type w:val="bbPlcHdr"/>
        </w:types>
        <w:behaviors>
          <w:behavior w:val="content"/>
        </w:behaviors>
        <w:guid w:val="{FAF15761-B994-46DD-A865-2D5C83139C5D}"/>
      </w:docPartPr>
      <w:docPartBody>
        <w:p w:rsidR="00D1270D" w:rsidRDefault="00D1270D">
          <w:r w:rsidRPr="00092341">
            <w:rPr>
              <w:rStyle w:val="PlaceholderText"/>
            </w:rPr>
            <w:t>Choose an item.</w:t>
          </w:r>
        </w:p>
      </w:docPartBody>
    </w:docPart>
    <w:docPart>
      <w:docPartPr>
        <w:name w:val="ACEE0D3DC6FF48709662BEF59C4D803F"/>
        <w:category>
          <w:name w:val="General"/>
          <w:gallery w:val="placeholder"/>
        </w:category>
        <w:types>
          <w:type w:val="bbPlcHdr"/>
        </w:types>
        <w:behaviors>
          <w:behavior w:val="content"/>
        </w:behaviors>
        <w:guid w:val="{CFFC6977-0877-41BF-AD6F-3F062130368C}"/>
      </w:docPartPr>
      <w:docPartBody>
        <w:p w:rsidR="00FF681A" w:rsidRDefault="00FF681A" w:rsidP="00FF681A">
          <w:pPr>
            <w:pStyle w:val="ACEE0D3DC6FF48709662BEF59C4D803F"/>
          </w:pPr>
          <w:r w:rsidRPr="003C5CCF">
            <w:rPr>
              <w:rStyle w:val="PlaceholderText"/>
            </w:rPr>
            <w:t>Click here to enter text.</w:t>
          </w:r>
        </w:p>
      </w:docPartBody>
    </w:docPart>
    <w:docPart>
      <w:docPartPr>
        <w:name w:val="E55D136A94C243CDAA42A1FF3BC59695"/>
        <w:category>
          <w:name w:val="General"/>
          <w:gallery w:val="placeholder"/>
        </w:category>
        <w:types>
          <w:type w:val="bbPlcHdr"/>
        </w:types>
        <w:behaviors>
          <w:behavior w:val="content"/>
        </w:behaviors>
        <w:guid w:val="{9769EBC5-B7F6-42AD-9CC0-027D926CFC55}"/>
      </w:docPartPr>
      <w:docPartBody>
        <w:p w:rsidR="00FF681A" w:rsidRDefault="00FF681A" w:rsidP="00FF681A">
          <w:pPr>
            <w:pStyle w:val="E55D136A94C243CDAA42A1FF3BC59695"/>
          </w:pPr>
          <w:r w:rsidRPr="003C5CCF">
            <w:rPr>
              <w:rStyle w:val="PlaceholderText"/>
            </w:rPr>
            <w:t>Click here to enter text.</w:t>
          </w:r>
        </w:p>
      </w:docPartBody>
    </w:docPart>
    <w:docPart>
      <w:docPartPr>
        <w:name w:val="798BB7E20F9F4258B3292EDE5675F6E3"/>
        <w:category>
          <w:name w:val="General"/>
          <w:gallery w:val="placeholder"/>
        </w:category>
        <w:types>
          <w:type w:val="bbPlcHdr"/>
        </w:types>
        <w:behaviors>
          <w:behavior w:val="content"/>
        </w:behaviors>
        <w:guid w:val="{12E44CC3-C6E3-47A7-9CC9-26AD75B6282E}"/>
      </w:docPartPr>
      <w:docPartBody>
        <w:p w:rsidR="00402121" w:rsidRDefault="00402121" w:rsidP="00402121">
          <w:pPr>
            <w:pStyle w:val="798BB7E20F9F4258B3292EDE5675F6E3"/>
          </w:pPr>
          <w:r w:rsidRPr="0084520E">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9610641A-5406-4FCC-B11F-F6614D798515}"/>
      </w:docPartPr>
      <w:docPartBody>
        <w:p w:rsidR="002C30FC" w:rsidRDefault="008A4916">
          <w:r w:rsidRPr="0062441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D1270D"/>
    <w:rsid w:val="000C42AD"/>
    <w:rsid w:val="001D03E9"/>
    <w:rsid w:val="0023432A"/>
    <w:rsid w:val="002447F6"/>
    <w:rsid w:val="00245B07"/>
    <w:rsid w:val="00262412"/>
    <w:rsid w:val="002752B0"/>
    <w:rsid w:val="00281BDB"/>
    <w:rsid w:val="002C30FC"/>
    <w:rsid w:val="002C4575"/>
    <w:rsid w:val="002D26EA"/>
    <w:rsid w:val="00301CE8"/>
    <w:rsid w:val="003603B0"/>
    <w:rsid w:val="003F139F"/>
    <w:rsid w:val="00402121"/>
    <w:rsid w:val="00494262"/>
    <w:rsid w:val="005402A0"/>
    <w:rsid w:val="00775F89"/>
    <w:rsid w:val="0079719D"/>
    <w:rsid w:val="007E07DC"/>
    <w:rsid w:val="008A4916"/>
    <w:rsid w:val="008A6269"/>
    <w:rsid w:val="009C35B4"/>
    <w:rsid w:val="00A131CA"/>
    <w:rsid w:val="00AA6209"/>
    <w:rsid w:val="00B14680"/>
    <w:rsid w:val="00BC3E17"/>
    <w:rsid w:val="00C07A82"/>
    <w:rsid w:val="00C07FED"/>
    <w:rsid w:val="00D1270D"/>
    <w:rsid w:val="00DE4D54"/>
    <w:rsid w:val="00EE621F"/>
    <w:rsid w:val="00FA2C50"/>
    <w:rsid w:val="00FF6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4916"/>
    <w:rPr>
      <w:color w:val="808080"/>
    </w:rPr>
  </w:style>
  <w:style w:type="paragraph" w:customStyle="1" w:styleId="37026E97DC89416D8D78D10B69E244B9">
    <w:name w:val="37026E97DC89416D8D78D10B69E244B9"/>
    <w:rsid w:val="00B14680"/>
  </w:style>
  <w:style w:type="paragraph" w:customStyle="1" w:styleId="430AB86EAFAB4105BD587062BC5D4BE0">
    <w:name w:val="430AB86EAFAB4105BD587062BC5D4BE0"/>
    <w:rsid w:val="00B14680"/>
  </w:style>
  <w:style w:type="paragraph" w:customStyle="1" w:styleId="EE425CCD4CE44AB69018A97A79971AD6">
    <w:name w:val="EE425CCD4CE44AB69018A97A79971AD6"/>
    <w:rsid w:val="00B14680"/>
  </w:style>
  <w:style w:type="paragraph" w:customStyle="1" w:styleId="A0FCC531F6364732A873469DA926244E">
    <w:name w:val="A0FCC531F6364732A873469DA926244E"/>
    <w:rsid w:val="00B14680"/>
  </w:style>
  <w:style w:type="paragraph" w:customStyle="1" w:styleId="C121402BE2FC4C92AEB70E37734C7A68">
    <w:name w:val="C121402BE2FC4C92AEB70E37734C7A68"/>
    <w:rsid w:val="00B14680"/>
  </w:style>
  <w:style w:type="paragraph" w:customStyle="1" w:styleId="3BC317BAA4A945E5B67DD5CE6F1BCE88">
    <w:name w:val="3BC317BAA4A945E5B67DD5CE6F1BCE88"/>
    <w:rsid w:val="00B14680"/>
  </w:style>
  <w:style w:type="paragraph" w:customStyle="1" w:styleId="02310BD654CE472C9F423305BA4C048F">
    <w:name w:val="02310BD654CE472C9F423305BA4C048F"/>
    <w:rsid w:val="00B14680"/>
  </w:style>
  <w:style w:type="paragraph" w:customStyle="1" w:styleId="5F6E450CEDC24B4ABB1855FC0E6F4213">
    <w:name w:val="5F6E450CEDC24B4ABB1855FC0E6F4213"/>
    <w:rsid w:val="00B14680"/>
  </w:style>
  <w:style w:type="paragraph" w:customStyle="1" w:styleId="3467D78CAD114297A8A2CF61CBFED32E">
    <w:name w:val="3467D78CAD114297A8A2CF61CBFED32E"/>
    <w:rsid w:val="00B14680"/>
  </w:style>
  <w:style w:type="paragraph" w:customStyle="1" w:styleId="E27B188D89FF40F0A241B7DE946C71BC">
    <w:name w:val="E27B188D89FF40F0A241B7DE946C71BC"/>
    <w:rsid w:val="00B14680"/>
  </w:style>
  <w:style w:type="paragraph" w:customStyle="1" w:styleId="7EF9F677D72241649D911CCD0A14EF62">
    <w:name w:val="7EF9F677D72241649D911CCD0A14EF62"/>
    <w:rsid w:val="00B14680"/>
  </w:style>
  <w:style w:type="paragraph" w:customStyle="1" w:styleId="205242E21CEE47C08660E2A691A3A78F">
    <w:name w:val="205242E21CEE47C08660E2A691A3A78F"/>
    <w:rsid w:val="00B14680"/>
  </w:style>
  <w:style w:type="paragraph" w:customStyle="1" w:styleId="070E19384BC545CDBA60FE60297C13B8">
    <w:name w:val="070E19384BC545CDBA60FE60297C13B8"/>
    <w:rsid w:val="00B14680"/>
  </w:style>
  <w:style w:type="paragraph" w:customStyle="1" w:styleId="61C7B6DBDBA04199AD6B61F9303031DB">
    <w:name w:val="61C7B6DBDBA04199AD6B61F9303031DB"/>
    <w:rsid w:val="00B14680"/>
  </w:style>
  <w:style w:type="paragraph" w:customStyle="1" w:styleId="AE2FE9CA862E472B9F9F2E39591B4601">
    <w:name w:val="AE2FE9CA862E472B9F9F2E39591B4601"/>
    <w:rsid w:val="00FF681A"/>
  </w:style>
  <w:style w:type="paragraph" w:customStyle="1" w:styleId="0A7DC5A9EF664A079ABCD6218E6CFC23">
    <w:name w:val="0A7DC5A9EF664A079ABCD6218E6CFC23"/>
    <w:rsid w:val="00FF681A"/>
  </w:style>
  <w:style w:type="paragraph" w:customStyle="1" w:styleId="AA145F817652485D8BF4057DCA933B53">
    <w:name w:val="AA145F817652485D8BF4057DCA933B53"/>
    <w:rsid w:val="00FF681A"/>
  </w:style>
  <w:style w:type="paragraph" w:customStyle="1" w:styleId="F0C5EC4408EC40A985A82568872E70D5">
    <w:name w:val="F0C5EC4408EC40A985A82568872E70D5"/>
    <w:rsid w:val="00FF681A"/>
  </w:style>
  <w:style w:type="paragraph" w:customStyle="1" w:styleId="9F56DB4A14784DE3B56E7B162BE0C749">
    <w:name w:val="9F56DB4A14784DE3B56E7B162BE0C749"/>
    <w:rsid w:val="00FF681A"/>
  </w:style>
  <w:style w:type="paragraph" w:customStyle="1" w:styleId="01EB82497D9B49F2B4704D16FBD98832">
    <w:name w:val="01EB82497D9B49F2B4704D16FBD98832"/>
    <w:rsid w:val="00FF681A"/>
  </w:style>
  <w:style w:type="paragraph" w:customStyle="1" w:styleId="ACEE0D3DC6FF48709662BEF59C4D803F">
    <w:name w:val="ACEE0D3DC6FF48709662BEF59C4D803F"/>
    <w:rsid w:val="00FF681A"/>
  </w:style>
  <w:style w:type="paragraph" w:customStyle="1" w:styleId="36EAE95E13724557AB98A4EED73A64A9">
    <w:name w:val="36EAE95E13724557AB98A4EED73A64A9"/>
    <w:rsid w:val="00FF681A"/>
  </w:style>
  <w:style w:type="paragraph" w:customStyle="1" w:styleId="458EF7B6E75943A6AA0C86F0FC18B0DE">
    <w:name w:val="458EF7B6E75943A6AA0C86F0FC18B0DE"/>
    <w:rsid w:val="00FF681A"/>
  </w:style>
  <w:style w:type="paragraph" w:customStyle="1" w:styleId="E55D136A94C243CDAA42A1FF3BC59695">
    <w:name w:val="E55D136A94C243CDAA42A1FF3BC59695"/>
    <w:rsid w:val="00FF681A"/>
  </w:style>
  <w:style w:type="paragraph" w:customStyle="1" w:styleId="4D5488792ECB46FA943372A9456A26B3">
    <w:name w:val="4D5488792ECB46FA943372A9456A26B3"/>
    <w:rsid w:val="00FF681A"/>
  </w:style>
  <w:style w:type="paragraph" w:customStyle="1" w:styleId="731D903D787046CDBFDBAD89E876F5BE">
    <w:name w:val="731D903D787046CDBFDBAD89E876F5BE"/>
    <w:rsid w:val="00FF681A"/>
  </w:style>
  <w:style w:type="paragraph" w:customStyle="1" w:styleId="10F82D3082C041A39541AB26D80BC033">
    <w:name w:val="10F82D3082C041A39541AB26D80BC033"/>
    <w:rsid w:val="00FF681A"/>
  </w:style>
  <w:style w:type="paragraph" w:customStyle="1" w:styleId="90F603BA575248E5A29D2C39A0196AE0">
    <w:name w:val="90F603BA575248E5A29D2C39A0196AE0"/>
    <w:rsid w:val="00245B07"/>
    <w:pPr>
      <w:spacing w:after="160" w:line="259" w:lineRule="auto"/>
    </w:pPr>
  </w:style>
  <w:style w:type="paragraph" w:customStyle="1" w:styleId="A0C89841A780448FB341D8485EF291C4">
    <w:name w:val="A0C89841A780448FB341D8485EF291C4"/>
    <w:rsid w:val="002C4575"/>
    <w:pPr>
      <w:spacing w:after="160" w:line="259" w:lineRule="auto"/>
    </w:pPr>
  </w:style>
  <w:style w:type="paragraph" w:customStyle="1" w:styleId="46742A79B3F94827A879A22AC535D0AF">
    <w:name w:val="46742A79B3F94827A879A22AC535D0AF"/>
    <w:rsid w:val="002C4575"/>
    <w:pPr>
      <w:spacing w:after="160" w:line="259" w:lineRule="auto"/>
    </w:pPr>
  </w:style>
  <w:style w:type="paragraph" w:customStyle="1" w:styleId="5A3D5F0451094748B1C314721F88AA8F">
    <w:name w:val="5A3D5F0451094748B1C314721F88AA8F"/>
    <w:rsid w:val="00775F89"/>
    <w:pPr>
      <w:spacing w:after="160" w:line="259" w:lineRule="auto"/>
    </w:pPr>
  </w:style>
  <w:style w:type="paragraph" w:customStyle="1" w:styleId="1B04310C92E8485081BF588566EB579C">
    <w:name w:val="1B04310C92E8485081BF588566EB579C"/>
    <w:rsid w:val="002752B0"/>
    <w:pPr>
      <w:spacing w:after="160" w:line="259" w:lineRule="auto"/>
    </w:pPr>
  </w:style>
  <w:style w:type="paragraph" w:customStyle="1" w:styleId="1B1AA8BE9E1B49628CD7FA756EABDD4E">
    <w:name w:val="1B1AA8BE9E1B49628CD7FA756EABDD4E"/>
    <w:rsid w:val="002752B0"/>
    <w:pPr>
      <w:spacing w:after="160" w:line="259" w:lineRule="auto"/>
    </w:pPr>
  </w:style>
  <w:style w:type="paragraph" w:customStyle="1" w:styleId="7E1CF7BB761D438AA768C279CDBBB3CD">
    <w:name w:val="7E1CF7BB761D438AA768C279CDBBB3CD"/>
    <w:rsid w:val="00AA6209"/>
    <w:pPr>
      <w:spacing w:after="160" w:line="259" w:lineRule="auto"/>
    </w:pPr>
  </w:style>
  <w:style w:type="paragraph" w:customStyle="1" w:styleId="63B00FC8F6B442CE85ABA55741F62FE3">
    <w:name w:val="63B00FC8F6B442CE85ABA55741F62FE3"/>
    <w:rsid w:val="00402121"/>
    <w:pPr>
      <w:spacing w:after="160" w:line="259" w:lineRule="auto"/>
    </w:pPr>
  </w:style>
  <w:style w:type="paragraph" w:customStyle="1" w:styleId="7A3204D5E4F14E40B2BB3EBEBA67C972">
    <w:name w:val="7A3204D5E4F14E40B2BB3EBEBA67C972"/>
    <w:rsid w:val="00402121"/>
    <w:pPr>
      <w:spacing w:after="160" w:line="259" w:lineRule="auto"/>
    </w:pPr>
  </w:style>
  <w:style w:type="paragraph" w:customStyle="1" w:styleId="798BB7E20F9F4258B3292EDE5675F6E3">
    <w:name w:val="798BB7E20F9F4258B3292EDE5675F6E3"/>
    <w:rsid w:val="0040212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C54A1FCD803447AFA18EF044241E90" ma:contentTypeVersion="3" ma:contentTypeDescription="Create a new document." ma:contentTypeScope="" ma:versionID="e7bded054ceec15e67eb168feb73df05">
  <xsd:schema xmlns:xsd="http://www.w3.org/2001/XMLSchema" xmlns:xs="http://www.w3.org/2001/XMLSchema" xmlns:p="http://schemas.microsoft.com/office/2006/metadata/properties" xmlns:ns3="http://schemas.microsoft.com/sharepoint/v4" xmlns:ns4="aa497ab4-515e-4279-bd6d-9da9f7efb9b5" targetNamespace="http://schemas.microsoft.com/office/2006/metadata/properties" ma:root="true" ma:fieldsID="46b29af79a20fedf62fa08a10c80e273" ns3:_="" ns4:_="">
    <xsd:import namespace="http://schemas.microsoft.com/sharepoint/v4"/>
    <xsd:import namespace="aa497ab4-515e-4279-bd6d-9da9f7efb9b5"/>
    <xsd:element name="properties">
      <xsd:complexType>
        <xsd:sequence>
          <xsd:element name="documentManagement">
            <xsd:complexType>
              <xsd:all>
                <xsd:element ref="ns3: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497ab4-515e-4279-bd6d-9da9f7efb9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B4ABF9-06E3-4995-AF24-2A319B72CC6D}">
  <ds:schemaRefs>
    <ds:schemaRef ds:uri="http://schemas.microsoft.com/sharepoint/v3/contenttype/forms"/>
  </ds:schemaRefs>
</ds:datastoreItem>
</file>

<file path=customXml/itemProps2.xml><?xml version="1.0" encoding="utf-8"?>
<ds:datastoreItem xmlns:ds="http://schemas.openxmlformats.org/officeDocument/2006/customXml" ds:itemID="{0D479A9E-9734-499E-9F39-BCB210F6C7B2}">
  <ds:schemaRefs>
    <ds:schemaRef ds:uri="http://schemas.microsoft.com/sharepoint/v4"/>
    <ds:schemaRef ds:uri="http://schemas.microsoft.com/office/2006/documentManagement/types"/>
    <ds:schemaRef ds:uri="http://schemas.openxmlformats.org/package/2006/metadata/core-properties"/>
    <ds:schemaRef ds:uri="http://purl.org/dc/elements/1.1/"/>
    <ds:schemaRef ds:uri="http://purl.org/dc/terms/"/>
    <ds:schemaRef ds:uri="http://www.w3.org/XML/1998/namespace"/>
    <ds:schemaRef ds:uri="http://schemas.microsoft.com/office/2006/metadata/properties"/>
    <ds:schemaRef ds:uri="aa497ab4-515e-4279-bd6d-9da9f7efb9b5"/>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CCD6B397-69FB-4321-8DDF-98A7789F3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aa497ab4-515e-4279-bd6d-9da9f7efb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8B8C7D-DA25-4E25-8ABB-9CDDF3616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46F0BA81.dotm</Template>
  <TotalTime>1</TotalTime>
  <Pages>15</Pages>
  <Words>2998</Words>
  <Characters>17093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20051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Domigan, Myra</cp:lastModifiedBy>
  <cp:revision>2</cp:revision>
  <cp:lastPrinted>2019-02-26T23:16:00Z</cp:lastPrinted>
  <dcterms:created xsi:type="dcterms:W3CDTF">2019-05-24T04:15:00Z</dcterms:created>
  <dcterms:modified xsi:type="dcterms:W3CDTF">2019-05-24T04:15:00Z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0x010100F0C54A1FCD803447AFA18EF044241E90</vt:lpwstr>
  </property>
</Properties>
</file>