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AECC" w14:textId="77777777" w:rsidR="00A01A20" w:rsidRDefault="00941A3D" w:rsidP="00F9745C">
      <w:r>
        <w:rPr>
          <w:caps/>
          <w:noProof/>
          <w:sz w:val="18"/>
          <w:szCs w:val="18"/>
          <w:lang w:eastAsia="en-AU"/>
        </w:rPr>
        <w:drawing>
          <wp:inline distT="0" distB="0" distL="0" distR="0" wp14:anchorId="7AAD4F84" wp14:editId="65D065B9">
            <wp:extent cx="840889" cy="872912"/>
            <wp:effectExtent l="0" t="0" r="0" b="3810"/>
            <wp:docPr id="5" name="Picture 5" descr="G:\CLWH\2015 FORMS AND LETTERS\Style Guide\LOGOS\LOGO Square with values\LargeBlock_Logo_Values_Red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WH\2015 FORMS AND LETTERS\Style Guide\LOGOS\LOGO Square with values\LargeBlock_Logo_Values_RedBo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748" cy="896641"/>
                    </a:xfrm>
                    <a:prstGeom prst="rect">
                      <a:avLst/>
                    </a:prstGeom>
                    <a:noFill/>
                    <a:ln>
                      <a:noFill/>
                    </a:ln>
                  </pic:spPr>
                </pic:pic>
              </a:graphicData>
            </a:graphic>
          </wp:inline>
        </w:drawing>
      </w:r>
    </w:p>
    <w:p w14:paraId="33B98BC5" w14:textId="77777777" w:rsidR="00796C32" w:rsidRPr="002450F5" w:rsidRDefault="00796C32" w:rsidP="002450F5">
      <w:pPr>
        <w:pStyle w:val="BodyText"/>
      </w:pPr>
    </w:p>
    <w:p w14:paraId="7033DF3A" w14:textId="77777777"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776381">
            <w:rPr>
              <w:rStyle w:val="SchoolName"/>
            </w:rPr>
            <w:t>Calwell High School</w:t>
          </w:r>
        </w:sdtContent>
      </w:sdt>
      <w:r>
        <w:rPr>
          <w:rStyle w:val="SchoolName"/>
        </w:rPr>
        <w:tab/>
      </w:r>
    </w:p>
    <w:p w14:paraId="1107AC09" w14:textId="77777777" w:rsidR="00796C32" w:rsidRPr="001132C0" w:rsidRDefault="002450F5" w:rsidP="001132C0">
      <w:pPr>
        <w:pStyle w:val="TitleSubheading"/>
      </w:pPr>
      <w:r w:rsidRPr="001132C0">
        <w:t xml:space="preserve">Annual School </w:t>
      </w:r>
      <w:r w:rsidR="00796C32" w:rsidRPr="001132C0">
        <w:t>Board Report</w:t>
      </w:r>
    </w:p>
    <w:p w14:paraId="6E5F8166" w14:textId="77777777" w:rsidR="00796C32" w:rsidRPr="001132C0" w:rsidRDefault="00FF68F8" w:rsidP="001132C0">
      <w:pPr>
        <w:pStyle w:val="TitleSubheading"/>
      </w:pPr>
      <w:r w:rsidRPr="001132C0">
        <w:t>201</w:t>
      </w:r>
      <w:r w:rsidR="00DE2239">
        <w:t>8</w:t>
      </w:r>
    </w:p>
    <w:p w14:paraId="60F425BB" w14:textId="77777777" w:rsidR="00FB31CD" w:rsidRPr="00CB2543" w:rsidRDefault="00FB31CD" w:rsidP="00FB31CD">
      <w:pPr>
        <w:pStyle w:val="BodyText"/>
      </w:pPr>
    </w:p>
    <w:p w14:paraId="1158648F" w14:textId="77777777" w:rsidR="002450F5" w:rsidRPr="002450F5" w:rsidRDefault="002450F5" w:rsidP="00AF6C29">
      <w:pPr>
        <w:pStyle w:val="BodyText"/>
      </w:pPr>
    </w:p>
    <w:p w14:paraId="07166B77" w14:textId="77777777" w:rsidR="002450F5" w:rsidRPr="00CF7818" w:rsidRDefault="002450F5" w:rsidP="00CF7818">
      <w:pPr>
        <w:pStyle w:val="BodyText"/>
      </w:pPr>
    </w:p>
    <w:p w14:paraId="02255979" w14:textId="77777777" w:rsidR="00FB31CD" w:rsidRDefault="005024EF" w:rsidP="002450F5">
      <w:pPr>
        <w:pStyle w:val="BodyText"/>
      </w:pPr>
      <w:r>
        <w:rPr>
          <w:noProof/>
          <w:lang w:eastAsia="en-AU"/>
        </w:rPr>
        <w:drawing>
          <wp:inline distT="0" distB="0" distL="0" distR="0" wp14:anchorId="24CF84D8" wp14:editId="48282198">
            <wp:extent cx="5731510" cy="816224"/>
            <wp:effectExtent l="38100" t="38100" r="40640" b="412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itle Page - School Photograph.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816224"/>
                    </a:xfrm>
                    <a:prstGeom prst="rect">
                      <a:avLst/>
                    </a:prstGeom>
                    <a:ln w="28575">
                      <a:solidFill>
                        <a:srgbClr val="00B050"/>
                      </a:solidFill>
                    </a:ln>
                  </pic:spPr>
                </pic:pic>
              </a:graphicData>
            </a:graphic>
          </wp:inline>
        </w:drawing>
      </w:r>
    </w:p>
    <w:p w14:paraId="6DE634FF" w14:textId="77777777" w:rsidR="00FB31CD" w:rsidRPr="00AF6C29" w:rsidRDefault="00FB31CD" w:rsidP="00AF6C29">
      <w:pPr>
        <w:pStyle w:val="BodyText"/>
      </w:pPr>
    </w:p>
    <w:p w14:paraId="338C03C4" w14:textId="77777777" w:rsidR="00E80D11" w:rsidRDefault="00E80D11" w:rsidP="00AF6C29">
      <w:pPr>
        <w:pStyle w:val="BodyText"/>
      </w:pPr>
    </w:p>
    <w:p w14:paraId="1D793A9D"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4ECA6CA8"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46B737C8" w14:textId="77777777"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7DE3C9D2" w14:textId="77777777" w:rsidR="00E80D11" w:rsidRDefault="00E80D11" w:rsidP="00E80D11">
      <w:pPr>
        <w:pStyle w:val="BodyText"/>
      </w:pPr>
    </w:p>
    <w:p w14:paraId="26C27926"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DAE6406" w14:textId="77777777" w:rsidR="00025E46" w:rsidRDefault="00025E46" w:rsidP="001132C0">
      <w:pPr>
        <w:pStyle w:val="Accessibility"/>
      </w:pPr>
      <w:bookmarkStart w:id="0" w:name="_Toc477339532"/>
      <w:bookmarkStart w:id="1" w:name="_Toc477342780"/>
      <w:bookmarkStart w:id="2" w:name="_Toc477447126"/>
    </w:p>
    <w:p w14:paraId="763FFD03" w14:textId="77777777" w:rsidR="00E80D11" w:rsidRPr="001132C0" w:rsidRDefault="00E80D11" w:rsidP="001132C0">
      <w:pPr>
        <w:pStyle w:val="Accessibility"/>
      </w:pPr>
      <w:r w:rsidRPr="001132C0">
        <w:t>Accessibility</w:t>
      </w:r>
      <w:bookmarkEnd w:id="0"/>
      <w:bookmarkEnd w:id="1"/>
      <w:bookmarkEnd w:id="2"/>
    </w:p>
    <w:p w14:paraId="0FDA5D32" w14:textId="77777777" w:rsidR="00E80D11" w:rsidRDefault="00E80D11" w:rsidP="00E80D11">
      <w:pPr>
        <w:pStyle w:val="BodyText"/>
      </w:pPr>
      <w:r>
        <w:t>The ACT Government is committed to making its information services, events and venues accessible to as many people as possible.</w:t>
      </w:r>
    </w:p>
    <w:p w14:paraId="4735F971"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CAF3951"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6936CD63" w14:textId="77777777" w:rsidR="00E80D11" w:rsidRPr="00E80D11" w:rsidRDefault="00E80D11" w:rsidP="00E80D11">
      <w:pPr>
        <w:pStyle w:val="BodyText"/>
      </w:pPr>
      <w:r w:rsidRPr="00E80D11">
        <w:t>If you are deaf or hearing impaired and require the National Relay Service, please telephone 13 36 77.</w:t>
      </w:r>
    </w:p>
    <w:p w14:paraId="76723DA2" w14:textId="77777777" w:rsidR="007E7700" w:rsidRDefault="00E80D11" w:rsidP="00E80D11">
      <w:pPr>
        <w:pStyle w:val="BodyText"/>
      </w:pPr>
      <w:r w:rsidRPr="00E80D11">
        <w:t>© Australian C</w:t>
      </w:r>
      <w:r w:rsidR="0024693D">
        <w:t>apital Territory, Canberra, 201</w:t>
      </w:r>
      <w:r w:rsidR="00025E46">
        <w:t>8</w:t>
      </w:r>
    </w:p>
    <w:p w14:paraId="17B3548F" w14:textId="77777777" w:rsidR="00E80D11" w:rsidRPr="00E80D11" w:rsidRDefault="00E80D11" w:rsidP="00E80D11">
      <w:pPr>
        <w:pStyle w:val="BodyText"/>
      </w:pPr>
      <w:r w:rsidRPr="00E80D11">
        <w:t>Material in this publication may be reproduced provided due acknowledgement is made.</w:t>
      </w:r>
    </w:p>
    <w:p w14:paraId="55BFAA3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4F20FFE" w14:textId="77777777" w:rsidR="00234252" w:rsidRPr="00234252" w:rsidRDefault="00234252" w:rsidP="0017375F">
          <w:pPr>
            <w:pStyle w:val="TOCHeading"/>
          </w:pPr>
          <w:r w:rsidRPr="00234252">
            <w:t>Contents</w:t>
          </w:r>
        </w:p>
        <w:p w14:paraId="455C6175" w14:textId="77777777" w:rsidR="00CE22B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59301" w:history="1">
            <w:r w:rsidR="00CE22BC" w:rsidRPr="003E5E26">
              <w:rPr>
                <w:rStyle w:val="Hyperlink"/>
                <w:noProof/>
              </w:rPr>
              <w:t>Reporting to the community</w:t>
            </w:r>
            <w:r w:rsidR="00CE22BC">
              <w:rPr>
                <w:noProof/>
                <w:webHidden/>
              </w:rPr>
              <w:tab/>
            </w:r>
            <w:r w:rsidR="00CE22BC">
              <w:rPr>
                <w:noProof/>
                <w:webHidden/>
              </w:rPr>
              <w:fldChar w:fldCharType="begin"/>
            </w:r>
            <w:r w:rsidR="00CE22BC">
              <w:rPr>
                <w:noProof/>
                <w:webHidden/>
              </w:rPr>
              <w:instrText xml:space="preserve"> PAGEREF _Toc959301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0413ABB6" w14:textId="77777777" w:rsidR="00CE22BC" w:rsidRDefault="003E7552">
          <w:pPr>
            <w:pStyle w:val="TOC1"/>
            <w:tabs>
              <w:tab w:val="right" w:leader="dot" w:pos="9016"/>
            </w:tabs>
            <w:rPr>
              <w:rFonts w:eastAsiaTheme="minorEastAsia"/>
              <w:noProof/>
              <w:lang w:eastAsia="en-AU"/>
            </w:rPr>
          </w:pPr>
          <w:hyperlink w:anchor="_Toc959302" w:history="1">
            <w:r w:rsidR="00CE22BC" w:rsidRPr="003E5E26">
              <w:rPr>
                <w:rStyle w:val="Hyperlink"/>
                <w:noProof/>
              </w:rPr>
              <w:t>Summary of School Board activity</w:t>
            </w:r>
            <w:r w:rsidR="00CE22BC">
              <w:rPr>
                <w:noProof/>
                <w:webHidden/>
              </w:rPr>
              <w:tab/>
            </w:r>
            <w:r w:rsidR="00CE22BC">
              <w:rPr>
                <w:noProof/>
                <w:webHidden/>
              </w:rPr>
              <w:fldChar w:fldCharType="begin"/>
            </w:r>
            <w:r w:rsidR="00CE22BC">
              <w:rPr>
                <w:noProof/>
                <w:webHidden/>
              </w:rPr>
              <w:instrText xml:space="preserve"> PAGEREF _Toc959302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01AF0F4E" w14:textId="77777777" w:rsidR="00CE22BC" w:rsidRDefault="003E7552">
          <w:pPr>
            <w:pStyle w:val="TOC1"/>
            <w:tabs>
              <w:tab w:val="right" w:leader="dot" w:pos="9016"/>
            </w:tabs>
            <w:rPr>
              <w:rFonts w:eastAsiaTheme="minorEastAsia"/>
              <w:noProof/>
              <w:lang w:eastAsia="en-AU"/>
            </w:rPr>
          </w:pPr>
          <w:hyperlink w:anchor="_Toc959303" w:history="1">
            <w:r w:rsidR="00CE22BC" w:rsidRPr="003E5E26">
              <w:rPr>
                <w:rStyle w:val="Hyperlink"/>
                <w:noProof/>
              </w:rPr>
              <w:t>School Context</w:t>
            </w:r>
            <w:r w:rsidR="00CE22BC">
              <w:rPr>
                <w:noProof/>
                <w:webHidden/>
              </w:rPr>
              <w:tab/>
            </w:r>
            <w:r w:rsidR="00CE22BC">
              <w:rPr>
                <w:noProof/>
                <w:webHidden/>
              </w:rPr>
              <w:fldChar w:fldCharType="begin"/>
            </w:r>
            <w:r w:rsidR="00CE22BC">
              <w:rPr>
                <w:noProof/>
                <w:webHidden/>
              </w:rPr>
              <w:instrText xml:space="preserve"> PAGEREF _Toc959303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33EAE0EE" w14:textId="77777777" w:rsidR="00CE22BC" w:rsidRDefault="003E7552">
          <w:pPr>
            <w:pStyle w:val="TOC2"/>
            <w:tabs>
              <w:tab w:val="right" w:leader="dot" w:pos="9016"/>
            </w:tabs>
            <w:rPr>
              <w:rFonts w:eastAsiaTheme="minorEastAsia"/>
              <w:noProof/>
              <w:lang w:eastAsia="en-AU"/>
            </w:rPr>
          </w:pPr>
          <w:hyperlink w:anchor="_Toc959304" w:history="1">
            <w:r w:rsidR="00CE22BC" w:rsidRPr="003E5E26">
              <w:rPr>
                <w:rStyle w:val="Hyperlink"/>
                <w:noProof/>
              </w:rPr>
              <w:t>Student Information</w:t>
            </w:r>
            <w:r w:rsidR="00CE22BC">
              <w:rPr>
                <w:noProof/>
                <w:webHidden/>
              </w:rPr>
              <w:tab/>
            </w:r>
            <w:r w:rsidR="00CE22BC">
              <w:rPr>
                <w:noProof/>
                <w:webHidden/>
              </w:rPr>
              <w:fldChar w:fldCharType="begin"/>
            </w:r>
            <w:r w:rsidR="00CE22BC">
              <w:rPr>
                <w:noProof/>
                <w:webHidden/>
              </w:rPr>
              <w:instrText xml:space="preserve"> PAGEREF _Toc959304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54C3C9C7" w14:textId="77777777" w:rsidR="00CE22BC" w:rsidRDefault="003E7552">
          <w:pPr>
            <w:pStyle w:val="TOC3"/>
            <w:tabs>
              <w:tab w:val="right" w:leader="dot" w:pos="9016"/>
            </w:tabs>
            <w:rPr>
              <w:rFonts w:eastAsiaTheme="minorEastAsia"/>
              <w:noProof/>
              <w:lang w:eastAsia="en-AU"/>
            </w:rPr>
          </w:pPr>
          <w:hyperlink w:anchor="_Toc959305" w:history="1">
            <w:r w:rsidR="00CE22BC" w:rsidRPr="003E5E26">
              <w:rPr>
                <w:rStyle w:val="Hyperlink"/>
                <w:noProof/>
              </w:rPr>
              <w:t>Student enrolment</w:t>
            </w:r>
            <w:r w:rsidR="00CE22BC">
              <w:rPr>
                <w:noProof/>
                <w:webHidden/>
              </w:rPr>
              <w:tab/>
            </w:r>
            <w:r w:rsidR="00CE22BC">
              <w:rPr>
                <w:noProof/>
                <w:webHidden/>
              </w:rPr>
              <w:fldChar w:fldCharType="begin"/>
            </w:r>
            <w:r w:rsidR="00CE22BC">
              <w:rPr>
                <w:noProof/>
                <w:webHidden/>
              </w:rPr>
              <w:instrText xml:space="preserve"> PAGEREF _Toc959305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7620B46D" w14:textId="77777777" w:rsidR="00CE22BC" w:rsidRDefault="003E7552">
          <w:pPr>
            <w:pStyle w:val="TOC3"/>
            <w:tabs>
              <w:tab w:val="right" w:leader="dot" w:pos="9016"/>
            </w:tabs>
            <w:rPr>
              <w:rFonts w:eastAsiaTheme="minorEastAsia"/>
              <w:noProof/>
              <w:lang w:eastAsia="en-AU"/>
            </w:rPr>
          </w:pPr>
          <w:hyperlink w:anchor="_Toc959306" w:history="1">
            <w:r w:rsidR="00CE22BC" w:rsidRPr="003E5E26">
              <w:rPr>
                <w:rStyle w:val="Hyperlink"/>
                <w:noProof/>
              </w:rPr>
              <w:t>Student attendance</w:t>
            </w:r>
            <w:r w:rsidR="00CE22BC">
              <w:rPr>
                <w:noProof/>
                <w:webHidden/>
              </w:rPr>
              <w:tab/>
            </w:r>
            <w:r w:rsidR="00CE22BC">
              <w:rPr>
                <w:noProof/>
                <w:webHidden/>
              </w:rPr>
              <w:fldChar w:fldCharType="begin"/>
            </w:r>
            <w:r w:rsidR="00CE22BC">
              <w:rPr>
                <w:noProof/>
                <w:webHidden/>
              </w:rPr>
              <w:instrText xml:space="preserve"> PAGEREF _Toc959306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5FB6B155" w14:textId="77777777" w:rsidR="00CE22BC" w:rsidRDefault="003E7552">
          <w:pPr>
            <w:pStyle w:val="TOC2"/>
            <w:tabs>
              <w:tab w:val="right" w:leader="dot" w:pos="9016"/>
            </w:tabs>
            <w:rPr>
              <w:rFonts w:eastAsiaTheme="minorEastAsia"/>
              <w:noProof/>
              <w:lang w:eastAsia="en-AU"/>
            </w:rPr>
          </w:pPr>
          <w:hyperlink w:anchor="_Toc959307" w:history="1">
            <w:r w:rsidR="00CE22BC" w:rsidRPr="003E5E26">
              <w:rPr>
                <w:rStyle w:val="Hyperlink"/>
                <w:noProof/>
                <w:lang w:eastAsia="en-AU"/>
              </w:rPr>
              <w:t>Supporting attendance and managing non-attendance</w:t>
            </w:r>
            <w:r w:rsidR="00CE22BC">
              <w:rPr>
                <w:noProof/>
                <w:webHidden/>
              </w:rPr>
              <w:tab/>
            </w:r>
            <w:r w:rsidR="00CE22BC">
              <w:rPr>
                <w:noProof/>
                <w:webHidden/>
              </w:rPr>
              <w:fldChar w:fldCharType="begin"/>
            </w:r>
            <w:r w:rsidR="00CE22BC">
              <w:rPr>
                <w:noProof/>
                <w:webHidden/>
              </w:rPr>
              <w:instrText xml:space="preserve"> PAGEREF _Toc959307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7EBDEDE8" w14:textId="77777777" w:rsidR="00CE22BC" w:rsidRDefault="003E7552">
          <w:pPr>
            <w:pStyle w:val="TOC2"/>
            <w:tabs>
              <w:tab w:val="right" w:leader="dot" w:pos="9016"/>
            </w:tabs>
            <w:rPr>
              <w:rFonts w:eastAsiaTheme="minorEastAsia"/>
              <w:noProof/>
              <w:lang w:eastAsia="en-AU"/>
            </w:rPr>
          </w:pPr>
          <w:hyperlink w:anchor="_Toc959308" w:history="1">
            <w:r w:rsidR="00CE22BC" w:rsidRPr="003E5E26">
              <w:rPr>
                <w:rStyle w:val="Hyperlink"/>
                <w:noProof/>
              </w:rPr>
              <w:t>Staff Information</w:t>
            </w:r>
            <w:r w:rsidR="00CE22BC">
              <w:rPr>
                <w:noProof/>
                <w:webHidden/>
              </w:rPr>
              <w:tab/>
            </w:r>
            <w:r w:rsidR="00CE22BC">
              <w:rPr>
                <w:noProof/>
                <w:webHidden/>
              </w:rPr>
              <w:fldChar w:fldCharType="begin"/>
            </w:r>
            <w:r w:rsidR="00CE22BC">
              <w:rPr>
                <w:noProof/>
                <w:webHidden/>
              </w:rPr>
              <w:instrText xml:space="preserve"> PAGEREF _Toc959308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575CC9ED" w14:textId="77777777" w:rsidR="00CE22BC" w:rsidRDefault="003E7552">
          <w:pPr>
            <w:pStyle w:val="TOC3"/>
            <w:tabs>
              <w:tab w:val="right" w:leader="dot" w:pos="9016"/>
            </w:tabs>
            <w:rPr>
              <w:rFonts w:eastAsiaTheme="minorEastAsia"/>
              <w:noProof/>
              <w:lang w:eastAsia="en-AU"/>
            </w:rPr>
          </w:pPr>
          <w:hyperlink w:anchor="_Toc959309" w:history="1">
            <w:r w:rsidR="00CE22BC" w:rsidRPr="003E5E26">
              <w:rPr>
                <w:rStyle w:val="Hyperlink"/>
                <w:noProof/>
              </w:rPr>
              <w:t>Teacher qualifications</w:t>
            </w:r>
            <w:r w:rsidR="00CE22BC">
              <w:rPr>
                <w:noProof/>
                <w:webHidden/>
              </w:rPr>
              <w:tab/>
            </w:r>
            <w:r w:rsidR="00CE22BC">
              <w:rPr>
                <w:noProof/>
                <w:webHidden/>
              </w:rPr>
              <w:fldChar w:fldCharType="begin"/>
            </w:r>
            <w:r w:rsidR="00CE22BC">
              <w:rPr>
                <w:noProof/>
                <w:webHidden/>
              </w:rPr>
              <w:instrText xml:space="preserve"> PAGEREF _Toc959309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1DBB71A0" w14:textId="77777777" w:rsidR="00CE22BC" w:rsidRDefault="003E7552">
          <w:pPr>
            <w:pStyle w:val="TOC3"/>
            <w:tabs>
              <w:tab w:val="right" w:leader="dot" w:pos="9016"/>
            </w:tabs>
            <w:rPr>
              <w:rFonts w:eastAsiaTheme="minorEastAsia"/>
              <w:noProof/>
              <w:lang w:eastAsia="en-AU"/>
            </w:rPr>
          </w:pPr>
          <w:hyperlink w:anchor="_Toc959310" w:history="1">
            <w:r w:rsidR="00CE22BC" w:rsidRPr="003E5E26">
              <w:rPr>
                <w:rStyle w:val="Hyperlink"/>
                <w:noProof/>
              </w:rPr>
              <w:t>Workforce composition</w:t>
            </w:r>
            <w:r w:rsidR="00CE22BC">
              <w:rPr>
                <w:noProof/>
                <w:webHidden/>
              </w:rPr>
              <w:tab/>
            </w:r>
            <w:r w:rsidR="00CE22BC">
              <w:rPr>
                <w:noProof/>
                <w:webHidden/>
              </w:rPr>
              <w:fldChar w:fldCharType="begin"/>
            </w:r>
            <w:r w:rsidR="00CE22BC">
              <w:rPr>
                <w:noProof/>
                <w:webHidden/>
              </w:rPr>
              <w:instrText xml:space="preserve"> PAGEREF _Toc959310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3B02C983" w14:textId="77777777" w:rsidR="00CE22BC" w:rsidRDefault="003E7552">
          <w:pPr>
            <w:pStyle w:val="TOC1"/>
            <w:tabs>
              <w:tab w:val="right" w:leader="dot" w:pos="9016"/>
            </w:tabs>
            <w:rPr>
              <w:rFonts w:eastAsiaTheme="minorEastAsia"/>
              <w:noProof/>
              <w:lang w:eastAsia="en-AU"/>
            </w:rPr>
          </w:pPr>
          <w:hyperlink w:anchor="_Toc959311" w:history="1">
            <w:r w:rsidR="00CE22BC" w:rsidRPr="003E5E26">
              <w:rPr>
                <w:rStyle w:val="Hyperlink"/>
                <w:noProof/>
              </w:rPr>
              <w:t>School Review and Development</w:t>
            </w:r>
            <w:r w:rsidR="00CE22BC">
              <w:rPr>
                <w:noProof/>
                <w:webHidden/>
              </w:rPr>
              <w:tab/>
            </w:r>
            <w:r w:rsidR="00CE22BC">
              <w:rPr>
                <w:noProof/>
                <w:webHidden/>
              </w:rPr>
              <w:fldChar w:fldCharType="begin"/>
            </w:r>
            <w:r w:rsidR="00CE22BC">
              <w:rPr>
                <w:noProof/>
                <w:webHidden/>
              </w:rPr>
              <w:instrText xml:space="preserve"> PAGEREF _Toc959311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74F97DE1" w14:textId="77777777" w:rsidR="00CE22BC" w:rsidRDefault="003E7552">
          <w:pPr>
            <w:pStyle w:val="TOC2"/>
            <w:tabs>
              <w:tab w:val="right" w:leader="dot" w:pos="9016"/>
            </w:tabs>
            <w:rPr>
              <w:rFonts w:eastAsiaTheme="minorEastAsia"/>
              <w:noProof/>
              <w:lang w:eastAsia="en-AU"/>
            </w:rPr>
          </w:pPr>
          <w:hyperlink w:anchor="_Toc959312" w:history="1">
            <w:r w:rsidR="00CE22BC" w:rsidRPr="003E5E26">
              <w:rPr>
                <w:rStyle w:val="Hyperlink"/>
                <w:noProof/>
              </w:rPr>
              <w:t>School Satisfaction</w:t>
            </w:r>
            <w:r w:rsidR="00CE22BC">
              <w:rPr>
                <w:noProof/>
                <w:webHidden/>
              </w:rPr>
              <w:tab/>
            </w:r>
            <w:r w:rsidR="00CE22BC">
              <w:rPr>
                <w:noProof/>
                <w:webHidden/>
              </w:rPr>
              <w:fldChar w:fldCharType="begin"/>
            </w:r>
            <w:r w:rsidR="00CE22BC">
              <w:rPr>
                <w:noProof/>
                <w:webHidden/>
              </w:rPr>
              <w:instrText xml:space="preserve"> PAGEREF _Toc959312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225F1208" w14:textId="77777777" w:rsidR="00CE22BC" w:rsidRDefault="003E7552">
          <w:pPr>
            <w:pStyle w:val="TOC2"/>
            <w:tabs>
              <w:tab w:val="right" w:leader="dot" w:pos="9016"/>
            </w:tabs>
            <w:rPr>
              <w:rFonts w:eastAsiaTheme="minorEastAsia"/>
              <w:noProof/>
              <w:lang w:eastAsia="en-AU"/>
            </w:rPr>
          </w:pPr>
          <w:hyperlink w:anchor="_Toc959313" w:history="1">
            <w:r w:rsidR="00CE22BC" w:rsidRPr="003E5E26">
              <w:rPr>
                <w:rStyle w:val="Hyperlink"/>
                <w:noProof/>
              </w:rPr>
              <w:t>Overall Satisfaction</w:t>
            </w:r>
            <w:r w:rsidR="00CE22BC">
              <w:rPr>
                <w:noProof/>
                <w:webHidden/>
              </w:rPr>
              <w:tab/>
            </w:r>
            <w:r w:rsidR="00CE22BC">
              <w:rPr>
                <w:noProof/>
                <w:webHidden/>
              </w:rPr>
              <w:fldChar w:fldCharType="begin"/>
            </w:r>
            <w:r w:rsidR="00CE22BC">
              <w:rPr>
                <w:noProof/>
                <w:webHidden/>
              </w:rPr>
              <w:instrText xml:space="preserve"> PAGEREF _Toc959313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344388F6" w14:textId="77777777" w:rsidR="00CE22BC" w:rsidRDefault="003E7552">
          <w:pPr>
            <w:pStyle w:val="TOC1"/>
            <w:tabs>
              <w:tab w:val="right" w:leader="dot" w:pos="9016"/>
            </w:tabs>
            <w:rPr>
              <w:rFonts w:eastAsiaTheme="minorEastAsia"/>
              <w:noProof/>
              <w:lang w:eastAsia="en-AU"/>
            </w:rPr>
          </w:pPr>
          <w:hyperlink w:anchor="_Toc959314" w:history="1">
            <w:r w:rsidR="00CE22BC" w:rsidRPr="003E5E26">
              <w:rPr>
                <w:rStyle w:val="Hyperlink"/>
                <w:noProof/>
              </w:rPr>
              <w:t>Learning and Assessment</w:t>
            </w:r>
            <w:r w:rsidR="00CE22BC">
              <w:rPr>
                <w:noProof/>
                <w:webHidden/>
              </w:rPr>
              <w:tab/>
            </w:r>
            <w:r w:rsidR="00CE22BC">
              <w:rPr>
                <w:noProof/>
                <w:webHidden/>
              </w:rPr>
              <w:fldChar w:fldCharType="begin"/>
            </w:r>
            <w:r w:rsidR="00CE22BC">
              <w:rPr>
                <w:noProof/>
                <w:webHidden/>
              </w:rPr>
              <w:instrText xml:space="preserve"> PAGEREF _Toc959314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1DEA06DB" w14:textId="77777777" w:rsidR="00CE22BC" w:rsidRDefault="003E7552">
          <w:pPr>
            <w:pStyle w:val="TOC2"/>
            <w:tabs>
              <w:tab w:val="right" w:leader="dot" w:pos="9016"/>
            </w:tabs>
            <w:rPr>
              <w:rFonts w:eastAsiaTheme="minorEastAsia"/>
              <w:noProof/>
              <w:lang w:eastAsia="en-AU"/>
            </w:rPr>
          </w:pPr>
          <w:hyperlink w:anchor="_Toc959315" w:history="1">
            <w:r w:rsidR="00CE22BC" w:rsidRPr="003E5E26">
              <w:rPr>
                <w:rStyle w:val="Hyperlink"/>
                <w:noProof/>
              </w:rPr>
              <w:t>Performance in Literacy and Numeracy</w:t>
            </w:r>
            <w:r w:rsidR="00CE22BC">
              <w:rPr>
                <w:noProof/>
                <w:webHidden/>
              </w:rPr>
              <w:tab/>
            </w:r>
            <w:r w:rsidR="00CE22BC">
              <w:rPr>
                <w:noProof/>
                <w:webHidden/>
              </w:rPr>
              <w:fldChar w:fldCharType="begin"/>
            </w:r>
            <w:r w:rsidR="00CE22BC">
              <w:rPr>
                <w:noProof/>
                <w:webHidden/>
              </w:rPr>
              <w:instrText xml:space="preserve"> PAGEREF _Toc959315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3615CFF5" w14:textId="77777777" w:rsidR="00CE22BC" w:rsidRDefault="003E7552">
          <w:pPr>
            <w:pStyle w:val="TOC3"/>
            <w:tabs>
              <w:tab w:val="right" w:leader="dot" w:pos="9016"/>
            </w:tabs>
            <w:rPr>
              <w:rFonts w:eastAsiaTheme="minorEastAsia"/>
              <w:noProof/>
              <w:lang w:eastAsia="en-AU"/>
            </w:rPr>
          </w:pPr>
          <w:hyperlink w:anchor="_Toc959316" w:history="1">
            <w:r w:rsidR="00CE22BC" w:rsidRPr="003E5E26">
              <w:rPr>
                <w:rStyle w:val="Hyperlink"/>
                <w:noProof/>
              </w:rPr>
              <w:t>Early years assessment</w:t>
            </w:r>
            <w:r w:rsidR="00CE22BC">
              <w:rPr>
                <w:noProof/>
                <w:webHidden/>
              </w:rPr>
              <w:tab/>
            </w:r>
            <w:r w:rsidR="00CE22BC">
              <w:rPr>
                <w:noProof/>
                <w:webHidden/>
              </w:rPr>
              <w:fldChar w:fldCharType="begin"/>
            </w:r>
            <w:r w:rsidR="00CE22BC">
              <w:rPr>
                <w:noProof/>
                <w:webHidden/>
              </w:rPr>
              <w:instrText xml:space="preserve"> PAGEREF _Toc959316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7DD7C005" w14:textId="77777777" w:rsidR="00CE22BC" w:rsidRDefault="003E7552">
          <w:pPr>
            <w:pStyle w:val="TOC3"/>
            <w:tabs>
              <w:tab w:val="right" w:leader="dot" w:pos="9016"/>
            </w:tabs>
            <w:rPr>
              <w:rFonts w:eastAsiaTheme="minorEastAsia"/>
              <w:noProof/>
              <w:lang w:eastAsia="en-AU"/>
            </w:rPr>
          </w:pPr>
          <w:hyperlink w:anchor="_Toc959317" w:history="1">
            <w:r w:rsidR="00CE22BC" w:rsidRPr="003E5E26">
              <w:rPr>
                <w:rStyle w:val="Hyperlink"/>
                <w:noProof/>
              </w:rPr>
              <w:t>NAPLAN</w:t>
            </w:r>
            <w:r w:rsidR="00CE22BC">
              <w:rPr>
                <w:noProof/>
                <w:webHidden/>
              </w:rPr>
              <w:tab/>
            </w:r>
            <w:r w:rsidR="00CE22BC">
              <w:rPr>
                <w:noProof/>
                <w:webHidden/>
              </w:rPr>
              <w:fldChar w:fldCharType="begin"/>
            </w:r>
            <w:r w:rsidR="00CE22BC">
              <w:rPr>
                <w:noProof/>
                <w:webHidden/>
              </w:rPr>
              <w:instrText xml:space="preserve"> PAGEREF _Toc959317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58EE6DBC" w14:textId="77777777" w:rsidR="00CE22BC" w:rsidRDefault="003E7552">
          <w:pPr>
            <w:pStyle w:val="TOC2"/>
            <w:tabs>
              <w:tab w:val="right" w:leader="dot" w:pos="9016"/>
            </w:tabs>
            <w:rPr>
              <w:rFonts w:eastAsiaTheme="minorEastAsia"/>
              <w:noProof/>
              <w:lang w:eastAsia="en-AU"/>
            </w:rPr>
          </w:pPr>
          <w:hyperlink w:anchor="_Toc959318" w:history="1">
            <w:r w:rsidR="00CE22BC" w:rsidRPr="003E5E26">
              <w:rPr>
                <w:rStyle w:val="Hyperlink"/>
                <w:noProof/>
              </w:rPr>
              <w:t>Outcomes for College Students</w:t>
            </w:r>
            <w:r w:rsidR="00CE22BC">
              <w:rPr>
                <w:noProof/>
                <w:webHidden/>
              </w:rPr>
              <w:tab/>
            </w:r>
            <w:r w:rsidR="00CE22BC">
              <w:rPr>
                <w:noProof/>
                <w:webHidden/>
              </w:rPr>
              <w:fldChar w:fldCharType="begin"/>
            </w:r>
            <w:r w:rsidR="00CE22BC">
              <w:rPr>
                <w:noProof/>
                <w:webHidden/>
              </w:rPr>
              <w:instrText xml:space="preserve"> PAGEREF _Toc959318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4DF4B11E" w14:textId="77777777" w:rsidR="00CE22BC" w:rsidRDefault="003E7552">
          <w:pPr>
            <w:pStyle w:val="TOC2"/>
            <w:tabs>
              <w:tab w:val="right" w:leader="dot" w:pos="9016"/>
            </w:tabs>
            <w:rPr>
              <w:rFonts w:eastAsiaTheme="minorEastAsia"/>
              <w:noProof/>
              <w:lang w:eastAsia="en-AU"/>
            </w:rPr>
          </w:pPr>
          <w:hyperlink w:anchor="_Toc959319" w:history="1">
            <w:r w:rsidR="00CE22BC" w:rsidRPr="003E5E26">
              <w:rPr>
                <w:rStyle w:val="Hyperlink"/>
                <w:noProof/>
              </w:rPr>
              <w:t>Post School Destination</w:t>
            </w:r>
            <w:r w:rsidR="00CE22BC">
              <w:rPr>
                <w:noProof/>
                <w:webHidden/>
              </w:rPr>
              <w:tab/>
            </w:r>
            <w:r w:rsidR="00CE22BC">
              <w:rPr>
                <w:noProof/>
                <w:webHidden/>
              </w:rPr>
              <w:fldChar w:fldCharType="begin"/>
            </w:r>
            <w:r w:rsidR="00CE22BC">
              <w:rPr>
                <w:noProof/>
                <w:webHidden/>
              </w:rPr>
              <w:instrText xml:space="preserve"> PAGEREF _Toc959319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3F3BB459" w14:textId="77777777" w:rsidR="00CE22BC" w:rsidRDefault="003E7552">
          <w:pPr>
            <w:pStyle w:val="TOC1"/>
            <w:tabs>
              <w:tab w:val="right" w:leader="dot" w:pos="9016"/>
            </w:tabs>
            <w:rPr>
              <w:rFonts w:eastAsiaTheme="minorEastAsia"/>
              <w:noProof/>
              <w:lang w:eastAsia="en-AU"/>
            </w:rPr>
          </w:pPr>
          <w:hyperlink w:anchor="_Toc959320" w:history="1">
            <w:r w:rsidR="00CE22BC" w:rsidRPr="003E5E26">
              <w:rPr>
                <w:rStyle w:val="Hyperlink"/>
                <w:noProof/>
              </w:rPr>
              <w:t>Financial Summary</w:t>
            </w:r>
            <w:r w:rsidR="00CE22BC">
              <w:rPr>
                <w:noProof/>
                <w:webHidden/>
              </w:rPr>
              <w:tab/>
            </w:r>
            <w:r w:rsidR="00CE22BC">
              <w:rPr>
                <w:noProof/>
                <w:webHidden/>
              </w:rPr>
              <w:fldChar w:fldCharType="begin"/>
            </w:r>
            <w:r w:rsidR="00CE22BC">
              <w:rPr>
                <w:noProof/>
                <w:webHidden/>
              </w:rPr>
              <w:instrText xml:space="preserve"> PAGEREF _Toc959320 \h </w:instrText>
            </w:r>
            <w:r w:rsidR="00CE22BC">
              <w:rPr>
                <w:noProof/>
                <w:webHidden/>
              </w:rPr>
            </w:r>
            <w:r w:rsidR="00CE22BC">
              <w:rPr>
                <w:noProof/>
                <w:webHidden/>
              </w:rPr>
              <w:fldChar w:fldCharType="separate"/>
            </w:r>
            <w:r w:rsidR="003C4C3A">
              <w:rPr>
                <w:noProof/>
                <w:webHidden/>
              </w:rPr>
              <w:t>9</w:t>
            </w:r>
            <w:r w:rsidR="00CE22BC">
              <w:rPr>
                <w:noProof/>
                <w:webHidden/>
              </w:rPr>
              <w:fldChar w:fldCharType="end"/>
            </w:r>
          </w:hyperlink>
        </w:p>
        <w:p w14:paraId="70829C1C" w14:textId="77777777" w:rsidR="00CE22BC" w:rsidRDefault="003E7552">
          <w:pPr>
            <w:pStyle w:val="TOC2"/>
            <w:tabs>
              <w:tab w:val="right" w:leader="dot" w:pos="9016"/>
            </w:tabs>
            <w:rPr>
              <w:rFonts w:eastAsiaTheme="minorEastAsia"/>
              <w:noProof/>
              <w:lang w:eastAsia="en-AU"/>
            </w:rPr>
          </w:pPr>
          <w:hyperlink w:anchor="_Toc959321" w:history="1">
            <w:r w:rsidR="00CE22BC" w:rsidRPr="003E5E26">
              <w:rPr>
                <w:rStyle w:val="Hyperlink"/>
                <w:noProof/>
              </w:rPr>
              <w:t>Voluntary Contributions</w:t>
            </w:r>
            <w:r w:rsidR="00CE22BC">
              <w:rPr>
                <w:noProof/>
                <w:webHidden/>
              </w:rPr>
              <w:tab/>
            </w:r>
            <w:r w:rsidR="00CE22BC">
              <w:rPr>
                <w:noProof/>
                <w:webHidden/>
              </w:rPr>
              <w:fldChar w:fldCharType="begin"/>
            </w:r>
            <w:r w:rsidR="00CE22BC">
              <w:rPr>
                <w:noProof/>
                <w:webHidden/>
              </w:rPr>
              <w:instrText xml:space="preserve"> PAGEREF _Toc959321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5DABDFF2" w14:textId="77777777" w:rsidR="00CE22BC" w:rsidRDefault="003E7552">
          <w:pPr>
            <w:pStyle w:val="TOC2"/>
            <w:tabs>
              <w:tab w:val="right" w:leader="dot" w:pos="9016"/>
            </w:tabs>
            <w:rPr>
              <w:rFonts w:eastAsiaTheme="minorEastAsia"/>
              <w:noProof/>
              <w:lang w:eastAsia="en-AU"/>
            </w:rPr>
          </w:pPr>
          <w:hyperlink w:anchor="_Toc959322" w:history="1">
            <w:r w:rsidR="00CE22BC" w:rsidRPr="003E5E26">
              <w:rPr>
                <w:rStyle w:val="Hyperlink"/>
                <w:noProof/>
              </w:rPr>
              <w:t>Reserves</w:t>
            </w:r>
            <w:r w:rsidR="00CE22BC">
              <w:rPr>
                <w:noProof/>
                <w:webHidden/>
              </w:rPr>
              <w:tab/>
            </w:r>
            <w:r w:rsidR="00CE22BC">
              <w:rPr>
                <w:noProof/>
                <w:webHidden/>
              </w:rPr>
              <w:fldChar w:fldCharType="begin"/>
            </w:r>
            <w:r w:rsidR="00CE22BC">
              <w:rPr>
                <w:noProof/>
                <w:webHidden/>
              </w:rPr>
              <w:instrText xml:space="preserve"> PAGEREF _Toc959322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25BB37D5" w14:textId="77777777" w:rsidR="00CE22BC" w:rsidRDefault="003E7552">
          <w:pPr>
            <w:pStyle w:val="TOC1"/>
            <w:tabs>
              <w:tab w:val="right" w:leader="dot" w:pos="9016"/>
            </w:tabs>
            <w:rPr>
              <w:rFonts w:eastAsiaTheme="minorEastAsia"/>
              <w:noProof/>
              <w:lang w:eastAsia="en-AU"/>
            </w:rPr>
          </w:pPr>
          <w:hyperlink w:anchor="_Toc959323" w:history="1">
            <w:r w:rsidR="00CE22BC" w:rsidRPr="003E5E26">
              <w:rPr>
                <w:rStyle w:val="Hyperlink"/>
                <w:noProof/>
              </w:rPr>
              <w:t>Endorsement Page</w:t>
            </w:r>
            <w:r w:rsidR="00CE22BC">
              <w:rPr>
                <w:noProof/>
                <w:webHidden/>
              </w:rPr>
              <w:tab/>
            </w:r>
            <w:r w:rsidR="00CE22BC">
              <w:rPr>
                <w:noProof/>
                <w:webHidden/>
              </w:rPr>
              <w:fldChar w:fldCharType="begin"/>
            </w:r>
            <w:r w:rsidR="00CE22BC">
              <w:rPr>
                <w:noProof/>
                <w:webHidden/>
              </w:rPr>
              <w:instrText xml:space="preserve"> PAGEREF _Toc959323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1A59B5F5" w14:textId="77777777" w:rsidR="00CE22BC" w:rsidRDefault="003E7552">
          <w:pPr>
            <w:pStyle w:val="TOC2"/>
            <w:tabs>
              <w:tab w:val="right" w:leader="dot" w:pos="9016"/>
            </w:tabs>
            <w:rPr>
              <w:rFonts w:eastAsiaTheme="minorEastAsia"/>
              <w:noProof/>
              <w:lang w:eastAsia="en-AU"/>
            </w:rPr>
          </w:pPr>
          <w:hyperlink w:anchor="_Toc959324" w:history="1">
            <w:r w:rsidR="00CE22BC" w:rsidRPr="003E5E26">
              <w:rPr>
                <w:rStyle w:val="Hyperlink"/>
                <w:noProof/>
              </w:rPr>
              <w:t>Members of the School Board</w:t>
            </w:r>
            <w:r w:rsidR="00CE22BC">
              <w:rPr>
                <w:noProof/>
                <w:webHidden/>
              </w:rPr>
              <w:tab/>
            </w:r>
            <w:r w:rsidR="00CE22BC">
              <w:rPr>
                <w:noProof/>
                <w:webHidden/>
              </w:rPr>
              <w:fldChar w:fldCharType="begin"/>
            </w:r>
            <w:r w:rsidR="00CE22BC">
              <w:rPr>
                <w:noProof/>
                <w:webHidden/>
              </w:rPr>
              <w:instrText xml:space="preserve"> PAGEREF _Toc959324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7EA627BB" w14:textId="77777777" w:rsidR="00234252" w:rsidRDefault="00234252" w:rsidP="00311AF2">
          <w:pPr>
            <w:tabs>
              <w:tab w:val="right" w:leader="dot" w:pos="9016"/>
            </w:tabs>
          </w:pPr>
          <w:r>
            <w:rPr>
              <w:b/>
              <w:bCs/>
              <w:noProof/>
            </w:rPr>
            <w:fldChar w:fldCharType="end"/>
          </w:r>
        </w:p>
      </w:sdtContent>
    </w:sdt>
    <w:p w14:paraId="474F25D2" w14:textId="77777777" w:rsidR="00234252" w:rsidRPr="00311AF2" w:rsidRDefault="00234252" w:rsidP="00311AF2">
      <w:pPr>
        <w:pStyle w:val="BodyText"/>
      </w:pPr>
    </w:p>
    <w:p w14:paraId="426AD0EA"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6DD82DE" w14:textId="77777777" w:rsidR="00E27637" w:rsidRPr="00E27637" w:rsidRDefault="00E27637" w:rsidP="00E27637">
      <w:pPr>
        <w:pStyle w:val="Heading1"/>
      </w:pPr>
      <w:bookmarkStart w:id="3" w:name="_Toc959301"/>
      <w:r>
        <w:lastRenderedPageBreak/>
        <w:t>Reporting to the community</w:t>
      </w:r>
      <w:bookmarkEnd w:id="3"/>
    </w:p>
    <w:p w14:paraId="4AF23AAA" w14:textId="77777777" w:rsidR="00E27637" w:rsidRDefault="00E27637" w:rsidP="00E27637">
      <w:pPr>
        <w:pStyle w:val="BodyText"/>
      </w:pPr>
      <w:r>
        <w:t>School report to communities in range of ways, including through:</w:t>
      </w:r>
    </w:p>
    <w:p w14:paraId="49C1788E" w14:textId="77777777" w:rsidR="00E27637" w:rsidRDefault="00E27637" w:rsidP="00D01678">
      <w:pPr>
        <w:pStyle w:val="BodyText"/>
        <w:numPr>
          <w:ilvl w:val="0"/>
          <w:numId w:val="15"/>
        </w:numPr>
        <w:spacing w:after="0"/>
        <w:ind w:left="357" w:hanging="357"/>
      </w:pPr>
      <w:r>
        <w:t>Annual School Board Reports</w:t>
      </w:r>
    </w:p>
    <w:p w14:paraId="1E3AAF8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C6CED57" w14:textId="77777777" w:rsidR="00E27637" w:rsidRDefault="00D0145D" w:rsidP="00D01678">
      <w:pPr>
        <w:pStyle w:val="BodyText"/>
        <w:numPr>
          <w:ilvl w:val="0"/>
          <w:numId w:val="15"/>
        </w:numPr>
        <w:spacing w:after="0"/>
        <w:ind w:left="357" w:hanging="357"/>
      </w:pPr>
      <w:r>
        <w:t>annual Impact Reports/ Annual Action Plan Reports</w:t>
      </w:r>
    </w:p>
    <w:p w14:paraId="09DA02E4" w14:textId="77777777" w:rsidR="00D0145D" w:rsidRDefault="00D0145D" w:rsidP="00D01678">
      <w:pPr>
        <w:pStyle w:val="BodyText"/>
        <w:numPr>
          <w:ilvl w:val="0"/>
          <w:numId w:val="15"/>
        </w:numPr>
        <w:spacing w:after="0"/>
        <w:ind w:left="357" w:hanging="357"/>
      </w:pPr>
      <w:r>
        <w:t>newsletters</w:t>
      </w:r>
    </w:p>
    <w:p w14:paraId="0BADA7F8" w14:textId="77777777" w:rsidR="00D0145D" w:rsidRPr="00E27637" w:rsidRDefault="00D0145D" w:rsidP="00D01678">
      <w:pPr>
        <w:pStyle w:val="BodyText"/>
        <w:numPr>
          <w:ilvl w:val="0"/>
          <w:numId w:val="15"/>
        </w:numPr>
        <w:spacing w:after="0"/>
        <w:ind w:left="357" w:hanging="357"/>
      </w:pPr>
      <w:r>
        <w:t>other sources such as My School.</w:t>
      </w:r>
    </w:p>
    <w:p w14:paraId="20117EFB" w14:textId="77777777" w:rsidR="00E80D11" w:rsidRPr="0017375F" w:rsidRDefault="00383980" w:rsidP="0017375F">
      <w:pPr>
        <w:pStyle w:val="Heading1"/>
      </w:pPr>
      <w:bookmarkStart w:id="4" w:name="_Toc959302"/>
      <w:r>
        <w:t xml:space="preserve">Summary </w:t>
      </w:r>
      <w:r w:rsidR="00FF2664">
        <w:t>of School Board activity</w:t>
      </w:r>
      <w:bookmarkEnd w:id="4"/>
    </w:p>
    <w:p w14:paraId="5A412B43" w14:textId="77777777" w:rsidR="00DD4766" w:rsidRPr="002107ED" w:rsidRDefault="00DD4766" w:rsidP="00DD4766">
      <w:pPr>
        <w:rPr>
          <w:rFonts w:eastAsiaTheme="minorEastAsia"/>
          <w:lang w:val="en-US" w:eastAsia="en-AU"/>
        </w:rPr>
      </w:pPr>
      <w:r w:rsidRPr="002107ED">
        <w:rPr>
          <w:rFonts w:eastAsiaTheme="minorEastAsia"/>
          <w:lang w:val="en-US" w:eastAsia="en-AU"/>
        </w:rPr>
        <w:t>201</w:t>
      </w:r>
      <w:r>
        <w:rPr>
          <w:rFonts w:eastAsiaTheme="minorEastAsia"/>
          <w:lang w:val="en-US" w:eastAsia="en-AU"/>
        </w:rPr>
        <w:t>8</w:t>
      </w:r>
      <w:r w:rsidRPr="002107ED">
        <w:rPr>
          <w:rFonts w:eastAsiaTheme="minorEastAsia"/>
          <w:lang w:val="en-US" w:eastAsia="en-AU"/>
        </w:rPr>
        <w:t xml:space="preserve"> </w:t>
      </w:r>
      <w:r w:rsidR="00B70B53">
        <w:rPr>
          <w:rFonts w:eastAsiaTheme="minorEastAsia"/>
          <w:lang w:val="en-US" w:eastAsia="en-AU"/>
        </w:rPr>
        <w:t>was the final year of our Strategic Plan</w:t>
      </w:r>
      <w:r w:rsidR="00E62C0E">
        <w:rPr>
          <w:rFonts w:eastAsiaTheme="minorEastAsia"/>
          <w:lang w:val="en-US" w:eastAsia="en-AU"/>
        </w:rPr>
        <w:t xml:space="preserve"> and </w:t>
      </w:r>
      <w:r w:rsidR="00A75A61">
        <w:rPr>
          <w:rFonts w:eastAsiaTheme="minorEastAsia"/>
          <w:lang w:val="en-US" w:eastAsia="en-AU"/>
        </w:rPr>
        <w:t xml:space="preserve">we were reviewed in August. </w:t>
      </w:r>
      <w:r w:rsidR="00AF0BAD">
        <w:rPr>
          <w:rFonts w:eastAsiaTheme="minorEastAsia"/>
          <w:lang w:val="en-US" w:eastAsia="en-AU"/>
        </w:rPr>
        <w:t xml:space="preserve">Over the four years, we have </w:t>
      </w:r>
      <w:r w:rsidRPr="002107ED">
        <w:rPr>
          <w:rFonts w:eastAsiaTheme="minorEastAsia"/>
          <w:lang w:val="en-US" w:eastAsia="en-AU"/>
        </w:rPr>
        <w:t>made significant progress towards the priorities of its Strategic Plan. These are:</w:t>
      </w:r>
    </w:p>
    <w:p w14:paraId="11259F81" w14:textId="77777777" w:rsidR="00DD4766" w:rsidRPr="002107ED" w:rsidRDefault="00DD4766" w:rsidP="00DD4766">
      <w:pPr>
        <w:ind w:firstLine="720"/>
        <w:rPr>
          <w:rFonts w:eastAsiaTheme="minorEastAsia"/>
          <w:lang w:val="en-US" w:eastAsia="en-AU"/>
        </w:rPr>
      </w:pPr>
      <w:r w:rsidRPr="002107ED">
        <w:rPr>
          <w:rFonts w:eastAsiaTheme="minorEastAsia"/>
          <w:lang w:val="en-US" w:eastAsia="en-AU"/>
        </w:rPr>
        <w:t>- Improving literacy and numeracy</w:t>
      </w:r>
    </w:p>
    <w:p w14:paraId="6B64DC7F" w14:textId="77777777" w:rsidR="00DD4766" w:rsidRPr="002107ED" w:rsidRDefault="00DD4766" w:rsidP="00DD4766">
      <w:pPr>
        <w:ind w:firstLine="720"/>
        <w:rPr>
          <w:rFonts w:eastAsiaTheme="minorEastAsia"/>
          <w:lang w:val="en-US" w:eastAsia="en-AU"/>
        </w:rPr>
      </w:pPr>
      <w:r w:rsidRPr="002107ED">
        <w:rPr>
          <w:rFonts w:eastAsiaTheme="minorEastAsia"/>
          <w:lang w:val="en-US" w:eastAsia="en-AU"/>
        </w:rPr>
        <w:t>- Strengthening teaching and learning</w:t>
      </w:r>
    </w:p>
    <w:p w14:paraId="176BDCAA" w14:textId="77777777" w:rsidR="00DD4766" w:rsidRPr="002107ED" w:rsidRDefault="00DD4766" w:rsidP="00DD4766">
      <w:pPr>
        <w:ind w:firstLine="720"/>
        <w:rPr>
          <w:rFonts w:eastAsiaTheme="minorEastAsia"/>
          <w:lang w:val="en-US" w:eastAsia="en-AU"/>
        </w:rPr>
      </w:pPr>
      <w:r w:rsidRPr="002107ED">
        <w:rPr>
          <w:rFonts w:eastAsiaTheme="minorEastAsia"/>
          <w:lang w:val="en-US" w:eastAsia="en-AU"/>
        </w:rPr>
        <w:t xml:space="preserve">- Building a positive school culture. </w:t>
      </w:r>
    </w:p>
    <w:p w14:paraId="1FFD2839" w14:textId="77777777" w:rsidR="00DD4766" w:rsidRPr="002107ED" w:rsidRDefault="00DD4766" w:rsidP="00DD4766">
      <w:pPr>
        <w:rPr>
          <w:rFonts w:eastAsiaTheme="minorEastAsia"/>
          <w:lang w:val="en-US" w:eastAsia="en-AU"/>
        </w:rPr>
      </w:pPr>
      <w:r w:rsidRPr="002107ED">
        <w:rPr>
          <w:rFonts w:eastAsiaTheme="minorEastAsia"/>
          <w:lang w:val="en-US" w:eastAsia="en-AU"/>
        </w:rPr>
        <w:t>In 201</w:t>
      </w:r>
      <w:r w:rsidR="004F1E44">
        <w:rPr>
          <w:rFonts w:eastAsiaTheme="minorEastAsia"/>
          <w:lang w:val="en-US" w:eastAsia="en-AU"/>
        </w:rPr>
        <w:t>7</w:t>
      </w:r>
      <w:r w:rsidRPr="002107ED">
        <w:rPr>
          <w:rFonts w:eastAsiaTheme="minorEastAsia"/>
          <w:lang w:val="en-US" w:eastAsia="en-AU"/>
        </w:rPr>
        <w:t xml:space="preserve">, the focus upon personalized student learning, differentiated models in classes and an emphasis on teacher pedagogy </w:t>
      </w:r>
      <w:r>
        <w:rPr>
          <w:rFonts w:eastAsiaTheme="minorEastAsia"/>
          <w:lang w:val="en-US" w:eastAsia="en-AU"/>
        </w:rPr>
        <w:t>was prioritized. In 201</w:t>
      </w:r>
      <w:r w:rsidR="004F1E44">
        <w:rPr>
          <w:rFonts w:eastAsiaTheme="minorEastAsia"/>
          <w:lang w:val="en-US" w:eastAsia="en-AU"/>
        </w:rPr>
        <w:t>8</w:t>
      </w:r>
      <w:r>
        <w:rPr>
          <w:rFonts w:eastAsiaTheme="minorEastAsia"/>
          <w:lang w:val="en-US" w:eastAsia="en-AU"/>
        </w:rPr>
        <w:t xml:space="preserve"> this work has been consolidated</w:t>
      </w:r>
      <w:r w:rsidRPr="002107ED">
        <w:rPr>
          <w:rFonts w:eastAsiaTheme="minorEastAsia"/>
          <w:lang w:val="en-US" w:eastAsia="en-AU"/>
        </w:rPr>
        <w:t>. Teacher Professional Learning Communities (PLCs) met regularly to review student progress and develop strategies that would deliver further growth in achievement using the Quality Teaching model (</w:t>
      </w:r>
      <w:proofErr w:type="spellStart"/>
      <w:r w:rsidRPr="002107ED">
        <w:rPr>
          <w:rFonts w:eastAsiaTheme="minorEastAsia"/>
          <w:lang w:val="en-US" w:eastAsia="en-AU"/>
        </w:rPr>
        <w:t>QTm</w:t>
      </w:r>
      <w:proofErr w:type="spellEnd"/>
      <w:r w:rsidRPr="002107ED">
        <w:rPr>
          <w:rFonts w:eastAsiaTheme="minorEastAsia"/>
          <w:lang w:val="en-US" w:eastAsia="en-AU"/>
        </w:rPr>
        <w:t xml:space="preserve">) and formative assessment. </w:t>
      </w:r>
    </w:p>
    <w:p w14:paraId="4DFCCA9A" w14:textId="77777777" w:rsidR="00AF0BAD" w:rsidRDefault="00DD4766" w:rsidP="00DD4766">
      <w:pPr>
        <w:rPr>
          <w:rFonts w:eastAsiaTheme="minorEastAsia"/>
          <w:lang w:val="en-US" w:eastAsia="en-AU"/>
        </w:rPr>
      </w:pPr>
      <w:r>
        <w:rPr>
          <w:rFonts w:eastAsiaTheme="minorEastAsia"/>
          <w:lang w:val="en-US" w:eastAsia="en-AU"/>
        </w:rPr>
        <w:t xml:space="preserve">Each year we have seen </w:t>
      </w:r>
      <w:proofErr w:type="gramStart"/>
      <w:r>
        <w:rPr>
          <w:rFonts w:eastAsiaTheme="minorEastAsia"/>
          <w:lang w:val="en-US" w:eastAsia="en-AU"/>
        </w:rPr>
        <w:t xml:space="preserve">a </w:t>
      </w:r>
      <w:r w:rsidRPr="002107ED">
        <w:rPr>
          <w:rFonts w:eastAsiaTheme="minorEastAsia"/>
          <w:lang w:val="en-US" w:eastAsia="en-AU"/>
        </w:rPr>
        <w:t>number of</w:t>
      </w:r>
      <w:proofErr w:type="gramEnd"/>
      <w:r w:rsidRPr="002107ED">
        <w:rPr>
          <w:rFonts w:eastAsiaTheme="minorEastAsia"/>
          <w:lang w:val="en-US" w:eastAsia="en-AU"/>
        </w:rPr>
        <w:t xml:space="preserve"> staff changes and the school has supported new teachers through an induction process, by providing mentoring and coaching to build their capacity. The school also continued its emphasis on student well-being, relational values and restorative practices. Our work </w:t>
      </w:r>
      <w:r w:rsidR="00AF0BAD">
        <w:rPr>
          <w:rFonts w:eastAsiaTheme="minorEastAsia"/>
          <w:lang w:val="en-US" w:eastAsia="en-AU"/>
        </w:rPr>
        <w:t xml:space="preserve">embedding </w:t>
      </w:r>
      <w:r>
        <w:rPr>
          <w:rFonts w:eastAsiaTheme="minorEastAsia"/>
          <w:lang w:val="en-US" w:eastAsia="en-AU"/>
        </w:rPr>
        <w:t>the</w:t>
      </w:r>
      <w:r w:rsidRPr="002107ED">
        <w:rPr>
          <w:rFonts w:eastAsiaTheme="minorEastAsia"/>
          <w:lang w:val="en-US" w:eastAsia="en-AU"/>
        </w:rPr>
        <w:t xml:space="preserve"> Positive Behaviours for Learning Framework (PBL) </w:t>
      </w:r>
      <w:r>
        <w:rPr>
          <w:rFonts w:eastAsiaTheme="minorEastAsia"/>
          <w:lang w:val="en-US" w:eastAsia="en-AU"/>
        </w:rPr>
        <w:t xml:space="preserve">since 2015 </w:t>
      </w:r>
      <w:r w:rsidRPr="002107ED">
        <w:rPr>
          <w:rFonts w:eastAsiaTheme="minorEastAsia"/>
          <w:lang w:val="en-US" w:eastAsia="en-AU"/>
        </w:rPr>
        <w:t xml:space="preserve">has </w:t>
      </w:r>
      <w:r>
        <w:rPr>
          <w:rFonts w:eastAsiaTheme="minorEastAsia"/>
          <w:lang w:val="en-US" w:eastAsia="en-AU"/>
        </w:rPr>
        <w:t xml:space="preserve">been consolidated at the whole school level and has delivered significant improvement in student </w:t>
      </w:r>
      <w:proofErr w:type="spellStart"/>
      <w:r>
        <w:rPr>
          <w:rFonts w:eastAsiaTheme="minorEastAsia"/>
          <w:lang w:val="en-US" w:eastAsia="en-AU"/>
        </w:rPr>
        <w:t>behaviour</w:t>
      </w:r>
      <w:proofErr w:type="spellEnd"/>
      <w:r>
        <w:rPr>
          <w:rFonts w:eastAsiaTheme="minorEastAsia"/>
          <w:lang w:val="en-US" w:eastAsia="en-AU"/>
        </w:rPr>
        <w:t xml:space="preserve">. </w:t>
      </w:r>
      <w:r w:rsidRPr="002107ED">
        <w:rPr>
          <w:rFonts w:eastAsiaTheme="minorEastAsia"/>
          <w:lang w:val="en-US" w:eastAsia="en-AU"/>
        </w:rPr>
        <w:t xml:space="preserve"> </w:t>
      </w:r>
      <w:r>
        <w:rPr>
          <w:rFonts w:eastAsiaTheme="minorEastAsia"/>
          <w:lang w:val="en-US" w:eastAsia="en-AU"/>
        </w:rPr>
        <w:t xml:space="preserve">The school </w:t>
      </w:r>
      <w:r w:rsidR="00AF0BAD">
        <w:rPr>
          <w:rFonts w:eastAsiaTheme="minorEastAsia"/>
          <w:lang w:val="en-US" w:eastAsia="en-AU"/>
        </w:rPr>
        <w:t>progressed</w:t>
      </w:r>
      <w:r>
        <w:rPr>
          <w:rFonts w:eastAsiaTheme="minorEastAsia"/>
          <w:lang w:val="en-US" w:eastAsia="en-AU"/>
        </w:rPr>
        <w:t xml:space="preserve"> to Tier 2 work which </w:t>
      </w:r>
      <w:r w:rsidR="00AF0BAD">
        <w:rPr>
          <w:rFonts w:eastAsiaTheme="minorEastAsia"/>
          <w:lang w:val="en-US" w:eastAsia="en-AU"/>
        </w:rPr>
        <w:t>focused</w:t>
      </w:r>
      <w:r>
        <w:rPr>
          <w:rFonts w:eastAsiaTheme="minorEastAsia"/>
          <w:lang w:val="en-US" w:eastAsia="en-AU"/>
        </w:rPr>
        <w:t xml:space="preserve"> on explicit classroom strategies. </w:t>
      </w:r>
    </w:p>
    <w:p w14:paraId="75F5631D" w14:textId="77777777" w:rsidR="00DD4766" w:rsidRPr="002107ED" w:rsidRDefault="00DD4766" w:rsidP="00DD4766">
      <w:pPr>
        <w:rPr>
          <w:rFonts w:eastAsiaTheme="minorEastAsia"/>
          <w:lang w:val="en-US" w:eastAsia="en-AU"/>
        </w:rPr>
      </w:pPr>
      <w:r w:rsidRPr="002107ED">
        <w:rPr>
          <w:rFonts w:eastAsiaTheme="minorEastAsia"/>
          <w:lang w:val="en-US" w:eastAsia="en-AU"/>
        </w:rPr>
        <w:t>Cultural shift, and a focus on “Every student thriving and succeeding every day”, has empowered students and built pride in the school. Communications pathways for students have been established and social media communication and whole school meetings began in 2014</w:t>
      </w:r>
      <w:r>
        <w:rPr>
          <w:rFonts w:eastAsiaTheme="minorEastAsia"/>
          <w:lang w:val="en-US" w:eastAsia="en-AU"/>
        </w:rPr>
        <w:t>,</w:t>
      </w:r>
      <w:r w:rsidRPr="002107ED">
        <w:rPr>
          <w:rFonts w:eastAsiaTheme="minorEastAsia"/>
          <w:lang w:val="en-US" w:eastAsia="en-AU"/>
        </w:rPr>
        <w:t xml:space="preserve"> </w:t>
      </w:r>
      <w:r>
        <w:rPr>
          <w:rFonts w:eastAsiaTheme="minorEastAsia"/>
          <w:lang w:val="en-US" w:eastAsia="en-AU"/>
        </w:rPr>
        <w:t xml:space="preserve">continue to be embedded </w:t>
      </w:r>
      <w:r w:rsidRPr="002107ED">
        <w:rPr>
          <w:rFonts w:eastAsiaTheme="minorEastAsia"/>
          <w:lang w:val="en-US" w:eastAsia="en-AU"/>
        </w:rPr>
        <w:t>features of the school.</w:t>
      </w:r>
    </w:p>
    <w:p w14:paraId="61E84253" w14:textId="77777777" w:rsidR="00E80D11" w:rsidRDefault="00E80D11" w:rsidP="005B42ED">
      <w:pPr>
        <w:pStyle w:val="BodyText"/>
        <w:jc w:val="center"/>
      </w:pPr>
    </w:p>
    <w:p w14:paraId="26454E7C" w14:textId="77777777" w:rsidR="0003391C" w:rsidRDefault="0003391C" w:rsidP="0003391C">
      <w:pPr>
        <w:pStyle w:val="BodyText"/>
      </w:pPr>
    </w:p>
    <w:p w14:paraId="4BE0A6D7" w14:textId="77777777" w:rsidR="0062020B" w:rsidRPr="00D51714" w:rsidRDefault="00CF7818" w:rsidP="0017375F">
      <w:pPr>
        <w:pStyle w:val="Heading1"/>
      </w:pPr>
      <w:bookmarkStart w:id="5" w:name="_Toc959303"/>
      <w:r>
        <w:t xml:space="preserve">School </w:t>
      </w:r>
      <w:r w:rsidR="0062020B" w:rsidRPr="00D51714">
        <w:t>Context</w:t>
      </w:r>
      <w:bookmarkEnd w:id="5"/>
    </w:p>
    <w:p w14:paraId="046D5E00" w14:textId="77777777" w:rsidR="00AF0BAD" w:rsidRDefault="00AF0BAD" w:rsidP="00AF0BAD">
      <w:pPr>
        <w:pStyle w:val="BodyText"/>
        <w:rPr>
          <w:noProof/>
          <w:lang w:eastAsia="en-AU"/>
        </w:rPr>
      </w:pPr>
      <w:r>
        <w:rPr>
          <w:noProof/>
          <w:lang w:eastAsia="en-AU"/>
        </w:rPr>
        <w:t>Since 201</w:t>
      </w:r>
      <w:r w:rsidR="00323BD0">
        <w:rPr>
          <w:noProof/>
          <w:lang w:eastAsia="en-AU"/>
        </w:rPr>
        <w:t>7</w:t>
      </w:r>
      <w:r>
        <w:rPr>
          <w:noProof/>
          <w:lang w:eastAsia="en-AU"/>
        </w:rPr>
        <w:t xml:space="preserve"> the composition of our Priority Enrolment Area (PEA) demograph has remained consistent. Calwell is very much a community school with the majority of enrolments coming from our three feeder primary schools: Richardson, Theodore and Calwell. </w:t>
      </w:r>
      <w:r w:rsidR="00323BD0">
        <w:rPr>
          <w:noProof/>
          <w:lang w:eastAsia="en-AU"/>
        </w:rPr>
        <w:t>However</w:t>
      </w:r>
      <w:r>
        <w:rPr>
          <w:noProof/>
          <w:lang w:eastAsia="en-AU"/>
        </w:rPr>
        <w:t xml:space="preserve">, data collected from </w:t>
      </w:r>
      <w:r>
        <w:rPr>
          <w:noProof/>
          <w:lang w:eastAsia="en-AU"/>
        </w:rPr>
        <w:lastRenderedPageBreak/>
        <w:t>Open Nights and through enrolment inquiries, has indicated growing interest from families beyond our PEA</w:t>
      </w:r>
      <w:r w:rsidR="00323BD0">
        <w:rPr>
          <w:noProof/>
          <w:lang w:eastAsia="en-AU"/>
        </w:rPr>
        <w:t xml:space="preserve">. It is encouraging to see familieis choosing Calwell High School on its merits and not just location. </w:t>
      </w:r>
      <w:r>
        <w:rPr>
          <w:noProof/>
          <w:lang w:eastAsia="en-AU"/>
        </w:rPr>
        <w:t xml:space="preserve">  </w:t>
      </w:r>
    </w:p>
    <w:p w14:paraId="72BBDBF2" w14:textId="77777777" w:rsidR="00AF0BAD" w:rsidRDefault="00AF0BAD" w:rsidP="00AF0BAD">
      <w:pPr>
        <w:pStyle w:val="BodyText"/>
        <w:rPr>
          <w:noProof/>
          <w:lang w:eastAsia="en-AU"/>
        </w:rPr>
      </w:pPr>
      <w:r>
        <w:rPr>
          <w:noProof/>
          <w:lang w:eastAsia="en-AU"/>
        </w:rPr>
        <w:t xml:space="preserve">Calwell </w:t>
      </w:r>
      <w:r w:rsidR="004B61FF">
        <w:rPr>
          <w:noProof/>
          <w:lang w:eastAsia="en-AU"/>
        </w:rPr>
        <w:t>is</w:t>
      </w:r>
      <w:r>
        <w:rPr>
          <w:noProof/>
          <w:lang w:eastAsia="en-AU"/>
        </w:rPr>
        <w:t xml:space="preserve"> one of two secondary settings in South Canberra exclusively designated for NSW enrolments. </w:t>
      </w:r>
      <w:r w:rsidR="004B61FF">
        <w:rPr>
          <w:noProof/>
          <w:lang w:eastAsia="en-AU"/>
        </w:rPr>
        <w:t>Over the last 12 months since the Direcotrate’s policy to enrol NSW students</w:t>
      </w:r>
      <w:r>
        <w:rPr>
          <w:noProof/>
          <w:lang w:eastAsia="en-AU"/>
        </w:rPr>
        <w:t xml:space="preserve"> we </w:t>
      </w:r>
      <w:r w:rsidR="00323BD0">
        <w:rPr>
          <w:noProof/>
          <w:lang w:eastAsia="en-AU"/>
        </w:rPr>
        <w:t>have</w:t>
      </w:r>
      <w:r>
        <w:rPr>
          <w:noProof/>
          <w:lang w:eastAsia="en-AU"/>
        </w:rPr>
        <w:t xml:space="preserve"> not </w:t>
      </w:r>
      <w:r w:rsidR="00323BD0">
        <w:rPr>
          <w:noProof/>
          <w:lang w:eastAsia="en-AU"/>
        </w:rPr>
        <w:t>see any</w:t>
      </w:r>
      <w:r>
        <w:rPr>
          <w:noProof/>
          <w:lang w:eastAsia="en-AU"/>
        </w:rPr>
        <w:t xml:space="preserve"> significant impact on our demography</w:t>
      </w:r>
      <w:r w:rsidR="00323BD0">
        <w:rPr>
          <w:noProof/>
          <w:lang w:eastAsia="en-AU"/>
        </w:rPr>
        <w:t>.</w:t>
      </w:r>
    </w:p>
    <w:p w14:paraId="2BF1CABA" w14:textId="77777777" w:rsidR="006278FB" w:rsidRPr="00D51714" w:rsidRDefault="006278FB" w:rsidP="008828DB">
      <w:pPr>
        <w:pStyle w:val="Heading2"/>
      </w:pPr>
      <w:bookmarkStart w:id="6" w:name="_Toc959304"/>
      <w:r w:rsidRPr="00D51714">
        <w:t>Student Information</w:t>
      </w:r>
      <w:bookmarkEnd w:id="6"/>
    </w:p>
    <w:p w14:paraId="75FB0620" w14:textId="77777777" w:rsidR="00455E2E" w:rsidRDefault="006278FB" w:rsidP="008828DB">
      <w:pPr>
        <w:pStyle w:val="Heading3"/>
      </w:pPr>
      <w:bookmarkStart w:id="7" w:name="_Toc959305"/>
      <w:r>
        <w:t>Student e</w:t>
      </w:r>
      <w:r w:rsidR="00455E2E">
        <w:t>nrolment</w:t>
      </w:r>
      <w:bookmarkEnd w:id="7"/>
    </w:p>
    <w:p w14:paraId="3A27018C" w14:textId="77777777" w:rsidR="00AA51C0" w:rsidRDefault="00776381">
      <w:pPr>
        <w:spacing w:after="239" w:line="240" w:lineRule="auto"/>
      </w:pPr>
      <w:r>
        <w:rPr>
          <w:rFonts w:ascii="Calibri" w:eastAsia="Calibri" w:hAnsi="Calibri"/>
          <w:color w:val="000000"/>
        </w:rPr>
        <w:t>In 2018 there were a total of 366 students enrolled at this school.</w:t>
      </w:r>
    </w:p>
    <w:p w14:paraId="05731E85" w14:textId="77777777"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AA51C0" w14:paraId="7E79D82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6692CF" w14:textId="77777777" w:rsidR="00AA51C0" w:rsidRDefault="00776381">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1AD567" w14:textId="77777777" w:rsidR="00AA51C0" w:rsidRDefault="00776381">
            <w:pPr>
              <w:spacing w:after="0" w:line="240" w:lineRule="auto"/>
              <w:jc w:val="right"/>
            </w:pPr>
            <w:r>
              <w:rPr>
                <w:rFonts w:ascii="Calibri" w:eastAsia="Calibri" w:hAnsi="Calibri"/>
                <w:b/>
                <w:color w:val="000000"/>
              </w:rPr>
              <w:t>Number of students</w:t>
            </w:r>
          </w:p>
        </w:tc>
      </w:tr>
      <w:tr w:rsidR="00AA51C0" w14:paraId="2DB60B0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678860" w14:textId="77777777" w:rsidR="00AA51C0" w:rsidRDefault="00776381">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E783BF" w14:textId="77777777" w:rsidR="00AA51C0" w:rsidRDefault="00776381">
            <w:pPr>
              <w:spacing w:after="0" w:line="240" w:lineRule="auto"/>
              <w:jc w:val="right"/>
            </w:pPr>
            <w:r>
              <w:rPr>
                <w:rFonts w:ascii="Calibri" w:eastAsia="Calibri" w:hAnsi="Calibri"/>
                <w:color w:val="000000"/>
              </w:rPr>
              <w:t>199</w:t>
            </w:r>
          </w:p>
        </w:tc>
      </w:tr>
      <w:tr w:rsidR="00AA51C0" w14:paraId="2BA53EB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D2FBAB" w14:textId="77777777" w:rsidR="00AA51C0" w:rsidRDefault="00776381">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0D91F5" w14:textId="77777777" w:rsidR="00AA51C0" w:rsidRDefault="00776381">
            <w:pPr>
              <w:spacing w:after="0" w:line="240" w:lineRule="auto"/>
              <w:jc w:val="right"/>
            </w:pPr>
            <w:r>
              <w:rPr>
                <w:rFonts w:ascii="Calibri" w:eastAsia="Calibri" w:hAnsi="Calibri"/>
                <w:color w:val="000000"/>
              </w:rPr>
              <w:t>167</w:t>
            </w:r>
          </w:p>
        </w:tc>
      </w:tr>
      <w:tr w:rsidR="00AA51C0" w14:paraId="0953F35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64D796" w14:textId="77777777" w:rsidR="00AA51C0" w:rsidRDefault="00776381">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AF8A28" w14:textId="77777777" w:rsidR="00AA51C0" w:rsidRDefault="00776381">
            <w:pPr>
              <w:spacing w:after="0" w:line="240" w:lineRule="auto"/>
              <w:jc w:val="right"/>
            </w:pPr>
            <w:r>
              <w:rPr>
                <w:rFonts w:ascii="Calibri" w:eastAsia="Calibri" w:hAnsi="Calibri"/>
                <w:color w:val="000000"/>
              </w:rPr>
              <w:t>17</w:t>
            </w:r>
          </w:p>
        </w:tc>
      </w:tr>
      <w:tr w:rsidR="00AA51C0" w14:paraId="3AB2E47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AAAC56" w14:textId="77777777" w:rsidR="00AA51C0" w:rsidRDefault="00776381">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A262BE" w14:textId="77777777" w:rsidR="00AA51C0" w:rsidRDefault="00776381">
            <w:pPr>
              <w:spacing w:after="0" w:line="240" w:lineRule="auto"/>
              <w:jc w:val="right"/>
            </w:pPr>
            <w:r>
              <w:rPr>
                <w:rFonts w:ascii="Calibri" w:eastAsia="Calibri" w:hAnsi="Calibri"/>
                <w:color w:val="000000"/>
              </w:rPr>
              <w:t>45</w:t>
            </w:r>
          </w:p>
        </w:tc>
      </w:tr>
    </w:tbl>
    <w:p w14:paraId="7BF3BA70" w14:textId="77777777" w:rsidR="00026871" w:rsidRPr="00026871" w:rsidRDefault="00026871" w:rsidP="00026871">
      <w:pPr>
        <w:pStyle w:val="Caption"/>
        <w:spacing w:after="0"/>
      </w:pPr>
      <w:r w:rsidRPr="00026871">
        <w:t>*Language Background Other Than English</w:t>
      </w:r>
    </w:p>
    <w:p w14:paraId="50445BA3" w14:textId="77777777"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14:paraId="697C6D48" w14:textId="77777777" w:rsidR="00A725B6" w:rsidRPr="00D51714" w:rsidRDefault="00A725B6" w:rsidP="008828DB">
      <w:pPr>
        <w:pStyle w:val="Heading3"/>
      </w:pPr>
      <w:bookmarkStart w:id="8" w:name="_Toc959306"/>
      <w:r w:rsidRPr="00D51714">
        <w:t xml:space="preserve">Student </w:t>
      </w:r>
      <w:r w:rsidR="006278FB" w:rsidRPr="00D51714">
        <w:t>a</w:t>
      </w:r>
      <w:r w:rsidRPr="00D51714">
        <w:t>ttendance</w:t>
      </w:r>
      <w:bookmarkEnd w:id="8"/>
    </w:p>
    <w:p w14:paraId="657940AA" w14:textId="77777777"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77B2ADF8" w14:textId="77777777"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AA51C0" w14:paraId="0C08ACB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F8BC" w14:textId="77777777" w:rsidR="00AA51C0" w:rsidRDefault="00776381">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FEAA" w14:textId="77777777" w:rsidR="00AA51C0" w:rsidRDefault="00776381">
            <w:pPr>
              <w:spacing w:after="0" w:line="240" w:lineRule="auto"/>
              <w:jc w:val="right"/>
            </w:pPr>
            <w:r>
              <w:rPr>
                <w:rFonts w:ascii="Calibri" w:eastAsia="Calibri" w:hAnsi="Calibri"/>
                <w:b/>
                <w:color w:val="000000"/>
              </w:rPr>
              <w:t>Attendance rate</w:t>
            </w:r>
          </w:p>
        </w:tc>
      </w:tr>
      <w:tr w:rsidR="00AA51C0" w14:paraId="5876A74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65347" w14:textId="77777777" w:rsidR="00AA51C0" w:rsidRDefault="00776381">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59520" w14:textId="77777777" w:rsidR="00AA51C0" w:rsidRDefault="00776381">
            <w:pPr>
              <w:spacing w:after="0" w:line="240" w:lineRule="auto"/>
              <w:jc w:val="right"/>
            </w:pPr>
            <w:r>
              <w:rPr>
                <w:rFonts w:ascii="Calibri" w:eastAsia="Calibri" w:hAnsi="Calibri"/>
                <w:color w:val="000000"/>
              </w:rPr>
              <w:t>84.0</w:t>
            </w:r>
          </w:p>
        </w:tc>
      </w:tr>
      <w:tr w:rsidR="00AA51C0" w14:paraId="279EBF9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CAB3" w14:textId="77777777" w:rsidR="00AA51C0" w:rsidRDefault="00776381">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928CB" w14:textId="77777777" w:rsidR="00AA51C0" w:rsidRDefault="00776381">
            <w:pPr>
              <w:spacing w:after="0" w:line="240" w:lineRule="auto"/>
              <w:jc w:val="right"/>
            </w:pPr>
            <w:r>
              <w:rPr>
                <w:rFonts w:ascii="Calibri" w:eastAsia="Calibri" w:hAnsi="Calibri"/>
                <w:color w:val="000000"/>
              </w:rPr>
              <w:t>84.0</w:t>
            </w:r>
          </w:p>
        </w:tc>
      </w:tr>
      <w:tr w:rsidR="00AA51C0" w14:paraId="3EC7D99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3D5A" w14:textId="77777777" w:rsidR="00AA51C0" w:rsidRDefault="00776381">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65C17" w14:textId="77777777" w:rsidR="00AA51C0" w:rsidRDefault="00776381">
            <w:pPr>
              <w:spacing w:after="0" w:line="240" w:lineRule="auto"/>
              <w:jc w:val="right"/>
            </w:pPr>
            <w:r>
              <w:rPr>
                <w:rFonts w:ascii="Calibri" w:eastAsia="Calibri" w:hAnsi="Calibri"/>
                <w:color w:val="000000"/>
              </w:rPr>
              <w:t>83.0</w:t>
            </w:r>
          </w:p>
        </w:tc>
      </w:tr>
      <w:tr w:rsidR="00AA51C0" w14:paraId="6E6B08E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42E3C" w14:textId="77777777" w:rsidR="00AA51C0" w:rsidRDefault="00776381">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E713E" w14:textId="77777777" w:rsidR="00AA51C0" w:rsidRDefault="00776381">
            <w:pPr>
              <w:spacing w:after="0" w:line="240" w:lineRule="auto"/>
              <w:jc w:val="right"/>
            </w:pPr>
            <w:r>
              <w:rPr>
                <w:rFonts w:ascii="Calibri" w:eastAsia="Calibri" w:hAnsi="Calibri"/>
                <w:color w:val="000000"/>
              </w:rPr>
              <w:t>79.0</w:t>
            </w:r>
          </w:p>
        </w:tc>
      </w:tr>
    </w:tbl>
    <w:p w14:paraId="1B41544C" w14:textId="77777777"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14:paraId="344B9B16" w14:textId="77777777"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14:paraId="53896CAA" w14:textId="77777777" w:rsidR="009B3D02" w:rsidRDefault="00DB12CC" w:rsidP="00DB12CC">
      <w:pPr>
        <w:pStyle w:val="Heading2"/>
      </w:pPr>
      <w:bookmarkStart w:id="9" w:name="_Toc959307"/>
      <w:r>
        <w:rPr>
          <w:noProof/>
          <w:lang w:eastAsia="en-AU"/>
        </w:rPr>
        <w:t>Supporting attendance and managing non-attendance</w:t>
      </w:r>
      <w:bookmarkEnd w:id="9"/>
    </w:p>
    <w:p w14:paraId="5A1A8F25" w14:textId="77777777"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w:t>
      </w:r>
      <w:r w:rsidR="008D0867">
        <w:lastRenderedPageBreak/>
        <w:t>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14:paraId="47F27308" w14:textId="77777777" w:rsidR="008D0867" w:rsidRPr="0044563D" w:rsidRDefault="008D0867" w:rsidP="0044563D">
      <w:pPr>
        <w:pStyle w:val="BodyText"/>
      </w:pPr>
    </w:p>
    <w:p w14:paraId="3B33C5A9" w14:textId="77777777" w:rsidR="009B3D02" w:rsidRPr="008828DB" w:rsidRDefault="009B3D02" w:rsidP="008828DB">
      <w:pPr>
        <w:pStyle w:val="Heading2"/>
      </w:pPr>
      <w:bookmarkStart w:id="10" w:name="_Toc959308"/>
      <w:r w:rsidRPr="008828DB">
        <w:t>Staff Information</w:t>
      </w:r>
      <w:bookmarkEnd w:id="10"/>
    </w:p>
    <w:p w14:paraId="4C32B05F" w14:textId="77777777" w:rsidR="009B3D02" w:rsidRPr="008828DB" w:rsidRDefault="009B3D02" w:rsidP="008828DB">
      <w:pPr>
        <w:pStyle w:val="Heading3"/>
      </w:pPr>
      <w:bookmarkStart w:id="11" w:name="_Toc959309"/>
      <w:r w:rsidRPr="008828DB">
        <w:t>Teacher qualifications</w:t>
      </w:r>
      <w:bookmarkEnd w:id="11"/>
    </w:p>
    <w:p w14:paraId="4FA50D65"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9FFB037"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3117DD43"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B901E6A" w14:textId="77777777" w:rsidR="00BD4862" w:rsidRDefault="00BD4862" w:rsidP="00F820A9">
      <w:pPr>
        <w:pStyle w:val="Heading3"/>
      </w:pPr>
      <w:bookmarkStart w:id="12" w:name="_Toc959310"/>
      <w:r>
        <w:t xml:space="preserve">Workforce </w:t>
      </w:r>
      <w:r w:rsidR="00AF6C29">
        <w:t>c</w:t>
      </w:r>
      <w:r>
        <w:t>omposition</w:t>
      </w:r>
      <w:bookmarkEnd w:id="12"/>
    </w:p>
    <w:p w14:paraId="62EBC8DC" w14:textId="77777777"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A857F9C"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14:paraId="3E7D356D" w14:textId="77777777"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AA51C0" w14:paraId="522BCAAE"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76173" w14:textId="77777777" w:rsidR="00AA51C0" w:rsidRDefault="00776381">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26439" w14:textId="77777777" w:rsidR="00AA51C0" w:rsidRDefault="00776381">
            <w:pPr>
              <w:spacing w:after="0" w:line="240" w:lineRule="auto"/>
              <w:jc w:val="right"/>
            </w:pPr>
            <w:r>
              <w:rPr>
                <w:rFonts w:ascii="Calibri" w:eastAsia="Calibri" w:hAnsi="Calibri"/>
                <w:b/>
                <w:color w:val="000000"/>
              </w:rPr>
              <w:t>TOTAL</w:t>
            </w:r>
          </w:p>
        </w:tc>
      </w:tr>
      <w:tr w:rsidR="00AA51C0" w14:paraId="62BD077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B453B" w14:textId="77777777" w:rsidR="00AA51C0" w:rsidRDefault="00776381">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E856" w14:textId="77777777" w:rsidR="00AA51C0" w:rsidRDefault="00776381">
            <w:pPr>
              <w:spacing w:after="0" w:line="240" w:lineRule="auto"/>
              <w:jc w:val="right"/>
            </w:pPr>
            <w:r>
              <w:rPr>
                <w:rFonts w:ascii="Calibri" w:eastAsia="Calibri" w:hAnsi="Calibri"/>
                <w:color w:val="000000"/>
              </w:rPr>
              <w:t>24.00</w:t>
            </w:r>
          </w:p>
        </w:tc>
      </w:tr>
      <w:tr w:rsidR="00AA51C0" w14:paraId="05AFC38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4C42A" w14:textId="77777777" w:rsidR="00AA51C0" w:rsidRDefault="00776381">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647DD" w14:textId="77777777" w:rsidR="00AA51C0" w:rsidRDefault="00776381">
            <w:pPr>
              <w:spacing w:after="0" w:line="240" w:lineRule="auto"/>
              <w:jc w:val="right"/>
            </w:pPr>
            <w:r>
              <w:rPr>
                <w:rFonts w:ascii="Calibri" w:eastAsia="Calibri" w:hAnsi="Calibri"/>
                <w:color w:val="000000"/>
              </w:rPr>
              <w:t>8.00</w:t>
            </w:r>
          </w:p>
        </w:tc>
      </w:tr>
      <w:tr w:rsidR="00AA51C0" w14:paraId="26EA9C3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BD3A6" w14:textId="77777777" w:rsidR="00AA51C0" w:rsidRDefault="00776381">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37273" w14:textId="77777777" w:rsidR="00AA51C0" w:rsidRDefault="00776381">
            <w:pPr>
              <w:spacing w:after="0" w:line="240" w:lineRule="auto"/>
              <w:jc w:val="right"/>
            </w:pPr>
            <w:r>
              <w:rPr>
                <w:rFonts w:ascii="Calibri" w:eastAsia="Calibri" w:hAnsi="Calibri"/>
                <w:color w:val="000000"/>
              </w:rPr>
              <w:t>11.05</w:t>
            </w:r>
          </w:p>
        </w:tc>
      </w:tr>
    </w:tbl>
    <w:p w14:paraId="1178B0BF" w14:textId="77777777"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14:paraId="5E214808" w14:textId="77777777" w:rsidR="004605F8" w:rsidRPr="00E304AA" w:rsidRDefault="004605F8" w:rsidP="003E39C7">
      <w:pPr>
        <w:pStyle w:val="Heading1"/>
      </w:pPr>
      <w:bookmarkStart w:id="13" w:name="_Toc959311"/>
      <w:r w:rsidRPr="00E304AA">
        <w:t>School Review and Development</w:t>
      </w:r>
      <w:bookmarkEnd w:id="13"/>
    </w:p>
    <w:p w14:paraId="3DD54109" w14:textId="77777777"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lastRenderedPageBreak/>
        <w:t xml:space="preserve">as </w:t>
      </w:r>
      <w:r w:rsidR="004605F8" w:rsidRPr="004605F8">
        <w:t>its core feature, providing support to achieve high standards in student learning, innovation and best practice in ACT public schools.</w:t>
      </w:r>
    </w:p>
    <w:p w14:paraId="392CBFDA" w14:textId="77777777"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14:paraId="04C8CFE9" w14:textId="77777777" w:rsidR="007E7700" w:rsidRDefault="00C031A8" w:rsidP="004605F8">
      <w:pPr>
        <w:pStyle w:val="BodyText"/>
      </w:pPr>
      <w:r>
        <w:t>Our school</w:t>
      </w:r>
      <w:r w:rsidR="004605F8" w:rsidRPr="004605F8">
        <w:t xml:space="preserve"> was r</w:t>
      </w:r>
      <w:r w:rsidR="00764588">
        <w:t>eviewed in 201</w:t>
      </w:r>
      <w:r>
        <w:t>8</w:t>
      </w:r>
      <w:r w:rsidR="00F815FD">
        <w:t>. A copy of the Review R</w:t>
      </w:r>
      <w:r w:rsidR="004605F8" w:rsidRPr="004605F8">
        <w:t xml:space="preserve">eport </w:t>
      </w:r>
      <w:r w:rsidR="005969A5">
        <w:t xml:space="preserve">Summary </w:t>
      </w:r>
      <w:r w:rsidR="004605F8" w:rsidRPr="004605F8">
        <w:t xml:space="preserve">can be found on </w:t>
      </w:r>
      <w:r w:rsidR="004459C7">
        <w:t>our</w:t>
      </w:r>
      <w:r w:rsidR="004605F8" w:rsidRPr="004605F8">
        <w:t xml:space="preserve"> school website.</w:t>
      </w:r>
    </w:p>
    <w:p w14:paraId="26DCDC96" w14:textId="77777777" w:rsidR="004605F8" w:rsidRPr="004605F8" w:rsidRDefault="004605F8" w:rsidP="008828DB">
      <w:pPr>
        <w:pStyle w:val="Heading2"/>
      </w:pPr>
      <w:bookmarkStart w:id="14" w:name="_Toc959312"/>
      <w:r w:rsidRPr="004605F8">
        <w:t>School Satisfaction</w:t>
      </w:r>
      <w:bookmarkEnd w:id="14"/>
    </w:p>
    <w:p w14:paraId="02073027"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14:paraId="68CEEA7C" w14:textId="77777777" w:rsidR="007E7700" w:rsidRPr="00C10798" w:rsidRDefault="004605F8" w:rsidP="008828DB">
      <w:pPr>
        <w:pStyle w:val="Heading2"/>
      </w:pPr>
      <w:bookmarkStart w:id="15" w:name="_Toc959313"/>
      <w:r w:rsidRPr="00C10798">
        <w:t>Overall Satisfaction</w:t>
      </w:r>
      <w:bookmarkEnd w:id="15"/>
    </w:p>
    <w:p w14:paraId="6506783B" w14:textId="77777777" w:rsidR="00AA51C0" w:rsidRDefault="00776381">
      <w:pPr>
        <w:spacing w:after="239" w:line="240" w:lineRule="auto"/>
      </w:pPr>
      <w:r>
        <w:rPr>
          <w:rFonts w:ascii="Calibri" w:eastAsia="Calibri" w:hAnsi="Calibri"/>
          <w:color w:val="000000"/>
        </w:rPr>
        <w:t>In 2018, 73% of parents and carers, 66% of staff, and 53% of students at this school indicated they were satisfied with the education provided by the school.</w:t>
      </w:r>
    </w:p>
    <w:p w14:paraId="443F5077" w14:textId="77777777"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4BFEC7B0" w14:textId="77777777" w:rsidR="00AA51C0" w:rsidRDefault="00776381">
      <w:pPr>
        <w:spacing w:after="239" w:line="240" w:lineRule="auto"/>
      </w:pPr>
      <w:r>
        <w:rPr>
          <w:rFonts w:ascii="Calibri" w:eastAsia="Calibri" w:hAnsi="Calibri"/>
          <w:color w:val="000000"/>
        </w:rPr>
        <w:t>A total of 46 staff responded to the survey. Please note that not all responders answered every question.</w:t>
      </w:r>
    </w:p>
    <w:p w14:paraId="083F7858"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A51C0" w14:paraId="799EA2C3"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F86D70" w14:textId="77777777" w:rsidR="00AA51C0" w:rsidRDefault="00776381">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A51C0" w14:paraId="3FAF49D4" w14:textId="77777777">
              <w:trPr>
                <w:trHeight w:hRule="exact" w:val="282"/>
              </w:trPr>
              <w:tc>
                <w:tcPr>
                  <w:tcW w:w="742" w:type="dxa"/>
                  <w:tcMar>
                    <w:top w:w="0" w:type="dxa"/>
                    <w:left w:w="0" w:type="dxa"/>
                    <w:bottom w:w="0" w:type="dxa"/>
                    <w:right w:w="0" w:type="dxa"/>
                  </w:tcMar>
                </w:tcPr>
                <w:p w14:paraId="268B0E46" w14:textId="77777777" w:rsidR="00AA51C0" w:rsidRDefault="00776381">
                  <w:pPr>
                    <w:spacing w:after="0" w:line="240" w:lineRule="auto"/>
                  </w:pPr>
                  <w:r>
                    <w:rPr>
                      <w:rFonts w:ascii="Calibri" w:eastAsia="Calibri" w:hAnsi="Calibri"/>
                      <w:color w:val="FFFFFF"/>
                    </w:rPr>
                    <w:t>Proportion of staff</w:t>
                  </w:r>
                </w:p>
              </w:tc>
            </w:tr>
          </w:tbl>
          <w:p w14:paraId="42B01EE9" w14:textId="77777777" w:rsidR="00AA51C0" w:rsidRDefault="00AA51C0">
            <w:pPr>
              <w:spacing w:after="0" w:line="240" w:lineRule="auto"/>
            </w:pPr>
          </w:p>
        </w:tc>
      </w:tr>
      <w:tr w:rsidR="00AA51C0" w14:paraId="2BFA0B0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D7160A" w14:textId="77777777" w:rsidR="00AA51C0" w:rsidRDefault="00776381">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755992" w14:textId="77777777" w:rsidR="00AA51C0" w:rsidRDefault="00776381">
            <w:pPr>
              <w:spacing w:after="0" w:line="240" w:lineRule="auto"/>
              <w:jc w:val="right"/>
            </w:pPr>
            <w:r>
              <w:rPr>
                <w:rFonts w:ascii="Calibri" w:eastAsia="Calibri" w:hAnsi="Calibri"/>
                <w:color w:val="000000"/>
              </w:rPr>
              <w:t>89</w:t>
            </w:r>
          </w:p>
        </w:tc>
      </w:tr>
      <w:tr w:rsidR="00AA51C0" w14:paraId="5A89F5D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8524D1" w14:textId="77777777" w:rsidR="00AA51C0" w:rsidRDefault="00776381">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E23EA4" w14:textId="77777777" w:rsidR="00AA51C0" w:rsidRDefault="00776381">
            <w:pPr>
              <w:spacing w:after="0" w:line="240" w:lineRule="auto"/>
              <w:jc w:val="right"/>
            </w:pPr>
            <w:r>
              <w:rPr>
                <w:rFonts w:ascii="Calibri" w:eastAsia="Calibri" w:hAnsi="Calibri"/>
                <w:color w:val="000000"/>
              </w:rPr>
              <w:t>77</w:t>
            </w:r>
          </w:p>
        </w:tc>
      </w:tr>
      <w:tr w:rsidR="00AA51C0" w14:paraId="6FC59B4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A81D67" w14:textId="77777777" w:rsidR="00AA51C0" w:rsidRDefault="00776381">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7CE763" w14:textId="77777777" w:rsidR="00AA51C0" w:rsidRDefault="00776381">
            <w:pPr>
              <w:spacing w:after="0" w:line="240" w:lineRule="auto"/>
              <w:jc w:val="right"/>
            </w:pPr>
            <w:r>
              <w:rPr>
                <w:rFonts w:ascii="Calibri" w:eastAsia="Calibri" w:hAnsi="Calibri"/>
                <w:color w:val="000000"/>
              </w:rPr>
              <w:t>96</w:t>
            </w:r>
          </w:p>
        </w:tc>
      </w:tr>
      <w:tr w:rsidR="00AA51C0" w14:paraId="398E12D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E1E1BC" w14:textId="77777777" w:rsidR="00AA51C0" w:rsidRDefault="00776381">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9DA9F6" w14:textId="77777777" w:rsidR="00AA51C0" w:rsidRDefault="00776381">
            <w:pPr>
              <w:spacing w:after="0" w:line="240" w:lineRule="auto"/>
              <w:jc w:val="right"/>
            </w:pPr>
            <w:r>
              <w:rPr>
                <w:rFonts w:ascii="Calibri" w:eastAsia="Calibri" w:hAnsi="Calibri"/>
                <w:color w:val="000000"/>
              </w:rPr>
              <w:t>80</w:t>
            </w:r>
          </w:p>
        </w:tc>
      </w:tr>
      <w:tr w:rsidR="00AA51C0" w14:paraId="1B69074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759F18" w14:textId="77777777" w:rsidR="00AA51C0" w:rsidRDefault="00776381">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651F28" w14:textId="77777777" w:rsidR="00AA51C0" w:rsidRDefault="00776381">
            <w:pPr>
              <w:spacing w:after="0" w:line="240" w:lineRule="auto"/>
              <w:jc w:val="right"/>
            </w:pPr>
            <w:r>
              <w:rPr>
                <w:rFonts w:ascii="Calibri" w:eastAsia="Calibri" w:hAnsi="Calibri"/>
                <w:color w:val="000000"/>
              </w:rPr>
              <w:t>58</w:t>
            </w:r>
          </w:p>
        </w:tc>
      </w:tr>
      <w:tr w:rsidR="00AA51C0" w14:paraId="0C06061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497FD8" w14:textId="77777777" w:rsidR="00AA51C0" w:rsidRDefault="00776381">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BA52C4" w14:textId="77777777" w:rsidR="00AA51C0" w:rsidRDefault="00776381">
            <w:pPr>
              <w:spacing w:after="0" w:line="240" w:lineRule="auto"/>
              <w:jc w:val="right"/>
            </w:pPr>
            <w:r>
              <w:rPr>
                <w:rFonts w:ascii="Calibri" w:eastAsia="Calibri" w:hAnsi="Calibri"/>
                <w:color w:val="000000"/>
              </w:rPr>
              <w:t>87</w:t>
            </w:r>
          </w:p>
        </w:tc>
      </w:tr>
      <w:tr w:rsidR="00AA51C0" w14:paraId="51F5BB2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25695D" w14:textId="77777777" w:rsidR="00AA51C0" w:rsidRDefault="00776381">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480507" w14:textId="77777777" w:rsidR="00AA51C0" w:rsidRDefault="00776381">
            <w:pPr>
              <w:spacing w:after="0" w:line="240" w:lineRule="auto"/>
              <w:jc w:val="right"/>
            </w:pPr>
            <w:r>
              <w:rPr>
                <w:rFonts w:ascii="Calibri" w:eastAsia="Calibri" w:hAnsi="Calibri"/>
                <w:color w:val="000000"/>
              </w:rPr>
              <w:t>91</w:t>
            </w:r>
          </w:p>
        </w:tc>
      </w:tr>
      <w:tr w:rsidR="00AA51C0" w14:paraId="49EC0AA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18B5CE" w14:textId="77777777" w:rsidR="00AA51C0" w:rsidRDefault="00776381">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03915A" w14:textId="77777777" w:rsidR="00AA51C0" w:rsidRDefault="00776381">
            <w:pPr>
              <w:spacing w:after="0" w:line="240" w:lineRule="auto"/>
              <w:jc w:val="right"/>
            </w:pPr>
            <w:r>
              <w:rPr>
                <w:rFonts w:ascii="Calibri" w:eastAsia="Calibri" w:hAnsi="Calibri"/>
                <w:color w:val="000000"/>
              </w:rPr>
              <w:t>43</w:t>
            </w:r>
          </w:p>
        </w:tc>
      </w:tr>
      <w:tr w:rsidR="00AA51C0" w14:paraId="39C9188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618427" w14:textId="77777777" w:rsidR="00AA51C0" w:rsidRDefault="00776381">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17C40D" w14:textId="77777777" w:rsidR="00AA51C0" w:rsidRDefault="00776381">
            <w:pPr>
              <w:spacing w:after="0" w:line="240" w:lineRule="auto"/>
              <w:jc w:val="right"/>
            </w:pPr>
            <w:r>
              <w:rPr>
                <w:rFonts w:ascii="Calibri" w:eastAsia="Calibri" w:hAnsi="Calibri"/>
                <w:color w:val="000000"/>
              </w:rPr>
              <w:t>65</w:t>
            </w:r>
          </w:p>
        </w:tc>
      </w:tr>
      <w:tr w:rsidR="00AA51C0" w14:paraId="559EFF5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BF3C99" w14:textId="77777777" w:rsidR="00AA51C0" w:rsidRDefault="00776381">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84AAF3" w14:textId="77777777" w:rsidR="00AA51C0" w:rsidRDefault="00776381">
            <w:pPr>
              <w:spacing w:after="0" w:line="240" w:lineRule="auto"/>
              <w:jc w:val="right"/>
            </w:pPr>
            <w:r>
              <w:rPr>
                <w:rFonts w:ascii="Calibri" w:eastAsia="Calibri" w:hAnsi="Calibri"/>
                <w:color w:val="000000"/>
              </w:rPr>
              <w:t>87</w:t>
            </w:r>
          </w:p>
        </w:tc>
      </w:tr>
      <w:tr w:rsidR="00AA51C0" w14:paraId="08F597F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B7CA35" w14:textId="77777777" w:rsidR="00AA51C0" w:rsidRDefault="00776381">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D54645" w14:textId="77777777" w:rsidR="00AA51C0" w:rsidRDefault="00776381">
            <w:pPr>
              <w:spacing w:after="0" w:line="240" w:lineRule="auto"/>
              <w:jc w:val="right"/>
            </w:pPr>
            <w:r>
              <w:rPr>
                <w:rFonts w:ascii="Calibri" w:eastAsia="Calibri" w:hAnsi="Calibri"/>
                <w:color w:val="000000"/>
              </w:rPr>
              <w:t>70</w:t>
            </w:r>
          </w:p>
        </w:tc>
      </w:tr>
      <w:tr w:rsidR="00AA51C0" w14:paraId="0D9D734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D2A7FB" w14:textId="77777777" w:rsidR="00AA51C0" w:rsidRDefault="00776381">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832133" w14:textId="77777777" w:rsidR="00AA51C0" w:rsidRDefault="00776381">
            <w:pPr>
              <w:spacing w:after="0" w:line="240" w:lineRule="auto"/>
              <w:jc w:val="right"/>
            </w:pPr>
            <w:r>
              <w:rPr>
                <w:rFonts w:ascii="Calibri" w:eastAsia="Calibri" w:hAnsi="Calibri"/>
                <w:color w:val="000000"/>
              </w:rPr>
              <w:t>76</w:t>
            </w:r>
          </w:p>
        </w:tc>
      </w:tr>
      <w:tr w:rsidR="00AA51C0" w14:paraId="54EA3E9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5C24C9" w14:textId="77777777" w:rsidR="00AA51C0" w:rsidRDefault="00776381">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FC237D" w14:textId="77777777" w:rsidR="00AA51C0" w:rsidRDefault="00776381">
            <w:pPr>
              <w:spacing w:after="0" w:line="240" w:lineRule="auto"/>
              <w:jc w:val="right"/>
            </w:pPr>
            <w:r>
              <w:rPr>
                <w:rFonts w:ascii="Calibri" w:eastAsia="Calibri" w:hAnsi="Calibri"/>
                <w:color w:val="000000"/>
              </w:rPr>
              <w:t>57</w:t>
            </w:r>
          </w:p>
        </w:tc>
      </w:tr>
      <w:tr w:rsidR="00AA51C0" w14:paraId="0AD1B3F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70DC76" w14:textId="77777777" w:rsidR="00AA51C0" w:rsidRDefault="00776381">
            <w:pPr>
              <w:spacing w:after="0" w:line="240" w:lineRule="auto"/>
            </w:pPr>
            <w:r>
              <w:rPr>
                <w:rFonts w:ascii="Calibri" w:eastAsia="Calibri" w:hAnsi="Calibri"/>
                <w:color w:val="000000"/>
              </w:rPr>
              <w:lastRenderedPageBreak/>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C66306" w14:textId="77777777" w:rsidR="00AA51C0" w:rsidRDefault="00776381">
            <w:pPr>
              <w:spacing w:after="0" w:line="240" w:lineRule="auto"/>
              <w:jc w:val="right"/>
            </w:pPr>
            <w:r>
              <w:rPr>
                <w:rFonts w:ascii="Calibri" w:eastAsia="Calibri" w:hAnsi="Calibri"/>
                <w:color w:val="000000"/>
              </w:rPr>
              <w:t>82</w:t>
            </w:r>
          </w:p>
        </w:tc>
      </w:tr>
      <w:tr w:rsidR="00AA51C0" w14:paraId="7127DE6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F131CB" w14:textId="77777777" w:rsidR="00AA51C0" w:rsidRDefault="00776381">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0FFB49" w14:textId="77777777" w:rsidR="00AA51C0" w:rsidRDefault="00776381">
            <w:pPr>
              <w:spacing w:after="0" w:line="240" w:lineRule="auto"/>
              <w:jc w:val="right"/>
            </w:pPr>
            <w:r>
              <w:rPr>
                <w:rFonts w:ascii="Calibri" w:eastAsia="Calibri" w:hAnsi="Calibri"/>
                <w:color w:val="000000"/>
              </w:rPr>
              <w:t>80</w:t>
            </w:r>
          </w:p>
        </w:tc>
      </w:tr>
      <w:tr w:rsidR="00AA51C0" w14:paraId="7A4DF12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8B3EA7" w14:textId="77777777" w:rsidR="00AA51C0" w:rsidRDefault="00776381">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EF599E" w14:textId="77777777" w:rsidR="00AA51C0" w:rsidRDefault="00776381">
            <w:pPr>
              <w:spacing w:after="0" w:line="240" w:lineRule="auto"/>
              <w:jc w:val="right"/>
            </w:pPr>
            <w:r>
              <w:rPr>
                <w:rFonts w:ascii="Calibri" w:eastAsia="Calibri" w:hAnsi="Calibri"/>
                <w:color w:val="000000"/>
              </w:rPr>
              <w:t>72</w:t>
            </w:r>
          </w:p>
        </w:tc>
      </w:tr>
    </w:tbl>
    <w:p w14:paraId="1B28DDE7" w14:textId="77777777"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14:paraId="09D5A915" w14:textId="77777777" w:rsidR="00684A34" w:rsidRPr="00684A34" w:rsidRDefault="00684A34" w:rsidP="00D33314">
      <w:pPr>
        <w:pStyle w:val="Caption"/>
      </w:pPr>
      <w:r w:rsidRPr="00684A34">
        <w:t>*Prior to 2018, the item wording and placement was slightly different.</w:t>
      </w:r>
    </w:p>
    <w:p w14:paraId="64C44D03" w14:textId="77777777" w:rsidR="00AA51C0" w:rsidRDefault="00776381">
      <w:pPr>
        <w:spacing w:after="239" w:line="240" w:lineRule="auto"/>
      </w:pPr>
      <w:r>
        <w:rPr>
          <w:rFonts w:ascii="Calibri" w:eastAsia="Calibri" w:hAnsi="Calibri"/>
          <w:color w:val="000000"/>
        </w:rPr>
        <w:t>A total of 112 parents responded to the survey. Please note that not all responders answered every question.</w:t>
      </w:r>
    </w:p>
    <w:p w14:paraId="59CB69BE"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A51C0" w14:paraId="58E1D182"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A48F50" w14:textId="77777777" w:rsidR="00AA51C0" w:rsidRDefault="0077638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A51C0" w14:paraId="596F4A3F" w14:textId="77777777">
              <w:trPr>
                <w:trHeight w:hRule="exact" w:val="282"/>
              </w:trPr>
              <w:tc>
                <w:tcPr>
                  <w:tcW w:w="725" w:type="dxa"/>
                  <w:tcMar>
                    <w:top w:w="0" w:type="dxa"/>
                    <w:left w:w="0" w:type="dxa"/>
                    <w:bottom w:w="0" w:type="dxa"/>
                    <w:right w:w="0" w:type="dxa"/>
                  </w:tcMar>
                </w:tcPr>
                <w:p w14:paraId="231AE27B" w14:textId="77777777" w:rsidR="00AA51C0" w:rsidRDefault="00776381">
                  <w:pPr>
                    <w:spacing w:after="0" w:line="240" w:lineRule="auto"/>
                  </w:pPr>
                  <w:r>
                    <w:rPr>
                      <w:rFonts w:ascii="Calibri" w:eastAsia="Calibri" w:hAnsi="Calibri"/>
                      <w:color w:val="FFFFFF"/>
                    </w:rPr>
                    <w:t>Proportion of parents and carers</w:t>
                  </w:r>
                </w:p>
              </w:tc>
            </w:tr>
          </w:tbl>
          <w:p w14:paraId="1D802A41" w14:textId="77777777" w:rsidR="00AA51C0" w:rsidRDefault="00AA51C0">
            <w:pPr>
              <w:spacing w:after="0" w:line="240" w:lineRule="auto"/>
            </w:pPr>
          </w:p>
        </w:tc>
      </w:tr>
      <w:tr w:rsidR="00AA51C0" w14:paraId="517BE55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2F5685" w14:textId="77777777" w:rsidR="00AA51C0" w:rsidRDefault="00776381">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17148B" w14:textId="77777777" w:rsidR="00AA51C0" w:rsidRDefault="00776381">
            <w:pPr>
              <w:spacing w:after="0" w:line="240" w:lineRule="auto"/>
              <w:jc w:val="right"/>
            </w:pPr>
            <w:r>
              <w:rPr>
                <w:rFonts w:ascii="Calibri" w:eastAsia="Calibri" w:hAnsi="Calibri"/>
                <w:color w:val="000000"/>
              </w:rPr>
              <w:t>84</w:t>
            </w:r>
          </w:p>
        </w:tc>
      </w:tr>
      <w:tr w:rsidR="00AA51C0" w14:paraId="4D3BF43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1B554A" w14:textId="77777777" w:rsidR="00AA51C0" w:rsidRDefault="0077638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A3C150" w14:textId="77777777" w:rsidR="00AA51C0" w:rsidRDefault="00776381">
            <w:pPr>
              <w:spacing w:after="0" w:line="240" w:lineRule="auto"/>
              <w:jc w:val="right"/>
            </w:pPr>
            <w:r>
              <w:rPr>
                <w:rFonts w:ascii="Calibri" w:eastAsia="Calibri" w:hAnsi="Calibri"/>
                <w:color w:val="000000"/>
              </w:rPr>
              <w:t>71</w:t>
            </w:r>
          </w:p>
        </w:tc>
      </w:tr>
      <w:tr w:rsidR="00AA51C0" w14:paraId="177BB7E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143613" w14:textId="77777777" w:rsidR="00AA51C0" w:rsidRDefault="00776381">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6B3FCE" w14:textId="77777777" w:rsidR="00AA51C0" w:rsidRDefault="00776381">
            <w:pPr>
              <w:spacing w:after="0" w:line="240" w:lineRule="auto"/>
              <w:jc w:val="right"/>
            </w:pPr>
            <w:r>
              <w:rPr>
                <w:rFonts w:ascii="Calibri" w:eastAsia="Calibri" w:hAnsi="Calibri"/>
                <w:color w:val="000000"/>
              </w:rPr>
              <w:t>74</w:t>
            </w:r>
          </w:p>
        </w:tc>
      </w:tr>
      <w:tr w:rsidR="00AA51C0" w14:paraId="242F8A6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4BBCC5" w14:textId="77777777" w:rsidR="00AA51C0" w:rsidRDefault="00776381">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95717C" w14:textId="77777777" w:rsidR="00AA51C0" w:rsidRDefault="00776381">
            <w:pPr>
              <w:spacing w:after="0" w:line="240" w:lineRule="auto"/>
              <w:jc w:val="right"/>
            </w:pPr>
            <w:r>
              <w:rPr>
                <w:rFonts w:ascii="Calibri" w:eastAsia="Calibri" w:hAnsi="Calibri"/>
                <w:color w:val="000000"/>
              </w:rPr>
              <w:t>81</w:t>
            </w:r>
          </w:p>
        </w:tc>
      </w:tr>
      <w:tr w:rsidR="00AA51C0" w14:paraId="06E79B4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DE3A82" w14:textId="77777777" w:rsidR="00AA51C0" w:rsidRDefault="00776381">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776EEF" w14:textId="77777777" w:rsidR="00AA51C0" w:rsidRDefault="00776381">
            <w:pPr>
              <w:spacing w:after="0" w:line="240" w:lineRule="auto"/>
              <w:jc w:val="right"/>
            </w:pPr>
            <w:r>
              <w:rPr>
                <w:rFonts w:ascii="Calibri" w:eastAsia="Calibri" w:hAnsi="Calibri"/>
                <w:color w:val="000000"/>
              </w:rPr>
              <w:t>72</w:t>
            </w:r>
          </w:p>
        </w:tc>
      </w:tr>
      <w:tr w:rsidR="00AA51C0" w14:paraId="64DFA06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3C74BD" w14:textId="77777777" w:rsidR="00AA51C0" w:rsidRDefault="00776381">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576C38" w14:textId="77777777" w:rsidR="00AA51C0" w:rsidRDefault="00776381">
            <w:pPr>
              <w:spacing w:after="0" w:line="240" w:lineRule="auto"/>
              <w:jc w:val="right"/>
            </w:pPr>
            <w:r>
              <w:rPr>
                <w:rFonts w:ascii="Calibri" w:eastAsia="Calibri" w:hAnsi="Calibri"/>
                <w:color w:val="000000"/>
              </w:rPr>
              <w:t>83</w:t>
            </w:r>
          </w:p>
        </w:tc>
      </w:tr>
      <w:tr w:rsidR="00AA51C0" w14:paraId="4F0A87D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192CDD" w14:textId="77777777" w:rsidR="00AA51C0" w:rsidRDefault="00776381">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DB02E2" w14:textId="77777777" w:rsidR="00AA51C0" w:rsidRDefault="00776381">
            <w:pPr>
              <w:spacing w:after="0" w:line="240" w:lineRule="auto"/>
              <w:jc w:val="right"/>
            </w:pPr>
            <w:r>
              <w:rPr>
                <w:rFonts w:ascii="Calibri" w:eastAsia="Calibri" w:hAnsi="Calibri"/>
                <w:color w:val="000000"/>
              </w:rPr>
              <w:t>52</w:t>
            </w:r>
          </w:p>
        </w:tc>
      </w:tr>
      <w:tr w:rsidR="00AA51C0" w14:paraId="031438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095675" w14:textId="77777777" w:rsidR="00AA51C0" w:rsidRDefault="00776381">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46B82C" w14:textId="77777777" w:rsidR="00AA51C0" w:rsidRDefault="00776381">
            <w:pPr>
              <w:spacing w:after="0" w:line="240" w:lineRule="auto"/>
              <w:jc w:val="right"/>
            </w:pPr>
            <w:r>
              <w:rPr>
                <w:rFonts w:ascii="Calibri" w:eastAsia="Calibri" w:hAnsi="Calibri"/>
                <w:color w:val="000000"/>
              </w:rPr>
              <w:t>75</w:t>
            </w:r>
          </w:p>
        </w:tc>
      </w:tr>
      <w:tr w:rsidR="00AA51C0" w14:paraId="024C3CE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C8F333" w14:textId="77777777" w:rsidR="00AA51C0" w:rsidRDefault="00776381">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26BDCC" w14:textId="77777777" w:rsidR="00AA51C0" w:rsidRDefault="00776381">
            <w:pPr>
              <w:spacing w:after="0" w:line="240" w:lineRule="auto"/>
              <w:jc w:val="right"/>
            </w:pPr>
            <w:r>
              <w:rPr>
                <w:rFonts w:ascii="Calibri" w:eastAsia="Calibri" w:hAnsi="Calibri"/>
                <w:color w:val="000000"/>
              </w:rPr>
              <w:t>77</w:t>
            </w:r>
          </w:p>
        </w:tc>
      </w:tr>
      <w:tr w:rsidR="00AA51C0" w14:paraId="58338F6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C89B05" w14:textId="77777777" w:rsidR="00AA51C0" w:rsidRDefault="00776381">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EFDE64" w14:textId="77777777" w:rsidR="00AA51C0" w:rsidRDefault="00776381">
            <w:pPr>
              <w:spacing w:after="0" w:line="240" w:lineRule="auto"/>
              <w:jc w:val="right"/>
            </w:pPr>
            <w:r>
              <w:rPr>
                <w:rFonts w:ascii="Calibri" w:eastAsia="Calibri" w:hAnsi="Calibri"/>
                <w:color w:val="000000"/>
              </w:rPr>
              <w:t>69</w:t>
            </w:r>
          </w:p>
        </w:tc>
      </w:tr>
      <w:tr w:rsidR="00AA51C0" w14:paraId="733DC48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120E0E" w14:textId="77777777" w:rsidR="00AA51C0" w:rsidRDefault="00776381">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B21789" w14:textId="77777777" w:rsidR="00AA51C0" w:rsidRDefault="00776381">
            <w:pPr>
              <w:spacing w:after="0" w:line="240" w:lineRule="auto"/>
              <w:jc w:val="right"/>
            </w:pPr>
            <w:r>
              <w:rPr>
                <w:rFonts w:ascii="Calibri" w:eastAsia="Calibri" w:hAnsi="Calibri"/>
                <w:color w:val="000000"/>
              </w:rPr>
              <w:t>67</w:t>
            </w:r>
          </w:p>
        </w:tc>
      </w:tr>
      <w:tr w:rsidR="00AA51C0" w14:paraId="73E9002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AA30A3" w14:textId="77777777" w:rsidR="00AA51C0" w:rsidRDefault="00776381">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18A7C5" w14:textId="77777777" w:rsidR="00AA51C0" w:rsidRDefault="00776381">
            <w:pPr>
              <w:spacing w:after="0" w:line="240" w:lineRule="auto"/>
              <w:jc w:val="right"/>
            </w:pPr>
            <w:r>
              <w:rPr>
                <w:rFonts w:ascii="Calibri" w:eastAsia="Calibri" w:hAnsi="Calibri"/>
                <w:color w:val="000000"/>
              </w:rPr>
              <w:t>65</w:t>
            </w:r>
          </w:p>
        </w:tc>
      </w:tr>
      <w:tr w:rsidR="00AA51C0" w14:paraId="59BFA3B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B73B2C" w14:textId="77777777" w:rsidR="00AA51C0" w:rsidRDefault="00776381">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65D596" w14:textId="77777777" w:rsidR="00AA51C0" w:rsidRDefault="00776381">
            <w:pPr>
              <w:spacing w:after="0" w:line="240" w:lineRule="auto"/>
              <w:jc w:val="right"/>
            </w:pPr>
            <w:r>
              <w:rPr>
                <w:rFonts w:ascii="Calibri" w:eastAsia="Calibri" w:hAnsi="Calibri"/>
                <w:color w:val="000000"/>
              </w:rPr>
              <w:t>63</w:t>
            </w:r>
          </w:p>
        </w:tc>
      </w:tr>
      <w:tr w:rsidR="00AA51C0" w14:paraId="46978E9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F8CDF2" w14:textId="77777777" w:rsidR="00AA51C0" w:rsidRDefault="00776381">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01794F" w14:textId="77777777" w:rsidR="00AA51C0" w:rsidRDefault="00776381">
            <w:pPr>
              <w:spacing w:after="0" w:line="240" w:lineRule="auto"/>
              <w:jc w:val="right"/>
            </w:pPr>
            <w:r>
              <w:rPr>
                <w:rFonts w:ascii="Calibri" w:eastAsia="Calibri" w:hAnsi="Calibri"/>
                <w:color w:val="000000"/>
              </w:rPr>
              <w:t>71</w:t>
            </w:r>
          </w:p>
        </w:tc>
      </w:tr>
    </w:tbl>
    <w:p w14:paraId="3F46D861" w14:textId="77777777" w:rsidR="00D33314" w:rsidRDefault="00D33314" w:rsidP="00D33314">
      <w:pPr>
        <w:pStyle w:val="Caption"/>
        <w:spacing w:after="0"/>
      </w:pPr>
      <w:r w:rsidRPr="00C10798">
        <w:t>Source: 2018 School Satisfaction Surveys, August/September 2018</w:t>
      </w:r>
    </w:p>
    <w:p w14:paraId="1BE7D5AF" w14:textId="77777777" w:rsidR="00D33314" w:rsidRPr="00684A34" w:rsidRDefault="00D33314" w:rsidP="00D33314">
      <w:pPr>
        <w:pStyle w:val="Caption"/>
      </w:pPr>
      <w:r w:rsidRPr="00684A34">
        <w:t>*Prior to 2018, the item wording and placement was slightly different.</w:t>
      </w:r>
    </w:p>
    <w:p w14:paraId="27FD6940" w14:textId="77777777" w:rsidR="00AA51C0" w:rsidRDefault="00776381">
      <w:pPr>
        <w:spacing w:after="239" w:line="240" w:lineRule="auto"/>
      </w:pPr>
      <w:r>
        <w:rPr>
          <w:rFonts w:ascii="Calibri" w:eastAsia="Calibri" w:hAnsi="Calibri"/>
          <w:color w:val="000000"/>
        </w:rPr>
        <w:t>A total of 257 students responded to the survey. Please note that not all responders answered every question.</w:t>
      </w:r>
    </w:p>
    <w:p w14:paraId="3FBB8B73" w14:textId="77777777" w:rsidR="00FB31CD" w:rsidRPr="00C10798" w:rsidRDefault="00FB31CD" w:rsidP="005B42ED">
      <w:pPr>
        <w:pStyle w:val="BodyText"/>
        <w:jc w:val="center"/>
        <w:rPr>
          <w:noProof/>
          <w:lang w:eastAsia="en-AU"/>
        </w:rPr>
      </w:pPr>
    </w:p>
    <w:sdt>
      <w:sdtPr>
        <w:alias w:val="blockJ4"/>
        <w:tag w:val="blockJ4"/>
        <w:id w:val="1761869426"/>
        <w:placeholder>
          <w:docPart w:val="798BB7E20F9F4258B3292EDE5675F6E3"/>
        </w:placeholder>
      </w:sdtPr>
      <w:sdtEndPr/>
      <w:sdtContent>
        <w:p w14:paraId="18E19465" w14:textId="77777777" w:rsidR="00CE3BF0" w:rsidRDefault="00CE3BF0" w:rsidP="00CE3BF0">
          <w:pPr>
            <w:pStyle w:val="TableHeading"/>
            <w:rPr>
              <w:rFonts w:asciiTheme="minorHAnsi" w:hAnsiTheme="minorHAnsi"/>
              <w:b w:val="0"/>
              <w:i w:val="0"/>
            </w:rPr>
          </w:pPr>
          <w:r w:rsidRPr="00202B1D">
            <w:t>Table: Proportion of students in years 7 to 10</w:t>
          </w:r>
          <w:r w:rsidR="00323BD0">
            <w:t xml:space="preserve"> i</w:t>
          </w:r>
          <w:r w:rsidRPr="00202B1D">
            <w:t>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A51C0" w14:paraId="5787CA8F"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06A376" w14:textId="77777777" w:rsidR="00AA51C0" w:rsidRDefault="0077638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A51C0" w14:paraId="6B05A213" w14:textId="77777777">
              <w:trPr>
                <w:trHeight w:hRule="exact" w:val="294"/>
              </w:trPr>
              <w:tc>
                <w:tcPr>
                  <w:tcW w:w="725" w:type="dxa"/>
                  <w:tcMar>
                    <w:top w:w="0" w:type="dxa"/>
                    <w:left w:w="0" w:type="dxa"/>
                    <w:bottom w:w="0" w:type="dxa"/>
                    <w:right w:w="0" w:type="dxa"/>
                  </w:tcMar>
                </w:tcPr>
                <w:p w14:paraId="16B9A542" w14:textId="77777777" w:rsidR="00AA51C0" w:rsidRDefault="00776381">
                  <w:pPr>
                    <w:spacing w:after="0" w:line="240" w:lineRule="auto"/>
                    <w:jc w:val="right"/>
                  </w:pPr>
                  <w:r>
                    <w:rPr>
                      <w:rFonts w:ascii="Calibri" w:eastAsia="Calibri" w:hAnsi="Calibri"/>
                      <w:color w:val="FFFFFF"/>
                    </w:rPr>
                    <w:t>Proportion of students</w:t>
                  </w:r>
                </w:p>
              </w:tc>
            </w:tr>
          </w:tbl>
          <w:p w14:paraId="5227AF95" w14:textId="77777777" w:rsidR="00AA51C0" w:rsidRDefault="00AA51C0">
            <w:pPr>
              <w:spacing w:after="0" w:line="240" w:lineRule="auto"/>
            </w:pPr>
          </w:p>
        </w:tc>
      </w:tr>
      <w:tr w:rsidR="00AA51C0" w14:paraId="6D25DA6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72AB37" w14:textId="77777777" w:rsidR="00AA51C0" w:rsidRDefault="00776381">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1F1999" w14:textId="77777777" w:rsidR="00AA51C0" w:rsidRDefault="00776381">
            <w:pPr>
              <w:spacing w:after="0" w:line="240" w:lineRule="auto"/>
              <w:jc w:val="right"/>
            </w:pPr>
            <w:r>
              <w:rPr>
                <w:rFonts w:ascii="Calibri" w:eastAsia="Calibri" w:hAnsi="Calibri"/>
                <w:color w:val="000000"/>
              </w:rPr>
              <w:t>83</w:t>
            </w:r>
          </w:p>
        </w:tc>
      </w:tr>
      <w:tr w:rsidR="00AA51C0" w14:paraId="7019541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385065" w14:textId="77777777" w:rsidR="00AA51C0" w:rsidRDefault="0077638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712EB2" w14:textId="77777777" w:rsidR="00AA51C0" w:rsidRDefault="00776381">
            <w:pPr>
              <w:spacing w:after="0" w:line="240" w:lineRule="auto"/>
              <w:jc w:val="right"/>
            </w:pPr>
            <w:r>
              <w:rPr>
                <w:rFonts w:ascii="Calibri" w:eastAsia="Calibri" w:hAnsi="Calibri"/>
                <w:color w:val="000000"/>
              </w:rPr>
              <w:t>51</w:t>
            </w:r>
          </w:p>
        </w:tc>
      </w:tr>
      <w:tr w:rsidR="00AA51C0" w14:paraId="13B995A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BC69F3" w14:textId="77777777" w:rsidR="00AA51C0" w:rsidRDefault="00776381">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395688" w14:textId="77777777" w:rsidR="00AA51C0" w:rsidRDefault="00776381">
            <w:pPr>
              <w:spacing w:after="0" w:line="240" w:lineRule="auto"/>
              <w:jc w:val="right"/>
            </w:pPr>
            <w:r>
              <w:rPr>
                <w:rFonts w:ascii="Calibri" w:eastAsia="Calibri" w:hAnsi="Calibri"/>
                <w:color w:val="000000"/>
              </w:rPr>
              <w:t>40</w:t>
            </w:r>
          </w:p>
        </w:tc>
      </w:tr>
      <w:tr w:rsidR="00AA51C0" w14:paraId="646D8EA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AEA68B" w14:textId="77777777" w:rsidR="00AA51C0" w:rsidRDefault="00776381">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3806E7" w14:textId="77777777" w:rsidR="00AA51C0" w:rsidRDefault="00776381">
            <w:pPr>
              <w:spacing w:after="0" w:line="240" w:lineRule="auto"/>
              <w:jc w:val="right"/>
            </w:pPr>
            <w:r>
              <w:rPr>
                <w:rFonts w:ascii="Calibri" w:eastAsia="Calibri" w:hAnsi="Calibri"/>
                <w:color w:val="000000"/>
              </w:rPr>
              <w:t>21</w:t>
            </w:r>
          </w:p>
        </w:tc>
      </w:tr>
      <w:tr w:rsidR="00AA51C0" w14:paraId="34E689F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077CFB" w14:textId="77777777" w:rsidR="00AA51C0" w:rsidRDefault="00776381">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5285DE" w14:textId="77777777" w:rsidR="00AA51C0" w:rsidRDefault="00776381">
            <w:pPr>
              <w:spacing w:after="0" w:line="240" w:lineRule="auto"/>
              <w:jc w:val="right"/>
            </w:pPr>
            <w:r>
              <w:rPr>
                <w:rFonts w:ascii="Calibri" w:eastAsia="Calibri" w:hAnsi="Calibri"/>
                <w:color w:val="000000"/>
              </w:rPr>
              <w:t>38</w:t>
            </w:r>
          </w:p>
        </w:tc>
      </w:tr>
      <w:tr w:rsidR="00AA51C0" w14:paraId="3208A89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46926F" w14:textId="77777777" w:rsidR="00AA51C0" w:rsidRDefault="00776381">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6C626D" w14:textId="77777777" w:rsidR="00AA51C0" w:rsidRDefault="00776381">
            <w:pPr>
              <w:spacing w:after="0" w:line="240" w:lineRule="auto"/>
              <w:jc w:val="right"/>
            </w:pPr>
            <w:r>
              <w:rPr>
                <w:rFonts w:ascii="Calibri" w:eastAsia="Calibri" w:hAnsi="Calibri"/>
                <w:color w:val="000000"/>
              </w:rPr>
              <w:t>51</w:t>
            </w:r>
          </w:p>
        </w:tc>
      </w:tr>
      <w:tr w:rsidR="00AA51C0" w14:paraId="507771F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399802" w14:textId="77777777" w:rsidR="00AA51C0" w:rsidRDefault="00776381">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8939B3" w14:textId="77777777" w:rsidR="00AA51C0" w:rsidRDefault="00776381">
            <w:pPr>
              <w:spacing w:after="0" w:line="240" w:lineRule="auto"/>
              <w:jc w:val="right"/>
            </w:pPr>
            <w:r>
              <w:rPr>
                <w:rFonts w:ascii="Calibri" w:eastAsia="Calibri" w:hAnsi="Calibri"/>
                <w:color w:val="000000"/>
              </w:rPr>
              <w:t>11</w:t>
            </w:r>
          </w:p>
        </w:tc>
      </w:tr>
      <w:tr w:rsidR="00AA51C0" w14:paraId="0408F08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5C5785" w14:textId="77777777" w:rsidR="00AA51C0" w:rsidRDefault="00776381">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9638AC" w14:textId="77777777" w:rsidR="00AA51C0" w:rsidRDefault="00776381">
            <w:pPr>
              <w:spacing w:after="0" w:line="240" w:lineRule="auto"/>
              <w:jc w:val="right"/>
            </w:pPr>
            <w:r>
              <w:rPr>
                <w:rFonts w:ascii="Calibri" w:eastAsia="Calibri" w:hAnsi="Calibri"/>
                <w:color w:val="000000"/>
              </w:rPr>
              <w:t>46</w:t>
            </w:r>
          </w:p>
        </w:tc>
      </w:tr>
      <w:tr w:rsidR="00AA51C0" w14:paraId="25C3582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006746" w14:textId="77777777" w:rsidR="00AA51C0" w:rsidRDefault="00776381">
            <w:pPr>
              <w:spacing w:after="0" w:line="240" w:lineRule="auto"/>
            </w:pPr>
            <w:r>
              <w:rPr>
                <w:rFonts w:ascii="Calibri" w:eastAsia="Calibri" w:hAnsi="Calibri"/>
                <w:color w:val="000000"/>
              </w:rPr>
              <w:lastRenderedPageBreak/>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86C86A" w14:textId="77777777" w:rsidR="00AA51C0" w:rsidRDefault="00776381">
            <w:pPr>
              <w:spacing w:after="0" w:line="240" w:lineRule="auto"/>
              <w:jc w:val="right"/>
            </w:pPr>
            <w:r>
              <w:rPr>
                <w:rFonts w:ascii="Calibri" w:eastAsia="Calibri" w:hAnsi="Calibri"/>
                <w:color w:val="000000"/>
              </w:rPr>
              <w:t>63</w:t>
            </w:r>
          </w:p>
        </w:tc>
      </w:tr>
      <w:tr w:rsidR="00AA51C0" w14:paraId="0127A84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18F115" w14:textId="77777777" w:rsidR="00AA51C0" w:rsidRDefault="00776381">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E59F94" w14:textId="77777777" w:rsidR="00AA51C0" w:rsidRDefault="00776381">
            <w:pPr>
              <w:spacing w:after="0" w:line="240" w:lineRule="auto"/>
              <w:jc w:val="right"/>
            </w:pPr>
            <w:r>
              <w:rPr>
                <w:rFonts w:ascii="Calibri" w:eastAsia="Calibri" w:hAnsi="Calibri"/>
                <w:color w:val="000000"/>
              </w:rPr>
              <w:t>58</w:t>
            </w:r>
          </w:p>
        </w:tc>
      </w:tr>
      <w:tr w:rsidR="00AA51C0" w14:paraId="4D76D73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6FE936" w14:textId="77777777" w:rsidR="00AA51C0" w:rsidRDefault="00776381">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529DA8" w14:textId="77777777" w:rsidR="00AA51C0" w:rsidRDefault="00776381">
            <w:pPr>
              <w:spacing w:after="0" w:line="240" w:lineRule="auto"/>
              <w:jc w:val="right"/>
            </w:pPr>
            <w:r>
              <w:rPr>
                <w:rFonts w:ascii="Calibri" w:eastAsia="Calibri" w:hAnsi="Calibri"/>
                <w:color w:val="000000"/>
              </w:rPr>
              <w:t>57</w:t>
            </w:r>
          </w:p>
        </w:tc>
      </w:tr>
      <w:tr w:rsidR="00AA51C0" w14:paraId="2956E9A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2B9174" w14:textId="77777777" w:rsidR="00AA51C0" w:rsidRDefault="00776381">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77F0A0" w14:textId="77777777" w:rsidR="00AA51C0" w:rsidRDefault="00776381">
            <w:pPr>
              <w:spacing w:after="0" w:line="240" w:lineRule="auto"/>
              <w:jc w:val="right"/>
            </w:pPr>
            <w:r>
              <w:rPr>
                <w:rFonts w:ascii="Calibri" w:eastAsia="Calibri" w:hAnsi="Calibri"/>
                <w:color w:val="000000"/>
              </w:rPr>
              <w:t>66</w:t>
            </w:r>
          </w:p>
        </w:tc>
      </w:tr>
    </w:tbl>
    <w:sdt>
      <w:sdtPr>
        <w:alias w:val="blockJ5"/>
        <w:tag w:val="blockJ5"/>
        <w:id w:val="689100184"/>
        <w:placeholder>
          <w:docPart w:val="DefaultPlaceholder_1081868574"/>
        </w:placeholder>
      </w:sdtPr>
      <w:sdtEndPr/>
      <w:sdtContent>
        <w:p w14:paraId="064EF9CD" w14:textId="77777777" w:rsidR="00D33314" w:rsidRDefault="00D33314" w:rsidP="00D33314">
          <w:pPr>
            <w:pStyle w:val="Caption"/>
            <w:spacing w:after="0"/>
          </w:pPr>
          <w:r w:rsidRPr="00C10798">
            <w:t>Source: 2018 School Satisfaction Surveys, August/September 2018</w:t>
          </w:r>
        </w:p>
        <w:p w14:paraId="1ED1D530" w14:textId="77777777" w:rsidR="00D33314" w:rsidRPr="00684A34" w:rsidRDefault="00D33314" w:rsidP="00D33314">
          <w:pPr>
            <w:pStyle w:val="Caption"/>
          </w:pPr>
          <w:r w:rsidRPr="00684A34">
            <w:t>*Prior to 2018, the item wording and placement was slightly different.</w:t>
          </w:r>
        </w:p>
      </w:sdtContent>
    </w:sdt>
    <w:p w14:paraId="72EC5040" w14:textId="77777777"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14:paraId="6ECFA1D5" w14:textId="77777777" w:rsidR="00A765CA" w:rsidRPr="00E304AA" w:rsidRDefault="00A765CA" w:rsidP="0017375F">
      <w:pPr>
        <w:pStyle w:val="Heading1"/>
      </w:pPr>
      <w:bookmarkStart w:id="16" w:name="_Toc959314"/>
      <w:r w:rsidRPr="00E304AA">
        <w:t>Learning and Assessment</w:t>
      </w:r>
      <w:bookmarkEnd w:id="16"/>
    </w:p>
    <w:sdt>
      <w:sdtPr>
        <w:alias w:val="blockN0"/>
        <w:tag w:val="blockN0"/>
        <w:id w:val="-1514446626"/>
        <w:placeholder>
          <w:docPart w:val="E55D136A94C243CDAA42A1FF3BC59695"/>
        </w:placeholder>
      </w:sdtPr>
      <w:sdtEndPr/>
      <w:sdtContent>
        <w:p w14:paraId="2E804883" w14:textId="77777777"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14:paraId="0A6AA53B"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14:paraId="38518188" w14:textId="77777777" w:rsidR="00AA51C0" w:rsidRDefault="00776381">
      <w:pPr>
        <w:spacing w:after="119" w:line="240" w:lineRule="auto"/>
      </w:pPr>
      <w:r>
        <w:rPr>
          <w:rFonts w:ascii="Arial" w:eastAsia="Arial" w:hAnsi="Arial"/>
          <w:b/>
          <w:i/>
          <w:color w:val="000000"/>
        </w:rPr>
        <w:t>Table: Calwell High School 2018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17"/>
        <w:gridCol w:w="1608"/>
        <w:gridCol w:w="1555"/>
        <w:gridCol w:w="1608"/>
        <w:gridCol w:w="1620"/>
      </w:tblGrid>
      <w:tr w:rsidR="00AA51C0" w14:paraId="7B96BD95"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3019E" w14:textId="77777777" w:rsidR="00AA51C0" w:rsidRDefault="00776381">
            <w:pPr>
              <w:spacing w:after="0" w:line="240" w:lineRule="auto"/>
            </w:pPr>
            <w:r>
              <w:rPr>
                <w:rFonts w:ascii="Calibri" w:eastAsia="Calibri" w:hAnsi="Calibri"/>
                <w:b/>
                <w:color w:val="000000"/>
              </w:rPr>
              <w:t>Test Domain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1E19E" w14:textId="77777777" w:rsidR="00AA51C0" w:rsidRDefault="00776381">
            <w:pPr>
              <w:spacing w:after="0" w:line="240" w:lineRule="auto"/>
              <w:jc w:val="center"/>
            </w:pPr>
            <w:r>
              <w:rPr>
                <w:rFonts w:ascii="Calibri" w:eastAsia="Calibri" w:hAnsi="Calibri"/>
                <w:b/>
                <w:color w:val="000000"/>
              </w:rPr>
              <w:t>Year 7 School</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92E5C" w14:textId="77777777" w:rsidR="00AA51C0" w:rsidRDefault="00776381">
            <w:pPr>
              <w:spacing w:after="0" w:line="240" w:lineRule="auto"/>
              <w:jc w:val="center"/>
            </w:pPr>
            <w:r>
              <w:rPr>
                <w:rFonts w:ascii="Calibri" w:eastAsia="Calibri" w:hAnsi="Calibri"/>
                <w:b/>
                <w:color w:val="000000"/>
              </w:rPr>
              <w:t>Year 7 ACT</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44F99" w14:textId="77777777" w:rsidR="00AA51C0" w:rsidRDefault="00776381">
            <w:pPr>
              <w:spacing w:after="0" w:line="240" w:lineRule="auto"/>
              <w:jc w:val="center"/>
            </w:pPr>
            <w:r>
              <w:rPr>
                <w:rFonts w:ascii="Calibri" w:eastAsia="Calibri" w:hAnsi="Calibri"/>
                <w:b/>
                <w:color w:val="000000"/>
              </w:rPr>
              <w:t>Year 9 School</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E61B1" w14:textId="77777777" w:rsidR="00AA51C0" w:rsidRDefault="00776381">
            <w:pPr>
              <w:spacing w:after="0" w:line="240" w:lineRule="auto"/>
              <w:jc w:val="center"/>
            </w:pPr>
            <w:r>
              <w:rPr>
                <w:rFonts w:ascii="Calibri" w:eastAsia="Calibri" w:hAnsi="Calibri"/>
                <w:b/>
                <w:color w:val="000000"/>
              </w:rPr>
              <w:t>Year 9 ACT</w:t>
            </w:r>
          </w:p>
        </w:tc>
      </w:tr>
      <w:tr w:rsidR="00AA51C0" w14:paraId="25A37B03"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3E7C0" w14:textId="77777777" w:rsidR="00AA51C0" w:rsidRDefault="00776381">
            <w:pPr>
              <w:spacing w:after="0" w:line="240" w:lineRule="auto"/>
            </w:pPr>
            <w:r>
              <w:rPr>
                <w:rFonts w:ascii="Calibri" w:eastAsia="Calibri" w:hAnsi="Calibri"/>
                <w:b/>
                <w:color w:val="000000"/>
              </w:rPr>
              <w:t>Reading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E9CE0" w14:textId="77777777" w:rsidR="00AA51C0" w:rsidRDefault="00776381">
            <w:pPr>
              <w:spacing w:after="0" w:line="240" w:lineRule="auto"/>
              <w:jc w:val="center"/>
            </w:pPr>
            <w:r>
              <w:rPr>
                <w:rFonts w:ascii="Calibri" w:eastAsia="Calibri" w:hAnsi="Calibri"/>
                <w:color w:val="000000"/>
              </w:rPr>
              <w:t>498</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4F4F9" w14:textId="77777777" w:rsidR="00AA51C0" w:rsidRDefault="00776381">
            <w:pPr>
              <w:spacing w:after="0" w:line="240" w:lineRule="auto"/>
              <w:jc w:val="center"/>
            </w:pPr>
            <w:r>
              <w:rPr>
                <w:rFonts w:ascii="Calibri" w:eastAsia="Calibri" w:hAnsi="Calibri"/>
                <w:color w:val="000000"/>
              </w:rPr>
              <w:t>549</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6C5C1" w14:textId="77777777" w:rsidR="00AA51C0" w:rsidRDefault="00776381">
            <w:pPr>
              <w:spacing w:after="0" w:line="240" w:lineRule="auto"/>
              <w:jc w:val="center"/>
            </w:pPr>
            <w:r>
              <w:rPr>
                <w:rFonts w:ascii="Calibri" w:eastAsia="Calibri" w:hAnsi="Calibri"/>
                <w:color w:val="000000"/>
              </w:rPr>
              <w:t>560</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D5A06" w14:textId="77777777" w:rsidR="00AA51C0" w:rsidRDefault="00776381">
            <w:pPr>
              <w:spacing w:after="0" w:line="240" w:lineRule="auto"/>
              <w:jc w:val="center"/>
            </w:pPr>
            <w:r>
              <w:rPr>
                <w:rFonts w:ascii="Calibri" w:eastAsia="Calibri" w:hAnsi="Calibri"/>
                <w:color w:val="000000"/>
              </w:rPr>
              <w:t>593</w:t>
            </w:r>
          </w:p>
        </w:tc>
      </w:tr>
      <w:tr w:rsidR="00AA51C0" w14:paraId="0FC04D6C"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EBF9" w14:textId="77777777" w:rsidR="00AA51C0" w:rsidRDefault="00776381">
            <w:pPr>
              <w:spacing w:after="0" w:line="240" w:lineRule="auto"/>
            </w:pPr>
            <w:r>
              <w:rPr>
                <w:rFonts w:ascii="Calibri" w:eastAsia="Calibri" w:hAnsi="Calibri"/>
                <w:b/>
                <w:color w:val="000000"/>
              </w:rPr>
              <w:t>Writing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66AD" w14:textId="77777777" w:rsidR="00AA51C0" w:rsidRDefault="00776381">
            <w:pPr>
              <w:spacing w:after="0" w:line="240" w:lineRule="auto"/>
              <w:jc w:val="center"/>
            </w:pPr>
            <w:r>
              <w:rPr>
                <w:rFonts w:ascii="Calibri" w:eastAsia="Calibri" w:hAnsi="Calibri"/>
                <w:color w:val="000000"/>
              </w:rPr>
              <w:t>447</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6F609" w14:textId="77777777" w:rsidR="00AA51C0" w:rsidRDefault="00776381">
            <w:pPr>
              <w:spacing w:after="0" w:line="240" w:lineRule="auto"/>
              <w:jc w:val="center"/>
            </w:pPr>
            <w:r>
              <w:rPr>
                <w:rFonts w:ascii="Calibri" w:eastAsia="Calibri" w:hAnsi="Calibri"/>
                <w:color w:val="000000"/>
              </w:rPr>
              <w:t>501</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5C0E" w14:textId="77777777" w:rsidR="00AA51C0" w:rsidRDefault="00776381">
            <w:pPr>
              <w:spacing w:after="0" w:line="240" w:lineRule="auto"/>
              <w:jc w:val="center"/>
            </w:pPr>
            <w:r>
              <w:rPr>
                <w:rFonts w:ascii="Calibri" w:eastAsia="Calibri" w:hAnsi="Calibri"/>
                <w:color w:val="000000"/>
              </w:rPr>
              <w:t>486</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D8C67" w14:textId="77777777" w:rsidR="00AA51C0" w:rsidRDefault="00776381">
            <w:pPr>
              <w:spacing w:after="0" w:line="240" w:lineRule="auto"/>
              <w:jc w:val="center"/>
            </w:pPr>
            <w:r>
              <w:rPr>
                <w:rFonts w:ascii="Calibri" w:eastAsia="Calibri" w:hAnsi="Calibri"/>
                <w:color w:val="000000"/>
              </w:rPr>
              <w:t>539</w:t>
            </w:r>
          </w:p>
        </w:tc>
      </w:tr>
      <w:tr w:rsidR="00AA51C0" w14:paraId="42FEE163"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6E167" w14:textId="77777777" w:rsidR="00AA51C0" w:rsidRDefault="00776381">
            <w:pPr>
              <w:spacing w:after="0" w:line="240" w:lineRule="auto"/>
            </w:pPr>
            <w:r>
              <w:rPr>
                <w:rFonts w:ascii="Calibri" w:eastAsia="Calibri" w:hAnsi="Calibri"/>
                <w:b/>
                <w:color w:val="000000"/>
              </w:rPr>
              <w:t>Spelling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21CF7" w14:textId="77777777" w:rsidR="00AA51C0" w:rsidRDefault="00776381">
            <w:pPr>
              <w:spacing w:after="0" w:line="240" w:lineRule="auto"/>
              <w:jc w:val="center"/>
            </w:pPr>
            <w:r>
              <w:rPr>
                <w:rFonts w:ascii="Calibri" w:eastAsia="Calibri" w:hAnsi="Calibri"/>
                <w:color w:val="000000"/>
              </w:rPr>
              <w:t>499</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DDC76" w14:textId="77777777" w:rsidR="00AA51C0" w:rsidRDefault="00776381">
            <w:pPr>
              <w:spacing w:after="0" w:line="240" w:lineRule="auto"/>
              <w:jc w:val="center"/>
            </w:pPr>
            <w:r>
              <w:rPr>
                <w:rFonts w:ascii="Calibri" w:eastAsia="Calibri" w:hAnsi="Calibri"/>
                <w:color w:val="000000"/>
              </w:rPr>
              <w:t>540</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F8591" w14:textId="77777777" w:rsidR="00AA51C0" w:rsidRDefault="00776381">
            <w:pPr>
              <w:spacing w:after="0" w:line="240" w:lineRule="auto"/>
              <w:jc w:val="center"/>
            </w:pPr>
            <w:r>
              <w:rPr>
                <w:rFonts w:ascii="Calibri" w:eastAsia="Calibri" w:hAnsi="Calibri"/>
                <w:color w:val="000000"/>
              </w:rPr>
              <w:t>544</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3D854" w14:textId="77777777" w:rsidR="00AA51C0" w:rsidRDefault="00776381">
            <w:pPr>
              <w:spacing w:after="0" w:line="240" w:lineRule="auto"/>
              <w:jc w:val="center"/>
            </w:pPr>
            <w:r>
              <w:rPr>
                <w:rFonts w:ascii="Calibri" w:eastAsia="Calibri" w:hAnsi="Calibri"/>
                <w:color w:val="000000"/>
              </w:rPr>
              <w:t>582</w:t>
            </w:r>
          </w:p>
        </w:tc>
      </w:tr>
      <w:tr w:rsidR="00AA51C0" w14:paraId="583EDAC4"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968C2" w14:textId="77777777" w:rsidR="00AA51C0" w:rsidRDefault="00776381">
            <w:pPr>
              <w:spacing w:after="0" w:line="240" w:lineRule="auto"/>
            </w:pPr>
            <w:r>
              <w:rPr>
                <w:rFonts w:ascii="Calibri" w:eastAsia="Calibri" w:hAnsi="Calibri"/>
                <w:b/>
                <w:color w:val="000000"/>
              </w:rPr>
              <w:t>Grammar &amp; Punctuation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4B37E" w14:textId="77777777" w:rsidR="00AA51C0" w:rsidRDefault="00776381">
            <w:pPr>
              <w:spacing w:after="0" w:line="240" w:lineRule="auto"/>
              <w:jc w:val="center"/>
            </w:pPr>
            <w:r>
              <w:rPr>
                <w:rFonts w:ascii="Calibri" w:eastAsia="Calibri" w:hAnsi="Calibri"/>
                <w:color w:val="000000"/>
              </w:rPr>
              <w:t>499</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6BA85" w14:textId="77777777" w:rsidR="00AA51C0" w:rsidRDefault="00776381">
            <w:pPr>
              <w:spacing w:after="0" w:line="240" w:lineRule="auto"/>
              <w:jc w:val="center"/>
            </w:pPr>
            <w:r>
              <w:rPr>
                <w:rFonts w:ascii="Calibri" w:eastAsia="Calibri" w:hAnsi="Calibri"/>
                <w:color w:val="000000"/>
              </w:rPr>
              <w:t>549</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E60AD" w14:textId="77777777" w:rsidR="00AA51C0" w:rsidRDefault="00776381">
            <w:pPr>
              <w:spacing w:after="0" w:line="240" w:lineRule="auto"/>
              <w:jc w:val="center"/>
            </w:pPr>
            <w:r>
              <w:rPr>
                <w:rFonts w:ascii="Calibri" w:eastAsia="Calibri" w:hAnsi="Calibri"/>
                <w:color w:val="000000"/>
              </w:rPr>
              <w:t>546</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F96F3" w14:textId="77777777" w:rsidR="00AA51C0" w:rsidRDefault="00776381">
            <w:pPr>
              <w:spacing w:after="0" w:line="240" w:lineRule="auto"/>
              <w:jc w:val="center"/>
            </w:pPr>
            <w:r>
              <w:rPr>
                <w:rFonts w:ascii="Calibri" w:eastAsia="Calibri" w:hAnsi="Calibri"/>
                <w:color w:val="000000"/>
              </w:rPr>
              <w:t>592</w:t>
            </w:r>
          </w:p>
        </w:tc>
      </w:tr>
      <w:tr w:rsidR="00AA51C0" w14:paraId="3D85F066"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B8005" w14:textId="77777777" w:rsidR="00AA51C0" w:rsidRDefault="00776381">
            <w:pPr>
              <w:spacing w:after="0" w:line="240" w:lineRule="auto"/>
            </w:pPr>
            <w:r>
              <w:rPr>
                <w:rFonts w:ascii="Calibri" w:eastAsia="Calibri" w:hAnsi="Calibri"/>
                <w:b/>
                <w:color w:val="000000"/>
              </w:rPr>
              <w:t>Numeracy</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3276" w14:textId="77777777" w:rsidR="00AA51C0" w:rsidRDefault="00776381">
            <w:pPr>
              <w:spacing w:after="0" w:line="240" w:lineRule="auto"/>
              <w:jc w:val="center"/>
            </w:pPr>
            <w:r>
              <w:rPr>
                <w:rFonts w:ascii="Calibri" w:eastAsia="Calibri" w:hAnsi="Calibri"/>
                <w:color w:val="000000"/>
              </w:rPr>
              <w:t>506</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B890C" w14:textId="77777777" w:rsidR="00AA51C0" w:rsidRDefault="00776381">
            <w:pPr>
              <w:spacing w:after="0" w:line="240" w:lineRule="auto"/>
              <w:jc w:val="center"/>
            </w:pPr>
            <w:r>
              <w:rPr>
                <w:rFonts w:ascii="Calibri" w:eastAsia="Calibri" w:hAnsi="Calibri"/>
                <w:color w:val="000000"/>
              </w:rPr>
              <w:t>554</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6356" w14:textId="77777777" w:rsidR="00AA51C0" w:rsidRDefault="00776381">
            <w:pPr>
              <w:spacing w:after="0" w:line="240" w:lineRule="auto"/>
              <w:jc w:val="center"/>
            </w:pPr>
            <w:r>
              <w:rPr>
                <w:rFonts w:ascii="Calibri" w:eastAsia="Calibri" w:hAnsi="Calibri"/>
                <w:color w:val="000000"/>
              </w:rPr>
              <w:t>548</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82C8" w14:textId="77777777" w:rsidR="00AA51C0" w:rsidRDefault="00776381">
            <w:pPr>
              <w:spacing w:after="0" w:line="240" w:lineRule="auto"/>
              <w:jc w:val="center"/>
            </w:pPr>
            <w:r>
              <w:rPr>
                <w:rFonts w:ascii="Calibri" w:eastAsia="Calibri" w:hAnsi="Calibri"/>
                <w:color w:val="000000"/>
              </w:rPr>
              <w:t>596</w:t>
            </w:r>
          </w:p>
        </w:tc>
      </w:tr>
    </w:tbl>
    <w:sdt>
      <w:sdtPr>
        <w:rPr>
          <w:bCs w:val="0"/>
          <w:color w:val="auto"/>
          <w:sz w:val="22"/>
          <w:szCs w:val="22"/>
        </w:rPr>
        <w:alias w:val="blockN3"/>
        <w:tag w:val="blockN3"/>
        <w:id w:val="1445723875"/>
        <w:placeholder>
          <w:docPart w:val="DefaultPlaceholder_1081868574"/>
        </w:placeholder>
      </w:sdtPr>
      <w:sdtEndPr>
        <w:rPr>
          <w:sz w:val="20"/>
          <w:szCs w:val="20"/>
        </w:rPr>
      </w:sdtEndPr>
      <w:sdtContent>
        <w:p w14:paraId="5664464E" w14:textId="77777777" w:rsidR="00FE006A" w:rsidRPr="00FE006A" w:rsidRDefault="00FE006A" w:rsidP="00FE006A">
          <w:pPr>
            <w:pStyle w:val="Caption"/>
          </w:pPr>
          <w:r w:rsidRPr="00FE006A">
            <w:t xml:space="preserve">Source: </w:t>
          </w:r>
          <w:r w:rsidR="000D5EC9">
            <w:t>Analytics and Evaluation</w:t>
          </w:r>
        </w:p>
        <w:p w14:paraId="5FEA0297" w14:textId="77777777" w:rsidR="00FE006A" w:rsidRPr="00FE006A" w:rsidRDefault="003E7552" w:rsidP="00FA193F">
          <w:pPr>
            <w:pStyle w:val="BodyText"/>
            <w:rPr>
              <w:sz w:val="20"/>
              <w:szCs w:val="20"/>
            </w:rPr>
          </w:pPr>
        </w:p>
      </w:sdtContent>
    </w:sdt>
    <w:p w14:paraId="2F72360B" w14:textId="77777777" w:rsidR="00F6225E" w:rsidRPr="00F6225E" w:rsidRDefault="00F6225E" w:rsidP="0033161C">
      <w:pPr>
        <w:pStyle w:val="BodyText"/>
      </w:pPr>
    </w:p>
    <w:p w14:paraId="4B902002" w14:textId="77777777" w:rsidR="00D73D3F" w:rsidRDefault="00E62B13" w:rsidP="00E62B13">
      <w:pPr>
        <w:pStyle w:val="BodyText"/>
      </w:pPr>
      <w:r>
        <w:t xml:space="preserve"> </w:t>
      </w:r>
      <w:r w:rsidR="00D73D3F">
        <w:br w:type="page"/>
      </w:r>
    </w:p>
    <w:p w14:paraId="7328C8A9" w14:textId="77777777" w:rsidR="00B803B9" w:rsidRDefault="00B803B9" w:rsidP="0017375F">
      <w:pPr>
        <w:pStyle w:val="Heading1"/>
      </w:pPr>
      <w:bookmarkStart w:id="17" w:name="_Toc959320"/>
      <w:r>
        <w:lastRenderedPageBreak/>
        <w:t>Financial Summary</w:t>
      </w:r>
      <w:bookmarkEnd w:id="17"/>
    </w:p>
    <w:p w14:paraId="7EA6F6B9"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665416CF"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AA51C0" w14:paraId="30337D5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2FBE9ED" w14:textId="77777777" w:rsidR="00AA51C0" w:rsidRDefault="00776381">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54A040F" w14:textId="77777777" w:rsidR="00AA51C0" w:rsidRDefault="00776381">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38AA0EC" w14:textId="77777777" w:rsidR="00AA51C0" w:rsidRDefault="00776381">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84C3FAC" w14:textId="77777777" w:rsidR="00AA51C0" w:rsidRDefault="00776381">
            <w:pPr>
              <w:spacing w:after="0" w:line="240" w:lineRule="auto"/>
              <w:jc w:val="center"/>
            </w:pPr>
            <w:r>
              <w:rPr>
                <w:rFonts w:ascii="Calibri" w:eastAsia="Calibri" w:hAnsi="Calibri"/>
                <w:b/>
                <w:color w:val="000000"/>
              </w:rPr>
              <w:t>January-December</w:t>
            </w:r>
          </w:p>
        </w:tc>
      </w:tr>
      <w:tr w:rsidR="00AA51C0" w14:paraId="06F2945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BE32C" w14:textId="77777777" w:rsidR="00AA51C0" w:rsidRDefault="00776381">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26D8CA" w14:textId="77777777" w:rsidR="00AA51C0" w:rsidRDefault="00776381">
            <w:pPr>
              <w:spacing w:after="0" w:line="240" w:lineRule="auto"/>
              <w:jc w:val="right"/>
            </w:pPr>
            <w:r>
              <w:rPr>
                <w:rFonts w:ascii="Calibri" w:eastAsia="Calibri" w:hAnsi="Calibri"/>
                <w:color w:val="000000"/>
              </w:rPr>
              <w:t>271035.73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79401" w14:textId="77777777" w:rsidR="00AA51C0" w:rsidRDefault="00776381">
            <w:pPr>
              <w:spacing w:after="0" w:line="240" w:lineRule="auto"/>
              <w:jc w:val="right"/>
            </w:pPr>
            <w:r>
              <w:rPr>
                <w:rFonts w:ascii="Calibri" w:eastAsia="Calibri" w:hAnsi="Calibri"/>
                <w:color w:val="000000"/>
              </w:rPr>
              <w:t>277724.91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D59CF0" w14:textId="77777777" w:rsidR="00AA51C0" w:rsidRDefault="00776381">
            <w:pPr>
              <w:spacing w:after="0" w:line="240" w:lineRule="auto"/>
              <w:jc w:val="right"/>
            </w:pPr>
            <w:r>
              <w:rPr>
                <w:rFonts w:ascii="Calibri" w:eastAsia="Calibri" w:hAnsi="Calibri"/>
                <w:color w:val="000000"/>
              </w:rPr>
              <w:t>548760.64</w:t>
            </w:r>
          </w:p>
        </w:tc>
      </w:tr>
      <w:tr w:rsidR="00AA51C0" w14:paraId="22E9CF2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13F25" w14:textId="77777777" w:rsidR="00AA51C0" w:rsidRDefault="00776381">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0461C" w14:textId="77777777" w:rsidR="00AA51C0" w:rsidRDefault="00776381">
            <w:pPr>
              <w:spacing w:after="0" w:line="240" w:lineRule="auto"/>
              <w:jc w:val="right"/>
            </w:pPr>
            <w:r>
              <w:rPr>
                <w:rFonts w:ascii="Calibri" w:eastAsia="Calibri" w:hAnsi="Calibri"/>
                <w:color w:val="000000"/>
              </w:rPr>
              <w:t>4309.00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9E6795" w14:textId="77777777" w:rsidR="00AA51C0" w:rsidRDefault="00776381">
            <w:pPr>
              <w:spacing w:after="0" w:line="240" w:lineRule="auto"/>
              <w:jc w:val="right"/>
            </w:pPr>
            <w:r>
              <w:rPr>
                <w:rFonts w:ascii="Calibri" w:eastAsia="Calibri" w:hAnsi="Calibri"/>
                <w:color w:val="000000"/>
              </w:rPr>
              <w:t>3090.00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F87694" w14:textId="77777777" w:rsidR="00AA51C0" w:rsidRDefault="00776381">
            <w:pPr>
              <w:spacing w:after="0" w:line="240" w:lineRule="auto"/>
              <w:jc w:val="right"/>
            </w:pPr>
            <w:r>
              <w:rPr>
                <w:rFonts w:ascii="Calibri" w:eastAsia="Calibri" w:hAnsi="Calibri"/>
                <w:color w:val="000000"/>
              </w:rPr>
              <w:t>7399.00</w:t>
            </w:r>
          </w:p>
        </w:tc>
      </w:tr>
      <w:tr w:rsidR="00AA51C0" w14:paraId="754D5B7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BE3C6" w14:textId="77777777" w:rsidR="00AA51C0" w:rsidRDefault="00776381">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1E2B61" w14:textId="77777777" w:rsidR="00AA51C0" w:rsidRDefault="00776381">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2D2DF" w14:textId="77777777" w:rsidR="00AA51C0" w:rsidRDefault="0077638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09C6B" w14:textId="77777777" w:rsidR="00AA51C0" w:rsidRDefault="00776381">
            <w:pPr>
              <w:spacing w:after="0" w:line="240" w:lineRule="auto"/>
              <w:jc w:val="right"/>
            </w:pPr>
            <w:r>
              <w:rPr>
                <w:rFonts w:ascii="Calibri" w:eastAsia="Calibri" w:hAnsi="Calibri"/>
                <w:color w:val="000000"/>
              </w:rPr>
              <w:t>0.00</w:t>
            </w:r>
          </w:p>
        </w:tc>
      </w:tr>
      <w:tr w:rsidR="00AA51C0" w14:paraId="2B5836B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A8640" w14:textId="77777777" w:rsidR="00AA51C0" w:rsidRDefault="00776381">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BD161A" w14:textId="77777777" w:rsidR="00AA51C0" w:rsidRDefault="00776381">
            <w:pPr>
              <w:spacing w:after="0" w:line="240" w:lineRule="auto"/>
              <w:jc w:val="right"/>
            </w:pPr>
            <w:r>
              <w:rPr>
                <w:rFonts w:ascii="Calibri" w:eastAsia="Calibri" w:hAnsi="Calibri"/>
                <w:color w:val="000000"/>
              </w:rPr>
              <w:t>3845.70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5968D" w14:textId="77777777" w:rsidR="00AA51C0" w:rsidRDefault="00776381">
            <w:pPr>
              <w:spacing w:after="0" w:line="240" w:lineRule="auto"/>
              <w:jc w:val="right"/>
            </w:pPr>
            <w:r>
              <w:rPr>
                <w:rFonts w:ascii="Calibri" w:eastAsia="Calibri" w:hAnsi="Calibri"/>
                <w:color w:val="000000"/>
              </w:rPr>
              <w:t>5772.05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D4E0D" w14:textId="77777777" w:rsidR="00AA51C0" w:rsidRDefault="00776381">
            <w:pPr>
              <w:spacing w:after="0" w:line="240" w:lineRule="auto"/>
              <w:jc w:val="right"/>
            </w:pPr>
            <w:r>
              <w:rPr>
                <w:rFonts w:ascii="Calibri" w:eastAsia="Calibri" w:hAnsi="Calibri"/>
                <w:color w:val="000000"/>
              </w:rPr>
              <w:t>9617.75</w:t>
            </w:r>
          </w:p>
        </w:tc>
      </w:tr>
      <w:tr w:rsidR="00AA51C0" w14:paraId="3536D5E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7FD31" w14:textId="77777777" w:rsidR="00AA51C0" w:rsidRDefault="00776381">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94486" w14:textId="77777777" w:rsidR="00AA51C0" w:rsidRDefault="00776381">
            <w:pPr>
              <w:spacing w:after="0" w:line="240" w:lineRule="auto"/>
              <w:jc w:val="right"/>
            </w:pPr>
            <w:r>
              <w:rPr>
                <w:rFonts w:ascii="Calibri" w:eastAsia="Calibri" w:hAnsi="Calibri"/>
                <w:color w:val="000000"/>
              </w:rPr>
              <w:t>16097.71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C6AF1B" w14:textId="77777777" w:rsidR="00AA51C0" w:rsidRDefault="00776381">
            <w:pPr>
              <w:spacing w:after="0" w:line="240" w:lineRule="auto"/>
              <w:jc w:val="right"/>
            </w:pPr>
            <w:r>
              <w:rPr>
                <w:rFonts w:ascii="Calibri" w:eastAsia="Calibri" w:hAnsi="Calibri"/>
                <w:color w:val="000000"/>
              </w:rPr>
              <w:t>24377.03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88444" w14:textId="77777777" w:rsidR="00AA51C0" w:rsidRDefault="00776381">
            <w:pPr>
              <w:spacing w:after="0" w:line="240" w:lineRule="auto"/>
              <w:jc w:val="right"/>
            </w:pPr>
            <w:r>
              <w:rPr>
                <w:rFonts w:ascii="Calibri" w:eastAsia="Calibri" w:hAnsi="Calibri"/>
                <w:color w:val="000000"/>
              </w:rPr>
              <w:t>40474.74</w:t>
            </w:r>
          </w:p>
        </w:tc>
      </w:tr>
      <w:tr w:rsidR="00AA51C0" w14:paraId="092C08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9F244" w14:textId="77777777" w:rsidR="00AA51C0" w:rsidRDefault="00776381">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FD645" w14:textId="77777777" w:rsidR="00AA51C0" w:rsidRDefault="00776381">
            <w:pPr>
              <w:spacing w:after="0" w:line="240" w:lineRule="auto"/>
              <w:jc w:val="right"/>
            </w:pPr>
            <w:r>
              <w:rPr>
                <w:rFonts w:ascii="Calibri" w:eastAsia="Calibri" w:hAnsi="Calibri"/>
                <w:color w:val="000000"/>
              </w:rPr>
              <w:t>304.55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BFE6B" w14:textId="77777777" w:rsidR="00AA51C0" w:rsidRDefault="00776381">
            <w:pPr>
              <w:spacing w:after="0" w:line="240" w:lineRule="auto"/>
              <w:jc w:val="right"/>
            </w:pPr>
            <w:r>
              <w:rPr>
                <w:rFonts w:ascii="Calibri" w:eastAsia="Calibri" w:hAnsi="Calibri"/>
                <w:color w:val="000000"/>
              </w:rPr>
              <w:t>135.00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FC112F" w14:textId="77777777" w:rsidR="00AA51C0" w:rsidRDefault="00776381">
            <w:pPr>
              <w:spacing w:after="0" w:line="240" w:lineRule="auto"/>
              <w:jc w:val="right"/>
            </w:pPr>
            <w:r>
              <w:rPr>
                <w:rFonts w:ascii="Calibri" w:eastAsia="Calibri" w:hAnsi="Calibri"/>
                <w:color w:val="000000"/>
              </w:rPr>
              <w:t>439.55</w:t>
            </w:r>
          </w:p>
        </w:tc>
      </w:tr>
      <w:tr w:rsidR="00AA51C0" w14:paraId="412E054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4B001A" w14:textId="77777777" w:rsidR="00AA51C0" w:rsidRDefault="00776381">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4FD77C" w14:textId="77777777" w:rsidR="00AA51C0" w:rsidRDefault="00776381">
            <w:pPr>
              <w:spacing w:after="0" w:line="240" w:lineRule="auto"/>
              <w:jc w:val="right"/>
            </w:pPr>
            <w:r>
              <w:rPr>
                <w:rFonts w:ascii="Calibri" w:eastAsia="Calibri" w:hAnsi="Calibri"/>
                <w:color w:val="000000"/>
              </w:rPr>
              <w:t>1971.69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0A9B93" w14:textId="77777777" w:rsidR="00AA51C0" w:rsidRDefault="00776381">
            <w:pPr>
              <w:spacing w:after="0" w:line="240" w:lineRule="auto"/>
              <w:jc w:val="right"/>
            </w:pPr>
            <w:r>
              <w:rPr>
                <w:rFonts w:ascii="Calibri" w:eastAsia="Calibri" w:hAnsi="Calibri"/>
                <w:color w:val="000000"/>
              </w:rPr>
              <w:t>2821.23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EFC9E" w14:textId="77777777" w:rsidR="00AA51C0" w:rsidRDefault="00776381">
            <w:pPr>
              <w:spacing w:after="0" w:line="240" w:lineRule="auto"/>
              <w:jc w:val="right"/>
            </w:pPr>
            <w:r>
              <w:rPr>
                <w:rFonts w:ascii="Calibri" w:eastAsia="Calibri" w:hAnsi="Calibri"/>
                <w:color w:val="000000"/>
              </w:rPr>
              <w:t>4792.92</w:t>
            </w:r>
          </w:p>
        </w:tc>
      </w:tr>
      <w:tr w:rsidR="00AA51C0" w14:paraId="0153B3B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E34E4" w14:textId="77777777" w:rsidR="00AA51C0" w:rsidRDefault="00776381">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38FC11A" w14:textId="77777777" w:rsidR="00AA51C0" w:rsidRDefault="00776381">
            <w:pPr>
              <w:spacing w:after="0" w:line="240" w:lineRule="auto"/>
              <w:jc w:val="right"/>
            </w:pPr>
            <w:r>
              <w:rPr>
                <w:rFonts w:ascii="Calibri" w:eastAsia="Calibri" w:hAnsi="Calibri"/>
                <w:color w:val="000000"/>
              </w:rPr>
              <w:t>297564.38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CEFFE13" w14:textId="77777777" w:rsidR="00AA51C0" w:rsidRDefault="00776381">
            <w:pPr>
              <w:spacing w:after="0" w:line="240" w:lineRule="auto"/>
              <w:jc w:val="right"/>
            </w:pPr>
            <w:r>
              <w:rPr>
                <w:rFonts w:ascii="Calibri" w:eastAsia="Calibri" w:hAnsi="Calibri"/>
                <w:color w:val="000000"/>
              </w:rPr>
              <w:t>313920.22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DF31404" w14:textId="77777777" w:rsidR="00AA51C0" w:rsidRDefault="00776381">
            <w:pPr>
              <w:spacing w:after="0" w:line="240" w:lineRule="auto"/>
              <w:jc w:val="right"/>
            </w:pPr>
            <w:r>
              <w:rPr>
                <w:rFonts w:ascii="Calibri" w:eastAsia="Calibri" w:hAnsi="Calibri"/>
                <w:color w:val="000000"/>
              </w:rPr>
              <w:t>611484.60</w:t>
            </w:r>
          </w:p>
        </w:tc>
      </w:tr>
      <w:tr w:rsidR="00AA51C0" w14:paraId="3B0CA3C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3219021" w14:textId="77777777" w:rsidR="00AA51C0" w:rsidRDefault="00776381">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A2FB03" w14:textId="77777777" w:rsidR="00AA51C0" w:rsidRDefault="00AA51C0">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C8469D5" w14:textId="77777777" w:rsidR="00AA51C0" w:rsidRDefault="00AA51C0">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EDCE366" w14:textId="77777777" w:rsidR="00AA51C0" w:rsidRDefault="00AA51C0">
            <w:pPr>
              <w:spacing w:after="0" w:line="240" w:lineRule="auto"/>
            </w:pPr>
          </w:p>
        </w:tc>
      </w:tr>
      <w:tr w:rsidR="00AA51C0" w14:paraId="4AB1838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426CA" w14:textId="77777777" w:rsidR="00AA51C0" w:rsidRDefault="00776381">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810C3E" w14:textId="77777777" w:rsidR="00AA51C0" w:rsidRDefault="00776381">
            <w:pPr>
              <w:spacing w:after="0" w:line="240" w:lineRule="auto"/>
              <w:jc w:val="right"/>
            </w:pPr>
            <w:r>
              <w:rPr>
                <w:rFonts w:ascii="Calibri" w:eastAsia="Calibri" w:hAnsi="Calibri"/>
                <w:color w:val="000000"/>
              </w:rPr>
              <w:t>38995.12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BF7FEA" w14:textId="77777777" w:rsidR="00AA51C0" w:rsidRDefault="00776381">
            <w:pPr>
              <w:spacing w:after="0" w:line="240" w:lineRule="auto"/>
              <w:jc w:val="right"/>
            </w:pPr>
            <w:r>
              <w:rPr>
                <w:rFonts w:ascii="Calibri" w:eastAsia="Calibri" w:hAnsi="Calibri"/>
                <w:color w:val="000000"/>
              </w:rPr>
              <w:t>90001.63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B023B" w14:textId="77777777" w:rsidR="00AA51C0" w:rsidRDefault="00776381">
            <w:pPr>
              <w:spacing w:after="0" w:line="240" w:lineRule="auto"/>
              <w:jc w:val="right"/>
            </w:pPr>
            <w:r>
              <w:rPr>
                <w:rFonts w:ascii="Calibri" w:eastAsia="Calibri" w:hAnsi="Calibri"/>
                <w:color w:val="000000"/>
              </w:rPr>
              <w:t>128996.75</w:t>
            </w:r>
          </w:p>
        </w:tc>
      </w:tr>
      <w:tr w:rsidR="00AA51C0" w14:paraId="260811B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08447" w14:textId="77777777" w:rsidR="00AA51C0" w:rsidRDefault="00776381">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AF5947" w14:textId="77777777" w:rsidR="00AA51C0" w:rsidRDefault="00776381">
            <w:pPr>
              <w:spacing w:after="0" w:line="240" w:lineRule="auto"/>
              <w:jc w:val="right"/>
            </w:pPr>
            <w:r>
              <w:rPr>
                <w:rFonts w:ascii="Calibri" w:eastAsia="Calibri" w:hAnsi="Calibri"/>
                <w:color w:val="000000"/>
              </w:rPr>
              <w:t>73663.39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0EF8E" w14:textId="77777777" w:rsidR="00AA51C0" w:rsidRDefault="00776381">
            <w:pPr>
              <w:spacing w:after="0" w:line="240" w:lineRule="auto"/>
              <w:jc w:val="right"/>
            </w:pPr>
            <w:r>
              <w:rPr>
                <w:rFonts w:ascii="Calibri" w:eastAsia="Calibri" w:hAnsi="Calibri"/>
                <w:color w:val="000000"/>
              </w:rPr>
              <w:t>77256.80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F2F0AD" w14:textId="77777777" w:rsidR="00AA51C0" w:rsidRDefault="00776381">
            <w:pPr>
              <w:spacing w:after="0" w:line="240" w:lineRule="auto"/>
              <w:jc w:val="right"/>
            </w:pPr>
            <w:r>
              <w:rPr>
                <w:rFonts w:ascii="Calibri" w:eastAsia="Calibri" w:hAnsi="Calibri"/>
                <w:color w:val="000000"/>
              </w:rPr>
              <w:t>150920.19</w:t>
            </w:r>
          </w:p>
        </w:tc>
      </w:tr>
      <w:tr w:rsidR="00AA51C0" w14:paraId="5FB8EF2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D40ED" w14:textId="77777777" w:rsidR="00AA51C0" w:rsidRDefault="00776381">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D07F98" w14:textId="77777777" w:rsidR="00AA51C0" w:rsidRDefault="00776381">
            <w:pPr>
              <w:spacing w:after="0" w:line="240" w:lineRule="auto"/>
              <w:jc w:val="right"/>
            </w:pPr>
            <w:r>
              <w:rPr>
                <w:rFonts w:ascii="Calibri" w:eastAsia="Calibri" w:hAnsi="Calibri"/>
                <w:color w:val="000000"/>
              </w:rPr>
              <w:t>780.00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BA63D" w14:textId="77777777" w:rsidR="00AA51C0" w:rsidRDefault="00776381">
            <w:pPr>
              <w:spacing w:after="0" w:line="240" w:lineRule="auto"/>
              <w:jc w:val="right"/>
            </w:pPr>
            <w:r>
              <w:rPr>
                <w:rFonts w:ascii="Calibri" w:eastAsia="Calibri" w:hAnsi="Calibri"/>
                <w:color w:val="000000"/>
              </w:rPr>
              <w:t>320.00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53897" w14:textId="77777777" w:rsidR="00AA51C0" w:rsidRDefault="00776381">
            <w:pPr>
              <w:spacing w:after="0" w:line="240" w:lineRule="auto"/>
              <w:jc w:val="right"/>
            </w:pPr>
            <w:r>
              <w:rPr>
                <w:rFonts w:ascii="Calibri" w:eastAsia="Calibri" w:hAnsi="Calibri"/>
                <w:color w:val="000000"/>
              </w:rPr>
              <w:t>1100.00</w:t>
            </w:r>
          </w:p>
        </w:tc>
      </w:tr>
      <w:tr w:rsidR="00AA51C0" w14:paraId="14F90C5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BC1731" w14:textId="77777777" w:rsidR="00AA51C0" w:rsidRDefault="00776381">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29315" w14:textId="77777777" w:rsidR="00AA51C0" w:rsidRDefault="00776381">
            <w:pPr>
              <w:spacing w:after="0" w:line="240" w:lineRule="auto"/>
              <w:jc w:val="right"/>
            </w:pPr>
            <w:r>
              <w:rPr>
                <w:rFonts w:ascii="Calibri" w:eastAsia="Calibri" w:hAnsi="Calibri"/>
                <w:color w:val="000000"/>
              </w:rPr>
              <w:t>44852.83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17620" w14:textId="77777777" w:rsidR="00AA51C0" w:rsidRDefault="00776381">
            <w:pPr>
              <w:spacing w:after="0" w:line="240" w:lineRule="auto"/>
              <w:jc w:val="right"/>
            </w:pPr>
            <w:r>
              <w:rPr>
                <w:rFonts w:ascii="Calibri" w:eastAsia="Calibri" w:hAnsi="Calibri"/>
                <w:color w:val="000000"/>
              </w:rPr>
              <w:t>50015.65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DA03C" w14:textId="77777777" w:rsidR="00AA51C0" w:rsidRDefault="00776381">
            <w:pPr>
              <w:spacing w:after="0" w:line="240" w:lineRule="auto"/>
              <w:jc w:val="right"/>
            </w:pPr>
            <w:r>
              <w:rPr>
                <w:rFonts w:ascii="Calibri" w:eastAsia="Calibri" w:hAnsi="Calibri"/>
                <w:color w:val="000000"/>
              </w:rPr>
              <w:t>94868.48</w:t>
            </w:r>
          </w:p>
        </w:tc>
      </w:tr>
      <w:tr w:rsidR="00AA51C0" w14:paraId="5FBF0D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5A5632" w14:textId="77777777" w:rsidR="00AA51C0" w:rsidRDefault="00776381">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97CAD" w14:textId="77777777" w:rsidR="00AA51C0" w:rsidRDefault="00776381">
            <w:pPr>
              <w:spacing w:after="0" w:line="240" w:lineRule="auto"/>
              <w:jc w:val="right"/>
            </w:pPr>
            <w:r>
              <w:rPr>
                <w:rFonts w:ascii="Calibri" w:eastAsia="Calibri" w:hAnsi="Calibri"/>
                <w:color w:val="000000"/>
              </w:rPr>
              <w:t>16828.73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0E1C0" w14:textId="77777777" w:rsidR="00AA51C0" w:rsidRDefault="00776381">
            <w:pPr>
              <w:spacing w:after="0" w:line="240" w:lineRule="auto"/>
              <w:jc w:val="right"/>
            </w:pPr>
            <w:r>
              <w:rPr>
                <w:rFonts w:ascii="Calibri" w:eastAsia="Calibri" w:hAnsi="Calibri"/>
                <w:color w:val="000000"/>
              </w:rPr>
              <w:t>20117.20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81419E" w14:textId="77777777" w:rsidR="00AA51C0" w:rsidRDefault="00776381">
            <w:pPr>
              <w:spacing w:after="0" w:line="240" w:lineRule="auto"/>
              <w:jc w:val="right"/>
            </w:pPr>
            <w:r>
              <w:rPr>
                <w:rFonts w:ascii="Calibri" w:eastAsia="Calibri" w:hAnsi="Calibri"/>
                <w:color w:val="000000"/>
              </w:rPr>
              <w:t>36945.93</w:t>
            </w:r>
          </w:p>
        </w:tc>
      </w:tr>
      <w:tr w:rsidR="00AA51C0" w14:paraId="1AF48B6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5D1CB" w14:textId="77777777" w:rsidR="00AA51C0" w:rsidRDefault="00776381">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E398E" w14:textId="77777777" w:rsidR="00AA51C0" w:rsidRDefault="00776381">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2CA23" w14:textId="77777777" w:rsidR="00AA51C0" w:rsidRDefault="00776381">
            <w:pPr>
              <w:spacing w:after="0" w:line="240" w:lineRule="auto"/>
              <w:jc w:val="right"/>
            </w:pPr>
            <w:r>
              <w:rPr>
                <w:rFonts w:ascii="Calibri" w:eastAsia="Calibri" w:hAnsi="Calibri"/>
                <w:color w:val="000000"/>
              </w:rPr>
              <w:t>13555.80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17A7B" w14:textId="77777777" w:rsidR="00AA51C0" w:rsidRDefault="00776381">
            <w:pPr>
              <w:spacing w:after="0" w:line="240" w:lineRule="auto"/>
              <w:jc w:val="right"/>
            </w:pPr>
            <w:r>
              <w:rPr>
                <w:rFonts w:ascii="Calibri" w:eastAsia="Calibri" w:hAnsi="Calibri"/>
                <w:color w:val="000000"/>
              </w:rPr>
              <w:t>13555.80</w:t>
            </w:r>
          </w:p>
        </w:tc>
      </w:tr>
      <w:tr w:rsidR="00AA51C0" w14:paraId="5FB25FC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94327A" w14:textId="77777777" w:rsidR="00AA51C0" w:rsidRDefault="00776381">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1402B" w14:textId="77777777" w:rsidR="00AA51C0" w:rsidRDefault="00776381">
            <w:pPr>
              <w:spacing w:after="0" w:line="240" w:lineRule="auto"/>
              <w:jc w:val="right"/>
            </w:pPr>
            <w:r>
              <w:rPr>
                <w:rFonts w:ascii="Calibri" w:eastAsia="Calibri" w:hAnsi="Calibri"/>
                <w:color w:val="000000"/>
              </w:rPr>
              <w:t>11308.47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7A741" w14:textId="77777777" w:rsidR="00AA51C0" w:rsidRDefault="00776381">
            <w:pPr>
              <w:spacing w:after="0" w:line="240" w:lineRule="auto"/>
              <w:jc w:val="right"/>
            </w:pPr>
            <w:r>
              <w:rPr>
                <w:rFonts w:ascii="Calibri" w:eastAsia="Calibri" w:hAnsi="Calibri"/>
                <w:color w:val="000000"/>
              </w:rPr>
              <w:t>3086.79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86FB5" w14:textId="77777777" w:rsidR="00AA51C0" w:rsidRDefault="00776381">
            <w:pPr>
              <w:spacing w:after="0" w:line="240" w:lineRule="auto"/>
              <w:jc w:val="right"/>
            </w:pPr>
            <w:r>
              <w:rPr>
                <w:rFonts w:ascii="Calibri" w:eastAsia="Calibri" w:hAnsi="Calibri"/>
                <w:color w:val="000000"/>
              </w:rPr>
              <w:t>14395.26</w:t>
            </w:r>
          </w:p>
        </w:tc>
      </w:tr>
      <w:tr w:rsidR="00AA51C0" w14:paraId="79E31D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113DB" w14:textId="77777777" w:rsidR="00AA51C0" w:rsidRDefault="00776381">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33AC18" w14:textId="77777777" w:rsidR="00AA51C0" w:rsidRDefault="00776381">
            <w:pPr>
              <w:spacing w:after="0" w:line="240" w:lineRule="auto"/>
              <w:jc w:val="right"/>
            </w:pPr>
            <w:r>
              <w:rPr>
                <w:rFonts w:ascii="Calibri" w:eastAsia="Calibri" w:hAnsi="Calibri"/>
                <w:color w:val="000000"/>
              </w:rPr>
              <w:t>5478.81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E185D" w14:textId="77777777" w:rsidR="00AA51C0" w:rsidRDefault="00776381">
            <w:pPr>
              <w:spacing w:after="0" w:line="240" w:lineRule="auto"/>
              <w:jc w:val="right"/>
            </w:pPr>
            <w:r>
              <w:rPr>
                <w:rFonts w:ascii="Calibri" w:eastAsia="Calibri" w:hAnsi="Calibri"/>
                <w:color w:val="000000"/>
              </w:rPr>
              <w:t>4551.81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9AD88" w14:textId="77777777" w:rsidR="00AA51C0" w:rsidRDefault="00776381">
            <w:pPr>
              <w:spacing w:after="0" w:line="240" w:lineRule="auto"/>
              <w:jc w:val="right"/>
            </w:pPr>
            <w:r>
              <w:rPr>
                <w:rFonts w:ascii="Calibri" w:eastAsia="Calibri" w:hAnsi="Calibri"/>
                <w:color w:val="000000"/>
              </w:rPr>
              <w:t>10030.62</w:t>
            </w:r>
          </w:p>
        </w:tc>
      </w:tr>
      <w:tr w:rsidR="00AA51C0" w14:paraId="1868CE4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FB74D" w14:textId="77777777" w:rsidR="00AA51C0" w:rsidRDefault="00776381">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7C470" w14:textId="77777777" w:rsidR="00AA51C0" w:rsidRDefault="00776381">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87D0C2" w14:textId="77777777" w:rsidR="00AA51C0" w:rsidRDefault="0077638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074AD" w14:textId="77777777" w:rsidR="00AA51C0" w:rsidRDefault="00776381">
            <w:pPr>
              <w:spacing w:after="0" w:line="240" w:lineRule="auto"/>
              <w:jc w:val="right"/>
            </w:pPr>
            <w:r>
              <w:rPr>
                <w:rFonts w:ascii="Calibri" w:eastAsia="Calibri" w:hAnsi="Calibri"/>
                <w:color w:val="000000"/>
              </w:rPr>
              <w:t>0.00</w:t>
            </w:r>
          </w:p>
        </w:tc>
      </w:tr>
      <w:tr w:rsidR="00AA51C0" w14:paraId="07116C6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EC4A1" w14:textId="77777777" w:rsidR="00AA51C0" w:rsidRDefault="00776381">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9FC80" w14:textId="77777777" w:rsidR="00AA51C0" w:rsidRDefault="00776381">
            <w:pPr>
              <w:spacing w:after="0" w:line="240" w:lineRule="auto"/>
              <w:jc w:val="right"/>
            </w:pPr>
            <w:r>
              <w:rPr>
                <w:rFonts w:ascii="Calibri" w:eastAsia="Calibri" w:hAnsi="Calibri"/>
                <w:color w:val="000000"/>
              </w:rPr>
              <w:t>24832.29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89431" w14:textId="77777777" w:rsidR="00AA51C0" w:rsidRDefault="00776381">
            <w:pPr>
              <w:spacing w:after="0" w:line="240" w:lineRule="auto"/>
              <w:jc w:val="right"/>
            </w:pPr>
            <w:r>
              <w:rPr>
                <w:rFonts w:ascii="Calibri" w:eastAsia="Calibri" w:hAnsi="Calibri"/>
                <w:color w:val="000000"/>
              </w:rPr>
              <w:t>29770.72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9DF8A" w14:textId="77777777" w:rsidR="00AA51C0" w:rsidRDefault="00776381">
            <w:pPr>
              <w:spacing w:after="0" w:line="240" w:lineRule="auto"/>
              <w:jc w:val="right"/>
            </w:pPr>
            <w:r>
              <w:rPr>
                <w:rFonts w:ascii="Calibri" w:eastAsia="Calibri" w:hAnsi="Calibri"/>
                <w:color w:val="000000"/>
              </w:rPr>
              <w:t>54603.01</w:t>
            </w:r>
          </w:p>
        </w:tc>
      </w:tr>
      <w:tr w:rsidR="00AA51C0" w14:paraId="15EBD7B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878E5" w14:textId="77777777" w:rsidR="00AA51C0" w:rsidRDefault="00776381">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C2BBFD" w14:textId="77777777" w:rsidR="00AA51C0" w:rsidRDefault="00776381">
            <w:pPr>
              <w:spacing w:after="0" w:line="240" w:lineRule="auto"/>
              <w:jc w:val="right"/>
            </w:pPr>
            <w:r>
              <w:rPr>
                <w:rFonts w:ascii="Calibri" w:eastAsia="Calibri" w:hAnsi="Calibri"/>
                <w:color w:val="000000"/>
              </w:rPr>
              <w:t>28585.54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2A7BD" w14:textId="77777777" w:rsidR="00AA51C0" w:rsidRDefault="00776381">
            <w:pPr>
              <w:spacing w:after="0" w:line="240" w:lineRule="auto"/>
              <w:jc w:val="right"/>
            </w:pPr>
            <w:r>
              <w:rPr>
                <w:rFonts w:ascii="Calibri" w:eastAsia="Calibri" w:hAnsi="Calibri"/>
                <w:color w:val="000000"/>
              </w:rPr>
              <w:t>23316.77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9B46F" w14:textId="77777777" w:rsidR="00AA51C0" w:rsidRDefault="00776381">
            <w:pPr>
              <w:spacing w:after="0" w:line="240" w:lineRule="auto"/>
              <w:jc w:val="right"/>
            </w:pPr>
            <w:r>
              <w:rPr>
                <w:rFonts w:ascii="Calibri" w:eastAsia="Calibri" w:hAnsi="Calibri"/>
                <w:color w:val="000000"/>
              </w:rPr>
              <w:t>51902.31</w:t>
            </w:r>
          </w:p>
        </w:tc>
      </w:tr>
      <w:tr w:rsidR="00AA51C0" w14:paraId="72C1CB7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EAB8C" w14:textId="77777777" w:rsidR="00AA51C0" w:rsidRDefault="00776381">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7D235" w14:textId="77777777" w:rsidR="00AA51C0" w:rsidRDefault="00776381">
            <w:pPr>
              <w:spacing w:after="0" w:line="240" w:lineRule="auto"/>
              <w:jc w:val="right"/>
            </w:pPr>
            <w:r>
              <w:rPr>
                <w:rFonts w:ascii="Calibri" w:eastAsia="Calibri" w:hAnsi="Calibri"/>
                <w:color w:val="000000"/>
              </w:rPr>
              <w:t>341.49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80582" w14:textId="77777777" w:rsidR="00AA51C0" w:rsidRDefault="00776381">
            <w:pPr>
              <w:spacing w:after="0" w:line="240" w:lineRule="auto"/>
              <w:jc w:val="right"/>
            </w:pPr>
            <w:r>
              <w:rPr>
                <w:rFonts w:ascii="Calibri" w:eastAsia="Calibri" w:hAnsi="Calibri"/>
                <w:color w:val="000000"/>
              </w:rPr>
              <w:t>7485.39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58264B" w14:textId="77777777" w:rsidR="00AA51C0" w:rsidRDefault="00776381">
            <w:pPr>
              <w:spacing w:after="0" w:line="240" w:lineRule="auto"/>
              <w:jc w:val="right"/>
            </w:pPr>
            <w:r>
              <w:rPr>
                <w:rFonts w:ascii="Calibri" w:eastAsia="Calibri" w:hAnsi="Calibri"/>
                <w:color w:val="000000"/>
              </w:rPr>
              <w:t>7826.88</w:t>
            </w:r>
          </w:p>
        </w:tc>
      </w:tr>
      <w:tr w:rsidR="00AA51C0" w14:paraId="116FD06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A73AE6" w14:textId="77777777" w:rsidR="00AA51C0" w:rsidRDefault="00776381">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D8B328B" w14:textId="77777777" w:rsidR="00AA51C0" w:rsidRDefault="00776381">
            <w:pPr>
              <w:spacing w:after="0" w:line="240" w:lineRule="auto"/>
              <w:jc w:val="right"/>
            </w:pPr>
            <w:r>
              <w:rPr>
                <w:rFonts w:ascii="Calibri" w:eastAsia="Calibri" w:hAnsi="Calibri"/>
                <w:color w:val="000000"/>
              </w:rPr>
              <w:t>245666.67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01EBFB0" w14:textId="77777777" w:rsidR="00AA51C0" w:rsidRDefault="00776381">
            <w:pPr>
              <w:spacing w:after="0" w:line="240" w:lineRule="auto"/>
              <w:jc w:val="right"/>
            </w:pPr>
            <w:r>
              <w:rPr>
                <w:rFonts w:ascii="Calibri" w:eastAsia="Calibri" w:hAnsi="Calibri"/>
                <w:color w:val="000000"/>
              </w:rPr>
              <w:t>319478.56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6AC7777" w14:textId="77777777" w:rsidR="00AA51C0" w:rsidRDefault="00776381">
            <w:pPr>
              <w:spacing w:after="0" w:line="240" w:lineRule="auto"/>
              <w:jc w:val="right"/>
            </w:pPr>
            <w:r>
              <w:rPr>
                <w:rFonts w:ascii="Calibri" w:eastAsia="Calibri" w:hAnsi="Calibri"/>
                <w:color w:val="000000"/>
              </w:rPr>
              <w:t>565145.23</w:t>
            </w:r>
          </w:p>
        </w:tc>
      </w:tr>
      <w:tr w:rsidR="00AA51C0" w14:paraId="53B6C19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99A0F6" w14:textId="77777777" w:rsidR="00AA51C0" w:rsidRDefault="00776381">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5C0A5AD" w14:textId="77777777" w:rsidR="00AA51C0" w:rsidRDefault="00776381">
            <w:pPr>
              <w:spacing w:after="0" w:line="240" w:lineRule="auto"/>
              <w:jc w:val="right"/>
            </w:pPr>
            <w:r>
              <w:rPr>
                <w:rFonts w:ascii="Calibri" w:eastAsia="Calibri" w:hAnsi="Calibri"/>
                <w:color w:val="000000"/>
              </w:rPr>
              <w:t>51897.71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AA0D369" w14:textId="77777777" w:rsidR="00AA51C0" w:rsidRDefault="00776381">
            <w:pPr>
              <w:spacing w:after="0" w:line="240" w:lineRule="auto"/>
              <w:jc w:val="right"/>
            </w:pPr>
            <w:r>
              <w:rPr>
                <w:rFonts w:ascii="Calibri" w:eastAsia="Calibri" w:hAnsi="Calibri"/>
                <w:color w:val="000000"/>
              </w:rPr>
              <w:t>-5558.34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6DB3CC1" w14:textId="77777777" w:rsidR="00AA51C0" w:rsidRDefault="00776381">
            <w:pPr>
              <w:spacing w:after="0" w:line="240" w:lineRule="auto"/>
              <w:jc w:val="right"/>
            </w:pPr>
            <w:r>
              <w:rPr>
                <w:rFonts w:ascii="Calibri" w:eastAsia="Calibri" w:hAnsi="Calibri"/>
                <w:color w:val="000000"/>
              </w:rPr>
              <w:t>46339.37</w:t>
            </w:r>
          </w:p>
        </w:tc>
      </w:tr>
      <w:tr w:rsidR="00AA51C0" w14:paraId="7D1A33B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E3D23" w14:textId="77777777" w:rsidR="00AA51C0" w:rsidRDefault="00776381">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C3BC8" w14:textId="77777777" w:rsidR="00AA51C0" w:rsidRDefault="00776381">
            <w:pPr>
              <w:spacing w:after="0" w:line="240" w:lineRule="auto"/>
              <w:jc w:val="right"/>
            </w:pPr>
            <w:r>
              <w:rPr>
                <w:rFonts w:ascii="Calibri" w:eastAsia="Calibri" w:hAnsi="Calibri"/>
                <w:color w:val="000000"/>
              </w:rPr>
              <w:t>34102.17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E6036" w14:textId="77777777" w:rsidR="00AA51C0" w:rsidRDefault="00776381">
            <w:pPr>
              <w:spacing w:after="0" w:line="240" w:lineRule="auto"/>
              <w:jc w:val="right"/>
            </w:pPr>
            <w:r>
              <w:rPr>
                <w:rFonts w:ascii="Calibri" w:eastAsia="Calibri" w:hAnsi="Calibri"/>
                <w:color w:val="000000"/>
              </w:rPr>
              <w:t>30851.90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E01DD" w14:textId="77777777" w:rsidR="00AA51C0" w:rsidRDefault="00776381">
            <w:pPr>
              <w:spacing w:after="0" w:line="240" w:lineRule="auto"/>
              <w:jc w:val="right"/>
            </w:pPr>
            <w:r>
              <w:rPr>
                <w:rFonts w:ascii="Calibri" w:eastAsia="Calibri" w:hAnsi="Calibri"/>
                <w:color w:val="000000"/>
              </w:rPr>
              <w:t>33805.00</w:t>
            </w:r>
          </w:p>
        </w:tc>
      </w:tr>
      <w:tr w:rsidR="00AA51C0" w14:paraId="49065C79"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3E77FA" w14:textId="77777777" w:rsidR="00AA51C0" w:rsidRDefault="00776381">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D934E" w14:textId="77777777" w:rsidR="00AA51C0" w:rsidRDefault="00776381">
            <w:pPr>
              <w:spacing w:after="0" w:line="240" w:lineRule="auto"/>
              <w:jc w:val="right"/>
            </w:pPr>
            <w:r>
              <w:rPr>
                <w:rFonts w:ascii="Calibri" w:eastAsia="Calibri" w:hAnsi="Calibri"/>
                <w:color w:val="000000"/>
              </w:rPr>
              <w:t>-2283.07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8D6F3" w14:textId="77777777" w:rsidR="00AA51C0" w:rsidRDefault="0077638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B0A48" w14:textId="77777777" w:rsidR="00AA51C0" w:rsidRDefault="00776381">
            <w:pPr>
              <w:spacing w:after="0" w:line="240" w:lineRule="auto"/>
              <w:jc w:val="right"/>
            </w:pPr>
            <w:r>
              <w:rPr>
                <w:rFonts w:ascii="Calibri" w:eastAsia="Calibri" w:hAnsi="Calibri"/>
                <w:color w:val="000000"/>
              </w:rPr>
              <w:t>-2283.07</w:t>
            </w:r>
          </w:p>
        </w:tc>
      </w:tr>
      <w:tr w:rsidR="00AA51C0" w14:paraId="3DBA6E0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67284" w14:textId="77777777" w:rsidR="00AA51C0" w:rsidRDefault="00776381">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C33DC4A" w14:textId="77777777" w:rsidR="00AA51C0" w:rsidRDefault="00776381">
            <w:pPr>
              <w:spacing w:after="0" w:line="240" w:lineRule="auto"/>
              <w:jc w:val="right"/>
            </w:pPr>
            <w:r>
              <w:rPr>
                <w:rFonts w:ascii="Calibri" w:eastAsia="Calibri" w:hAnsi="Calibri"/>
                <w:color w:val="000000"/>
              </w:rPr>
              <w:t>83716.81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C96CE69" w14:textId="77777777" w:rsidR="00AA51C0" w:rsidRDefault="00776381">
            <w:pPr>
              <w:spacing w:after="0" w:line="240" w:lineRule="auto"/>
              <w:jc w:val="right"/>
            </w:pPr>
            <w:r>
              <w:rPr>
                <w:rFonts w:ascii="Calibri" w:eastAsia="Calibri" w:hAnsi="Calibri"/>
                <w:color w:val="000000"/>
              </w:rPr>
              <w:t>25293.56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0796F95" w14:textId="77777777" w:rsidR="00AA51C0" w:rsidRDefault="00776381">
            <w:pPr>
              <w:spacing w:after="0" w:line="240" w:lineRule="auto"/>
              <w:jc w:val="right"/>
            </w:pPr>
            <w:r>
              <w:rPr>
                <w:rFonts w:ascii="Calibri" w:eastAsia="Calibri" w:hAnsi="Calibri"/>
                <w:color w:val="000000"/>
              </w:rPr>
              <w:t>77861.30</w:t>
            </w:r>
          </w:p>
        </w:tc>
      </w:tr>
    </w:tbl>
    <w:p w14:paraId="341B3C7C" w14:textId="77777777" w:rsidR="000721B0" w:rsidRPr="006E4631" w:rsidRDefault="000721B0" w:rsidP="006E4631">
      <w:pPr>
        <w:pStyle w:val="BodyText"/>
      </w:pPr>
    </w:p>
    <w:p w14:paraId="13EC4142" w14:textId="77777777" w:rsidR="00AC01B1" w:rsidRDefault="00AC01B1">
      <w:pPr>
        <w:rPr>
          <w:rFonts w:ascii="Arial" w:eastAsiaTheme="majorEastAsia" w:hAnsi="Arial" w:cstheme="majorBidi"/>
          <w:bCs/>
          <w:color w:val="333092"/>
          <w:sz w:val="28"/>
          <w:szCs w:val="28"/>
        </w:rPr>
      </w:pPr>
      <w:r>
        <w:br w:type="page"/>
      </w:r>
    </w:p>
    <w:p w14:paraId="69903D24" w14:textId="77777777" w:rsidR="0026228D" w:rsidRDefault="00B209CC" w:rsidP="008828DB">
      <w:pPr>
        <w:pStyle w:val="Heading2"/>
      </w:pPr>
      <w:bookmarkStart w:id="18" w:name="_Toc959321"/>
      <w:r>
        <w:lastRenderedPageBreak/>
        <w:t>Voluntary C</w:t>
      </w:r>
      <w:r w:rsidR="0026228D">
        <w:t>ontributions</w:t>
      </w:r>
      <w:bookmarkEnd w:id="18"/>
    </w:p>
    <w:p w14:paraId="5D8688CF"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14:paraId="0D3B5B46" w14:textId="6267165F" w:rsidR="0026228D" w:rsidRDefault="0026228D" w:rsidP="005B42ED">
      <w:pPr>
        <w:pStyle w:val="BodyText"/>
        <w:jc w:val="center"/>
      </w:pPr>
    </w:p>
    <w:p w14:paraId="39293963" w14:textId="77777777" w:rsidR="0026228D" w:rsidRDefault="0026228D" w:rsidP="008828DB">
      <w:pPr>
        <w:pStyle w:val="Heading2"/>
      </w:pPr>
      <w:bookmarkStart w:id="19" w:name="_Toc959322"/>
      <w:r w:rsidRPr="0026228D">
        <w:t>Reserves</w:t>
      </w:r>
      <w:bookmarkEnd w:id="19"/>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541461BE" w14:textId="77777777" w:rsidTr="00103B5E">
        <w:trPr>
          <w:jc w:val="center"/>
        </w:trPr>
        <w:tc>
          <w:tcPr>
            <w:tcW w:w="0" w:type="auto"/>
            <w:tcMar>
              <w:top w:w="57" w:type="dxa"/>
              <w:left w:w="57" w:type="dxa"/>
              <w:bottom w:w="57" w:type="dxa"/>
              <w:right w:w="57" w:type="dxa"/>
            </w:tcMar>
          </w:tcPr>
          <w:p w14:paraId="7D8B6433"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790058A"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1B3179A5" w14:textId="77777777" w:rsidR="0026228D" w:rsidRPr="0026228D" w:rsidRDefault="0026228D" w:rsidP="008828DB">
            <w:pPr>
              <w:pStyle w:val="TableColumnHeaderRight"/>
            </w:pPr>
            <w:r>
              <w:t>Expected Completion</w:t>
            </w:r>
          </w:p>
        </w:tc>
      </w:tr>
      <w:tr w:rsidR="005024EF" w:rsidRPr="0026228D" w14:paraId="47CA22BB" w14:textId="77777777" w:rsidTr="00103B5E">
        <w:trPr>
          <w:jc w:val="center"/>
        </w:trPr>
        <w:tc>
          <w:tcPr>
            <w:tcW w:w="0" w:type="auto"/>
            <w:tcMar>
              <w:top w:w="57" w:type="dxa"/>
              <w:left w:w="57" w:type="dxa"/>
              <w:bottom w:w="57" w:type="dxa"/>
              <w:right w:w="57" w:type="dxa"/>
            </w:tcMar>
          </w:tcPr>
          <w:p w14:paraId="5DFD57CA" w14:textId="5B1DBBDE" w:rsidR="00C865E7" w:rsidRDefault="00C865E7" w:rsidP="008828DB">
            <w:pPr>
              <w:pStyle w:val="TableBodyLeft"/>
              <w:rPr>
                <w:noProof/>
                <w:lang w:eastAsia="en-AU"/>
              </w:rPr>
            </w:pPr>
            <w:r>
              <w:rPr>
                <w:noProof/>
                <w:lang w:eastAsia="en-AU"/>
              </w:rPr>
              <w:t xml:space="preserve">Reserves Shelving PE </w:t>
            </w:r>
          </w:p>
          <w:p w14:paraId="2CF695B5" w14:textId="2A30AA81" w:rsidR="0026228D" w:rsidRPr="00E20EE3" w:rsidRDefault="003B48C7" w:rsidP="003B48C7">
            <w:pPr>
              <w:pStyle w:val="BodyText"/>
            </w:pPr>
            <w:r>
              <w:rPr>
                <w:lang w:eastAsia="en-AU"/>
              </w:rPr>
              <w:t>PE needed new shelving in their storeroom to allow for safe storage and movement of PE equipment. Held left over budget till 2019 when have time to install.</w:t>
            </w:r>
          </w:p>
        </w:tc>
        <w:tc>
          <w:tcPr>
            <w:tcW w:w="2532" w:type="dxa"/>
            <w:tcMar>
              <w:top w:w="57" w:type="dxa"/>
              <w:left w:w="57" w:type="dxa"/>
              <w:bottom w:w="57" w:type="dxa"/>
              <w:right w:w="57" w:type="dxa"/>
            </w:tcMar>
          </w:tcPr>
          <w:p w14:paraId="0ADA18E0" w14:textId="37ED93E5" w:rsidR="00292EDE" w:rsidRPr="00E20EE3" w:rsidRDefault="00C865E7" w:rsidP="00E20EE3">
            <w:pPr>
              <w:pStyle w:val="TableBodyRight"/>
            </w:pPr>
            <w:r>
              <w:rPr>
                <w:noProof/>
                <w:lang w:eastAsia="en-AU"/>
              </w:rPr>
              <w:t>$600.00</w:t>
            </w:r>
          </w:p>
        </w:tc>
        <w:tc>
          <w:tcPr>
            <w:tcW w:w="2593" w:type="dxa"/>
            <w:tcMar>
              <w:top w:w="57" w:type="dxa"/>
              <w:left w:w="57" w:type="dxa"/>
              <w:bottom w:w="57" w:type="dxa"/>
              <w:right w:w="57" w:type="dxa"/>
            </w:tcMar>
          </w:tcPr>
          <w:p w14:paraId="6BF8EDDD" w14:textId="52F0EA6B" w:rsidR="00292EDE" w:rsidRPr="00E20EE3" w:rsidRDefault="00C865E7" w:rsidP="00E20EE3">
            <w:pPr>
              <w:pStyle w:val="TableBodyRight"/>
            </w:pPr>
            <w:r>
              <w:rPr>
                <w:noProof/>
                <w:lang w:eastAsia="en-AU"/>
              </w:rPr>
              <w:t>2019</w:t>
            </w:r>
          </w:p>
        </w:tc>
      </w:tr>
      <w:tr w:rsidR="005024EF" w:rsidRPr="0026228D" w14:paraId="596E7DF1" w14:textId="77777777" w:rsidTr="00103B5E">
        <w:trPr>
          <w:jc w:val="center"/>
        </w:trPr>
        <w:tc>
          <w:tcPr>
            <w:tcW w:w="0" w:type="auto"/>
            <w:tcMar>
              <w:top w:w="57" w:type="dxa"/>
              <w:left w:w="57" w:type="dxa"/>
              <w:bottom w:w="57" w:type="dxa"/>
              <w:right w:w="57" w:type="dxa"/>
            </w:tcMar>
          </w:tcPr>
          <w:p w14:paraId="5CADE55F" w14:textId="7A22A120" w:rsidR="00460D5B" w:rsidRDefault="00C865E7" w:rsidP="008828DB">
            <w:pPr>
              <w:pStyle w:val="TableBodyLeft"/>
              <w:rPr>
                <w:noProof/>
                <w:lang w:eastAsia="en-AU"/>
              </w:rPr>
            </w:pPr>
            <w:r>
              <w:rPr>
                <w:noProof/>
                <w:lang w:eastAsia="en-AU"/>
              </w:rPr>
              <w:t>Reserves – Welder</w:t>
            </w:r>
          </w:p>
          <w:p w14:paraId="30A34C0E" w14:textId="399E32DD" w:rsidR="00C865E7" w:rsidRPr="00C865E7" w:rsidRDefault="00C865E7" w:rsidP="00C865E7">
            <w:pPr>
              <w:pStyle w:val="BodyText"/>
              <w:rPr>
                <w:lang w:eastAsia="en-AU"/>
              </w:rPr>
            </w:pPr>
            <w:r>
              <w:rPr>
                <w:lang w:eastAsia="en-AU"/>
              </w:rPr>
              <w:t>Industrial Arts saved some of 2018 budget to out with 2019 budget to purchase a new portable welder</w:t>
            </w:r>
          </w:p>
        </w:tc>
        <w:tc>
          <w:tcPr>
            <w:tcW w:w="2532" w:type="dxa"/>
            <w:tcMar>
              <w:top w:w="57" w:type="dxa"/>
              <w:left w:w="57" w:type="dxa"/>
              <w:bottom w:w="57" w:type="dxa"/>
              <w:right w:w="57" w:type="dxa"/>
            </w:tcMar>
          </w:tcPr>
          <w:p w14:paraId="03A9930D" w14:textId="2682B550" w:rsidR="00460D5B" w:rsidRDefault="00C865E7" w:rsidP="00E20EE3">
            <w:pPr>
              <w:pStyle w:val="TableBodyRight"/>
              <w:rPr>
                <w:noProof/>
                <w:lang w:eastAsia="en-AU"/>
              </w:rPr>
            </w:pPr>
            <w:r>
              <w:rPr>
                <w:noProof/>
                <w:lang w:eastAsia="en-AU"/>
              </w:rPr>
              <w:t>$600.00</w:t>
            </w:r>
          </w:p>
        </w:tc>
        <w:tc>
          <w:tcPr>
            <w:tcW w:w="2593" w:type="dxa"/>
            <w:tcMar>
              <w:top w:w="57" w:type="dxa"/>
              <w:left w:w="57" w:type="dxa"/>
              <w:bottom w:w="57" w:type="dxa"/>
              <w:right w:w="57" w:type="dxa"/>
            </w:tcMar>
          </w:tcPr>
          <w:p w14:paraId="1B7B04A9" w14:textId="06944DA9" w:rsidR="00460D5B" w:rsidRDefault="00C865E7" w:rsidP="00E20EE3">
            <w:pPr>
              <w:pStyle w:val="TableBodyRight"/>
              <w:rPr>
                <w:noProof/>
                <w:lang w:eastAsia="en-AU"/>
              </w:rPr>
            </w:pPr>
            <w:r>
              <w:rPr>
                <w:noProof/>
                <w:lang w:eastAsia="en-AU"/>
              </w:rPr>
              <w:t>2019</w:t>
            </w:r>
          </w:p>
        </w:tc>
      </w:tr>
    </w:tbl>
    <w:p w14:paraId="7EE26961" w14:textId="77777777" w:rsidR="00103B5E" w:rsidRDefault="00103B5E" w:rsidP="00103B5E">
      <w:pPr>
        <w:pStyle w:val="BodyText"/>
      </w:pPr>
    </w:p>
    <w:p w14:paraId="4EF19E7B" w14:textId="77777777" w:rsidR="00F820A9" w:rsidRDefault="00F820A9" w:rsidP="00B70263">
      <w:pPr>
        <w:pStyle w:val="BodyText"/>
      </w:pPr>
      <w:r>
        <w:br w:type="page"/>
      </w:r>
    </w:p>
    <w:p w14:paraId="2659B26C" w14:textId="77777777" w:rsidR="0026228D" w:rsidRDefault="007E7700" w:rsidP="00F820A9">
      <w:pPr>
        <w:pStyle w:val="Heading1"/>
      </w:pPr>
      <w:bookmarkStart w:id="20" w:name="_Toc959323"/>
      <w:r w:rsidRPr="007E7700">
        <w:lastRenderedPageBreak/>
        <w:t>Endorsement Page</w:t>
      </w:r>
      <w:bookmarkEnd w:id="20"/>
    </w:p>
    <w:p w14:paraId="5A1E95A0" w14:textId="77777777" w:rsidR="00A56285" w:rsidRPr="00D51714" w:rsidRDefault="00A56285" w:rsidP="008828DB">
      <w:pPr>
        <w:pStyle w:val="Heading2"/>
      </w:pPr>
      <w:bookmarkStart w:id="21" w:name="_Toc959324"/>
      <w:r w:rsidRPr="00D51714">
        <w:t>Members of the School Board</w:t>
      </w:r>
      <w:bookmarkEnd w:id="21"/>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C39DB3C" w14:textId="77777777" w:rsidTr="00AC01B1">
        <w:tc>
          <w:tcPr>
            <w:tcW w:w="3040" w:type="dxa"/>
            <w:tcMar>
              <w:top w:w="57" w:type="dxa"/>
              <w:left w:w="57" w:type="dxa"/>
              <w:bottom w:w="57" w:type="dxa"/>
              <w:right w:w="57" w:type="dxa"/>
            </w:tcMar>
          </w:tcPr>
          <w:p w14:paraId="625F0466"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2389EC2" w14:textId="77777777" w:rsidR="00744494" w:rsidRDefault="00C7516F" w:rsidP="00D51714">
            <w:pPr>
              <w:pStyle w:val="TableBodyRight"/>
              <w:jc w:val="left"/>
            </w:pPr>
            <w:r>
              <w:t xml:space="preserve">Anthony </w:t>
            </w:r>
            <w:proofErr w:type="spellStart"/>
            <w:r>
              <w:t>Draffin</w:t>
            </w:r>
            <w:proofErr w:type="spellEnd"/>
          </w:p>
        </w:tc>
        <w:tc>
          <w:tcPr>
            <w:tcW w:w="2003" w:type="dxa"/>
            <w:tcMar>
              <w:top w:w="57" w:type="dxa"/>
              <w:left w:w="57" w:type="dxa"/>
              <w:bottom w:w="57" w:type="dxa"/>
              <w:right w:w="57" w:type="dxa"/>
            </w:tcMar>
          </w:tcPr>
          <w:p w14:paraId="012F734A" w14:textId="77777777" w:rsidR="00744494" w:rsidRDefault="00744494" w:rsidP="00D51714">
            <w:pPr>
              <w:pStyle w:val="TableBodyRight"/>
              <w:jc w:val="left"/>
            </w:pPr>
          </w:p>
        </w:tc>
        <w:tc>
          <w:tcPr>
            <w:tcW w:w="2003" w:type="dxa"/>
            <w:tcMar>
              <w:top w:w="57" w:type="dxa"/>
              <w:left w:w="57" w:type="dxa"/>
              <w:bottom w:w="57" w:type="dxa"/>
              <w:right w:w="57" w:type="dxa"/>
            </w:tcMar>
          </w:tcPr>
          <w:p w14:paraId="14668646" w14:textId="77777777" w:rsidR="00744494" w:rsidRDefault="00744494" w:rsidP="00D51714">
            <w:pPr>
              <w:pStyle w:val="TableBodyRight"/>
              <w:jc w:val="left"/>
            </w:pPr>
          </w:p>
        </w:tc>
      </w:tr>
      <w:tr w:rsidR="00744494" w14:paraId="67D62E9C" w14:textId="77777777" w:rsidTr="00AC01B1">
        <w:tc>
          <w:tcPr>
            <w:tcW w:w="3040" w:type="dxa"/>
            <w:tcMar>
              <w:top w:w="57" w:type="dxa"/>
              <w:left w:w="57" w:type="dxa"/>
              <w:bottom w:w="57" w:type="dxa"/>
              <w:right w:w="57" w:type="dxa"/>
            </w:tcMar>
          </w:tcPr>
          <w:p w14:paraId="129C6DCB"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162CD094" w14:textId="77777777" w:rsidR="00744494" w:rsidRDefault="00C7516F" w:rsidP="00D51714">
            <w:pPr>
              <w:pStyle w:val="TableBodyRight"/>
              <w:jc w:val="left"/>
            </w:pPr>
            <w:r>
              <w:t xml:space="preserve">Greg </w:t>
            </w:r>
            <w:proofErr w:type="spellStart"/>
            <w:r>
              <w:t>Haustead</w:t>
            </w:r>
            <w:proofErr w:type="spellEnd"/>
          </w:p>
        </w:tc>
        <w:tc>
          <w:tcPr>
            <w:tcW w:w="2003" w:type="dxa"/>
            <w:tcMar>
              <w:top w:w="57" w:type="dxa"/>
              <w:left w:w="57" w:type="dxa"/>
              <w:bottom w:w="57" w:type="dxa"/>
              <w:right w:w="57" w:type="dxa"/>
            </w:tcMar>
          </w:tcPr>
          <w:p w14:paraId="504A6A59" w14:textId="77777777" w:rsidR="00744494" w:rsidRDefault="00744494" w:rsidP="00D51714">
            <w:pPr>
              <w:pStyle w:val="TableBodyRight"/>
              <w:jc w:val="left"/>
            </w:pPr>
          </w:p>
        </w:tc>
        <w:tc>
          <w:tcPr>
            <w:tcW w:w="2003" w:type="dxa"/>
            <w:tcMar>
              <w:top w:w="57" w:type="dxa"/>
              <w:left w:w="57" w:type="dxa"/>
              <w:bottom w:w="57" w:type="dxa"/>
              <w:right w:w="57" w:type="dxa"/>
            </w:tcMar>
          </w:tcPr>
          <w:p w14:paraId="51DEB518" w14:textId="77777777" w:rsidR="00744494" w:rsidRDefault="00744494" w:rsidP="00D51714">
            <w:pPr>
              <w:pStyle w:val="TableBodyRight"/>
              <w:jc w:val="left"/>
            </w:pPr>
          </w:p>
        </w:tc>
      </w:tr>
      <w:tr w:rsidR="00744494" w14:paraId="7C5B7490" w14:textId="77777777" w:rsidTr="00AC01B1">
        <w:tc>
          <w:tcPr>
            <w:tcW w:w="3040" w:type="dxa"/>
            <w:tcMar>
              <w:top w:w="57" w:type="dxa"/>
              <w:left w:w="57" w:type="dxa"/>
              <w:bottom w:w="57" w:type="dxa"/>
              <w:right w:w="57" w:type="dxa"/>
            </w:tcMar>
          </w:tcPr>
          <w:p w14:paraId="1EC70F29"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559D4E5E" w14:textId="77777777" w:rsidR="00744494" w:rsidRDefault="00C7516F" w:rsidP="00D51714">
            <w:pPr>
              <w:pStyle w:val="TableBodyRight"/>
              <w:jc w:val="left"/>
            </w:pPr>
            <w:r>
              <w:t>Francis Ventura</w:t>
            </w:r>
          </w:p>
        </w:tc>
        <w:tc>
          <w:tcPr>
            <w:tcW w:w="2003" w:type="dxa"/>
            <w:tcMar>
              <w:top w:w="57" w:type="dxa"/>
              <w:left w:w="57" w:type="dxa"/>
              <w:bottom w:w="57" w:type="dxa"/>
              <w:right w:w="57" w:type="dxa"/>
            </w:tcMar>
          </w:tcPr>
          <w:p w14:paraId="0ED44804" w14:textId="77777777" w:rsidR="00744494" w:rsidRDefault="00C7516F" w:rsidP="00D51714">
            <w:pPr>
              <w:pStyle w:val="TableBodyRight"/>
              <w:jc w:val="left"/>
            </w:pPr>
            <w:r>
              <w:t>Pip Dimmick</w:t>
            </w:r>
          </w:p>
        </w:tc>
        <w:tc>
          <w:tcPr>
            <w:tcW w:w="2003" w:type="dxa"/>
            <w:tcMar>
              <w:top w:w="57" w:type="dxa"/>
              <w:left w:w="57" w:type="dxa"/>
              <w:bottom w:w="57" w:type="dxa"/>
              <w:right w:w="57" w:type="dxa"/>
            </w:tcMar>
          </w:tcPr>
          <w:p w14:paraId="00DB6918" w14:textId="77777777" w:rsidR="00744494" w:rsidRDefault="00C7516F" w:rsidP="00D51714">
            <w:pPr>
              <w:pStyle w:val="TableBodyRight"/>
              <w:jc w:val="left"/>
            </w:pPr>
            <w:r>
              <w:t>Paul van Campenhout</w:t>
            </w:r>
          </w:p>
        </w:tc>
      </w:tr>
      <w:tr w:rsidR="00744494" w14:paraId="004ECA97" w14:textId="77777777" w:rsidTr="00AC01B1">
        <w:tc>
          <w:tcPr>
            <w:tcW w:w="3040" w:type="dxa"/>
            <w:tcMar>
              <w:top w:w="57" w:type="dxa"/>
              <w:left w:w="57" w:type="dxa"/>
              <w:bottom w:w="57" w:type="dxa"/>
              <w:right w:w="57" w:type="dxa"/>
            </w:tcMar>
          </w:tcPr>
          <w:p w14:paraId="5B93B704"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4CE0FFD3" w14:textId="77777777" w:rsidR="00744494" w:rsidRDefault="00C7516F" w:rsidP="00D51714">
            <w:pPr>
              <w:pStyle w:val="TableBodyRight"/>
              <w:jc w:val="left"/>
            </w:pPr>
            <w:proofErr w:type="spellStart"/>
            <w:r>
              <w:t>Osley</w:t>
            </w:r>
            <w:proofErr w:type="spellEnd"/>
            <w:r>
              <w:t xml:space="preserve"> </w:t>
            </w:r>
            <w:proofErr w:type="spellStart"/>
            <w:r>
              <w:t>Gwese</w:t>
            </w:r>
            <w:proofErr w:type="spellEnd"/>
          </w:p>
        </w:tc>
        <w:tc>
          <w:tcPr>
            <w:tcW w:w="2003" w:type="dxa"/>
            <w:tcMar>
              <w:top w:w="57" w:type="dxa"/>
              <w:left w:w="57" w:type="dxa"/>
              <w:bottom w:w="57" w:type="dxa"/>
              <w:right w:w="57" w:type="dxa"/>
            </w:tcMar>
          </w:tcPr>
          <w:p w14:paraId="6EC326A7" w14:textId="77777777" w:rsidR="00744494" w:rsidRDefault="00C7516F" w:rsidP="00D51714">
            <w:pPr>
              <w:pStyle w:val="TableBodyRight"/>
              <w:jc w:val="left"/>
            </w:pPr>
            <w:r>
              <w:t xml:space="preserve">Rami Kennedy </w:t>
            </w:r>
          </w:p>
        </w:tc>
        <w:tc>
          <w:tcPr>
            <w:tcW w:w="2003" w:type="dxa"/>
            <w:tcMar>
              <w:top w:w="57" w:type="dxa"/>
              <w:left w:w="57" w:type="dxa"/>
              <w:bottom w:w="57" w:type="dxa"/>
              <w:right w:w="57" w:type="dxa"/>
            </w:tcMar>
          </w:tcPr>
          <w:p w14:paraId="4FAECF2D" w14:textId="77777777" w:rsidR="00744494" w:rsidRDefault="00744494" w:rsidP="00D51714">
            <w:pPr>
              <w:pStyle w:val="TableBodyRight"/>
              <w:jc w:val="left"/>
            </w:pPr>
          </w:p>
        </w:tc>
      </w:tr>
      <w:tr w:rsidR="00744494" w14:paraId="3FC2A433" w14:textId="77777777" w:rsidTr="00AC01B1">
        <w:tc>
          <w:tcPr>
            <w:tcW w:w="3040" w:type="dxa"/>
            <w:tcMar>
              <w:top w:w="57" w:type="dxa"/>
              <w:left w:w="57" w:type="dxa"/>
              <w:bottom w:w="57" w:type="dxa"/>
              <w:right w:w="57" w:type="dxa"/>
            </w:tcMar>
          </w:tcPr>
          <w:p w14:paraId="69BEC324"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56513670" w14:textId="77777777" w:rsidR="00744494" w:rsidRDefault="00C7516F" w:rsidP="00D51714">
            <w:pPr>
              <w:pStyle w:val="TableBodyRight"/>
              <w:jc w:val="left"/>
            </w:pPr>
            <w:r>
              <w:t>Louise Wilson</w:t>
            </w:r>
          </w:p>
        </w:tc>
        <w:tc>
          <w:tcPr>
            <w:tcW w:w="2003" w:type="dxa"/>
            <w:tcMar>
              <w:top w:w="57" w:type="dxa"/>
              <w:left w:w="57" w:type="dxa"/>
              <w:bottom w:w="57" w:type="dxa"/>
              <w:right w:w="57" w:type="dxa"/>
            </w:tcMar>
          </w:tcPr>
          <w:p w14:paraId="04A2404E" w14:textId="77777777" w:rsidR="00744494" w:rsidRDefault="00744494" w:rsidP="00D51714">
            <w:pPr>
              <w:pStyle w:val="TableBodyRight"/>
              <w:jc w:val="left"/>
            </w:pPr>
          </w:p>
        </w:tc>
        <w:tc>
          <w:tcPr>
            <w:tcW w:w="2003" w:type="dxa"/>
            <w:tcMar>
              <w:top w:w="57" w:type="dxa"/>
              <w:left w:w="57" w:type="dxa"/>
              <w:bottom w:w="57" w:type="dxa"/>
              <w:right w:w="57" w:type="dxa"/>
            </w:tcMar>
          </w:tcPr>
          <w:p w14:paraId="5F89AD1A" w14:textId="77777777" w:rsidR="00744494" w:rsidRDefault="00744494" w:rsidP="00D51714">
            <w:pPr>
              <w:pStyle w:val="TableBodyRight"/>
              <w:jc w:val="left"/>
            </w:pPr>
          </w:p>
        </w:tc>
      </w:tr>
      <w:tr w:rsidR="00744494" w14:paraId="4E7A1AB6" w14:textId="77777777" w:rsidTr="00AC01B1">
        <w:tc>
          <w:tcPr>
            <w:tcW w:w="3040" w:type="dxa"/>
            <w:tcMar>
              <w:top w:w="57" w:type="dxa"/>
              <w:left w:w="57" w:type="dxa"/>
              <w:bottom w:w="57" w:type="dxa"/>
              <w:right w:w="57" w:type="dxa"/>
            </w:tcMar>
          </w:tcPr>
          <w:p w14:paraId="292205A1"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193EC7CF" w14:textId="77777777" w:rsidR="00744494" w:rsidRDefault="00C7516F" w:rsidP="00D51714">
            <w:pPr>
              <w:pStyle w:val="TableBodyRight"/>
              <w:jc w:val="left"/>
            </w:pPr>
            <w:r>
              <w:t>Bruce McCourt</w:t>
            </w:r>
          </w:p>
        </w:tc>
        <w:tc>
          <w:tcPr>
            <w:tcW w:w="2003" w:type="dxa"/>
            <w:tcMar>
              <w:top w:w="57" w:type="dxa"/>
              <w:left w:w="57" w:type="dxa"/>
              <w:bottom w:w="57" w:type="dxa"/>
              <w:right w:w="57" w:type="dxa"/>
            </w:tcMar>
          </w:tcPr>
          <w:p w14:paraId="18840D45" w14:textId="77777777" w:rsidR="00744494" w:rsidRDefault="00744494" w:rsidP="00D51714">
            <w:pPr>
              <w:pStyle w:val="TableBodyRight"/>
              <w:jc w:val="left"/>
            </w:pPr>
          </w:p>
        </w:tc>
        <w:tc>
          <w:tcPr>
            <w:tcW w:w="2003" w:type="dxa"/>
            <w:tcMar>
              <w:top w:w="57" w:type="dxa"/>
              <w:left w:w="57" w:type="dxa"/>
              <w:bottom w:w="57" w:type="dxa"/>
              <w:right w:w="57" w:type="dxa"/>
            </w:tcMar>
          </w:tcPr>
          <w:p w14:paraId="1CFDC4F8" w14:textId="77777777" w:rsidR="00744494" w:rsidRDefault="00744494" w:rsidP="00D51714">
            <w:pPr>
              <w:pStyle w:val="TableBodyRight"/>
              <w:jc w:val="left"/>
            </w:pPr>
          </w:p>
        </w:tc>
      </w:tr>
    </w:tbl>
    <w:p w14:paraId="3D5F8FEF"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1621992C"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3545"/>
        <w:gridCol w:w="739"/>
        <w:gridCol w:w="2334"/>
      </w:tblGrid>
      <w:tr w:rsidR="00AC01B1" w14:paraId="65D81500" w14:textId="77777777" w:rsidTr="00C031A8">
        <w:tc>
          <w:tcPr>
            <w:tcW w:w="2565" w:type="dxa"/>
            <w:tcMar>
              <w:top w:w="284" w:type="dxa"/>
            </w:tcMar>
          </w:tcPr>
          <w:p w14:paraId="21FDDC31" w14:textId="77777777" w:rsidR="00AC01B1" w:rsidRDefault="00AC01B1" w:rsidP="005B5125">
            <w:pPr>
              <w:pStyle w:val="BodyText"/>
              <w:spacing w:after="0"/>
            </w:pPr>
            <w:r w:rsidRPr="00BB0EA0">
              <w:t>Board Chair Signature:</w:t>
            </w:r>
          </w:p>
        </w:tc>
        <w:tc>
          <w:tcPr>
            <w:tcW w:w="3825" w:type="dxa"/>
            <w:tcMar>
              <w:top w:w="284" w:type="dxa"/>
            </w:tcMar>
          </w:tcPr>
          <w:p w14:paraId="22F507EA" w14:textId="77777777" w:rsidR="00AC01B1" w:rsidRDefault="00C7516F" w:rsidP="005B5125">
            <w:pPr>
              <w:pStyle w:val="BodyText"/>
              <w:spacing w:after="0"/>
            </w:pPr>
            <w:r>
              <w:t>Louise Wilson</w:t>
            </w:r>
          </w:p>
        </w:tc>
        <w:tc>
          <w:tcPr>
            <w:tcW w:w="743" w:type="dxa"/>
            <w:tcMar>
              <w:top w:w="284" w:type="dxa"/>
            </w:tcMar>
          </w:tcPr>
          <w:p w14:paraId="2D3D53C2" w14:textId="77777777" w:rsidR="00AC01B1" w:rsidRDefault="00AC01B1" w:rsidP="005B5125">
            <w:pPr>
              <w:pStyle w:val="BodyText"/>
              <w:spacing w:after="0"/>
            </w:pPr>
            <w:r w:rsidRPr="00BB0EA0">
              <w:t>Date:</w:t>
            </w:r>
          </w:p>
        </w:tc>
        <w:tc>
          <w:tcPr>
            <w:tcW w:w="2506" w:type="dxa"/>
            <w:tcMar>
              <w:top w:w="284" w:type="dxa"/>
            </w:tcMar>
          </w:tcPr>
          <w:p w14:paraId="24C2F259" w14:textId="77777777" w:rsidR="00AC01B1" w:rsidRDefault="00C7516F" w:rsidP="005B5125">
            <w:pPr>
              <w:pStyle w:val="BodyText"/>
              <w:spacing w:after="0"/>
            </w:pPr>
            <w:r>
              <w:t>11</w:t>
            </w:r>
            <w:r w:rsidR="00AC01B1">
              <w:t xml:space="preserve"> / </w:t>
            </w:r>
            <w:r>
              <w:t>07 / 2019</w:t>
            </w:r>
          </w:p>
        </w:tc>
      </w:tr>
    </w:tbl>
    <w:p w14:paraId="2DAA8495" w14:textId="77777777" w:rsidR="00AC01B1" w:rsidRDefault="00AC01B1" w:rsidP="00AC01B1">
      <w:pPr>
        <w:pStyle w:val="BodyText"/>
        <w:spacing w:after="0"/>
      </w:pPr>
    </w:p>
    <w:p w14:paraId="01AD0AF8"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68A8077"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3554"/>
        <w:gridCol w:w="739"/>
        <w:gridCol w:w="2329"/>
      </w:tblGrid>
      <w:tr w:rsidR="00BB0EA0" w14:paraId="21CE984C" w14:textId="77777777" w:rsidTr="00FF098B">
        <w:tc>
          <w:tcPr>
            <w:tcW w:w="2565" w:type="dxa"/>
            <w:tcMar>
              <w:top w:w="284" w:type="dxa"/>
            </w:tcMar>
          </w:tcPr>
          <w:p w14:paraId="6A6F5429" w14:textId="77777777" w:rsidR="00BB0EA0" w:rsidRDefault="00BB0EA0" w:rsidP="00AC01B1">
            <w:pPr>
              <w:pStyle w:val="BodyText"/>
              <w:spacing w:after="0"/>
            </w:pPr>
            <w:r w:rsidRPr="00BB0EA0">
              <w:t>Principal Signature:</w:t>
            </w:r>
          </w:p>
        </w:tc>
        <w:tc>
          <w:tcPr>
            <w:tcW w:w="3825" w:type="dxa"/>
            <w:tcMar>
              <w:top w:w="284" w:type="dxa"/>
            </w:tcMar>
          </w:tcPr>
          <w:p w14:paraId="4BFC8E32" w14:textId="77777777" w:rsidR="00BB0EA0" w:rsidRDefault="00C7516F" w:rsidP="00AC01B1">
            <w:pPr>
              <w:pStyle w:val="BodyText"/>
              <w:spacing w:after="0"/>
            </w:pPr>
            <w:r>
              <w:t>Bruce McCourt</w:t>
            </w:r>
          </w:p>
        </w:tc>
        <w:tc>
          <w:tcPr>
            <w:tcW w:w="743" w:type="dxa"/>
            <w:tcMar>
              <w:top w:w="284" w:type="dxa"/>
            </w:tcMar>
          </w:tcPr>
          <w:p w14:paraId="32E8042F" w14:textId="77777777" w:rsidR="00BB0EA0" w:rsidRDefault="00BB0EA0" w:rsidP="00AC01B1">
            <w:pPr>
              <w:pStyle w:val="BodyText"/>
              <w:spacing w:after="0"/>
            </w:pPr>
            <w:r w:rsidRPr="00BB0EA0">
              <w:t>Date:</w:t>
            </w:r>
          </w:p>
        </w:tc>
        <w:tc>
          <w:tcPr>
            <w:tcW w:w="2506" w:type="dxa"/>
            <w:tcMar>
              <w:top w:w="284" w:type="dxa"/>
            </w:tcMar>
          </w:tcPr>
          <w:p w14:paraId="09F547C2" w14:textId="77777777" w:rsidR="00BB0EA0" w:rsidRDefault="00C7516F" w:rsidP="00AC01B1">
            <w:pPr>
              <w:pStyle w:val="BodyText"/>
              <w:spacing w:after="0"/>
            </w:pPr>
            <w:r>
              <w:t>11</w:t>
            </w:r>
            <w:r w:rsidR="00BB0EA0">
              <w:t xml:space="preserve"> / </w:t>
            </w:r>
            <w:r>
              <w:t>07</w:t>
            </w:r>
            <w:r w:rsidR="00BB0EA0">
              <w:t xml:space="preserve"> / </w:t>
            </w:r>
            <w:r>
              <w:t>2019</w:t>
            </w:r>
          </w:p>
        </w:tc>
      </w:tr>
    </w:tbl>
    <w:p w14:paraId="0DB565A4"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B697" w14:textId="77777777" w:rsidR="003B48C7" w:rsidRDefault="003B48C7" w:rsidP="00762CDB">
      <w:pPr>
        <w:spacing w:after="0" w:line="240" w:lineRule="auto"/>
      </w:pPr>
      <w:r>
        <w:separator/>
      </w:r>
    </w:p>
  </w:endnote>
  <w:endnote w:type="continuationSeparator" w:id="0">
    <w:p w14:paraId="330750E8" w14:textId="77777777" w:rsidR="003B48C7" w:rsidRDefault="003B48C7"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1B7F" w14:textId="77777777" w:rsidR="003B48C7" w:rsidRPr="00047153" w:rsidRDefault="003B48C7"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3A660295" w14:textId="77777777" w:rsidR="003B48C7" w:rsidRPr="00047153" w:rsidRDefault="003B48C7"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18CE" w14:textId="77777777" w:rsidR="003B48C7" w:rsidRDefault="003B48C7" w:rsidP="00762CDB">
      <w:pPr>
        <w:spacing w:after="0" w:line="240" w:lineRule="auto"/>
      </w:pPr>
      <w:r>
        <w:separator/>
      </w:r>
    </w:p>
  </w:footnote>
  <w:footnote w:type="continuationSeparator" w:id="0">
    <w:p w14:paraId="16A5C490" w14:textId="77777777" w:rsidR="003B48C7" w:rsidRDefault="003B48C7"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09BE" w14:textId="77777777" w:rsidR="003B48C7" w:rsidRDefault="003B48C7"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4410" w14:textId="77777777" w:rsidR="003B48C7" w:rsidRPr="002E0817" w:rsidRDefault="003B48C7"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391C"/>
    <w:rsid w:val="00036B7F"/>
    <w:rsid w:val="00043F24"/>
    <w:rsid w:val="00047153"/>
    <w:rsid w:val="00057C45"/>
    <w:rsid w:val="0006419C"/>
    <w:rsid w:val="000721B0"/>
    <w:rsid w:val="00075D8E"/>
    <w:rsid w:val="000916AB"/>
    <w:rsid w:val="000A01C0"/>
    <w:rsid w:val="000A2D68"/>
    <w:rsid w:val="000B2B2B"/>
    <w:rsid w:val="000C54C3"/>
    <w:rsid w:val="000D5EC9"/>
    <w:rsid w:val="00103B5E"/>
    <w:rsid w:val="001132C0"/>
    <w:rsid w:val="001256EB"/>
    <w:rsid w:val="001439FE"/>
    <w:rsid w:val="0016207A"/>
    <w:rsid w:val="00172DC1"/>
    <w:rsid w:val="0017375F"/>
    <w:rsid w:val="00174BA1"/>
    <w:rsid w:val="00181B9C"/>
    <w:rsid w:val="00183048"/>
    <w:rsid w:val="001957CE"/>
    <w:rsid w:val="001965FE"/>
    <w:rsid w:val="001A1857"/>
    <w:rsid w:val="001A7617"/>
    <w:rsid w:val="001B71C8"/>
    <w:rsid w:val="001C08A5"/>
    <w:rsid w:val="001E39F1"/>
    <w:rsid w:val="001F0AA4"/>
    <w:rsid w:val="00202598"/>
    <w:rsid w:val="00202B1D"/>
    <w:rsid w:val="00234252"/>
    <w:rsid w:val="00236A71"/>
    <w:rsid w:val="002450F5"/>
    <w:rsid w:val="0024693D"/>
    <w:rsid w:val="0026228D"/>
    <w:rsid w:val="00273F28"/>
    <w:rsid w:val="00274459"/>
    <w:rsid w:val="00276694"/>
    <w:rsid w:val="002800D4"/>
    <w:rsid w:val="002830AD"/>
    <w:rsid w:val="00292EDE"/>
    <w:rsid w:val="00295063"/>
    <w:rsid w:val="002961C9"/>
    <w:rsid w:val="002A5A95"/>
    <w:rsid w:val="002B1940"/>
    <w:rsid w:val="002B6A8A"/>
    <w:rsid w:val="002C1B14"/>
    <w:rsid w:val="002C7A56"/>
    <w:rsid w:val="002E0817"/>
    <w:rsid w:val="002F1542"/>
    <w:rsid w:val="00311AF2"/>
    <w:rsid w:val="00321C4D"/>
    <w:rsid w:val="00323BD0"/>
    <w:rsid w:val="0033161C"/>
    <w:rsid w:val="00356852"/>
    <w:rsid w:val="00367F5F"/>
    <w:rsid w:val="00383980"/>
    <w:rsid w:val="00385051"/>
    <w:rsid w:val="00396D6F"/>
    <w:rsid w:val="003B0830"/>
    <w:rsid w:val="003B48C7"/>
    <w:rsid w:val="003C06A7"/>
    <w:rsid w:val="003C26E9"/>
    <w:rsid w:val="003C4C3A"/>
    <w:rsid w:val="003D542F"/>
    <w:rsid w:val="003E39C7"/>
    <w:rsid w:val="003E7552"/>
    <w:rsid w:val="003F135A"/>
    <w:rsid w:val="00402A25"/>
    <w:rsid w:val="0044563D"/>
    <w:rsid w:val="004459C7"/>
    <w:rsid w:val="00455E2E"/>
    <w:rsid w:val="0045621E"/>
    <w:rsid w:val="00457A5F"/>
    <w:rsid w:val="004605F8"/>
    <w:rsid w:val="00460D5B"/>
    <w:rsid w:val="0046203D"/>
    <w:rsid w:val="004624B3"/>
    <w:rsid w:val="004907B8"/>
    <w:rsid w:val="004920F3"/>
    <w:rsid w:val="004A250A"/>
    <w:rsid w:val="004A5BDE"/>
    <w:rsid w:val="004B61FF"/>
    <w:rsid w:val="004E52B6"/>
    <w:rsid w:val="004E6FC9"/>
    <w:rsid w:val="004F1E44"/>
    <w:rsid w:val="005024EF"/>
    <w:rsid w:val="00503D3F"/>
    <w:rsid w:val="00506A80"/>
    <w:rsid w:val="00511156"/>
    <w:rsid w:val="005179D7"/>
    <w:rsid w:val="00517A2D"/>
    <w:rsid w:val="00524791"/>
    <w:rsid w:val="00553936"/>
    <w:rsid w:val="00557644"/>
    <w:rsid w:val="00573F0E"/>
    <w:rsid w:val="00590653"/>
    <w:rsid w:val="00590C1A"/>
    <w:rsid w:val="00590E7D"/>
    <w:rsid w:val="00595DB0"/>
    <w:rsid w:val="005960CA"/>
    <w:rsid w:val="005969A5"/>
    <w:rsid w:val="005A0D27"/>
    <w:rsid w:val="005A31B6"/>
    <w:rsid w:val="005A5E92"/>
    <w:rsid w:val="005B3AA9"/>
    <w:rsid w:val="005B42ED"/>
    <w:rsid w:val="005B5125"/>
    <w:rsid w:val="005B5794"/>
    <w:rsid w:val="005C2D22"/>
    <w:rsid w:val="005D1D2C"/>
    <w:rsid w:val="005E21F2"/>
    <w:rsid w:val="006060B4"/>
    <w:rsid w:val="0062020B"/>
    <w:rsid w:val="00623ED7"/>
    <w:rsid w:val="006278FB"/>
    <w:rsid w:val="00634CDB"/>
    <w:rsid w:val="00653D75"/>
    <w:rsid w:val="006561B6"/>
    <w:rsid w:val="00671202"/>
    <w:rsid w:val="00682115"/>
    <w:rsid w:val="00684A34"/>
    <w:rsid w:val="006963E2"/>
    <w:rsid w:val="006A2A38"/>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6381"/>
    <w:rsid w:val="00776628"/>
    <w:rsid w:val="00792AE6"/>
    <w:rsid w:val="00796C32"/>
    <w:rsid w:val="007A26D0"/>
    <w:rsid w:val="007A5786"/>
    <w:rsid w:val="007D0158"/>
    <w:rsid w:val="007D6878"/>
    <w:rsid w:val="007E7700"/>
    <w:rsid w:val="007F71E2"/>
    <w:rsid w:val="0082034E"/>
    <w:rsid w:val="008216DF"/>
    <w:rsid w:val="00826EE4"/>
    <w:rsid w:val="00844005"/>
    <w:rsid w:val="00846ADE"/>
    <w:rsid w:val="008611D9"/>
    <w:rsid w:val="008623A2"/>
    <w:rsid w:val="00864A3F"/>
    <w:rsid w:val="00881FC0"/>
    <w:rsid w:val="008828DB"/>
    <w:rsid w:val="008937AA"/>
    <w:rsid w:val="008B0329"/>
    <w:rsid w:val="008B303B"/>
    <w:rsid w:val="008C575E"/>
    <w:rsid w:val="008D0867"/>
    <w:rsid w:val="008F0AC2"/>
    <w:rsid w:val="008F533D"/>
    <w:rsid w:val="00901B1D"/>
    <w:rsid w:val="00920790"/>
    <w:rsid w:val="00924F0F"/>
    <w:rsid w:val="00941A3D"/>
    <w:rsid w:val="009451B4"/>
    <w:rsid w:val="00953DA2"/>
    <w:rsid w:val="00965200"/>
    <w:rsid w:val="00967996"/>
    <w:rsid w:val="0097130B"/>
    <w:rsid w:val="009A7B97"/>
    <w:rsid w:val="009B3D02"/>
    <w:rsid w:val="009F3BA3"/>
    <w:rsid w:val="00A01A20"/>
    <w:rsid w:val="00A114DA"/>
    <w:rsid w:val="00A167ED"/>
    <w:rsid w:val="00A17D54"/>
    <w:rsid w:val="00A56285"/>
    <w:rsid w:val="00A61498"/>
    <w:rsid w:val="00A6295E"/>
    <w:rsid w:val="00A663EF"/>
    <w:rsid w:val="00A725B6"/>
    <w:rsid w:val="00A75A61"/>
    <w:rsid w:val="00A765CA"/>
    <w:rsid w:val="00A77E6A"/>
    <w:rsid w:val="00A848FD"/>
    <w:rsid w:val="00A903F7"/>
    <w:rsid w:val="00A9316D"/>
    <w:rsid w:val="00A97DF7"/>
    <w:rsid w:val="00AA51C0"/>
    <w:rsid w:val="00AA7F66"/>
    <w:rsid w:val="00AB0555"/>
    <w:rsid w:val="00AB32D4"/>
    <w:rsid w:val="00AB379A"/>
    <w:rsid w:val="00AC01B1"/>
    <w:rsid w:val="00AC1D59"/>
    <w:rsid w:val="00AC657B"/>
    <w:rsid w:val="00AE2B0D"/>
    <w:rsid w:val="00AF0BAD"/>
    <w:rsid w:val="00AF6C29"/>
    <w:rsid w:val="00B04CA9"/>
    <w:rsid w:val="00B209CC"/>
    <w:rsid w:val="00B40C91"/>
    <w:rsid w:val="00B70263"/>
    <w:rsid w:val="00B70B53"/>
    <w:rsid w:val="00B73370"/>
    <w:rsid w:val="00B803B9"/>
    <w:rsid w:val="00B93521"/>
    <w:rsid w:val="00BB0EA0"/>
    <w:rsid w:val="00BD4862"/>
    <w:rsid w:val="00BE4222"/>
    <w:rsid w:val="00BF56B7"/>
    <w:rsid w:val="00BF5FAB"/>
    <w:rsid w:val="00C031A8"/>
    <w:rsid w:val="00C04F4F"/>
    <w:rsid w:val="00C10798"/>
    <w:rsid w:val="00C12D40"/>
    <w:rsid w:val="00C72EBC"/>
    <w:rsid w:val="00C7516F"/>
    <w:rsid w:val="00C77F11"/>
    <w:rsid w:val="00C865E7"/>
    <w:rsid w:val="00CA0535"/>
    <w:rsid w:val="00CA509F"/>
    <w:rsid w:val="00CA7172"/>
    <w:rsid w:val="00CB2543"/>
    <w:rsid w:val="00CB3950"/>
    <w:rsid w:val="00CC67DE"/>
    <w:rsid w:val="00CD4215"/>
    <w:rsid w:val="00CE22BC"/>
    <w:rsid w:val="00CE3BF0"/>
    <w:rsid w:val="00CF7818"/>
    <w:rsid w:val="00D0145D"/>
    <w:rsid w:val="00D01678"/>
    <w:rsid w:val="00D2760B"/>
    <w:rsid w:val="00D31154"/>
    <w:rsid w:val="00D33314"/>
    <w:rsid w:val="00D34F4A"/>
    <w:rsid w:val="00D377BD"/>
    <w:rsid w:val="00D50489"/>
    <w:rsid w:val="00D51714"/>
    <w:rsid w:val="00D53269"/>
    <w:rsid w:val="00D54455"/>
    <w:rsid w:val="00D61CB8"/>
    <w:rsid w:val="00D73D3F"/>
    <w:rsid w:val="00D94B90"/>
    <w:rsid w:val="00DB12CC"/>
    <w:rsid w:val="00DD4766"/>
    <w:rsid w:val="00DE162F"/>
    <w:rsid w:val="00DE2239"/>
    <w:rsid w:val="00E0221C"/>
    <w:rsid w:val="00E16DF2"/>
    <w:rsid w:val="00E20EE3"/>
    <w:rsid w:val="00E27637"/>
    <w:rsid w:val="00E304AA"/>
    <w:rsid w:val="00E328C1"/>
    <w:rsid w:val="00E557D1"/>
    <w:rsid w:val="00E62B13"/>
    <w:rsid w:val="00E62C0E"/>
    <w:rsid w:val="00E7041E"/>
    <w:rsid w:val="00E7481D"/>
    <w:rsid w:val="00E80D11"/>
    <w:rsid w:val="00E943F6"/>
    <w:rsid w:val="00EA7A58"/>
    <w:rsid w:val="00EC791E"/>
    <w:rsid w:val="00ED4B12"/>
    <w:rsid w:val="00EE03E5"/>
    <w:rsid w:val="00EE6FA2"/>
    <w:rsid w:val="00EF30F4"/>
    <w:rsid w:val="00F11B8A"/>
    <w:rsid w:val="00F528EA"/>
    <w:rsid w:val="00F602C7"/>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B4E78"/>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52DB8"/>
    <w:rsid w:val="000C42AD"/>
    <w:rsid w:val="001D03E9"/>
    <w:rsid w:val="0023432A"/>
    <w:rsid w:val="002447F6"/>
    <w:rsid w:val="00245B07"/>
    <w:rsid w:val="002752B0"/>
    <w:rsid w:val="00281BDB"/>
    <w:rsid w:val="002C30FC"/>
    <w:rsid w:val="002C4575"/>
    <w:rsid w:val="002D26EA"/>
    <w:rsid w:val="00301CE8"/>
    <w:rsid w:val="003603B0"/>
    <w:rsid w:val="003D7B1F"/>
    <w:rsid w:val="003F139F"/>
    <w:rsid w:val="00402121"/>
    <w:rsid w:val="00494262"/>
    <w:rsid w:val="005402A0"/>
    <w:rsid w:val="00775F89"/>
    <w:rsid w:val="0079719D"/>
    <w:rsid w:val="007E07DC"/>
    <w:rsid w:val="008A4916"/>
    <w:rsid w:val="008A6269"/>
    <w:rsid w:val="00A131CA"/>
    <w:rsid w:val="00AA6209"/>
    <w:rsid w:val="00B14680"/>
    <w:rsid w:val="00BC3E17"/>
    <w:rsid w:val="00C07A82"/>
    <w:rsid w:val="00C07FED"/>
    <w:rsid w:val="00D1270D"/>
    <w:rsid w:val="00DE4D54"/>
    <w:rsid w:val="00EE621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7A94E06F-3FFB-4587-96E3-4D20AD1E4846}">
  <ds:schemaRefs>
    <ds:schemaRef ds:uri="http://schemas.openxmlformats.org/officeDocument/2006/bibliography"/>
  </ds:schemaRefs>
</ds:datastoreItem>
</file>

<file path=customXml/itemProps4.xml><?xml version="1.0" encoding="utf-8"?>
<ds:datastoreItem xmlns:ds="http://schemas.openxmlformats.org/officeDocument/2006/customXml" ds:itemID="{0D479A9E-9734-499E-9F39-BCB210F6C7B2}">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sharepoint/v4"/>
    <ds:schemaRef ds:uri="http://schemas.openxmlformats.org/package/2006/metadata/core-properties"/>
    <ds:schemaRef ds:uri="aa497ab4-515e-4279-bd6d-9da9f7efb9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Tandy, Alexander</cp:lastModifiedBy>
  <cp:revision>2</cp:revision>
  <cp:lastPrinted>2019-02-26T23:16:00Z</cp:lastPrinted>
  <dcterms:created xsi:type="dcterms:W3CDTF">2021-03-09T22:14:00Z</dcterms:created>
  <dcterms:modified xsi:type="dcterms:W3CDTF">2021-03-09T22:14:00Z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