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08A2" w14:textId="6ECEF55E" w:rsidR="00FE1945" w:rsidRPr="00563A3D" w:rsidRDefault="00BE5F43" w:rsidP="00FE1945">
      <w:pPr>
        <w:rPr>
          <w:rStyle w:val="SchoolName"/>
          <w:color w:val="1F4E79"/>
        </w:rPr>
      </w:pPr>
      <w:sdt>
        <w:sdtPr>
          <w:rPr>
            <w:rStyle w:val="SchoolName"/>
            <w:color w:val="1F4E79"/>
          </w:rPr>
          <w:alias w:val="DDList"/>
          <w:tag w:val="DDList"/>
          <w:id w:val="4240380"/>
          <w:placeholder>
            <w:docPart w:val="F29ABC6389484070A0D1FFBBD6435642"/>
          </w:placeholder>
          <w:dropDownList>
            <w:listItem w:displayText="Ainslie School" w:value="Ainslie School"/>
            <w:listItem w:displayText="Alfred Deakin High School" w:value="Alfred Deakin High School"/>
            <w:listItem w:displayText="Amaroo School" w:value="Amaroo School"/>
            <w:listItem w:displayText="Aranda Primary School" w:value="Aranda Primary School"/>
            <w:listItem w:displayText="Arawang Primary School" w:value="Arawang Primary School"/>
            <w:listItem w:displayText="Belconnen High School" w:value="Belconnen High School"/>
            <w:listItem w:displayText="Birrigai Outdoor Centre" w:value="Birrigai Outdoor Centre"/>
            <w:listItem w:displayText="Black Mountain School" w:value="Black Mountain School"/>
            <w:listItem w:displayText="Bonython Primary School" w:value="Bonython Primary School"/>
            <w:listItem w:displayText="Calwell High School" w:value="Calwell High School"/>
            <w:listItem w:displayText="Calwell Primary School" w:value="Calwell Primary School"/>
            <w:listItem w:displayText="Campbell High School" w:value="Campbell High School"/>
            <w:listItem w:displayText="Campbell Primary School" w:value="Campbell Primary School"/>
            <w:listItem w:displayText="Canberra College" w:value="Canberra College"/>
            <w:listItem w:displayText="Canberra High School" w:value="Canberra High School"/>
            <w:listItem w:displayText="Caroline Chisholm School" w:value="Caroline Chisholm School"/>
            <w:listItem w:displayText="Chapman Primary School" w:value="Chapman Primary School"/>
            <w:listItem w:displayText="Charles Conder Primary School" w:value="Charles Conder Primary School"/>
            <w:listItem w:displayText="Charles Weston School" w:value="Charles Weston School"/>
            <w:listItem w:displayText="Charnwood-Dunlop School" w:value="Charnwood-Dunlop School"/>
            <w:listItem w:displayText="Cranleigh School" w:value="Cranleigh School"/>
            <w:listItem w:displayText="Curtin Primary School" w:value="Curtin Primary School"/>
            <w:listItem w:displayText="Dickson College" w:value="Dickson College"/>
            <w:listItem w:displayText="Duffy Primary School" w:value="Duffy Primary School"/>
            <w:listItem w:displayText="Erindale College" w:value="Erindale College"/>
            <w:listItem w:displayText="Evatt Primary School" w:value="Evatt Primary School"/>
            <w:listItem w:displayText="Fadden Primary School" w:value="Fadden Primary School"/>
            <w:listItem w:displayText="Farrer Primary School" w:value="Farrer Primary School"/>
            <w:listItem w:displayText="Florey Primary School" w:value="Florey Primary School"/>
            <w:listItem w:displayText="Forrest Primary School" w:value="Forrest Primary School"/>
            <w:listItem w:displayText="Franklin Early Childhood School" w:value="Franklin Early Childhood School"/>
            <w:listItem w:displayText="Fraser Primary School" w:value="Fraser Primary School"/>
            <w:listItem w:displayText="Garran Primary School" w:value="Garran Primary School"/>
            <w:listItem w:displayText="Gilmore Primary School" w:value="Gilmore Primary School"/>
            <w:listItem w:displayText="Giralang Primary School" w:value="Giralang Primary School"/>
            <w:listItem w:displayText="Gold Creek School" w:value="Gold Creek School"/>
            <w:listItem w:displayText="Gordon Primary School" w:value="Gordon Primary School"/>
            <w:listItem w:displayText="Gowrie Primary School" w:value="Gowrie Primary School"/>
            <w:listItem w:displayText="Gungahlin College" w:value="Gungahlin College"/>
            <w:listItem w:displayText="Harrison School" w:value="Harrison School"/>
            <w:listItem w:displayText="Hawker College" w:value="Hawker College"/>
            <w:listItem w:displayText="Hawker Primary School" w:value="Hawker Primary School"/>
            <w:listItem w:displayText="Hughes Primary School" w:value="Hughes Primary School"/>
            <w:listItem w:displayText="Isabella Plains Early Childhood School" w:value="Isabella Plains Early Childhood School"/>
            <w:listItem w:displayText="Jervis Bay School" w:value="Jervis Bay School"/>
            <w:listItem w:displayText="Kaleen Primary School" w:value="Kaleen Primary School"/>
            <w:listItem w:displayText="Kingsford Smith School" w:value="Kingsford Smith School"/>
            <w:listItem w:displayText="Lake Tuggeranong College" w:value="Lake Tuggeranong College"/>
            <w:listItem w:displayText="Lanyon High School" w:value="Lanyon High School"/>
            <w:listItem w:displayText="Latham Primary School" w:value="Latham Primary School"/>
            <w:listItem w:displayText="Lyneham High School" w:value="Lyneham High School"/>
            <w:listItem w:displayText="Lyneham Primary School" w:value="Lyneham Primary School"/>
            <w:listItem w:displayText="Lyons Early Childhood School" w:value="Lyons Early Childhood School"/>
            <w:listItem w:displayText="Macgregor Primary School" w:value="Macgregor Primary School"/>
            <w:listItem w:displayText="Macquarie Primary School" w:value="Macquarie Primary School"/>
            <w:listItem w:displayText="Majura Primary School" w:value="Majura Primary School"/>
            <w:listItem w:displayText="Malkara School" w:value="Malkara School"/>
            <w:listItem w:displayText="Margaret Hendry School" w:value="Margaret Hendry School"/>
            <w:listItem w:displayText="Maribyrnong Primary School" w:value="Maribyrnong Primary School"/>
            <w:listItem w:displayText="Mawson Primary School" w:value="Mawson Primary School"/>
            <w:listItem w:displayText="Melba Copland Secondary School" w:value="Melba Copland Secondary School"/>
            <w:listItem w:displayText="Melrose High School" w:value="Melrose High School"/>
            <w:listItem w:displayText="Miles Franklin Primary School" w:value="Miles Franklin Primary School"/>
            <w:listItem w:displayText="Monash Primary School" w:value="Monash Primary School"/>
            <w:listItem w:displayText="Mount Rogers Primary School" w:value="Mount Rogers Primary School"/>
            <w:listItem w:displayText="Mount Stromlo High School" w:value="Mount Stromlo High School"/>
            <w:listItem w:displayText="Murrumbidgee Education and Training Centre" w:value="Murrumbidgee Education and Training Centre"/>
            <w:listItem w:displayText="Namadgi School" w:value="Namadgi School"/>
            <w:listItem w:displayText="Narrabundah College" w:value="Narrabundah College"/>
            <w:listItem w:displayText="Narrabundah Early Childhood School" w:value="Narrabundah Early Childhood School"/>
            <w:listItem w:displayText="Neville Bonner Primary School" w:value="Neville Bonner Primary School"/>
            <w:listItem w:displayText="Ngunnawal Primary School" w:value="Ngunnawal Primary School"/>
            <w:listItem w:displayText="North Ainslie Primary School" w:value="North Ainslie Primary School"/>
            <w:listItem w:displayText="O'Connor Cooperative School" w:value="O'Connor Cooperative School"/>
            <w:listItem w:displayText="Palmerston District Primary School" w:value="Palmerston District Primary School"/>
            <w:listItem w:displayText="Red Hill Primary School" w:value="Red Hill Primary School"/>
            <w:listItem w:displayText="Richardson Primary School" w:value="Richardson Primary School"/>
            <w:listItem w:displayText="Southern Cross Early Childhood School" w:value="Southern Cross Early Childhood School"/>
            <w:listItem w:displayText="Taylor Primary School" w:value="Taylor Primary School"/>
            <w:listItem w:displayText="Telopea Park School" w:value="Telopea Park School"/>
            <w:listItem w:displayText="The Woden School" w:value="The Woden School"/>
            <w:listItem w:displayText="Theodore Primary School" w:value="Theodore Primary School"/>
            <w:listItem w:displayText="Torrens Primary School" w:value="Torrens Primary School"/>
            <w:listItem w:displayText="Turner School" w:value="Turner School"/>
            <w:listItem w:displayText="UC High School Kaleen" w:value="UC High School Kaleen"/>
            <w:listItem w:displayText="UC Senior Secondary College Lake Ginninderra" w:value="UC Senior Secondary College Lake Ginninderra"/>
            <w:listItem w:displayText="Wanniassa Hills Primary School" w:value="Wanniassa Hills Primary School"/>
            <w:listItem w:displayText="Wanniassa School" w:value="Wanniassa School"/>
            <w:listItem w:displayText="Weetangera Primary School" w:value="Weetangera Primary School"/>
            <w:listItem w:displayText="Yarralumla Primary School" w:value="Yarralumla Primary School"/>
            <w:listItem w:displayText="SELECT SCHOOL NAME" w:value="SELECT SCHOOL NAME"/>
          </w:dropDownList>
        </w:sdtPr>
        <w:sdtEndPr>
          <w:rPr>
            <w:rStyle w:val="SchoolName"/>
          </w:rPr>
        </w:sdtEndPr>
        <w:sdtContent>
          <w:r w:rsidR="00797874">
            <w:rPr>
              <w:rStyle w:val="SchoolName"/>
              <w:color w:val="1F4E79"/>
            </w:rPr>
            <w:t>Neville Bonner Primary School</w:t>
          </w:r>
        </w:sdtContent>
      </w:sdt>
    </w:p>
    <w:p w14:paraId="63330FCF" w14:textId="3FFA8EB5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797874">
            <w:t>North Canberra/ Gungahlin</w:t>
          </w:r>
        </w:sdtContent>
      </w:sdt>
    </w:p>
    <w:p w14:paraId="38F253B0" w14:textId="1CC7D99A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797874">
        <w:t>2</w:t>
      </w:r>
      <w:r w:rsidR="00D47081">
        <w:t>1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0D18C0A3" w:rsidR="00B10319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 xml:space="preserve">for </w:t>
      </w:r>
      <w:r w:rsidR="001401D5">
        <w:t>2020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1D97BDF5" w14:textId="6AA199A9" w:rsidR="002F1BE2" w:rsidRPr="00132917" w:rsidRDefault="00EF0385" w:rsidP="00132917">
      <w:pPr>
        <w:pStyle w:val="BodyText"/>
      </w:pPr>
      <w:r w:rsidRPr="006722BC">
        <w:t>Please note: COVID-19</w:t>
      </w:r>
      <w:r w:rsidR="002F1BE2" w:rsidRPr="006722BC">
        <w:t xml:space="preserve"> has had a significant impact on </w:t>
      </w:r>
      <w:r w:rsidR="00B30D28" w:rsidRPr="006722BC">
        <w:t xml:space="preserve">teaching and learning outcomes, </w:t>
      </w:r>
      <w:r w:rsidR="002F1BE2" w:rsidRPr="006722BC">
        <w:t xml:space="preserve">the availability of some data sets and some of the deliverables we aimed </w:t>
      </w:r>
      <w:r w:rsidR="00B30D28" w:rsidRPr="006722BC">
        <w:t xml:space="preserve">to achieve in </w:t>
      </w:r>
      <w:r w:rsidR="002F1BE2" w:rsidRPr="006722BC">
        <w:t xml:space="preserve">the </w:t>
      </w:r>
      <w:r w:rsidR="00B30D28" w:rsidRPr="006722BC">
        <w:t>A</w:t>
      </w:r>
      <w:r w:rsidR="002F1BE2" w:rsidRPr="006722BC">
        <w:t>nnual</w:t>
      </w:r>
      <w:r w:rsidR="00B30D28" w:rsidRPr="006722BC">
        <w:t xml:space="preserve"> Action Plan</w:t>
      </w:r>
      <w:r w:rsidR="002F1BE2" w:rsidRPr="006722BC">
        <w:t xml:space="preserve">. However, the challenges of COVID-19 also provided opportunities that </w:t>
      </w:r>
      <w:r w:rsidR="00B30D28" w:rsidRPr="006722BC">
        <w:t>enabled positive long-term outcomes for the students and the school.</w:t>
      </w:r>
    </w:p>
    <w:p w14:paraId="4C974366" w14:textId="0A418A5A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1B2E33" w:rsidRDefault="00FE1945" w:rsidP="001B2E33">
      <w:pPr>
        <w:pStyle w:val="BodyText"/>
        <w:rPr>
          <w:i/>
        </w:rPr>
      </w:pPr>
      <w:r w:rsidRPr="14E6023F">
        <w:rPr>
          <w:i/>
          <w:iCs/>
        </w:rPr>
        <w:t>To promote greater equity in learning outcomes in and across ACT public schools</w:t>
      </w:r>
    </w:p>
    <w:p w14:paraId="69D66349" w14:textId="6811CDA7" w:rsidR="00300F72" w:rsidRPr="00300F72" w:rsidRDefault="5A3012C6" w:rsidP="00300F72">
      <w:pPr>
        <w:pStyle w:val="BodyText"/>
      </w:pPr>
      <w:r>
        <w:t xml:space="preserve">In 2021 our school supported this Strategic Indicator through: </w:t>
      </w:r>
    </w:p>
    <w:p w14:paraId="02838990" w14:textId="343E07F9" w:rsidR="00300F72" w:rsidRPr="00300F72" w:rsidRDefault="5A3012C6" w:rsidP="69FB40BC">
      <w:pPr>
        <w:pStyle w:val="BodyText"/>
        <w:numPr>
          <w:ilvl w:val="0"/>
          <w:numId w:val="47"/>
        </w:numPr>
        <w:rPr>
          <w:rFonts w:eastAsiaTheme="minorEastAsia"/>
        </w:rPr>
      </w:pPr>
      <w:r>
        <w:t xml:space="preserve"> Priority 2 – To improve learning outcomes in reading.</w:t>
      </w:r>
    </w:p>
    <w:p w14:paraId="288FFB69" w14:textId="11D9E6E7" w:rsidR="69FB40BC" w:rsidRDefault="69FB40BC" w:rsidP="69FB40BC">
      <w:pPr>
        <w:pStyle w:val="BodyText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2F2A46D1" w14:textId="76E4257B" w:rsidR="00300F72" w:rsidRPr="00132917" w:rsidRDefault="00300F72" w:rsidP="00132917">
      <w:pPr>
        <w:pStyle w:val="BodyText"/>
      </w:pPr>
      <w:r w:rsidRPr="00132917">
        <w:t xml:space="preserve">In </w:t>
      </w:r>
      <w:r>
        <w:t>20</w:t>
      </w:r>
      <w:r w:rsidR="001401D5">
        <w:t>21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>ndicator through</w:t>
      </w:r>
      <w:r w:rsidR="74BF7B32">
        <w:t>:</w:t>
      </w:r>
    </w:p>
    <w:p w14:paraId="14162F1A" w14:textId="38EA4BB4" w:rsidR="00300F72" w:rsidRPr="00132917" w:rsidRDefault="00300F72" w:rsidP="69FB40BC">
      <w:pPr>
        <w:pStyle w:val="BodyText"/>
        <w:numPr>
          <w:ilvl w:val="0"/>
          <w:numId w:val="45"/>
        </w:numPr>
        <w:rPr>
          <w:rFonts w:eastAsiaTheme="minorEastAsia"/>
        </w:rPr>
      </w:pPr>
      <w:r w:rsidRPr="00132917">
        <w:t xml:space="preserve">Priority </w:t>
      </w:r>
      <w:proofErr w:type="gramStart"/>
      <w:r w:rsidR="001401D5">
        <w:t>1</w:t>
      </w:r>
      <w:r w:rsidRPr="00132917">
        <w:t xml:space="preserve"> </w:t>
      </w:r>
      <w:r w:rsidR="00E647F7">
        <w:t xml:space="preserve"> -</w:t>
      </w:r>
      <w:proofErr w:type="gramEnd"/>
      <w:r w:rsidR="00E647F7">
        <w:t xml:space="preserve"> Improve learning outcomes in Mathematics</w:t>
      </w:r>
    </w:p>
    <w:p w14:paraId="2713199F" w14:textId="61A6CB95" w:rsidR="69FB40BC" w:rsidRDefault="69FB40BC" w:rsidP="69FB40BC">
      <w:pPr>
        <w:pStyle w:val="BodyText"/>
        <w:numPr>
          <w:ilvl w:val="0"/>
          <w:numId w:val="45"/>
        </w:numPr>
      </w:pPr>
      <w:r>
        <w:t>Priority 2</w:t>
      </w:r>
      <w:r w:rsidR="00E647F7">
        <w:t xml:space="preserve"> – Improve learning outcomes in Reading</w:t>
      </w:r>
    </w:p>
    <w:p w14:paraId="4B7FD190" w14:textId="4FAD2EA3" w:rsidR="69FB40BC" w:rsidRDefault="69FB40BC" w:rsidP="69FB40BC">
      <w:pPr>
        <w:pStyle w:val="BodyText"/>
      </w:pPr>
    </w:p>
    <w:p w14:paraId="4572AE9B" w14:textId="31D7B578" w:rsidR="00B10319" w:rsidRDefault="004D5E45" w:rsidP="69FB40BC">
      <w:pPr>
        <w:pStyle w:val="ListBullet"/>
        <w:numPr>
          <w:ilvl w:val="0"/>
          <w:numId w:val="0"/>
        </w:numPr>
      </w:pPr>
      <w:r>
        <w:br w:type="page"/>
      </w:r>
    </w:p>
    <w:p w14:paraId="2B93A716" w14:textId="4F779608" w:rsidR="00B10319" w:rsidRDefault="004D5E45" w:rsidP="69FB40BC">
      <w:pPr>
        <w:pStyle w:val="ListBullet"/>
        <w:numPr>
          <w:ilvl w:val="0"/>
          <w:numId w:val="0"/>
        </w:numPr>
      </w:pPr>
      <w:r>
        <w:lastRenderedPageBreak/>
        <w:t>Reporting against our priorities</w:t>
      </w:r>
    </w:p>
    <w:p w14:paraId="5A7DC0CC" w14:textId="446CBE4F" w:rsidR="00837137" w:rsidRPr="000F0410" w:rsidRDefault="00837137" w:rsidP="00837137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C06726">
        <w:rPr>
          <w:color w:val="auto"/>
        </w:rPr>
        <w:t>Improve Learning Outcomes in Mathematics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0ED94083" w14:textId="346A6DB2" w:rsidR="000031B5" w:rsidRDefault="00481BD2" w:rsidP="0058339C">
      <w:pPr>
        <w:pStyle w:val="BodyText"/>
      </w:pPr>
      <w:r>
        <w:t xml:space="preserve">By the end of </w:t>
      </w:r>
      <w:r w:rsidR="001401D5">
        <w:t>202</w:t>
      </w:r>
      <w:r w:rsidR="00311873">
        <w:t>3</w:t>
      </w:r>
      <w:r w:rsidR="000031B5">
        <w:t xml:space="preserve"> we will achieve:</w:t>
      </w:r>
    </w:p>
    <w:p w14:paraId="4D4C0181" w14:textId="77777777" w:rsidR="00311873" w:rsidRPr="00DE7757" w:rsidRDefault="00311873" w:rsidP="00311873">
      <w:pPr>
        <w:pStyle w:val="ListBullet"/>
      </w:pPr>
      <w:r w:rsidRPr="00DE7757">
        <w:t>An increase the proportion of students at or above expected growth in NAPLAN Numeracy</w:t>
      </w:r>
    </w:p>
    <w:p w14:paraId="77E28255" w14:textId="34F7FBFD" w:rsidR="00311873" w:rsidRPr="00DE7757" w:rsidRDefault="00311873" w:rsidP="00311873">
      <w:pPr>
        <w:pStyle w:val="ListBullet"/>
      </w:pPr>
      <w:r w:rsidRPr="00DE7757">
        <w:t xml:space="preserve">An increase </w:t>
      </w:r>
      <w:r>
        <w:t xml:space="preserve">in </w:t>
      </w:r>
      <w:r w:rsidRPr="00DE7757">
        <w:t>the proportion of students in the top two NAPLAN bands of Numeracy in Year 5</w:t>
      </w:r>
    </w:p>
    <w:p w14:paraId="1319DBFF" w14:textId="30A5E109" w:rsidR="004D5E45" w:rsidRPr="00373DC0" w:rsidRDefault="004D5E45" w:rsidP="00837137">
      <w:pPr>
        <w:pStyle w:val="BodyText"/>
      </w:pPr>
      <w:r w:rsidRPr="00373DC0">
        <w:t xml:space="preserve">In </w:t>
      </w:r>
      <w:r w:rsidR="001401D5">
        <w:t>202</w:t>
      </w:r>
      <w:r w:rsidR="00824510">
        <w:t>1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</w:t>
      </w:r>
      <w:r w:rsidR="009F70BB">
        <w:t>:</w:t>
      </w:r>
    </w:p>
    <w:p w14:paraId="1CA81AE0" w14:textId="41CB3A57" w:rsidR="00771250" w:rsidRPr="00824510" w:rsidRDefault="006D1086" w:rsidP="69FB40BC">
      <w:pPr>
        <w:pStyle w:val="ListBullet"/>
        <w:numPr>
          <w:ilvl w:val="0"/>
          <w:numId w:val="44"/>
        </w:numPr>
        <w:rPr>
          <w:rFonts w:eastAsiaTheme="minorEastAsia"/>
        </w:rPr>
      </w:pPr>
      <w:r>
        <w:t>Improving the feedback culture of the school</w:t>
      </w:r>
    </w:p>
    <w:p w14:paraId="76418E9E" w14:textId="070937AD" w:rsidR="006D1086" w:rsidRPr="00824510" w:rsidRDefault="006D1086" w:rsidP="69FB40BC">
      <w:pPr>
        <w:pStyle w:val="ListBullet"/>
        <w:numPr>
          <w:ilvl w:val="0"/>
          <w:numId w:val="44"/>
        </w:numPr>
        <w:rPr>
          <w:rFonts w:eastAsiaTheme="minorEastAsia"/>
        </w:rPr>
      </w:pPr>
      <w:r>
        <w:t>Deepened parent/carer engagement to increase understanding</w:t>
      </w:r>
      <w:r w:rsidR="007B0193">
        <w:t xml:space="preserve"> of teaching and learning Mathematics by sharing with </w:t>
      </w:r>
      <w:bookmarkStart w:id="0" w:name="_Int_FbsPrMJy"/>
      <w:proofErr w:type="gramStart"/>
      <w:r w:rsidR="007B0193">
        <w:t>parents</w:t>
      </w:r>
      <w:bookmarkEnd w:id="0"/>
      <w:proofErr w:type="gramEnd"/>
      <w:r w:rsidR="007B0193">
        <w:t xml:space="preserve"> videos of teachers teaching a variety of mathematics concepts during online learning </w:t>
      </w:r>
    </w:p>
    <w:p w14:paraId="37A2FAED" w14:textId="5806738E" w:rsidR="00824510" w:rsidRDefault="002C1142" w:rsidP="69FB40BC">
      <w:pPr>
        <w:pStyle w:val="ListBullet"/>
        <w:numPr>
          <w:ilvl w:val="0"/>
          <w:numId w:val="44"/>
        </w:numPr>
        <w:rPr>
          <w:rFonts w:eastAsiaTheme="minorEastAsia"/>
        </w:rPr>
      </w:pPr>
      <w:r>
        <w:t xml:space="preserve">Further </w:t>
      </w:r>
      <w:r w:rsidR="1D2D59CE">
        <w:t>embedding</w:t>
      </w:r>
      <w:r>
        <w:t xml:space="preserve"> principles of Count Me in Too (CMIT) </w:t>
      </w:r>
    </w:p>
    <w:p w14:paraId="44A8D0DE" w14:textId="7CBD2039" w:rsidR="14E6023F" w:rsidRDefault="14E6023F" w:rsidP="14E6023F">
      <w:pPr>
        <w:pStyle w:val="ListBullet"/>
        <w:numPr>
          <w:ilvl w:val="0"/>
          <w:numId w:val="0"/>
        </w:numPr>
        <w:rPr>
          <w:highlight w:val="green"/>
        </w:rPr>
      </w:pPr>
    </w:p>
    <w:p w14:paraId="7DFF073D" w14:textId="1B3D6067" w:rsidR="00436626" w:rsidRPr="00997CD0" w:rsidRDefault="009B454E" w:rsidP="00771250">
      <w:pPr>
        <w:pStyle w:val="ListBullet"/>
        <w:numPr>
          <w:ilvl w:val="0"/>
          <w:numId w:val="0"/>
        </w:numPr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11CF2626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2744B2CC" w14:textId="77777777" w:rsidR="006D2F6B" w:rsidRPr="00D03B0C" w:rsidRDefault="006D2F6B" w:rsidP="00D03B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18BFB5A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42366ADC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3CAE587B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0785495E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F5C5718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485F32F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6D2F6B" w14:paraId="3B6F6B79" w14:textId="77777777" w:rsidTr="00A20DA1">
        <w:trPr>
          <w:jc w:val="center"/>
        </w:trPr>
        <w:tc>
          <w:tcPr>
            <w:tcW w:w="4297" w:type="dxa"/>
            <w:shd w:val="clear" w:color="auto" w:fill="auto"/>
          </w:tcPr>
          <w:p w14:paraId="52F72BA3" w14:textId="5301BBED" w:rsidR="006D2F6B" w:rsidRPr="00D03B0C" w:rsidRDefault="00311873" w:rsidP="00D03B0C">
            <w:pPr>
              <w:pStyle w:val="PlainText"/>
            </w:pPr>
            <w:r>
              <w:t>Increase the proportion of students at or above expected growth in NAPLAN Numeracy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F51F004" w14:textId="58977970" w:rsidR="006D2F6B" w:rsidRPr="00D03B0C" w:rsidRDefault="00C73EB7" w:rsidP="00C73EB7">
            <w:pPr>
              <w:jc w:val="center"/>
            </w:pPr>
            <w:r>
              <w:t>58.5%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571C78F" w14:textId="42A36E7D" w:rsidR="006D2F6B" w:rsidRPr="00D03B0C" w:rsidRDefault="00C73EB7" w:rsidP="00C73EB7">
            <w:pPr>
              <w:jc w:val="center"/>
            </w:pPr>
            <w:r>
              <w:t>45%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9018766" w14:textId="694835AA" w:rsidR="006D2F6B" w:rsidRPr="00E34614" w:rsidRDefault="00E34614" w:rsidP="00C73EB7">
            <w:pPr>
              <w:jc w:val="center"/>
              <w:rPr>
                <w:sz w:val="14"/>
                <w:szCs w:val="14"/>
              </w:rPr>
            </w:pPr>
            <w:r w:rsidRPr="00E34614">
              <w:rPr>
                <w:sz w:val="14"/>
                <w:szCs w:val="14"/>
              </w:rPr>
              <w:t>Unavailable due to COVID-19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7AB434B5" w14:textId="5D958022" w:rsidR="006D2F6B" w:rsidRPr="00A20DA1" w:rsidRDefault="00E95DAA" w:rsidP="00C73EB7">
            <w:pPr>
              <w:jc w:val="center"/>
            </w:pPr>
            <w:r w:rsidRPr="00A20DA1">
              <w:t>5</w:t>
            </w:r>
            <w:r w:rsidR="009C6155">
              <w:t>3.4</w:t>
            </w:r>
            <w:r w:rsidRPr="00A20DA1">
              <w:t>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E571018" w14:textId="77777777" w:rsidR="006D2F6B" w:rsidRPr="00D03B0C" w:rsidRDefault="006D2F6B" w:rsidP="00C73EB7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1D114ACD" w14:textId="77777777" w:rsidR="006D2F6B" w:rsidRPr="00D03B0C" w:rsidRDefault="006D2F6B" w:rsidP="00C73EB7">
            <w:pPr>
              <w:jc w:val="center"/>
            </w:pPr>
          </w:p>
        </w:tc>
      </w:tr>
      <w:tr w:rsidR="006D2F6B" w14:paraId="3E447EBE" w14:textId="77777777" w:rsidTr="00A20DA1">
        <w:trPr>
          <w:jc w:val="center"/>
        </w:trPr>
        <w:tc>
          <w:tcPr>
            <w:tcW w:w="4297" w:type="dxa"/>
            <w:shd w:val="clear" w:color="auto" w:fill="auto"/>
          </w:tcPr>
          <w:p w14:paraId="3C7AC1FF" w14:textId="590DE695" w:rsidR="006D2F6B" w:rsidRPr="00D03B0C" w:rsidRDefault="00C73EB7" w:rsidP="006D2F6B">
            <w:r>
              <w:t>Increase the proportion of students in the top two NAPLAN bands of Numeracy in Year 5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C712096" w14:textId="4C943C2B" w:rsidR="006D2F6B" w:rsidRPr="00D03B0C" w:rsidRDefault="00C73EB7" w:rsidP="00C73EB7">
            <w:pPr>
              <w:jc w:val="center"/>
            </w:pPr>
            <w:r>
              <w:t>18.6%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AFC093D" w14:textId="0CA80D1A" w:rsidR="006D2F6B" w:rsidRPr="00D03B0C" w:rsidRDefault="00C73EB7" w:rsidP="00C73EB7">
            <w:pPr>
              <w:jc w:val="center"/>
            </w:pPr>
            <w:r>
              <w:t>23.9%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1FB2E79" w14:textId="088E805E" w:rsidR="006D2F6B" w:rsidRPr="00D03B0C" w:rsidRDefault="00E34614" w:rsidP="00C73EB7">
            <w:pPr>
              <w:jc w:val="center"/>
            </w:pPr>
            <w:r w:rsidRPr="00E34614">
              <w:rPr>
                <w:sz w:val="14"/>
                <w:szCs w:val="14"/>
              </w:rPr>
              <w:t>Unavailable due to COVID-19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3C328C1C" w14:textId="347FAA3B" w:rsidR="006D2F6B" w:rsidRPr="00A20DA1" w:rsidRDefault="00612340" w:rsidP="00C73EB7">
            <w:pPr>
              <w:jc w:val="center"/>
            </w:pPr>
            <w:r w:rsidRPr="00A20DA1">
              <w:t>22.2</w:t>
            </w:r>
            <w:r w:rsidR="003D5FEC" w:rsidRPr="00A20DA1">
              <w:t>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A35D1D4" w14:textId="77777777" w:rsidR="006D2F6B" w:rsidRPr="00D03B0C" w:rsidRDefault="006D2F6B" w:rsidP="00C73EB7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7DBFB30A" w14:textId="77777777" w:rsidR="006D2F6B" w:rsidRPr="00D03B0C" w:rsidRDefault="006D2F6B" w:rsidP="00C73EB7">
            <w:pPr>
              <w:jc w:val="center"/>
            </w:pPr>
          </w:p>
        </w:tc>
      </w:tr>
      <w:tr w:rsidR="00C73EB7" w14:paraId="1B043420" w14:textId="77777777" w:rsidTr="00A20DA1">
        <w:trPr>
          <w:jc w:val="center"/>
        </w:trPr>
        <w:tc>
          <w:tcPr>
            <w:tcW w:w="4297" w:type="dxa"/>
            <w:shd w:val="clear" w:color="auto" w:fill="auto"/>
          </w:tcPr>
          <w:p w14:paraId="7A431E93" w14:textId="2B9DFC12" w:rsidR="00C73EB7" w:rsidRPr="00D03B0C" w:rsidRDefault="00C73EB7" w:rsidP="006D2F6B">
            <w:r>
              <w:t>Increase in the proportion of children making expected growth or better in PIPS Numeracy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BF8E49C" w14:textId="65F5C158" w:rsidR="00C73EB7" w:rsidRPr="00D03B0C" w:rsidRDefault="00C73EB7" w:rsidP="00C73EB7">
            <w:pPr>
              <w:jc w:val="center"/>
            </w:pPr>
            <w:r>
              <w:t>67%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6673494" w14:textId="3266780B" w:rsidR="00C73EB7" w:rsidRPr="00D03B0C" w:rsidRDefault="00C73EB7" w:rsidP="00C73EB7">
            <w:pPr>
              <w:jc w:val="center"/>
            </w:pPr>
            <w:r>
              <w:t>74.4%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058C7A4" w14:textId="5A4EEE57" w:rsidR="00C73EB7" w:rsidRPr="00D03B0C" w:rsidRDefault="00E34614" w:rsidP="00C73EB7">
            <w:pPr>
              <w:jc w:val="center"/>
            </w:pPr>
            <w:r w:rsidRPr="00E34614">
              <w:rPr>
                <w:sz w:val="14"/>
                <w:szCs w:val="14"/>
              </w:rPr>
              <w:t>Unavailable due to COVID-19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38EFA90F" w14:textId="338EE694" w:rsidR="00C73EB7" w:rsidRPr="00A20DA1" w:rsidRDefault="009C6155" w:rsidP="00C73EB7">
            <w:pPr>
              <w:jc w:val="center"/>
              <w:rPr>
                <w:highlight w:val="yellow"/>
              </w:rPr>
            </w:pPr>
            <w:r w:rsidRPr="009C6155">
              <w:t>84.8%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D356D0E" w14:textId="77777777" w:rsidR="00C73EB7" w:rsidRPr="00D03B0C" w:rsidRDefault="00C73EB7" w:rsidP="00C73EB7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65A58C4C" w14:textId="77777777" w:rsidR="00C73EB7" w:rsidRPr="00D03B0C" w:rsidRDefault="00C73EB7" w:rsidP="00C73EB7">
            <w:pPr>
              <w:jc w:val="center"/>
            </w:pPr>
          </w:p>
        </w:tc>
      </w:tr>
    </w:tbl>
    <w:p w14:paraId="64BF1F74" w14:textId="77777777" w:rsidR="008A01DA" w:rsidRPr="008A01DA" w:rsidRDefault="008A01DA" w:rsidP="00C0648C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4"/>
        <w:gridCol w:w="787"/>
        <w:gridCol w:w="786"/>
        <w:gridCol w:w="852"/>
        <w:gridCol w:w="786"/>
        <w:gridCol w:w="786"/>
        <w:gridCol w:w="787"/>
      </w:tblGrid>
      <w:tr w:rsidR="006D2F6B" w14:paraId="4EF7DD9F" w14:textId="77777777" w:rsidTr="0007160F">
        <w:trPr>
          <w:jc w:val="center"/>
        </w:trPr>
        <w:tc>
          <w:tcPr>
            <w:tcW w:w="4254" w:type="dxa"/>
            <w:shd w:val="clear" w:color="auto" w:fill="auto"/>
          </w:tcPr>
          <w:p w14:paraId="13269C94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87" w:type="dxa"/>
            <w:shd w:val="clear" w:color="auto" w:fill="auto"/>
          </w:tcPr>
          <w:p w14:paraId="4B51A1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86" w:type="dxa"/>
            <w:shd w:val="clear" w:color="auto" w:fill="auto"/>
          </w:tcPr>
          <w:p w14:paraId="15B7F1C3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852" w:type="dxa"/>
            <w:shd w:val="clear" w:color="auto" w:fill="auto"/>
          </w:tcPr>
          <w:p w14:paraId="4CC28E98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86" w:type="dxa"/>
            <w:shd w:val="clear" w:color="auto" w:fill="auto"/>
          </w:tcPr>
          <w:p w14:paraId="5EE5455E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86" w:type="dxa"/>
            <w:shd w:val="clear" w:color="auto" w:fill="auto"/>
          </w:tcPr>
          <w:p w14:paraId="1CA3136C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87" w:type="dxa"/>
            <w:shd w:val="clear" w:color="auto" w:fill="auto"/>
          </w:tcPr>
          <w:p w14:paraId="372CDB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EF0385" w14:paraId="71FE611D" w14:textId="77777777" w:rsidTr="69FB40BC">
        <w:trPr>
          <w:jc w:val="center"/>
        </w:trPr>
        <w:tc>
          <w:tcPr>
            <w:tcW w:w="4254" w:type="dxa"/>
            <w:shd w:val="clear" w:color="auto" w:fill="auto"/>
          </w:tcPr>
          <w:p w14:paraId="15FDFA6D" w14:textId="072B8D29" w:rsidR="00EF0385" w:rsidRPr="006D2F6B" w:rsidRDefault="00EF0385" w:rsidP="00EF0385">
            <w:pPr>
              <w:pStyle w:val="PlainText"/>
            </w:pPr>
            <w:r w:rsidRPr="00DE7757">
              <w:t xml:space="preserve">Increase in the proportion of parents/carers that they are satisfied </w:t>
            </w:r>
            <w:r>
              <w:t xml:space="preserve">(score of 4 or 5) </w:t>
            </w:r>
            <w:r w:rsidRPr="00DE7757">
              <w:t>their child is making progress in Mathematics</w:t>
            </w:r>
            <w:r>
              <w:t xml:space="preserve"> 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B7CDD05" w14:textId="1327B935" w:rsidR="00EF0385" w:rsidRPr="006D2F6B" w:rsidRDefault="00EF0385" w:rsidP="00EF0385">
            <w:pPr>
              <w:jc w:val="center"/>
            </w:pPr>
            <w:r>
              <w:t>See 2019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037F637" w14:textId="14AAE53F" w:rsidR="00EF0385" w:rsidRPr="006D2F6B" w:rsidRDefault="00EF0385" w:rsidP="00EF0385">
            <w:pPr>
              <w:jc w:val="center"/>
            </w:pPr>
            <w:r>
              <w:t>52.6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DED56F3" w14:textId="277983F0" w:rsidR="00EF0385" w:rsidRPr="001D3C91" w:rsidRDefault="0007160F" w:rsidP="00EF0385">
            <w:pPr>
              <w:jc w:val="center"/>
            </w:pPr>
            <w:r w:rsidRPr="001D3C91">
              <w:t xml:space="preserve">* </w:t>
            </w:r>
          </w:p>
        </w:tc>
        <w:tc>
          <w:tcPr>
            <w:tcW w:w="786" w:type="dxa"/>
            <w:vAlign w:val="center"/>
          </w:tcPr>
          <w:p w14:paraId="252D803F" w14:textId="7459D57E" w:rsidR="00EF0385" w:rsidRPr="006D2F6B" w:rsidRDefault="14E6023F" w:rsidP="00EF0385">
            <w:pPr>
              <w:jc w:val="center"/>
            </w:pPr>
            <w:r>
              <w:t>*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5D9DADCD" w14:textId="77777777" w:rsidR="00EF0385" w:rsidRPr="006D2F6B" w:rsidRDefault="00EF0385" w:rsidP="00EF0385">
            <w:pPr>
              <w:jc w:val="center"/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521852A" w14:textId="77777777" w:rsidR="00EF0385" w:rsidRPr="006D2F6B" w:rsidRDefault="00EF0385" w:rsidP="00EF0385">
            <w:pPr>
              <w:jc w:val="center"/>
            </w:pPr>
          </w:p>
        </w:tc>
      </w:tr>
      <w:tr w:rsidR="00EF0385" w14:paraId="38F74B11" w14:textId="77777777" w:rsidTr="69FB40BC">
        <w:trPr>
          <w:jc w:val="center"/>
        </w:trPr>
        <w:tc>
          <w:tcPr>
            <w:tcW w:w="4254" w:type="dxa"/>
            <w:shd w:val="clear" w:color="auto" w:fill="auto"/>
          </w:tcPr>
          <w:p w14:paraId="46E092F7" w14:textId="362933E3" w:rsidR="00EF0385" w:rsidRPr="006D2F6B" w:rsidRDefault="00EF0385" w:rsidP="00EF0385">
            <w:r w:rsidRPr="00DE7757">
              <w:t>Increase in the proportion of students who are satisfied that they have made progress in Mathematics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14:paraId="4392190E" w14:textId="3A3ACDE9" w:rsidR="00EF0385" w:rsidRPr="006D2F6B" w:rsidRDefault="00EF0385" w:rsidP="00EF0385">
            <w:pPr>
              <w:jc w:val="center"/>
            </w:pPr>
            <w:r>
              <w:t>To be collected in 2020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6D80C92" w14:textId="7BC75285" w:rsidR="00EF0385" w:rsidRPr="001D3C91" w:rsidRDefault="0007160F" w:rsidP="00EF0385">
            <w:pPr>
              <w:jc w:val="center"/>
            </w:pPr>
            <w:r w:rsidRPr="001D3C91">
              <w:t>*</w:t>
            </w:r>
          </w:p>
        </w:tc>
        <w:tc>
          <w:tcPr>
            <w:tcW w:w="786" w:type="dxa"/>
            <w:vAlign w:val="center"/>
          </w:tcPr>
          <w:p w14:paraId="396718C1" w14:textId="5C821131" w:rsidR="00EF0385" w:rsidRPr="006D2F6B" w:rsidRDefault="14E6023F" w:rsidP="14E6023F">
            <w:pPr>
              <w:spacing w:line="259" w:lineRule="auto"/>
              <w:jc w:val="center"/>
            </w:pPr>
            <w:r>
              <w:t>*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432D642D" w14:textId="77777777" w:rsidR="00EF0385" w:rsidRPr="006D2F6B" w:rsidRDefault="00EF0385" w:rsidP="00EF0385">
            <w:pPr>
              <w:jc w:val="center"/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F68F7CD" w14:textId="77777777" w:rsidR="00EF0385" w:rsidRPr="006D2F6B" w:rsidRDefault="00EF0385" w:rsidP="00EF0385">
            <w:pPr>
              <w:jc w:val="center"/>
            </w:pPr>
          </w:p>
        </w:tc>
      </w:tr>
      <w:tr w:rsidR="0007160F" w14:paraId="265C2FFB" w14:textId="77777777" w:rsidTr="00E051E1">
        <w:trPr>
          <w:jc w:val="center"/>
        </w:trPr>
        <w:tc>
          <w:tcPr>
            <w:tcW w:w="9038" w:type="dxa"/>
            <w:gridSpan w:val="7"/>
            <w:shd w:val="clear" w:color="auto" w:fill="auto"/>
          </w:tcPr>
          <w:p w14:paraId="172CA254" w14:textId="759DBFD9" w:rsidR="0007160F" w:rsidRPr="0007160F" w:rsidRDefault="0007160F" w:rsidP="00EF0385">
            <w:pPr>
              <w:jc w:val="center"/>
              <w:rPr>
                <w:sz w:val="14"/>
                <w:szCs w:val="14"/>
              </w:rPr>
            </w:pPr>
            <w:r w:rsidRPr="0007160F">
              <w:rPr>
                <w:sz w:val="14"/>
                <w:szCs w:val="14"/>
              </w:rPr>
              <w:t xml:space="preserve">*Alternate focus </w:t>
            </w:r>
            <w:r>
              <w:rPr>
                <w:sz w:val="14"/>
                <w:szCs w:val="14"/>
              </w:rPr>
              <w:t xml:space="preserve">to support </w:t>
            </w:r>
            <w:r w:rsidR="001D3C91">
              <w:rPr>
                <w:sz w:val="14"/>
                <w:szCs w:val="14"/>
              </w:rPr>
              <w:t xml:space="preserve">and maintain the wellbeing and engagement of students and </w:t>
            </w:r>
            <w:r>
              <w:rPr>
                <w:sz w:val="14"/>
                <w:szCs w:val="14"/>
              </w:rPr>
              <w:t>families during COVID-19</w:t>
            </w:r>
          </w:p>
        </w:tc>
      </w:tr>
    </w:tbl>
    <w:p w14:paraId="6D092A05" w14:textId="77777777" w:rsidR="008A01DA" w:rsidRDefault="008A01DA" w:rsidP="00E061B8">
      <w:pPr>
        <w:pStyle w:val="BodyText"/>
        <w:rPr>
          <w:highlight w:val="yellow"/>
        </w:rPr>
      </w:pPr>
    </w:p>
    <w:p w14:paraId="55CC2CF3" w14:textId="4695E2A8" w:rsidR="69FB40BC" w:rsidRDefault="69FB40BC" w:rsidP="69FB40BC">
      <w:pPr>
        <w:pStyle w:val="BodyText"/>
        <w:rPr>
          <w:highlight w:val="yellow"/>
        </w:rPr>
      </w:pPr>
    </w:p>
    <w:p w14:paraId="7F2523DD" w14:textId="4EDDD783" w:rsidR="006F1ED4" w:rsidRDefault="006F1ED4" w:rsidP="69FB40BC">
      <w:pPr>
        <w:pStyle w:val="BodyText"/>
        <w:rPr>
          <w:highlight w:val="yellow"/>
        </w:rPr>
      </w:pPr>
    </w:p>
    <w:p w14:paraId="2FA18ABE" w14:textId="77777777" w:rsidR="006F1ED4" w:rsidRDefault="006F1ED4" w:rsidP="69FB40BC">
      <w:pPr>
        <w:pStyle w:val="BodyText"/>
        <w:rPr>
          <w:highlight w:val="yellow"/>
        </w:rPr>
      </w:pPr>
    </w:p>
    <w:p w14:paraId="139DE5A0" w14:textId="77777777" w:rsidR="003C69DC" w:rsidRPr="00E061B8" w:rsidRDefault="00997CD0" w:rsidP="005C7432">
      <w:pPr>
        <w:pStyle w:val="Heading3"/>
      </w:pPr>
      <w:r w:rsidRPr="00E061B8">
        <w:lastRenderedPageBreak/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14E6023F">
        <w:trPr>
          <w:trHeight w:val="401"/>
          <w:jc w:val="center"/>
        </w:trPr>
        <w:tc>
          <w:tcPr>
            <w:tcW w:w="9027" w:type="dxa"/>
          </w:tcPr>
          <w:p w14:paraId="4888D0A8" w14:textId="0A80B57D" w:rsidR="00161E50" w:rsidRDefault="14E6023F" w:rsidP="14E6023F">
            <w:pPr>
              <w:pStyle w:val="PlainText"/>
              <w:numPr>
                <w:ilvl w:val="0"/>
                <w:numId w:val="3"/>
              </w:numPr>
              <w:ind w:left="426" w:hanging="425"/>
              <w:rPr>
                <w:rFonts w:asciiTheme="minorHAnsi" w:eastAsiaTheme="minorEastAsia" w:hAnsiTheme="minorHAnsi" w:cstheme="minorBidi"/>
                <w:szCs w:val="22"/>
              </w:rPr>
            </w:pPr>
            <w:r>
              <w:t xml:space="preserve">BASE data for 2021 demonstrated our Foundation years students achieved well with 95.7% of children achieving as expected or above expected level of learning of mathematics. </w:t>
            </w:r>
          </w:p>
          <w:p w14:paraId="2DFB70DA" w14:textId="113896FB" w:rsidR="00161E50" w:rsidRDefault="5A3012C6" w:rsidP="14E6023F">
            <w:pPr>
              <w:pStyle w:val="PlainText"/>
              <w:numPr>
                <w:ilvl w:val="0"/>
                <w:numId w:val="3"/>
              </w:numPr>
              <w:ind w:left="426" w:hanging="425"/>
              <w:rPr>
                <w:rFonts w:asciiTheme="minorHAnsi" w:eastAsiaTheme="minorEastAsia" w:hAnsiTheme="minorHAnsi" w:cstheme="minorBidi"/>
                <w:szCs w:val="22"/>
              </w:rPr>
            </w:pPr>
            <w:r w:rsidRPr="69FB40BC">
              <w:rPr>
                <w:rFonts w:eastAsia="Calibri"/>
              </w:rPr>
              <w:t xml:space="preserve">NAPLAN data indicated an improvement in the percentage of students making expected growth between year 3 and year 5 in comparison to 2019 data. However, this shows a small decrease our base data. </w:t>
            </w:r>
          </w:p>
        </w:tc>
      </w:tr>
    </w:tbl>
    <w:p w14:paraId="113E7E85" w14:textId="3E48A2BD" w:rsidR="002F4184" w:rsidRDefault="00937D6F" w:rsidP="00A20DA1">
      <w:pPr>
        <w:pStyle w:val="Heading3"/>
        <w:shd w:val="clear" w:color="auto" w:fill="FFFFFF" w:themeFill="background1"/>
      </w:pPr>
      <w:r w:rsidRPr="00A20DA1"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69FB40BC">
        <w:trPr>
          <w:trHeight w:val="9720"/>
          <w:jc w:val="center"/>
        </w:trPr>
        <w:tc>
          <w:tcPr>
            <w:tcW w:w="9027" w:type="dxa"/>
            <w:shd w:val="clear" w:color="auto" w:fill="auto"/>
          </w:tcPr>
          <w:p w14:paraId="56646363" w14:textId="1D061B0A" w:rsidR="00B84620" w:rsidRDefault="5A3012C6" w:rsidP="005F5D31">
            <w:pPr>
              <w:pStyle w:val="PlainText"/>
              <w:rPr>
                <w:b/>
                <w:bCs/>
              </w:rPr>
            </w:pPr>
            <w:r w:rsidRPr="69FB40BC">
              <w:rPr>
                <w:b/>
                <w:bCs/>
              </w:rPr>
              <w:t xml:space="preserve">Extend the feedback culture of the school </w:t>
            </w:r>
          </w:p>
          <w:p w14:paraId="7B18A928" w14:textId="5888FA73" w:rsidR="14E6023F" w:rsidRDefault="14E6023F" w:rsidP="14E6023F">
            <w:pPr>
              <w:pStyle w:val="PlainText"/>
              <w:rPr>
                <w:rFonts w:eastAsia="Calibri"/>
                <w:b/>
                <w:bCs/>
              </w:rPr>
            </w:pPr>
          </w:p>
          <w:p w14:paraId="44B97879" w14:textId="2D0FCAF7" w:rsidR="00B84620" w:rsidRPr="00B84620" w:rsidRDefault="14E6023F" w:rsidP="14E6023F">
            <w:pPr>
              <w:pStyle w:val="PlainText"/>
              <w:numPr>
                <w:ilvl w:val="0"/>
                <w:numId w:val="26"/>
              </w:numPr>
              <w:rPr>
                <w:b/>
                <w:bCs/>
              </w:rPr>
            </w:pPr>
            <w:r>
              <w:t xml:space="preserve">Developed a culture of observation </w:t>
            </w:r>
            <w:r w:rsidR="45119173">
              <w:t>by including</w:t>
            </w:r>
            <w:r>
              <w:t xml:space="preserve"> timetabled weekly observations of teaching team members</w:t>
            </w:r>
            <w:r w:rsidR="5A3012C6">
              <w:t>,</w:t>
            </w:r>
            <w:r w:rsidR="45119173">
              <w:t xml:space="preserve"> teaching reading and </w:t>
            </w:r>
            <w:r w:rsidR="369A5863">
              <w:t>Mathematics</w:t>
            </w:r>
            <w:r>
              <w:t xml:space="preserve">. </w:t>
            </w:r>
          </w:p>
          <w:p w14:paraId="5FDAB5F8" w14:textId="03764424" w:rsidR="00B84620" w:rsidRPr="00B84620" w:rsidRDefault="14E6023F" w:rsidP="14E6023F">
            <w:pPr>
              <w:pStyle w:val="PlainText"/>
              <w:numPr>
                <w:ilvl w:val="0"/>
                <w:numId w:val="26"/>
              </w:numPr>
              <w:rPr>
                <w:b/>
                <w:bCs/>
              </w:rPr>
            </w:pPr>
            <w:r>
              <w:t>Whole team observations and sharing of practice was completed either by video or with teams visiting classrooms to observe each other delivering lessons to improve consistency of practice.</w:t>
            </w:r>
          </w:p>
          <w:p w14:paraId="57C9A9D2" w14:textId="33495680" w:rsidR="69FB40BC" w:rsidRDefault="69FB40BC" w:rsidP="69FB40BC">
            <w:pPr>
              <w:pStyle w:val="PlainText"/>
              <w:numPr>
                <w:ilvl w:val="0"/>
                <w:numId w:val="26"/>
              </w:numPr>
              <w:rPr>
                <w:b/>
                <w:bCs/>
              </w:rPr>
            </w:pPr>
            <w:r w:rsidRPr="69FB40BC">
              <w:rPr>
                <w:rFonts w:eastAsia="Calibri"/>
              </w:rPr>
              <w:t>Team leaders and teachers reviewed video lessons for online learning and provided targeted and regular feedback.</w:t>
            </w:r>
          </w:p>
          <w:p w14:paraId="17037B99" w14:textId="26CD034E" w:rsidR="69FB40BC" w:rsidRDefault="69FB40BC" w:rsidP="69FB40BC">
            <w:pPr>
              <w:pStyle w:val="PlainText"/>
              <w:numPr>
                <w:ilvl w:val="0"/>
                <w:numId w:val="26"/>
              </w:numPr>
              <w:rPr>
                <w:b/>
                <w:bCs/>
              </w:rPr>
            </w:pPr>
            <w:r w:rsidRPr="69FB40BC">
              <w:rPr>
                <w:rFonts w:eastAsia="Calibri"/>
              </w:rPr>
              <w:t xml:space="preserve">The feedback cycle for children was maintained by teachers during online learning, </w:t>
            </w:r>
            <w:proofErr w:type="gramStart"/>
            <w:r w:rsidRPr="69FB40BC">
              <w:rPr>
                <w:rFonts w:eastAsia="Calibri"/>
              </w:rPr>
              <w:t>on a daily basis</w:t>
            </w:r>
            <w:proofErr w:type="gramEnd"/>
            <w:r w:rsidRPr="69FB40BC">
              <w:rPr>
                <w:rFonts w:eastAsia="Calibri"/>
              </w:rPr>
              <w:t>.</w:t>
            </w:r>
          </w:p>
          <w:p w14:paraId="6D7C651C" w14:textId="3F9DCCC0" w:rsidR="69FB40BC" w:rsidRDefault="69FB40BC" w:rsidP="69FB40BC">
            <w:pPr>
              <w:pStyle w:val="PlainText"/>
              <w:numPr>
                <w:ilvl w:val="0"/>
                <w:numId w:val="26"/>
              </w:numPr>
              <w:rPr>
                <w:b/>
                <w:bCs/>
              </w:rPr>
            </w:pPr>
            <w:r w:rsidRPr="69FB40BC">
              <w:rPr>
                <w:rFonts w:eastAsia="Calibri"/>
              </w:rPr>
              <w:t>Team leaders provided purposeful monitoring of teacher feedback to children to ensure quality learning and growth.</w:t>
            </w:r>
          </w:p>
          <w:p w14:paraId="5C168074" w14:textId="77777777" w:rsidR="00CA26FB" w:rsidRDefault="00CA26FB" w:rsidP="000F7F38">
            <w:pPr>
              <w:pStyle w:val="ListBullet"/>
              <w:numPr>
                <w:ilvl w:val="0"/>
                <w:numId w:val="0"/>
              </w:numPr>
            </w:pPr>
          </w:p>
          <w:p w14:paraId="3DA77F0A" w14:textId="42B72AD2" w:rsidR="00F855D8" w:rsidRDefault="5F1EF677" w:rsidP="69FB40BC">
            <w:pPr>
              <w:pStyle w:val="BodyText"/>
              <w:rPr>
                <w:b/>
                <w:bCs/>
              </w:rPr>
            </w:pPr>
            <w:r w:rsidRPr="69FB40BC">
              <w:rPr>
                <w:b/>
                <w:bCs/>
              </w:rPr>
              <w:t xml:space="preserve">Further embed principles of Count Me in Too </w:t>
            </w:r>
          </w:p>
          <w:p w14:paraId="740D590E" w14:textId="4E0EF024" w:rsidR="00F855D8" w:rsidRDefault="14E6023F" w:rsidP="00F855D8">
            <w:pPr>
              <w:pStyle w:val="BodyText"/>
              <w:numPr>
                <w:ilvl w:val="0"/>
                <w:numId w:val="26"/>
              </w:numPr>
              <w:rPr>
                <w:b/>
              </w:rPr>
            </w:pPr>
            <w:r>
              <w:t xml:space="preserve">K-1 teachers were provided with regular professional development led by the Team Leaders throughout </w:t>
            </w:r>
            <w:proofErr w:type="spellStart"/>
            <w:r>
              <w:t>ePACT</w:t>
            </w:r>
            <w:proofErr w:type="spellEnd"/>
            <w:r>
              <w:t>, with a focus on hands-on learning.</w:t>
            </w:r>
          </w:p>
          <w:p w14:paraId="64F1F922" w14:textId="01C94119" w:rsidR="14E6023F" w:rsidRDefault="14E6023F" w:rsidP="14E6023F">
            <w:pPr>
              <w:pStyle w:val="BodyText"/>
              <w:numPr>
                <w:ilvl w:val="0"/>
                <w:numId w:val="26"/>
              </w:numPr>
              <w:rPr>
                <w:rFonts w:eastAsiaTheme="minorEastAsia"/>
              </w:rPr>
            </w:pPr>
            <w:r>
              <w:t>Research on establishing strong understandings in Early Childhood Mathematics teaching was shared with K-1 teachers on teaching foundational mathematics. Early years teachers incorporated the use of 100s charts, number lines, ten-frames, and manipulatives during daily mathematics lessons.</w:t>
            </w:r>
          </w:p>
          <w:p w14:paraId="2230FFA0" w14:textId="0D7C6487" w:rsidR="69FB40BC" w:rsidRPr="000F7F38" w:rsidRDefault="14E6023F" w:rsidP="69FB40BC">
            <w:pPr>
              <w:pStyle w:val="BodyText"/>
              <w:numPr>
                <w:ilvl w:val="0"/>
                <w:numId w:val="26"/>
              </w:numPr>
            </w:pPr>
            <w:r>
              <w:t>All teachers in K-1 completed and analysed SENA testing each term to ensure an accurate knowledge of children’s learning entry points and next step learning.</w:t>
            </w:r>
          </w:p>
          <w:p w14:paraId="78293913" w14:textId="77777777" w:rsidR="000F7F38" w:rsidRDefault="000F7F38" w:rsidP="000F7F38">
            <w:pPr>
              <w:pStyle w:val="BodyText"/>
              <w:ind w:left="720"/>
            </w:pPr>
          </w:p>
          <w:p w14:paraId="20F93E91" w14:textId="0EB850FA" w:rsidR="00013A79" w:rsidRDefault="1EB5C708" w:rsidP="00AE6038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69FB40BC">
              <w:rPr>
                <w:b/>
                <w:bCs/>
              </w:rPr>
              <w:t>Deepen parent carer engagement</w:t>
            </w:r>
            <w:r w:rsidR="7420929F" w:rsidRPr="69FB40BC">
              <w:rPr>
                <w:b/>
              </w:rPr>
              <w:t xml:space="preserve"> to </w:t>
            </w:r>
            <w:r w:rsidRPr="69FB40BC">
              <w:rPr>
                <w:b/>
                <w:bCs/>
              </w:rPr>
              <w:t>increase understanding</w:t>
            </w:r>
            <w:r w:rsidR="7420929F" w:rsidRPr="69FB40BC">
              <w:rPr>
                <w:b/>
              </w:rPr>
              <w:t xml:space="preserve"> of </w:t>
            </w:r>
            <w:r w:rsidR="00013A79">
              <w:rPr>
                <w:b/>
                <w:bCs/>
              </w:rPr>
              <w:t xml:space="preserve">teaching and learning </w:t>
            </w:r>
            <w:r w:rsidRPr="69FB40BC">
              <w:rPr>
                <w:b/>
                <w:bCs/>
              </w:rPr>
              <w:t xml:space="preserve">in </w:t>
            </w:r>
            <w:r w:rsidR="00013A79">
              <w:rPr>
                <w:b/>
                <w:bCs/>
              </w:rPr>
              <w:t xml:space="preserve">Mathematics </w:t>
            </w:r>
          </w:p>
          <w:p w14:paraId="48C5D032" w14:textId="0C3084E6" w:rsidR="00771250" w:rsidRPr="00CA26FB" w:rsidRDefault="7420929F" w:rsidP="7420929F">
            <w:pPr>
              <w:pStyle w:val="ListBullet"/>
              <w:numPr>
                <w:ilvl w:val="0"/>
                <w:numId w:val="26"/>
              </w:numPr>
              <w:rPr>
                <w:b/>
                <w:bCs/>
              </w:rPr>
            </w:pPr>
            <w:r>
              <w:t>To connect with and support families in the instruction and teaching of Mathematics during 2021, Covid-19 school closures, Neville Bonner Primary School developed a ‘Virtual School’.   Our Virtual School included daily mathematics videos of teachers across all year levels, teaching explicit Mathematical concepts. Fee</w:t>
            </w:r>
            <w:r w:rsidR="009C6155">
              <w:t>d</w:t>
            </w:r>
            <w:r>
              <w:t>back from families was received acknowledging the benefits of watching our teachers teach.</w:t>
            </w:r>
          </w:p>
        </w:tc>
      </w:tr>
    </w:tbl>
    <w:p w14:paraId="53530C31" w14:textId="77777777" w:rsidR="00937D6F" w:rsidRDefault="00937D6F" w:rsidP="00937D6F">
      <w:pPr>
        <w:pStyle w:val="BodyText"/>
      </w:pPr>
    </w:p>
    <w:p w14:paraId="1B57ED64" w14:textId="17E39366" w:rsidR="69FB40BC" w:rsidRDefault="69FB40BC" w:rsidP="69FB40BC">
      <w:pPr>
        <w:pStyle w:val="BodyText"/>
      </w:pPr>
    </w:p>
    <w:p w14:paraId="6E0CD14B" w14:textId="02E1EF3B" w:rsidR="69FB40BC" w:rsidRDefault="69FB40BC" w:rsidP="69FB40BC">
      <w:pPr>
        <w:pStyle w:val="BodyText"/>
      </w:pPr>
    </w:p>
    <w:p w14:paraId="1F8D7AC5" w14:textId="40EC7A43" w:rsidR="69FB40BC" w:rsidRDefault="69FB40BC" w:rsidP="69FB40BC">
      <w:pPr>
        <w:pStyle w:val="BodyText"/>
      </w:pPr>
    </w:p>
    <w:p w14:paraId="340790F0" w14:textId="6770F68D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69FB40BC">
        <w:trPr>
          <w:trHeight w:val="116"/>
          <w:jc w:val="center"/>
        </w:trPr>
        <w:tc>
          <w:tcPr>
            <w:tcW w:w="9027" w:type="dxa"/>
          </w:tcPr>
          <w:p w14:paraId="2E55CDF7" w14:textId="2817ACE9" w:rsidR="00F231B7" w:rsidRPr="00414930" w:rsidRDefault="69FB40BC" w:rsidP="69FB40BC">
            <w:pPr>
              <w:pStyle w:val="ListBullet"/>
              <w:numPr>
                <w:ilvl w:val="0"/>
                <w:numId w:val="43"/>
              </w:numPr>
              <w:rPr>
                <w:rFonts w:eastAsiaTheme="minorEastAsia"/>
              </w:rPr>
            </w:pPr>
            <w:r>
              <w:t>Upskilling teachers to provide quality number and strand instruction</w:t>
            </w:r>
          </w:p>
          <w:p w14:paraId="21501890" w14:textId="18B9C0CE" w:rsidR="00F231B7" w:rsidRPr="00414930" w:rsidRDefault="69FB40BC" w:rsidP="69FB40BC">
            <w:pPr>
              <w:pStyle w:val="ListBullet"/>
              <w:numPr>
                <w:ilvl w:val="0"/>
                <w:numId w:val="43"/>
              </w:numPr>
              <w:rPr>
                <w:iCs/>
              </w:rPr>
            </w:pPr>
            <w:r>
              <w:t>Consistency of pedagogical practice, data collection, analysis and planning of mathematics across K-6.</w:t>
            </w:r>
          </w:p>
        </w:tc>
      </w:tr>
    </w:tbl>
    <w:p w14:paraId="3DA2C702" w14:textId="77777777" w:rsidR="006722BC" w:rsidRPr="000F7F38" w:rsidRDefault="006722BC" w:rsidP="006722BC">
      <w:pPr>
        <w:pStyle w:val="Heading2"/>
        <w:tabs>
          <w:tab w:val="clear" w:pos="2410"/>
          <w:tab w:val="left" w:pos="1276"/>
        </w:tabs>
        <w:ind w:left="0" w:firstLine="0"/>
        <w:rPr>
          <w:sz w:val="4"/>
          <w:szCs w:val="4"/>
        </w:rPr>
      </w:pPr>
    </w:p>
    <w:p w14:paraId="07B835FE" w14:textId="77777777" w:rsidR="00A20DA1" w:rsidRDefault="00A20DA1" w:rsidP="006722BC">
      <w:pPr>
        <w:pStyle w:val="Heading2"/>
        <w:tabs>
          <w:tab w:val="clear" w:pos="2410"/>
          <w:tab w:val="left" w:pos="1276"/>
        </w:tabs>
        <w:ind w:left="0" w:firstLine="0"/>
      </w:pPr>
    </w:p>
    <w:p w14:paraId="6F6A05B7" w14:textId="2E1F742A" w:rsidR="00EB70CE" w:rsidRPr="000F0410" w:rsidRDefault="00EB70CE" w:rsidP="006722BC">
      <w:pPr>
        <w:pStyle w:val="Heading2"/>
        <w:tabs>
          <w:tab w:val="clear" w:pos="2410"/>
          <w:tab w:val="left" w:pos="1276"/>
        </w:tabs>
        <w:ind w:left="0" w:firstLine="0"/>
        <w:rPr>
          <w:color w:val="auto"/>
        </w:rPr>
      </w:pPr>
      <w:r w:rsidRPr="000F0410"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311873" w:rsidRPr="00D906FE">
        <w:rPr>
          <w:color w:val="auto"/>
        </w:rPr>
        <w:t>Students will improve reading skills with a particular focus on deep comprehension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FF6208C" w14:textId="3766285A" w:rsidR="00EB70CE" w:rsidRDefault="00EB70CE" w:rsidP="00EB70CE">
      <w:pPr>
        <w:pStyle w:val="BodyText"/>
      </w:pPr>
      <w:r>
        <w:t>By the end of 20</w:t>
      </w:r>
      <w:r w:rsidR="00311873">
        <w:t>23</w:t>
      </w:r>
      <w:r>
        <w:t xml:space="preserve"> we will achieve:</w:t>
      </w:r>
    </w:p>
    <w:p w14:paraId="28EEE736" w14:textId="77777777" w:rsidR="00311873" w:rsidRPr="00D906FE" w:rsidRDefault="00311873" w:rsidP="00311873">
      <w:pPr>
        <w:pStyle w:val="ListBullet"/>
      </w:pPr>
      <w:r w:rsidRPr="00D906FE">
        <w:t>An increase the proportion of students at or above expected growth in NAPLAN Reading</w:t>
      </w:r>
    </w:p>
    <w:p w14:paraId="7028D842" w14:textId="77777777" w:rsidR="00311873" w:rsidRPr="00D906FE" w:rsidRDefault="00311873" w:rsidP="00311873">
      <w:pPr>
        <w:pStyle w:val="ListBullet"/>
      </w:pPr>
      <w:r w:rsidRPr="00D906FE">
        <w:t>An increase in the proportion of students in the top two NAPLAN bands of Reading</w:t>
      </w:r>
    </w:p>
    <w:p w14:paraId="69FD4D6A" w14:textId="77777777" w:rsidR="00311873" w:rsidRPr="00D906FE" w:rsidRDefault="00311873" w:rsidP="00311873">
      <w:pPr>
        <w:pStyle w:val="ListBullet"/>
      </w:pPr>
      <w:r w:rsidRPr="00D906FE">
        <w:t>An increase in the proportion of children making expected growth or better in PIPS Reading</w:t>
      </w:r>
    </w:p>
    <w:p w14:paraId="6BF90988" w14:textId="46965EE8" w:rsidR="00EB70CE" w:rsidRPr="00373DC0" w:rsidRDefault="00EB70CE" w:rsidP="00EB70CE">
      <w:pPr>
        <w:pStyle w:val="BodyText"/>
      </w:pPr>
      <w:r w:rsidRPr="00373DC0">
        <w:t>In 20</w:t>
      </w:r>
      <w:r w:rsidR="00311873">
        <w:t>2</w:t>
      </w:r>
      <w:r w:rsidR="00660B5D">
        <w:t>1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56B916A9" w14:textId="3118B29A" w:rsidR="005A3BA9" w:rsidRDefault="00A3252E" w:rsidP="69FB40BC">
      <w:pPr>
        <w:pStyle w:val="ListBullet"/>
        <w:numPr>
          <w:ilvl w:val="0"/>
          <w:numId w:val="42"/>
        </w:numPr>
        <w:rPr>
          <w:rFonts w:eastAsiaTheme="minorEastAsia"/>
        </w:rPr>
      </w:pPr>
      <w:r>
        <w:t xml:space="preserve">Foster whole of school motivation and engagement </w:t>
      </w:r>
      <w:r w:rsidR="005A3BA9">
        <w:t>in reading</w:t>
      </w:r>
    </w:p>
    <w:p w14:paraId="50BE9D86" w14:textId="3D246974" w:rsidR="005A3BA9" w:rsidRDefault="005A3BA9" w:rsidP="69FB40BC">
      <w:pPr>
        <w:pStyle w:val="ListBullet"/>
        <w:numPr>
          <w:ilvl w:val="0"/>
          <w:numId w:val="42"/>
        </w:numPr>
        <w:rPr>
          <w:rFonts w:eastAsiaTheme="minorEastAsia"/>
        </w:rPr>
      </w:pPr>
      <w:r>
        <w:t>Broaden the repertoire of effective Reading pedagogical practices and curriculum expertise of educators P-6</w:t>
      </w:r>
    </w:p>
    <w:p w14:paraId="29E6C0A6" w14:textId="387C3F91" w:rsidR="00394C38" w:rsidRDefault="00394C38" w:rsidP="69FB40BC">
      <w:pPr>
        <w:pStyle w:val="ListBullet"/>
        <w:numPr>
          <w:ilvl w:val="0"/>
          <w:numId w:val="42"/>
        </w:numPr>
        <w:rPr>
          <w:rFonts w:eastAsiaTheme="minorEastAsia"/>
        </w:rPr>
      </w:pPr>
      <w:r>
        <w:t>Deepen parent/carer engagement to increase understanding of teaching and learning in reading</w:t>
      </w:r>
    </w:p>
    <w:p w14:paraId="02A9D8D5" w14:textId="27D8FF13" w:rsidR="00394C38" w:rsidRDefault="69FB40BC" w:rsidP="69FB40BC">
      <w:pPr>
        <w:pStyle w:val="ListBullet"/>
        <w:numPr>
          <w:ilvl w:val="0"/>
          <w:numId w:val="42"/>
        </w:numPr>
        <w:rPr>
          <w:rFonts w:eastAsiaTheme="minorEastAsia"/>
        </w:rPr>
      </w:pPr>
      <w:r>
        <w:t>Further enhance support for EALD learners</w:t>
      </w:r>
    </w:p>
    <w:p w14:paraId="32A84660" w14:textId="7E317149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7CA09BBA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52A1D276" w14:textId="77777777" w:rsidTr="00E051E1">
        <w:trPr>
          <w:jc w:val="center"/>
        </w:trPr>
        <w:tc>
          <w:tcPr>
            <w:tcW w:w="4297" w:type="dxa"/>
            <w:shd w:val="clear" w:color="auto" w:fill="auto"/>
          </w:tcPr>
          <w:p w14:paraId="38831A05" w14:textId="77777777" w:rsidR="00EB70CE" w:rsidRPr="00D03B0C" w:rsidRDefault="00EB70CE" w:rsidP="00E051E1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889F794" w14:textId="77777777" w:rsidR="00EB70CE" w:rsidRPr="00D03B0C" w:rsidRDefault="00EB70CE" w:rsidP="00E051E1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7FEBA05C" w14:textId="77777777" w:rsidR="00EB70CE" w:rsidRPr="00D03B0C" w:rsidRDefault="00EB70CE" w:rsidP="00E051E1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0D73E116" w14:textId="77777777" w:rsidR="00EB70CE" w:rsidRPr="00D03B0C" w:rsidRDefault="00EB70CE" w:rsidP="00E051E1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318EBF9E" w14:textId="77777777" w:rsidR="00EB70CE" w:rsidRPr="00D03B0C" w:rsidRDefault="00EB70CE" w:rsidP="00E051E1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4C59D3D5" w14:textId="77777777" w:rsidR="00EB70CE" w:rsidRPr="00D03B0C" w:rsidRDefault="00EB70CE" w:rsidP="00E051E1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2D207E80" w14:textId="77777777" w:rsidR="00EB70CE" w:rsidRPr="00D03B0C" w:rsidRDefault="00EB70CE" w:rsidP="00E051E1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4F035E" w14:paraId="619F7E44" w14:textId="77777777" w:rsidTr="00E56675">
        <w:trPr>
          <w:jc w:val="center"/>
        </w:trPr>
        <w:tc>
          <w:tcPr>
            <w:tcW w:w="4297" w:type="dxa"/>
            <w:shd w:val="clear" w:color="auto" w:fill="auto"/>
          </w:tcPr>
          <w:p w14:paraId="2513CA2B" w14:textId="7CF0B1E3" w:rsidR="004F035E" w:rsidRPr="00D03B0C" w:rsidRDefault="004F035E" w:rsidP="004F035E">
            <w:pPr>
              <w:pStyle w:val="PlainText"/>
            </w:pPr>
            <w:r>
              <w:t>An increase the proportion of students at or above expected growth in NAPLAN Reading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3F8A2C" w14:textId="4E899551" w:rsidR="004F035E" w:rsidRPr="00D03B0C" w:rsidRDefault="004F035E" w:rsidP="004F035E">
            <w:pPr>
              <w:jc w:val="center"/>
            </w:pPr>
            <w:r>
              <w:t>63.5%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7A47674" w14:textId="10610CA5" w:rsidR="004F035E" w:rsidRPr="00D03B0C" w:rsidRDefault="004F035E" w:rsidP="004F035E">
            <w:pPr>
              <w:jc w:val="center"/>
            </w:pPr>
            <w:r>
              <w:t>70%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B610A06" w14:textId="3927551B" w:rsidR="004F035E" w:rsidRPr="00D03B0C" w:rsidRDefault="004F035E" w:rsidP="004F035E">
            <w:pPr>
              <w:jc w:val="center"/>
            </w:pPr>
            <w:r w:rsidRPr="00E34614">
              <w:rPr>
                <w:sz w:val="14"/>
                <w:szCs w:val="14"/>
              </w:rPr>
              <w:t>Unavailable due to COVID-19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14CA5668" w14:textId="62F433F4" w:rsidR="004F035E" w:rsidRPr="00D03B0C" w:rsidRDefault="00CE294E" w:rsidP="004F035E">
            <w:pPr>
              <w:jc w:val="center"/>
            </w:pPr>
            <w:r>
              <w:t>6</w:t>
            </w:r>
            <w:r w:rsidR="009C6155">
              <w:t>0.3</w:t>
            </w:r>
            <w:r>
              <w:t>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1619F89" w14:textId="77777777" w:rsidR="004F035E" w:rsidRPr="00D03B0C" w:rsidRDefault="004F035E" w:rsidP="004F035E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93216C0" w14:textId="77777777" w:rsidR="004F035E" w:rsidRPr="00D03B0C" w:rsidRDefault="004F035E" w:rsidP="004F035E">
            <w:pPr>
              <w:jc w:val="center"/>
            </w:pPr>
          </w:p>
        </w:tc>
      </w:tr>
      <w:tr w:rsidR="004F035E" w14:paraId="4B3410E5" w14:textId="77777777" w:rsidTr="00E56675">
        <w:trPr>
          <w:jc w:val="center"/>
        </w:trPr>
        <w:tc>
          <w:tcPr>
            <w:tcW w:w="4297" w:type="dxa"/>
            <w:shd w:val="clear" w:color="auto" w:fill="auto"/>
          </w:tcPr>
          <w:p w14:paraId="3EBBF196" w14:textId="7F029C3C" w:rsidR="004F035E" w:rsidRPr="00D03B0C" w:rsidRDefault="004F035E" w:rsidP="004F035E">
            <w:r>
              <w:t>An increase in the proportion of students in the top two NAPLAN bands of Reading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E0829FE" w14:textId="168CFA9D" w:rsidR="004F035E" w:rsidRDefault="004F035E" w:rsidP="004F0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Yr3 </w:t>
            </w:r>
            <w:r w:rsidR="00CE294E">
              <w:rPr>
                <w:sz w:val="16"/>
                <w:szCs w:val="16"/>
              </w:rPr>
              <w:t>23.5</w:t>
            </w:r>
            <w:r>
              <w:rPr>
                <w:sz w:val="16"/>
                <w:szCs w:val="16"/>
              </w:rPr>
              <w:t>%</w:t>
            </w:r>
          </w:p>
          <w:p w14:paraId="4B2FDD23" w14:textId="6362D6F2" w:rsidR="004F035E" w:rsidRPr="00D03B0C" w:rsidRDefault="004F035E" w:rsidP="004F035E">
            <w:pPr>
              <w:jc w:val="center"/>
            </w:pPr>
            <w:r>
              <w:rPr>
                <w:sz w:val="16"/>
                <w:szCs w:val="16"/>
              </w:rPr>
              <w:t xml:space="preserve">Yr5 </w:t>
            </w:r>
            <w:r w:rsidR="00CE294E">
              <w:rPr>
                <w:sz w:val="16"/>
                <w:szCs w:val="16"/>
              </w:rPr>
              <w:t>30%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DB0B56E" w14:textId="0BBBB747" w:rsidR="004F035E" w:rsidRPr="00E647F7" w:rsidRDefault="004F035E" w:rsidP="004F035E">
            <w:pPr>
              <w:jc w:val="center"/>
              <w:rPr>
                <w:sz w:val="14"/>
                <w:szCs w:val="14"/>
              </w:rPr>
            </w:pPr>
            <w:r w:rsidRPr="00E647F7">
              <w:rPr>
                <w:sz w:val="14"/>
                <w:szCs w:val="14"/>
              </w:rPr>
              <w:t xml:space="preserve">Yr3 </w:t>
            </w:r>
            <w:r w:rsidR="00E647F7" w:rsidRPr="00E647F7">
              <w:rPr>
                <w:sz w:val="14"/>
                <w:szCs w:val="14"/>
              </w:rPr>
              <w:t>22.36</w:t>
            </w:r>
            <w:r w:rsidRPr="00E647F7">
              <w:rPr>
                <w:sz w:val="14"/>
                <w:szCs w:val="14"/>
              </w:rPr>
              <w:t>%</w:t>
            </w:r>
          </w:p>
          <w:p w14:paraId="064352CC" w14:textId="2F2D3A78" w:rsidR="004F035E" w:rsidRPr="00E647F7" w:rsidRDefault="004F035E" w:rsidP="004F035E">
            <w:pPr>
              <w:jc w:val="center"/>
              <w:rPr>
                <w:sz w:val="14"/>
                <w:szCs w:val="14"/>
              </w:rPr>
            </w:pPr>
            <w:r w:rsidRPr="00E647F7">
              <w:rPr>
                <w:sz w:val="14"/>
                <w:szCs w:val="14"/>
              </w:rPr>
              <w:t>Yr5 39.4%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FCC0FBC" w14:textId="27410221" w:rsidR="004F035E" w:rsidRPr="00D03B0C" w:rsidRDefault="004F035E" w:rsidP="004F035E">
            <w:pPr>
              <w:jc w:val="center"/>
            </w:pPr>
            <w:r w:rsidRPr="00E34614">
              <w:rPr>
                <w:sz w:val="14"/>
                <w:szCs w:val="14"/>
              </w:rPr>
              <w:t>Unavailable due to COVID-19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25C75364" w14:textId="175EBD56" w:rsidR="00FB78FA" w:rsidRPr="00E56675" w:rsidRDefault="00FB78FA" w:rsidP="00FB78FA">
            <w:pPr>
              <w:jc w:val="center"/>
              <w:rPr>
                <w:sz w:val="16"/>
                <w:szCs w:val="16"/>
              </w:rPr>
            </w:pPr>
            <w:r w:rsidRPr="69FB40BC">
              <w:rPr>
                <w:sz w:val="16"/>
                <w:szCs w:val="16"/>
              </w:rPr>
              <w:t xml:space="preserve">Yr3 </w:t>
            </w:r>
            <w:r w:rsidR="00AA4667" w:rsidRPr="69FB40BC">
              <w:rPr>
                <w:sz w:val="16"/>
                <w:szCs w:val="16"/>
              </w:rPr>
              <w:t>21.6</w:t>
            </w:r>
            <w:r w:rsidRPr="69FB40BC">
              <w:rPr>
                <w:sz w:val="16"/>
                <w:szCs w:val="16"/>
              </w:rPr>
              <w:t>%</w:t>
            </w:r>
          </w:p>
          <w:p w14:paraId="0B993246" w14:textId="26A735F5" w:rsidR="004F035E" w:rsidRPr="00D03B0C" w:rsidRDefault="00FB78FA" w:rsidP="69FB40BC">
            <w:pPr>
              <w:jc w:val="center"/>
              <w:rPr>
                <w:sz w:val="16"/>
                <w:szCs w:val="16"/>
              </w:rPr>
            </w:pPr>
            <w:r w:rsidRPr="69FB40BC">
              <w:rPr>
                <w:sz w:val="16"/>
                <w:szCs w:val="16"/>
              </w:rPr>
              <w:t xml:space="preserve">Yr5 </w:t>
            </w:r>
            <w:r w:rsidR="00E56675" w:rsidRPr="69FB40BC">
              <w:rPr>
                <w:sz w:val="16"/>
                <w:szCs w:val="16"/>
              </w:rPr>
              <w:t>27.5%</w:t>
            </w:r>
            <w:r w:rsidR="5A3012C6" w:rsidRPr="69FB40BC">
              <w:rPr>
                <w:sz w:val="16"/>
                <w:szCs w:val="16"/>
              </w:rPr>
              <w:t xml:space="preserve"> (Covid 19)</w:t>
            </w:r>
          </w:p>
          <w:p w14:paraId="32847EE8" w14:textId="3A8CD274" w:rsidR="004F035E" w:rsidRPr="00D03B0C" w:rsidRDefault="004F035E" w:rsidP="00FB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20055B6E" w14:textId="77777777" w:rsidR="004F035E" w:rsidRPr="00D03B0C" w:rsidRDefault="004F035E" w:rsidP="004F035E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89159F0" w14:textId="77777777" w:rsidR="004F035E" w:rsidRPr="00D03B0C" w:rsidRDefault="004F035E" w:rsidP="004F035E">
            <w:pPr>
              <w:jc w:val="center"/>
            </w:pPr>
          </w:p>
        </w:tc>
      </w:tr>
      <w:tr w:rsidR="004F035E" w14:paraId="408AAAB7" w14:textId="77777777" w:rsidTr="008D5942">
        <w:trPr>
          <w:jc w:val="center"/>
        </w:trPr>
        <w:tc>
          <w:tcPr>
            <w:tcW w:w="4297" w:type="dxa"/>
            <w:shd w:val="clear" w:color="auto" w:fill="auto"/>
          </w:tcPr>
          <w:p w14:paraId="64E1690C" w14:textId="38F390A8" w:rsidR="004F035E" w:rsidRPr="00D03B0C" w:rsidRDefault="004F035E" w:rsidP="004F035E">
            <w:r>
              <w:t>An increase in the proportion of children making expected growth or better in PIPS Reading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687D803" w14:textId="16D2EAA6" w:rsidR="004F035E" w:rsidRPr="00D03B0C" w:rsidRDefault="004F035E" w:rsidP="004F035E">
            <w:pPr>
              <w:jc w:val="center"/>
              <w:rPr>
                <w:sz w:val="24"/>
                <w:szCs w:val="24"/>
              </w:rPr>
            </w:pPr>
            <w:r w:rsidRPr="14E6023F">
              <w:rPr>
                <w:sz w:val="24"/>
                <w:szCs w:val="24"/>
              </w:rPr>
              <w:t>72%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476BF16" w14:textId="09546875" w:rsidR="004F035E" w:rsidRPr="00D03B0C" w:rsidRDefault="7F707248" w:rsidP="004F035E">
            <w:pPr>
              <w:jc w:val="center"/>
              <w:rPr>
                <w:sz w:val="24"/>
                <w:szCs w:val="24"/>
              </w:rPr>
            </w:pPr>
            <w:r w:rsidRPr="14E6023F">
              <w:rPr>
                <w:sz w:val="24"/>
                <w:szCs w:val="24"/>
              </w:rPr>
              <w:t>83.2%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AB6FE5A" w14:textId="004C1359" w:rsidR="004F035E" w:rsidRPr="00D03B0C" w:rsidRDefault="14E6023F" w:rsidP="14E6023F">
            <w:pPr>
              <w:jc w:val="center"/>
              <w:rPr>
                <w:sz w:val="20"/>
                <w:szCs w:val="20"/>
              </w:rPr>
            </w:pPr>
            <w:r w:rsidRPr="14E6023F">
              <w:rPr>
                <w:sz w:val="20"/>
                <w:szCs w:val="20"/>
              </w:rPr>
              <w:t>77.3%</w:t>
            </w:r>
          </w:p>
          <w:p w14:paraId="2A8D7A39" w14:textId="1B340F3E" w:rsidR="004F035E" w:rsidRPr="00D03B0C" w:rsidRDefault="14E6023F" w:rsidP="004F035E">
            <w:pPr>
              <w:jc w:val="center"/>
              <w:rPr>
                <w:sz w:val="16"/>
                <w:szCs w:val="16"/>
              </w:rPr>
            </w:pPr>
            <w:r w:rsidRPr="14E6023F">
              <w:rPr>
                <w:sz w:val="16"/>
                <w:szCs w:val="16"/>
              </w:rPr>
              <w:t>(COViD-19)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44FF6EDB" w14:textId="72F4A37B" w:rsidR="004F035E" w:rsidRPr="00D03B0C" w:rsidRDefault="00BE5F43" w:rsidP="14E6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14E6023F" w:rsidRPr="69FB40BC">
              <w:rPr>
                <w:sz w:val="24"/>
                <w:szCs w:val="24"/>
              </w:rPr>
              <w:t>%</w:t>
            </w:r>
          </w:p>
          <w:p w14:paraId="10969E46" w14:textId="7FBB6466" w:rsidR="004F035E" w:rsidRPr="00D03B0C" w:rsidRDefault="14E6023F" w:rsidP="004F035E">
            <w:pPr>
              <w:jc w:val="center"/>
              <w:rPr>
                <w:sz w:val="16"/>
                <w:szCs w:val="16"/>
              </w:rPr>
            </w:pPr>
            <w:r w:rsidRPr="69FB40BC">
              <w:rPr>
                <w:sz w:val="16"/>
                <w:szCs w:val="16"/>
              </w:rPr>
              <w:t>(Covid 19)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D42946E" w14:textId="77777777" w:rsidR="004F035E" w:rsidRPr="00D03B0C" w:rsidRDefault="004F035E" w:rsidP="004F035E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7E453838" w14:textId="77777777" w:rsidR="004F035E" w:rsidRPr="00D03B0C" w:rsidRDefault="004F035E" w:rsidP="004F035E">
            <w:pPr>
              <w:jc w:val="center"/>
            </w:pPr>
          </w:p>
        </w:tc>
      </w:tr>
    </w:tbl>
    <w:p w14:paraId="277910B0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5"/>
        <w:gridCol w:w="927"/>
        <w:gridCol w:w="781"/>
        <w:gridCol w:w="781"/>
        <w:gridCol w:w="781"/>
        <w:gridCol w:w="781"/>
        <w:gridCol w:w="782"/>
      </w:tblGrid>
      <w:tr w:rsidR="00EB70CE" w14:paraId="1396D008" w14:textId="77777777" w:rsidTr="00BA0B62">
        <w:trPr>
          <w:jc w:val="center"/>
        </w:trPr>
        <w:tc>
          <w:tcPr>
            <w:tcW w:w="4205" w:type="dxa"/>
            <w:shd w:val="clear" w:color="auto" w:fill="auto"/>
          </w:tcPr>
          <w:p w14:paraId="6A81EE33" w14:textId="77777777" w:rsidR="00EB70CE" w:rsidRPr="006D2F6B" w:rsidRDefault="00EB70CE" w:rsidP="00E051E1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927" w:type="dxa"/>
            <w:shd w:val="clear" w:color="auto" w:fill="auto"/>
          </w:tcPr>
          <w:p w14:paraId="159C188F" w14:textId="77777777" w:rsidR="00EB70CE" w:rsidRPr="006D2F6B" w:rsidRDefault="00EB70CE" w:rsidP="00E051E1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81" w:type="dxa"/>
            <w:shd w:val="clear" w:color="auto" w:fill="auto"/>
          </w:tcPr>
          <w:p w14:paraId="2066ED5C" w14:textId="77777777" w:rsidR="00EB70CE" w:rsidRPr="006D2F6B" w:rsidRDefault="00EB70CE" w:rsidP="00E051E1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81" w:type="dxa"/>
            <w:shd w:val="clear" w:color="auto" w:fill="auto"/>
          </w:tcPr>
          <w:p w14:paraId="27AC99DF" w14:textId="77777777" w:rsidR="00EB70CE" w:rsidRPr="006D2F6B" w:rsidRDefault="00EB70CE" w:rsidP="00E051E1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81" w:type="dxa"/>
            <w:shd w:val="clear" w:color="auto" w:fill="auto"/>
          </w:tcPr>
          <w:p w14:paraId="2397C360" w14:textId="77777777" w:rsidR="00EB70CE" w:rsidRPr="006D2F6B" w:rsidRDefault="00EB70CE" w:rsidP="00E051E1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81" w:type="dxa"/>
            <w:shd w:val="clear" w:color="auto" w:fill="auto"/>
          </w:tcPr>
          <w:p w14:paraId="102EF8AB" w14:textId="77777777" w:rsidR="00EB70CE" w:rsidRPr="006D2F6B" w:rsidRDefault="00EB70CE" w:rsidP="00E051E1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82" w:type="dxa"/>
            <w:shd w:val="clear" w:color="auto" w:fill="auto"/>
          </w:tcPr>
          <w:p w14:paraId="750673D6" w14:textId="77777777" w:rsidR="00EB70CE" w:rsidRPr="006D2F6B" w:rsidRDefault="00EB70CE" w:rsidP="00E051E1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F87382" w14:paraId="715AAF1C" w14:textId="77777777" w:rsidTr="69FB40BC">
        <w:trPr>
          <w:jc w:val="center"/>
        </w:trPr>
        <w:tc>
          <w:tcPr>
            <w:tcW w:w="4205" w:type="dxa"/>
            <w:shd w:val="clear" w:color="auto" w:fill="auto"/>
          </w:tcPr>
          <w:p w14:paraId="1BB77CFA" w14:textId="2F768B7D" w:rsidR="00F87382" w:rsidRPr="006D2F6B" w:rsidRDefault="00F87382" w:rsidP="00F87382">
            <w:pPr>
              <w:pStyle w:val="PlainText"/>
            </w:pPr>
            <w:r w:rsidRPr="00D906FE">
              <w:t xml:space="preserve">Increase the proportion of parents/carers who are satisfied </w:t>
            </w:r>
            <w:r>
              <w:t xml:space="preserve">(score of 4 or 5) </w:t>
            </w:r>
            <w:r w:rsidRPr="00D906FE">
              <w:t>that their child is progressing in reading.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94253E4" w14:textId="2348ADF5" w:rsidR="00F87382" w:rsidRPr="006D2F6B" w:rsidRDefault="00F87382" w:rsidP="00F87382">
            <w:pPr>
              <w:jc w:val="center"/>
            </w:pPr>
            <w:r>
              <w:t>See 2019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0994033" w14:textId="457CDEF8" w:rsidR="00F87382" w:rsidRPr="006D2F6B" w:rsidRDefault="00F87382" w:rsidP="00F87382">
            <w:pPr>
              <w:jc w:val="center"/>
            </w:pPr>
            <w:r w:rsidRPr="00802B7A">
              <w:t>69.4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240AD5D" w14:textId="7D7704FF" w:rsidR="00F87382" w:rsidRPr="006D2F6B" w:rsidRDefault="00FA6C82" w:rsidP="00F87382">
            <w:pPr>
              <w:jc w:val="center"/>
            </w:pPr>
            <w:r>
              <w:t>*</w:t>
            </w:r>
          </w:p>
        </w:tc>
        <w:tc>
          <w:tcPr>
            <w:tcW w:w="781" w:type="dxa"/>
            <w:vAlign w:val="center"/>
          </w:tcPr>
          <w:p w14:paraId="06476B2E" w14:textId="695EBFC1" w:rsidR="00F87382" w:rsidRPr="006D2F6B" w:rsidRDefault="14E6023F" w:rsidP="69FB40BC">
            <w:pPr>
              <w:jc w:val="center"/>
            </w:pPr>
            <w:r>
              <w:t>*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7CE7857F" w14:textId="77777777" w:rsidR="00F87382" w:rsidRPr="006D2F6B" w:rsidRDefault="00F87382" w:rsidP="00F87382"/>
        </w:tc>
        <w:tc>
          <w:tcPr>
            <w:tcW w:w="782" w:type="dxa"/>
            <w:shd w:val="clear" w:color="auto" w:fill="auto"/>
            <w:vAlign w:val="center"/>
          </w:tcPr>
          <w:p w14:paraId="58F95C67" w14:textId="77777777" w:rsidR="00F87382" w:rsidRPr="006D2F6B" w:rsidRDefault="00F87382" w:rsidP="00F87382"/>
        </w:tc>
      </w:tr>
      <w:tr w:rsidR="00F87382" w14:paraId="6DD2C688" w14:textId="77777777" w:rsidTr="69FB40BC">
        <w:trPr>
          <w:jc w:val="center"/>
        </w:trPr>
        <w:tc>
          <w:tcPr>
            <w:tcW w:w="4205" w:type="dxa"/>
            <w:shd w:val="clear" w:color="auto" w:fill="auto"/>
          </w:tcPr>
          <w:p w14:paraId="3EFCC141" w14:textId="4A9E3D69" w:rsidR="00F87382" w:rsidRPr="006D2F6B" w:rsidRDefault="00F87382" w:rsidP="00F87382">
            <w:r w:rsidRPr="00D906FE">
              <w:t>Increase the proportion of students who are satisfied that they are progressing in reading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5982A543" w14:textId="1CBAB516" w:rsidR="00F87382" w:rsidRPr="006D2F6B" w:rsidRDefault="00F87382" w:rsidP="00F87382">
            <w:pPr>
              <w:jc w:val="center"/>
            </w:pPr>
            <w:r w:rsidRPr="00802B7A">
              <w:t>To be collected start 2020</w:t>
            </w:r>
          </w:p>
        </w:tc>
        <w:tc>
          <w:tcPr>
            <w:tcW w:w="781" w:type="dxa"/>
            <w:shd w:val="clear" w:color="auto" w:fill="auto"/>
          </w:tcPr>
          <w:p w14:paraId="259ADCCC" w14:textId="6AB21C7A" w:rsidR="69FB40BC" w:rsidRDefault="69FB40BC" w:rsidP="69FB40BC">
            <w:pPr>
              <w:jc w:val="center"/>
            </w:pPr>
          </w:p>
          <w:p w14:paraId="040ADB54" w14:textId="5A07B10F" w:rsidR="00F87382" w:rsidRPr="006D2F6B" w:rsidRDefault="00FA6C82" w:rsidP="00F87382">
            <w:pPr>
              <w:jc w:val="center"/>
            </w:pPr>
            <w:r>
              <w:t>*</w:t>
            </w:r>
          </w:p>
        </w:tc>
        <w:tc>
          <w:tcPr>
            <w:tcW w:w="781" w:type="dxa"/>
            <w:vAlign w:val="center"/>
          </w:tcPr>
          <w:p w14:paraId="3875EB51" w14:textId="3620A935" w:rsidR="69FB40BC" w:rsidRDefault="69FB40BC" w:rsidP="69FB40BC">
            <w:pPr>
              <w:jc w:val="center"/>
            </w:pPr>
          </w:p>
          <w:p w14:paraId="2F8CD83E" w14:textId="2C01FFA5" w:rsidR="00F87382" w:rsidRPr="006D2F6B" w:rsidRDefault="14E6023F" w:rsidP="69FB40BC">
            <w:pPr>
              <w:jc w:val="center"/>
            </w:pPr>
            <w:r>
              <w:t>*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9509B3D" w14:textId="77777777" w:rsidR="00F87382" w:rsidRPr="006D2F6B" w:rsidRDefault="00F87382" w:rsidP="00F87382"/>
        </w:tc>
        <w:tc>
          <w:tcPr>
            <w:tcW w:w="782" w:type="dxa"/>
            <w:shd w:val="clear" w:color="auto" w:fill="auto"/>
          </w:tcPr>
          <w:p w14:paraId="34604F66" w14:textId="77777777" w:rsidR="00F87382" w:rsidRPr="006D2F6B" w:rsidRDefault="00F87382" w:rsidP="00F87382"/>
        </w:tc>
      </w:tr>
      <w:tr w:rsidR="00FA6C82" w14:paraId="3F35C4C9" w14:textId="77777777" w:rsidTr="00E051E1">
        <w:trPr>
          <w:jc w:val="center"/>
        </w:trPr>
        <w:tc>
          <w:tcPr>
            <w:tcW w:w="9038" w:type="dxa"/>
            <w:gridSpan w:val="7"/>
            <w:shd w:val="clear" w:color="auto" w:fill="auto"/>
          </w:tcPr>
          <w:p w14:paraId="19467651" w14:textId="02F32643" w:rsidR="00FA6C82" w:rsidRPr="006D2F6B" w:rsidRDefault="00FA6C82" w:rsidP="00FA6C82">
            <w:pPr>
              <w:jc w:val="center"/>
            </w:pPr>
            <w:r w:rsidRPr="0007160F">
              <w:rPr>
                <w:sz w:val="14"/>
                <w:szCs w:val="14"/>
              </w:rPr>
              <w:lastRenderedPageBreak/>
              <w:t xml:space="preserve">*Alternate focus </w:t>
            </w:r>
            <w:r>
              <w:rPr>
                <w:sz w:val="14"/>
                <w:szCs w:val="14"/>
              </w:rPr>
              <w:t>to support and maintain the wellbeing and engagement of students and families during COVID-19</w:t>
            </w:r>
          </w:p>
        </w:tc>
      </w:tr>
    </w:tbl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69FB40BC">
        <w:trPr>
          <w:trHeight w:val="401"/>
          <w:jc w:val="center"/>
        </w:trPr>
        <w:tc>
          <w:tcPr>
            <w:tcW w:w="9027" w:type="dxa"/>
          </w:tcPr>
          <w:p w14:paraId="3620D803" w14:textId="2FB26C43" w:rsidR="00EB70CE" w:rsidRDefault="14E6023F" w:rsidP="14E6023F">
            <w:pPr>
              <w:pStyle w:val="PlainText"/>
              <w:numPr>
                <w:ilvl w:val="0"/>
                <w:numId w:val="3"/>
              </w:numPr>
              <w:ind w:left="426" w:hanging="425"/>
              <w:rPr>
                <w:rFonts w:asciiTheme="minorHAnsi" w:eastAsiaTheme="minorEastAsia" w:hAnsiTheme="minorHAnsi" w:cstheme="minorBidi"/>
              </w:rPr>
            </w:pPr>
            <w:r>
              <w:t xml:space="preserve">BASE data indicates there was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r w:rsidR="00BE5F43">
              <w:t>de</w:t>
            </w:r>
            <w:r>
              <w:t xml:space="preserve">crease in </w:t>
            </w:r>
            <w:r w:rsidR="5A3012C6">
              <w:t xml:space="preserve">the number of </w:t>
            </w:r>
            <w:r>
              <w:t xml:space="preserve">Kindergarten </w:t>
            </w:r>
            <w:r w:rsidR="5A3012C6">
              <w:t xml:space="preserve">students </w:t>
            </w:r>
            <w:r>
              <w:t>achieving at or above expected level at the end of 2021</w:t>
            </w:r>
            <w:r w:rsidR="00BE5F43">
              <w:t>.</w:t>
            </w:r>
          </w:p>
          <w:p w14:paraId="17DDC188" w14:textId="36F1BEE0" w:rsidR="00EB70CE" w:rsidRDefault="00EB70CE" w:rsidP="69FB40BC">
            <w:pPr>
              <w:pStyle w:val="PlainText"/>
              <w:ind w:left="1"/>
            </w:pPr>
          </w:p>
        </w:tc>
      </w:tr>
    </w:tbl>
    <w:p w14:paraId="450D4321" w14:textId="04DFB73A" w:rsidR="00937D6F" w:rsidRDefault="00937D6F" w:rsidP="00937D6F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BA0B62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62F427F1" w14:textId="31B839F2" w:rsidR="007048C3" w:rsidRDefault="69FB40BC" w:rsidP="69FB40B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 w:rsidRPr="69FB40BC">
              <w:rPr>
                <w:b/>
                <w:bCs/>
              </w:rPr>
              <w:t>Broaden the repertoire of effective reading pedagogical practices and curriculum expertise of educators P-6</w:t>
            </w:r>
          </w:p>
          <w:p w14:paraId="70735D3B" w14:textId="1DC29C86" w:rsidR="007048C3" w:rsidRDefault="007048C3" w:rsidP="69FB40BC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392F69B2" w14:textId="435CDF51" w:rsidR="007048C3" w:rsidRDefault="7873D3A6" w:rsidP="69FB40BC">
            <w:pPr>
              <w:pStyle w:val="ListBullet"/>
              <w:numPr>
                <w:ilvl w:val="0"/>
                <w:numId w:val="40"/>
              </w:numPr>
              <w:rPr>
                <w:rFonts w:eastAsiaTheme="minorEastAsia"/>
              </w:rPr>
            </w:pPr>
            <w:r>
              <w:t>All teachers engaged in a</w:t>
            </w:r>
            <w:r w:rsidR="465B0432">
              <w:t xml:space="preserve"> series of Professional Development, reading, ‘</w:t>
            </w:r>
            <w:r w:rsidR="465B0432" w:rsidRPr="69FB40BC">
              <w:rPr>
                <w:i/>
                <w:iCs/>
              </w:rPr>
              <w:t>Clarity, what matters most in learning, teaching, and leading’,</w:t>
            </w:r>
            <w:r w:rsidR="465B0432">
              <w:t xml:space="preserve"> Lyn </w:t>
            </w:r>
            <w:proofErr w:type="spellStart"/>
            <w:r w:rsidR="465B0432">
              <w:t>Sharratt</w:t>
            </w:r>
            <w:proofErr w:type="spellEnd"/>
            <w:r w:rsidR="465B0432">
              <w:t>. Teachers developed planning documents to include personalised reading goals for each student and articulated strategies to support each child to achieve these goals</w:t>
            </w:r>
          </w:p>
          <w:p w14:paraId="488572B7" w14:textId="4F45BFBA" w:rsidR="007048C3" w:rsidRDefault="007048C3" w:rsidP="69FB40BC">
            <w:pPr>
              <w:pStyle w:val="ListBullet"/>
              <w:numPr>
                <w:ilvl w:val="0"/>
                <w:numId w:val="0"/>
              </w:numPr>
            </w:pPr>
          </w:p>
          <w:p w14:paraId="5E9CFB02" w14:textId="0C45C897" w:rsidR="007048C3" w:rsidRDefault="69FB40BC" w:rsidP="69FB40BC">
            <w:pPr>
              <w:pStyle w:val="ListBullet"/>
              <w:numPr>
                <w:ilvl w:val="0"/>
                <w:numId w:val="40"/>
              </w:numPr>
              <w:rPr>
                <w:rFonts w:eastAsiaTheme="minorEastAsia"/>
              </w:rPr>
            </w:pPr>
            <w:r>
              <w:t>A specialist reading intervention teacher was employed to provide coaching and mentoring to early career teachers in the teaching of reading.</w:t>
            </w:r>
          </w:p>
          <w:p w14:paraId="041B95E2" w14:textId="44B90CB7" w:rsidR="007048C3" w:rsidRDefault="007048C3" w:rsidP="69FB40BC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064C8FAB" w14:textId="202AC486" w:rsidR="007048C3" w:rsidRDefault="69FB40BC" w:rsidP="69FB40BC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69FB40BC">
              <w:rPr>
                <w:b/>
                <w:bCs/>
              </w:rPr>
              <w:t>Deepen parent/carer engagement to increase understanding of teaching and learning of reading</w:t>
            </w:r>
          </w:p>
          <w:p w14:paraId="157FCEBC" w14:textId="271E86C4" w:rsidR="007048C3" w:rsidRDefault="007048C3" w:rsidP="69FB40BC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33029815" w14:textId="7FAAC940" w:rsidR="007048C3" w:rsidRDefault="465B0432" w:rsidP="69FB40BC">
            <w:pPr>
              <w:pStyle w:val="ListBullet"/>
              <w:numPr>
                <w:ilvl w:val="0"/>
                <w:numId w:val="38"/>
              </w:numPr>
              <w:rPr>
                <w:rFonts w:eastAsiaTheme="minorEastAsia"/>
                <w:b/>
                <w:bCs/>
              </w:rPr>
            </w:pPr>
            <w:r>
              <w:t xml:space="preserve">To connect with and support families in the instruction and teaching of reading during 2021, Covid-19 school closures, Neville Bonner Primary School developed a ‘Virtual School’.   Our Virtual School included daily reading groups across all year levels, teaching explicit reading strategies. </w:t>
            </w:r>
          </w:p>
          <w:p w14:paraId="3A893C3A" w14:textId="6238FE99" w:rsidR="007048C3" w:rsidRDefault="007048C3" w:rsidP="69FB40BC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537A3D9F" w14:textId="25151935" w:rsidR="007048C3" w:rsidRDefault="00367B56" w:rsidP="007048C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>Increase</w:t>
            </w:r>
            <w:r w:rsidR="00463AAA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teacher understanding and awareness of students whos</w:t>
            </w:r>
            <w:r w:rsidR="007048C3">
              <w:rPr>
                <w:b/>
                <w:bCs/>
              </w:rPr>
              <w:t>e first language is other than English</w:t>
            </w:r>
          </w:p>
          <w:p w14:paraId="3807AE05" w14:textId="77777777" w:rsidR="007048C3" w:rsidRDefault="007048C3" w:rsidP="007048C3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4F19C6D9" w14:textId="32CC2F19" w:rsidR="00773590" w:rsidRPr="00CA26FB" w:rsidRDefault="14E6023F" w:rsidP="69FB40BC">
            <w:pPr>
              <w:pStyle w:val="ListBullet"/>
              <w:numPr>
                <w:ilvl w:val="0"/>
                <w:numId w:val="26"/>
              </w:numPr>
              <w:spacing w:line="259" w:lineRule="auto"/>
              <w:rPr>
                <w:rFonts w:eastAsiaTheme="minorEastAsia"/>
              </w:rPr>
            </w:pPr>
            <w:r>
              <w:t>In 2021 all teachers completed the EALD online training module to enhance their understanding of how to support EALD learners</w:t>
            </w:r>
          </w:p>
        </w:tc>
      </w:tr>
    </w:tbl>
    <w:p w14:paraId="16392F0B" w14:textId="77777777" w:rsidR="00937D6F" w:rsidRDefault="00937D6F" w:rsidP="00937D6F">
      <w:pPr>
        <w:pStyle w:val="BodyText"/>
      </w:pPr>
    </w:p>
    <w:p w14:paraId="2ACE728B" w14:textId="4B929145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69FB40BC">
        <w:trPr>
          <w:trHeight w:val="1196"/>
          <w:jc w:val="center"/>
        </w:trPr>
        <w:tc>
          <w:tcPr>
            <w:tcW w:w="9027" w:type="dxa"/>
          </w:tcPr>
          <w:p w14:paraId="23AD9F42" w14:textId="253010D1" w:rsidR="1E646531" w:rsidRDefault="1E646531" w:rsidP="69FB40BC">
            <w:pPr>
              <w:pStyle w:val="ListBullet2"/>
              <w:numPr>
                <w:ilvl w:val="0"/>
                <w:numId w:val="23"/>
              </w:numPr>
              <w:ind w:left="453"/>
              <w:rPr>
                <w:color w:val="000000" w:themeColor="text1"/>
              </w:rPr>
            </w:pPr>
            <w:r w:rsidRPr="69FB40BC">
              <w:t>Develop whole of school motivation and engagement with reading for Essential Literacy Practices 1 and 2</w:t>
            </w:r>
          </w:p>
          <w:p w14:paraId="5AC0F814" w14:textId="1EDE635B" w:rsidR="69FB40BC" w:rsidRDefault="69FB40BC" w:rsidP="69FB40BC">
            <w:pPr>
              <w:pStyle w:val="ListBullet2"/>
              <w:numPr>
                <w:ilvl w:val="0"/>
                <w:numId w:val="23"/>
              </w:numPr>
              <w:ind w:left="453"/>
              <w:rPr>
                <w:color w:val="000000" w:themeColor="text1"/>
              </w:rPr>
            </w:pPr>
            <w:r w:rsidRPr="69FB40BC">
              <w:t>Work towards ensuring the consistency of reading pedagogy across the school</w:t>
            </w:r>
          </w:p>
          <w:p w14:paraId="4D0D0527" w14:textId="72B4C0F7" w:rsidR="00B63480" w:rsidRDefault="00B63480" w:rsidP="69FB40BC">
            <w:pPr>
              <w:pStyle w:val="ListBullet2"/>
              <w:numPr>
                <w:ilvl w:val="1"/>
                <w:numId w:val="0"/>
              </w:numPr>
              <w:ind w:left="453"/>
            </w:pPr>
          </w:p>
        </w:tc>
      </w:tr>
    </w:tbl>
    <w:p w14:paraId="0FD44264" w14:textId="77777777" w:rsidR="00937D6F" w:rsidRDefault="00937D6F" w:rsidP="00937D6F">
      <w:pPr>
        <w:pStyle w:val="BodyText"/>
      </w:pPr>
    </w:p>
    <w:p w14:paraId="5D03B15F" w14:textId="77777777" w:rsidR="00EB70CE" w:rsidRDefault="00EB70CE" w:rsidP="00EB70CE">
      <w:pPr>
        <w:rPr>
          <w:b/>
        </w:rPr>
      </w:pPr>
      <w:r>
        <w:rPr>
          <w:b/>
        </w:rPr>
        <w:br w:type="page"/>
      </w:r>
    </w:p>
    <w:p w14:paraId="05A9A145" w14:textId="77777777" w:rsidR="00271528" w:rsidRPr="00557F65" w:rsidRDefault="00271528" w:rsidP="00E061B8">
      <w:pPr>
        <w:pStyle w:val="Heading2"/>
      </w:pPr>
      <w:r>
        <w:lastRenderedPageBreak/>
        <w:t>Reporting on preschool improvement</w:t>
      </w:r>
    </w:p>
    <w:p w14:paraId="579C7EB3" w14:textId="1B370386" w:rsidR="00271528" w:rsidRDefault="00271528" w:rsidP="009B454E">
      <w:pPr>
        <w:pStyle w:val="BodyText"/>
      </w:pPr>
      <w:r>
        <w:t>All schools</w:t>
      </w:r>
      <w:r w:rsidR="00557F65">
        <w:t xml:space="preserve"> with a preschool setting are required to </w:t>
      </w:r>
      <w:r>
        <w:t>annually</w:t>
      </w:r>
      <w:r w:rsidR="00557F65">
        <w:t xml:space="preserve"> </w:t>
      </w:r>
      <w:r>
        <w:t>review and update their Quality Impr</w:t>
      </w:r>
      <w:r w:rsidR="0024781C">
        <w:t>ovement Plan*</w:t>
      </w:r>
      <w:r>
        <w:t xml:space="preserve">. Schools have a choice to </w:t>
      </w:r>
      <w:r w:rsidR="00AF0BBA">
        <w:t xml:space="preserve">report progress and achievements </w:t>
      </w:r>
      <w:r>
        <w:t xml:space="preserve">either </w:t>
      </w:r>
      <w:r w:rsidR="00AF0BBA">
        <w:t xml:space="preserve">within their </w:t>
      </w:r>
      <w:r>
        <w:t xml:space="preserve">QIP </w:t>
      </w:r>
      <w:r w:rsidR="00AF0BBA">
        <w:t xml:space="preserve">or in the </w:t>
      </w:r>
      <w:r w:rsidR="00282D2C">
        <w:t>section below.</w:t>
      </w:r>
    </w:p>
    <w:p w14:paraId="0C848164" w14:textId="77777777" w:rsidR="00271528" w:rsidRDefault="00610A38" w:rsidP="009B454E">
      <w:pPr>
        <w:pStyle w:val="BodyText"/>
      </w:pPr>
      <w:r w:rsidRPr="14E6023F">
        <w:rPr>
          <w:i/>
          <w:iCs/>
        </w:rPr>
        <w:t>*A copy of the QIP is available for viewing at the school.</w:t>
      </w:r>
    </w:p>
    <w:p w14:paraId="6F2E05DC" w14:textId="3523F878" w:rsidR="14E6023F" w:rsidRDefault="14E6023F" w:rsidP="69FB40BC">
      <w:pPr>
        <w:pStyle w:val="BodyText"/>
        <w:rPr>
          <w:i/>
          <w:iCs/>
        </w:rPr>
      </w:pPr>
      <w:r>
        <w:t>In 2021, Neville Bonner Preschool was assessed and rated as Exceeding the National Quality Standards against each Quality Area. The seven quality areas include</w:t>
      </w:r>
      <w:r w:rsidR="5A3012C6">
        <w:t xml:space="preserve"> </w:t>
      </w:r>
    </w:p>
    <w:p w14:paraId="6A818E80" w14:textId="1762E00B" w:rsidR="14E6023F" w:rsidRDefault="5A3012C6" w:rsidP="69FB40BC">
      <w:pPr>
        <w:pStyle w:val="BodyText"/>
        <w:rPr>
          <w:i/>
          <w:iCs/>
        </w:rPr>
      </w:pPr>
      <w:r>
        <w:t>Quality Area 1:</w:t>
      </w:r>
      <w:r w:rsidR="14E6023F">
        <w:t xml:space="preserve"> Educational program and practice</w:t>
      </w:r>
    </w:p>
    <w:p w14:paraId="318AC864" w14:textId="4628C523" w:rsidR="14E6023F" w:rsidRDefault="5A3012C6" w:rsidP="587FFD06">
      <w:pPr>
        <w:pStyle w:val="BodyText"/>
        <w:rPr>
          <w:i/>
          <w:iCs/>
        </w:rPr>
      </w:pPr>
      <w:r>
        <w:t>Quality Area 2: Children’s</w:t>
      </w:r>
      <w:r w:rsidR="14E6023F">
        <w:t xml:space="preserve"> health and safety</w:t>
      </w:r>
    </w:p>
    <w:p w14:paraId="715CCCA0" w14:textId="497E64B9" w:rsidR="14E6023F" w:rsidRDefault="5A3012C6" w:rsidP="587FFD06">
      <w:pPr>
        <w:pStyle w:val="BodyText"/>
        <w:rPr>
          <w:i/>
          <w:iCs/>
        </w:rPr>
      </w:pPr>
      <w:r>
        <w:t>Quality Area 3: Physical</w:t>
      </w:r>
      <w:r w:rsidR="14E6023F">
        <w:t xml:space="preserve"> environment</w:t>
      </w:r>
    </w:p>
    <w:p w14:paraId="34BB48C6" w14:textId="2AF44C32" w:rsidR="14E6023F" w:rsidRDefault="5A3012C6" w:rsidP="69FB40BC">
      <w:pPr>
        <w:pStyle w:val="BodyText"/>
        <w:rPr>
          <w:i/>
          <w:iCs/>
        </w:rPr>
      </w:pPr>
      <w:r>
        <w:t>Quality Area 3: Staffing</w:t>
      </w:r>
      <w:r w:rsidR="14E6023F">
        <w:t xml:space="preserve"> arrangements</w:t>
      </w:r>
    </w:p>
    <w:p w14:paraId="4E7F1A91" w14:textId="6B236BA2" w:rsidR="14E6023F" w:rsidRDefault="5A3012C6" w:rsidP="587FFD06">
      <w:pPr>
        <w:pStyle w:val="BodyText"/>
        <w:rPr>
          <w:i/>
          <w:iCs/>
        </w:rPr>
      </w:pPr>
      <w:r>
        <w:t>Quality Area 4: Relationships</w:t>
      </w:r>
      <w:r w:rsidR="14E6023F">
        <w:t xml:space="preserve"> with children</w:t>
      </w:r>
    </w:p>
    <w:p w14:paraId="04BE08AB" w14:textId="4A2942E8" w:rsidR="14E6023F" w:rsidRDefault="5A3012C6" w:rsidP="587FFD06">
      <w:pPr>
        <w:pStyle w:val="BodyText"/>
        <w:rPr>
          <w:i/>
          <w:iCs/>
        </w:rPr>
      </w:pPr>
      <w:r>
        <w:t>Quality Area 5: Collaborative</w:t>
      </w:r>
      <w:r w:rsidR="14E6023F">
        <w:t xml:space="preserve"> partnerships with families and communities</w:t>
      </w:r>
    </w:p>
    <w:p w14:paraId="30BC904B" w14:textId="7C7FF242" w:rsidR="14E6023F" w:rsidRDefault="5A3012C6" w:rsidP="481D8A80">
      <w:pPr>
        <w:pStyle w:val="BodyText"/>
        <w:rPr>
          <w:i/>
          <w:iCs/>
        </w:rPr>
      </w:pPr>
      <w:r>
        <w:t>Quality Area 6: Governance</w:t>
      </w:r>
      <w:r w:rsidR="14E6023F">
        <w:t xml:space="preserve"> and leadership.</w:t>
      </w:r>
    </w:p>
    <w:p w14:paraId="4648DB1E" w14:textId="7C7FE04C" w:rsidR="481D8A80" w:rsidRDefault="481D8A80" w:rsidP="481D8A80">
      <w:pPr>
        <w:pStyle w:val="BodyText"/>
        <w:rPr>
          <w:i/>
          <w:iCs/>
        </w:rPr>
      </w:pPr>
      <w:r w:rsidRPr="61C19B04">
        <w:rPr>
          <w:i/>
          <w:iCs/>
        </w:rPr>
        <w:t>*A copy of the preschool Assessment and Rating Report can be found on our school’s website.</w:t>
      </w:r>
    </w:p>
    <w:p w14:paraId="35D1C821" w14:textId="6E79F73B" w:rsidR="481D8A80" w:rsidRDefault="481D8A80" w:rsidP="481D8A80">
      <w:pPr>
        <w:pStyle w:val="BodyText"/>
      </w:pPr>
    </w:p>
    <w:p w14:paraId="54863A90" w14:textId="0FDB65F7" w:rsidR="14E6023F" w:rsidRDefault="14E6023F" w:rsidP="14E6023F">
      <w:pPr>
        <w:pStyle w:val="BodyText"/>
      </w:pPr>
    </w:p>
    <w:p w14:paraId="6F731416" w14:textId="3E5F51AE" w:rsidR="00271528" w:rsidRDefault="00271528" w:rsidP="009B454E">
      <w:pPr>
        <w:pStyle w:val="BodyText"/>
      </w:pPr>
    </w:p>
    <w:sectPr w:rsidR="00271528" w:rsidSect="00C77B0A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7961" w14:textId="77777777" w:rsidR="0019101E" w:rsidRDefault="0019101E" w:rsidP="00CA0BAD">
      <w:pPr>
        <w:spacing w:after="0" w:line="240" w:lineRule="auto"/>
      </w:pPr>
      <w:r>
        <w:separator/>
      </w:r>
    </w:p>
  </w:endnote>
  <w:endnote w:type="continuationSeparator" w:id="0">
    <w:p w14:paraId="61AB240A" w14:textId="77777777" w:rsidR="0019101E" w:rsidRDefault="0019101E" w:rsidP="00CA0BAD">
      <w:pPr>
        <w:spacing w:after="0" w:line="240" w:lineRule="auto"/>
      </w:pPr>
      <w:r>
        <w:continuationSeparator/>
      </w:r>
    </w:p>
  </w:endnote>
  <w:endnote w:type="continuationNotice" w:id="1">
    <w:p w14:paraId="75F46753" w14:textId="77777777" w:rsidR="0019101E" w:rsidRDefault="001910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1A09F92F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C6155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Friday, 18 February 2022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Wingdings" w:eastAsia="Wingdings" w:hAnsi="Wingdings" w:cs="Wingdings"/>
            <w:b/>
            <w:color w:val="A6A6A6" w:themeColor="background1" w:themeShade="A6"/>
            <w:sz w:val="18"/>
            <w:szCs w:val="18"/>
          </w:rPr>
          <w:t>à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Wingdings" w:eastAsia="Wingdings" w:hAnsi="Wingdings" w:cs="Wingdings"/>
            <w:b/>
            <w:color w:val="A6A6A6" w:themeColor="background1" w:themeShade="A6"/>
            <w:sz w:val="18"/>
            <w:szCs w:val="18"/>
          </w:rPr>
          <w:t>à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1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End w:id="1"/>
        <w:r w:rsidR="00846E51" w:rsidRPr="00D5105D">
          <w:rPr>
            <w:rFonts w:ascii="Wingdings" w:eastAsia="Wingdings" w:hAnsi="Wingdings" w:cs="Wingdings"/>
            <w:b/>
            <w:color w:val="A6A6A6" w:themeColor="background1" w:themeShade="A6"/>
            <w:sz w:val="18"/>
            <w:szCs w:val="18"/>
          </w:rPr>
          <w:t>à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Wingdings" w:eastAsia="Wingdings" w:hAnsi="Wingdings" w:cs="Wingdings"/>
            <w:b/>
            <w:color w:val="A6A6A6" w:themeColor="background1" w:themeShade="A6"/>
            <w:sz w:val="18"/>
            <w:szCs w:val="18"/>
          </w:rPr>
          <w:t>à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BE47" w14:textId="77777777" w:rsidR="0019101E" w:rsidRDefault="0019101E" w:rsidP="00CA0BAD">
      <w:pPr>
        <w:spacing w:after="0" w:line="240" w:lineRule="auto"/>
      </w:pPr>
      <w:r>
        <w:separator/>
      </w:r>
    </w:p>
  </w:footnote>
  <w:footnote w:type="continuationSeparator" w:id="0">
    <w:p w14:paraId="5A0B5549" w14:textId="77777777" w:rsidR="0019101E" w:rsidRDefault="0019101E" w:rsidP="00CA0BAD">
      <w:pPr>
        <w:spacing w:after="0" w:line="240" w:lineRule="auto"/>
      </w:pPr>
      <w:r>
        <w:continuationSeparator/>
      </w:r>
    </w:p>
  </w:footnote>
  <w:footnote w:type="continuationNotice" w:id="1">
    <w:p w14:paraId="786CE28E" w14:textId="77777777" w:rsidR="0019101E" w:rsidRDefault="001910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2" name="Picture 2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bsPrMJy" int2:invalidationBookmarkName="" int2:hashCode="pmTxC15YDN3gym" int2:id="Nl8DU87V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2C2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275CC"/>
    <w:multiLevelType w:val="hybridMultilevel"/>
    <w:tmpl w:val="B69AC860"/>
    <w:lvl w:ilvl="0" w:tplc="C4D81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27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24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4E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A8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25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6D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A3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49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C207A"/>
    <w:multiLevelType w:val="hybridMultilevel"/>
    <w:tmpl w:val="FFFFFFFF"/>
    <w:lvl w:ilvl="0" w:tplc="1F78A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E4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2AC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A1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A1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21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CA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4E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76F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871DBB"/>
    <w:multiLevelType w:val="hybridMultilevel"/>
    <w:tmpl w:val="96E08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54183"/>
    <w:multiLevelType w:val="hybridMultilevel"/>
    <w:tmpl w:val="FFFFFFFF"/>
    <w:lvl w:ilvl="0" w:tplc="F87C5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EA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21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AB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E3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2E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0F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8D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C1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953E3"/>
    <w:multiLevelType w:val="hybridMultilevel"/>
    <w:tmpl w:val="FFFFFFFF"/>
    <w:lvl w:ilvl="0" w:tplc="F2CC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2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6A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4E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AC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82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A7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C2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A1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44B95"/>
    <w:multiLevelType w:val="hybridMultilevel"/>
    <w:tmpl w:val="93A0D684"/>
    <w:lvl w:ilvl="0" w:tplc="3894F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C2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A2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22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A1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AE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65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04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A1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863F8"/>
    <w:multiLevelType w:val="hybridMultilevel"/>
    <w:tmpl w:val="FFFFFFFF"/>
    <w:lvl w:ilvl="0" w:tplc="E74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8B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8F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8A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8D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E7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AE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41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EB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84157"/>
    <w:multiLevelType w:val="hybridMultilevel"/>
    <w:tmpl w:val="FFFFFFFF"/>
    <w:lvl w:ilvl="0" w:tplc="ECD42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E4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E0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24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C8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06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0F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E8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7EB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83B39"/>
    <w:multiLevelType w:val="hybridMultilevel"/>
    <w:tmpl w:val="FFFFFFFF"/>
    <w:lvl w:ilvl="0" w:tplc="756AC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8B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4F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2E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C7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0B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CE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C0C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71A87"/>
    <w:multiLevelType w:val="hybridMultilevel"/>
    <w:tmpl w:val="9DB6C3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30A15"/>
    <w:multiLevelType w:val="hybridMultilevel"/>
    <w:tmpl w:val="CDAA7BA0"/>
    <w:lvl w:ilvl="0" w:tplc="D5EC5E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F67DE8"/>
    <w:multiLevelType w:val="hybridMultilevel"/>
    <w:tmpl w:val="E1DA2A94"/>
    <w:lvl w:ilvl="0" w:tplc="CF3E1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85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61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6F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06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CE1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26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AF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4D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E3E07"/>
    <w:multiLevelType w:val="hybridMultilevel"/>
    <w:tmpl w:val="909AF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4179F"/>
    <w:multiLevelType w:val="hybridMultilevel"/>
    <w:tmpl w:val="D550FAA6"/>
    <w:lvl w:ilvl="0" w:tplc="0C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E1BC7"/>
    <w:multiLevelType w:val="hybridMultilevel"/>
    <w:tmpl w:val="FFFFFFFF"/>
    <w:lvl w:ilvl="0" w:tplc="A058E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2E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0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63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C7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A2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44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20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D8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4D0D2A8F"/>
    <w:multiLevelType w:val="hybridMultilevel"/>
    <w:tmpl w:val="FFFFFFFF"/>
    <w:lvl w:ilvl="0" w:tplc="C2AE0790">
      <w:start w:val="1"/>
      <w:numFmt w:val="decimal"/>
      <w:lvlText w:val="%1."/>
      <w:lvlJc w:val="left"/>
      <w:pPr>
        <w:ind w:left="720" w:hanging="360"/>
      </w:pPr>
    </w:lvl>
    <w:lvl w:ilvl="1" w:tplc="710E87FC">
      <w:start w:val="1"/>
      <w:numFmt w:val="lowerLetter"/>
      <w:lvlText w:val="%2."/>
      <w:lvlJc w:val="left"/>
      <w:pPr>
        <w:ind w:left="1440" w:hanging="360"/>
      </w:pPr>
    </w:lvl>
    <w:lvl w:ilvl="2" w:tplc="55AC02D4">
      <w:start w:val="1"/>
      <w:numFmt w:val="lowerRoman"/>
      <w:lvlText w:val="%3."/>
      <w:lvlJc w:val="right"/>
      <w:pPr>
        <w:ind w:left="2160" w:hanging="180"/>
      </w:pPr>
    </w:lvl>
    <w:lvl w:ilvl="3" w:tplc="C6928D58">
      <w:start w:val="1"/>
      <w:numFmt w:val="decimal"/>
      <w:lvlText w:val="%4."/>
      <w:lvlJc w:val="left"/>
      <w:pPr>
        <w:ind w:left="2880" w:hanging="360"/>
      </w:pPr>
    </w:lvl>
    <w:lvl w:ilvl="4" w:tplc="F93AE294">
      <w:start w:val="1"/>
      <w:numFmt w:val="lowerLetter"/>
      <w:lvlText w:val="%5."/>
      <w:lvlJc w:val="left"/>
      <w:pPr>
        <w:ind w:left="3600" w:hanging="360"/>
      </w:pPr>
    </w:lvl>
    <w:lvl w:ilvl="5" w:tplc="027493FE">
      <w:start w:val="1"/>
      <w:numFmt w:val="lowerRoman"/>
      <w:lvlText w:val="%6."/>
      <w:lvlJc w:val="right"/>
      <w:pPr>
        <w:ind w:left="4320" w:hanging="180"/>
      </w:pPr>
    </w:lvl>
    <w:lvl w:ilvl="6" w:tplc="FB6E37C6">
      <w:start w:val="1"/>
      <w:numFmt w:val="decimal"/>
      <w:lvlText w:val="%7."/>
      <w:lvlJc w:val="left"/>
      <w:pPr>
        <w:ind w:left="5040" w:hanging="360"/>
      </w:pPr>
    </w:lvl>
    <w:lvl w:ilvl="7" w:tplc="363C0478">
      <w:start w:val="1"/>
      <w:numFmt w:val="lowerLetter"/>
      <w:lvlText w:val="%8."/>
      <w:lvlJc w:val="left"/>
      <w:pPr>
        <w:ind w:left="5760" w:hanging="360"/>
      </w:pPr>
    </w:lvl>
    <w:lvl w:ilvl="8" w:tplc="AA5AAF8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A4869"/>
    <w:multiLevelType w:val="hybridMultilevel"/>
    <w:tmpl w:val="FFFFFFFF"/>
    <w:lvl w:ilvl="0" w:tplc="54581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61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8A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82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49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0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2E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85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81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B5283"/>
    <w:multiLevelType w:val="hybridMultilevel"/>
    <w:tmpl w:val="FFFFFFFF"/>
    <w:lvl w:ilvl="0" w:tplc="4CEEAC78">
      <w:start w:val="1"/>
      <w:numFmt w:val="decimal"/>
      <w:lvlText w:val="%1."/>
      <w:lvlJc w:val="left"/>
      <w:pPr>
        <w:ind w:left="720" w:hanging="360"/>
      </w:pPr>
    </w:lvl>
    <w:lvl w:ilvl="1" w:tplc="022E10F6">
      <w:start w:val="1"/>
      <w:numFmt w:val="lowerLetter"/>
      <w:lvlText w:val="%2."/>
      <w:lvlJc w:val="left"/>
      <w:pPr>
        <w:ind w:left="1440" w:hanging="360"/>
      </w:pPr>
    </w:lvl>
    <w:lvl w:ilvl="2" w:tplc="FE0A57F4">
      <w:start w:val="1"/>
      <w:numFmt w:val="lowerRoman"/>
      <w:lvlText w:val="%3."/>
      <w:lvlJc w:val="right"/>
      <w:pPr>
        <w:ind w:left="2160" w:hanging="180"/>
      </w:pPr>
    </w:lvl>
    <w:lvl w:ilvl="3" w:tplc="BF92F05A">
      <w:start w:val="1"/>
      <w:numFmt w:val="decimal"/>
      <w:lvlText w:val="%4."/>
      <w:lvlJc w:val="left"/>
      <w:pPr>
        <w:ind w:left="2880" w:hanging="360"/>
      </w:pPr>
    </w:lvl>
    <w:lvl w:ilvl="4" w:tplc="6908E8C2">
      <w:start w:val="1"/>
      <w:numFmt w:val="lowerLetter"/>
      <w:lvlText w:val="%5."/>
      <w:lvlJc w:val="left"/>
      <w:pPr>
        <w:ind w:left="3600" w:hanging="360"/>
      </w:pPr>
    </w:lvl>
    <w:lvl w:ilvl="5" w:tplc="F202E0A0">
      <w:start w:val="1"/>
      <w:numFmt w:val="lowerRoman"/>
      <w:lvlText w:val="%6."/>
      <w:lvlJc w:val="right"/>
      <w:pPr>
        <w:ind w:left="4320" w:hanging="180"/>
      </w:pPr>
    </w:lvl>
    <w:lvl w:ilvl="6" w:tplc="DC94AB62">
      <w:start w:val="1"/>
      <w:numFmt w:val="decimal"/>
      <w:lvlText w:val="%7."/>
      <w:lvlJc w:val="left"/>
      <w:pPr>
        <w:ind w:left="5040" w:hanging="360"/>
      </w:pPr>
    </w:lvl>
    <w:lvl w:ilvl="7" w:tplc="49EA056C">
      <w:start w:val="1"/>
      <w:numFmt w:val="lowerLetter"/>
      <w:lvlText w:val="%8."/>
      <w:lvlJc w:val="left"/>
      <w:pPr>
        <w:ind w:left="5760" w:hanging="360"/>
      </w:pPr>
    </w:lvl>
    <w:lvl w:ilvl="8" w:tplc="4810E57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73C4D"/>
    <w:multiLevelType w:val="hybridMultilevel"/>
    <w:tmpl w:val="FFFFFFFF"/>
    <w:lvl w:ilvl="0" w:tplc="4C500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A9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24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6D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A1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B82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8C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CF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A2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96755"/>
    <w:multiLevelType w:val="hybridMultilevel"/>
    <w:tmpl w:val="FFFFFFFF"/>
    <w:lvl w:ilvl="0" w:tplc="F0BCD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65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EAB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EA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6F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89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ED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25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41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D4D40"/>
    <w:multiLevelType w:val="hybridMultilevel"/>
    <w:tmpl w:val="A11C3BDE"/>
    <w:lvl w:ilvl="0" w:tplc="0E007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AE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2C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40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28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A2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8D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EB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4F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74E4A"/>
    <w:multiLevelType w:val="hybridMultilevel"/>
    <w:tmpl w:val="FFFFFFFF"/>
    <w:lvl w:ilvl="0" w:tplc="46FC9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21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C8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EE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68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E3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C9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42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0B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84C21"/>
    <w:multiLevelType w:val="hybridMultilevel"/>
    <w:tmpl w:val="FFFFFFFF"/>
    <w:lvl w:ilvl="0" w:tplc="81901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41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A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2C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0B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6B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AE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26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0E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45847"/>
    <w:multiLevelType w:val="hybridMultilevel"/>
    <w:tmpl w:val="CFCC4440"/>
    <w:lvl w:ilvl="0" w:tplc="9806B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4D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A1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42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EE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084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29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E1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2B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E3B4C"/>
    <w:multiLevelType w:val="hybridMultilevel"/>
    <w:tmpl w:val="FFFFFFFF"/>
    <w:lvl w:ilvl="0" w:tplc="38187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0E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61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6F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68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4D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89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22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A8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A325D"/>
    <w:multiLevelType w:val="hybridMultilevel"/>
    <w:tmpl w:val="FFFFFFFF"/>
    <w:lvl w:ilvl="0" w:tplc="D264C874">
      <w:start w:val="1"/>
      <w:numFmt w:val="decimal"/>
      <w:lvlText w:val="%1."/>
      <w:lvlJc w:val="left"/>
      <w:pPr>
        <w:ind w:left="720" w:hanging="360"/>
      </w:pPr>
    </w:lvl>
    <w:lvl w:ilvl="1" w:tplc="862842E2">
      <w:start w:val="1"/>
      <w:numFmt w:val="lowerLetter"/>
      <w:lvlText w:val="%2."/>
      <w:lvlJc w:val="left"/>
      <w:pPr>
        <w:ind w:left="1440" w:hanging="360"/>
      </w:pPr>
    </w:lvl>
    <w:lvl w:ilvl="2" w:tplc="35C09026">
      <w:start w:val="1"/>
      <w:numFmt w:val="lowerRoman"/>
      <w:lvlText w:val="%3."/>
      <w:lvlJc w:val="right"/>
      <w:pPr>
        <w:ind w:left="2160" w:hanging="180"/>
      </w:pPr>
    </w:lvl>
    <w:lvl w:ilvl="3" w:tplc="AB08C822">
      <w:start w:val="1"/>
      <w:numFmt w:val="decimal"/>
      <w:lvlText w:val="%4."/>
      <w:lvlJc w:val="left"/>
      <w:pPr>
        <w:ind w:left="2880" w:hanging="360"/>
      </w:pPr>
    </w:lvl>
    <w:lvl w:ilvl="4" w:tplc="621A1CDA">
      <w:start w:val="1"/>
      <w:numFmt w:val="lowerLetter"/>
      <w:lvlText w:val="%5."/>
      <w:lvlJc w:val="left"/>
      <w:pPr>
        <w:ind w:left="3600" w:hanging="360"/>
      </w:pPr>
    </w:lvl>
    <w:lvl w:ilvl="5" w:tplc="5DCE1E6E">
      <w:start w:val="1"/>
      <w:numFmt w:val="lowerRoman"/>
      <w:lvlText w:val="%6."/>
      <w:lvlJc w:val="right"/>
      <w:pPr>
        <w:ind w:left="4320" w:hanging="180"/>
      </w:pPr>
    </w:lvl>
    <w:lvl w:ilvl="6" w:tplc="D3EA7832">
      <w:start w:val="1"/>
      <w:numFmt w:val="decimal"/>
      <w:lvlText w:val="%7."/>
      <w:lvlJc w:val="left"/>
      <w:pPr>
        <w:ind w:left="5040" w:hanging="360"/>
      </w:pPr>
    </w:lvl>
    <w:lvl w:ilvl="7" w:tplc="B8263A2A">
      <w:start w:val="1"/>
      <w:numFmt w:val="lowerLetter"/>
      <w:lvlText w:val="%8."/>
      <w:lvlJc w:val="left"/>
      <w:pPr>
        <w:ind w:left="5760" w:hanging="360"/>
      </w:pPr>
    </w:lvl>
    <w:lvl w:ilvl="8" w:tplc="E7380BB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20087"/>
    <w:multiLevelType w:val="hybridMultilevel"/>
    <w:tmpl w:val="7218849E"/>
    <w:lvl w:ilvl="0" w:tplc="C700E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C6771"/>
    <w:multiLevelType w:val="hybridMultilevel"/>
    <w:tmpl w:val="FFFFFFFF"/>
    <w:lvl w:ilvl="0" w:tplc="47DE5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2E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E7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2E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AD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000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83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0A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EF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A7E67"/>
    <w:multiLevelType w:val="hybridMultilevel"/>
    <w:tmpl w:val="7CA41A1E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DB905B7"/>
    <w:multiLevelType w:val="hybridMultilevel"/>
    <w:tmpl w:val="FFFFFFFF"/>
    <w:lvl w:ilvl="0" w:tplc="BEA8D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C4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54B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EF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66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B4C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2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CC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E5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21600"/>
    <w:multiLevelType w:val="hybridMultilevel"/>
    <w:tmpl w:val="7258FB22"/>
    <w:lvl w:ilvl="0" w:tplc="DFFED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A8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8B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E4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EC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7AD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8E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64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2A5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9"/>
  </w:num>
  <w:num w:numId="4">
    <w:abstractNumId w:val="27"/>
  </w:num>
  <w:num w:numId="5">
    <w:abstractNumId w:val="2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5"/>
  </w:num>
  <w:num w:numId="18">
    <w:abstractNumId w:val="22"/>
  </w:num>
  <w:num w:numId="19">
    <w:abstractNumId w:val="24"/>
  </w:num>
  <w:num w:numId="20">
    <w:abstractNumId w:val="22"/>
  </w:num>
  <w:num w:numId="21">
    <w:abstractNumId w:val="13"/>
  </w:num>
  <w:num w:numId="22">
    <w:abstractNumId w:val="43"/>
  </w:num>
  <w:num w:numId="23">
    <w:abstractNumId w:val="21"/>
  </w:num>
  <w:num w:numId="24">
    <w:abstractNumId w:val="41"/>
  </w:num>
  <w:num w:numId="25">
    <w:abstractNumId w:val="11"/>
  </w:num>
  <w:num w:numId="26">
    <w:abstractNumId w:val="38"/>
  </w:num>
  <w:num w:numId="27">
    <w:abstractNumId w:val="45"/>
  </w:num>
  <w:num w:numId="28">
    <w:abstractNumId w:val="23"/>
  </w:num>
  <w:num w:numId="29">
    <w:abstractNumId w:val="35"/>
  </w:num>
  <w:num w:numId="30">
    <w:abstractNumId w:val="16"/>
  </w:num>
  <w:num w:numId="31">
    <w:abstractNumId w:val="18"/>
  </w:num>
  <w:num w:numId="32">
    <w:abstractNumId w:val="12"/>
  </w:num>
  <w:num w:numId="33">
    <w:abstractNumId w:val="42"/>
  </w:num>
  <w:num w:numId="34">
    <w:abstractNumId w:val="19"/>
  </w:num>
  <w:num w:numId="35">
    <w:abstractNumId w:val="20"/>
  </w:num>
  <w:num w:numId="36">
    <w:abstractNumId w:val="37"/>
  </w:num>
  <w:num w:numId="37">
    <w:abstractNumId w:val="40"/>
  </w:num>
  <w:num w:numId="38">
    <w:abstractNumId w:val="44"/>
  </w:num>
  <w:num w:numId="39">
    <w:abstractNumId w:val="34"/>
  </w:num>
  <w:num w:numId="40">
    <w:abstractNumId w:val="14"/>
  </w:num>
  <w:num w:numId="41">
    <w:abstractNumId w:val="15"/>
  </w:num>
  <w:num w:numId="42">
    <w:abstractNumId w:val="32"/>
  </w:num>
  <w:num w:numId="43">
    <w:abstractNumId w:val="31"/>
  </w:num>
  <w:num w:numId="44">
    <w:abstractNumId w:val="30"/>
  </w:num>
  <w:num w:numId="45">
    <w:abstractNumId w:val="33"/>
  </w:num>
  <w:num w:numId="46">
    <w:abstractNumId w:val="36"/>
  </w:num>
  <w:num w:numId="47">
    <w:abstractNumId w:val="3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13A79"/>
    <w:rsid w:val="0004FEA7"/>
    <w:rsid w:val="00057DAD"/>
    <w:rsid w:val="0007160F"/>
    <w:rsid w:val="00089514"/>
    <w:rsid w:val="000E4E5D"/>
    <w:rsid w:val="000E7E44"/>
    <w:rsid w:val="000F7E7C"/>
    <w:rsid w:val="000F7F38"/>
    <w:rsid w:val="00107AE2"/>
    <w:rsid w:val="00115899"/>
    <w:rsid w:val="00115AA9"/>
    <w:rsid w:val="00127C5E"/>
    <w:rsid w:val="00132917"/>
    <w:rsid w:val="0013322B"/>
    <w:rsid w:val="001401D5"/>
    <w:rsid w:val="001510AE"/>
    <w:rsid w:val="00161E50"/>
    <w:rsid w:val="00163579"/>
    <w:rsid w:val="001641AE"/>
    <w:rsid w:val="00183DE5"/>
    <w:rsid w:val="00184F6F"/>
    <w:rsid w:val="0018621D"/>
    <w:rsid w:val="0019101E"/>
    <w:rsid w:val="00191273"/>
    <w:rsid w:val="001B26EA"/>
    <w:rsid w:val="001B2E33"/>
    <w:rsid w:val="001B6C20"/>
    <w:rsid w:val="001D0178"/>
    <w:rsid w:val="001D3C91"/>
    <w:rsid w:val="001E3978"/>
    <w:rsid w:val="002145F7"/>
    <w:rsid w:val="0022D083"/>
    <w:rsid w:val="0024781C"/>
    <w:rsid w:val="002558DD"/>
    <w:rsid w:val="00266E77"/>
    <w:rsid w:val="002678CE"/>
    <w:rsid w:val="00271528"/>
    <w:rsid w:val="00277B86"/>
    <w:rsid w:val="00282D2C"/>
    <w:rsid w:val="0028458F"/>
    <w:rsid w:val="0029248D"/>
    <w:rsid w:val="002A26A6"/>
    <w:rsid w:val="002C1142"/>
    <w:rsid w:val="002C2C07"/>
    <w:rsid w:val="002D43D6"/>
    <w:rsid w:val="002F1946"/>
    <w:rsid w:val="002F19B5"/>
    <w:rsid w:val="002F1BE2"/>
    <w:rsid w:val="002F2C6F"/>
    <w:rsid w:val="002F4184"/>
    <w:rsid w:val="00300F72"/>
    <w:rsid w:val="00311873"/>
    <w:rsid w:val="00334BBF"/>
    <w:rsid w:val="00342B3F"/>
    <w:rsid w:val="00365890"/>
    <w:rsid w:val="00365A1C"/>
    <w:rsid w:val="00367B56"/>
    <w:rsid w:val="00373DC0"/>
    <w:rsid w:val="00376A0F"/>
    <w:rsid w:val="00376CD3"/>
    <w:rsid w:val="00377F0F"/>
    <w:rsid w:val="00392660"/>
    <w:rsid w:val="00394C38"/>
    <w:rsid w:val="003B5E3D"/>
    <w:rsid w:val="003C2864"/>
    <w:rsid w:val="003C69DC"/>
    <w:rsid w:val="003D5FEC"/>
    <w:rsid w:val="003E1EFB"/>
    <w:rsid w:val="003F5A97"/>
    <w:rsid w:val="00414930"/>
    <w:rsid w:val="00420772"/>
    <w:rsid w:val="00423187"/>
    <w:rsid w:val="00431400"/>
    <w:rsid w:val="00435AB7"/>
    <w:rsid w:val="00435C6B"/>
    <w:rsid w:val="00436626"/>
    <w:rsid w:val="004473E4"/>
    <w:rsid w:val="00461D07"/>
    <w:rsid w:val="00463AAA"/>
    <w:rsid w:val="00481BD2"/>
    <w:rsid w:val="00492440"/>
    <w:rsid w:val="004C32E2"/>
    <w:rsid w:val="004C33D6"/>
    <w:rsid w:val="004C6A2B"/>
    <w:rsid w:val="004D00F4"/>
    <w:rsid w:val="004D5E45"/>
    <w:rsid w:val="004F035E"/>
    <w:rsid w:val="00500A74"/>
    <w:rsid w:val="00512035"/>
    <w:rsid w:val="00520A86"/>
    <w:rsid w:val="00527CE1"/>
    <w:rsid w:val="00554FFF"/>
    <w:rsid w:val="00557F65"/>
    <w:rsid w:val="005611F4"/>
    <w:rsid w:val="005634C1"/>
    <w:rsid w:val="0057672E"/>
    <w:rsid w:val="0057791E"/>
    <w:rsid w:val="0058339C"/>
    <w:rsid w:val="0059350F"/>
    <w:rsid w:val="005A3BA9"/>
    <w:rsid w:val="005A4749"/>
    <w:rsid w:val="005C7432"/>
    <w:rsid w:val="005E76E4"/>
    <w:rsid w:val="005F3B55"/>
    <w:rsid w:val="005F5D31"/>
    <w:rsid w:val="00600A28"/>
    <w:rsid w:val="00610A38"/>
    <w:rsid w:val="00612340"/>
    <w:rsid w:val="00631663"/>
    <w:rsid w:val="00660B5D"/>
    <w:rsid w:val="0066643F"/>
    <w:rsid w:val="006722BC"/>
    <w:rsid w:val="00674E1D"/>
    <w:rsid w:val="006830C3"/>
    <w:rsid w:val="00684FE7"/>
    <w:rsid w:val="006A31D6"/>
    <w:rsid w:val="006A3E0B"/>
    <w:rsid w:val="006A5062"/>
    <w:rsid w:val="006A67F3"/>
    <w:rsid w:val="006D1086"/>
    <w:rsid w:val="006D2F6B"/>
    <w:rsid w:val="006E5487"/>
    <w:rsid w:val="006E6459"/>
    <w:rsid w:val="006E7B71"/>
    <w:rsid w:val="006F1ED4"/>
    <w:rsid w:val="007048C3"/>
    <w:rsid w:val="00732B42"/>
    <w:rsid w:val="00733263"/>
    <w:rsid w:val="007347A7"/>
    <w:rsid w:val="007375B4"/>
    <w:rsid w:val="00752390"/>
    <w:rsid w:val="0075E9A7"/>
    <w:rsid w:val="00771250"/>
    <w:rsid w:val="00773590"/>
    <w:rsid w:val="00792959"/>
    <w:rsid w:val="00797874"/>
    <w:rsid w:val="007B0189"/>
    <w:rsid w:val="007B0193"/>
    <w:rsid w:val="007D0242"/>
    <w:rsid w:val="007D407C"/>
    <w:rsid w:val="007E777B"/>
    <w:rsid w:val="008028F9"/>
    <w:rsid w:val="00803A63"/>
    <w:rsid w:val="00824510"/>
    <w:rsid w:val="008300DD"/>
    <w:rsid w:val="0083370C"/>
    <w:rsid w:val="00837137"/>
    <w:rsid w:val="00842354"/>
    <w:rsid w:val="0084566D"/>
    <w:rsid w:val="00846E51"/>
    <w:rsid w:val="00854443"/>
    <w:rsid w:val="008679D5"/>
    <w:rsid w:val="00895FCA"/>
    <w:rsid w:val="00896B58"/>
    <w:rsid w:val="00896E24"/>
    <w:rsid w:val="008A01DA"/>
    <w:rsid w:val="008D5942"/>
    <w:rsid w:val="00915ADE"/>
    <w:rsid w:val="0093040B"/>
    <w:rsid w:val="00930AB2"/>
    <w:rsid w:val="00932E67"/>
    <w:rsid w:val="00937D6F"/>
    <w:rsid w:val="00950193"/>
    <w:rsid w:val="00954566"/>
    <w:rsid w:val="00973FC8"/>
    <w:rsid w:val="00996074"/>
    <w:rsid w:val="00997CD0"/>
    <w:rsid w:val="009B454E"/>
    <w:rsid w:val="009B7107"/>
    <w:rsid w:val="009C6155"/>
    <w:rsid w:val="009D6DFF"/>
    <w:rsid w:val="009E2D26"/>
    <w:rsid w:val="009F70BB"/>
    <w:rsid w:val="00A112C4"/>
    <w:rsid w:val="00A1525D"/>
    <w:rsid w:val="00A20DA1"/>
    <w:rsid w:val="00A3252E"/>
    <w:rsid w:val="00A42D40"/>
    <w:rsid w:val="00A54B28"/>
    <w:rsid w:val="00A67331"/>
    <w:rsid w:val="00A967A3"/>
    <w:rsid w:val="00AA4667"/>
    <w:rsid w:val="00AB3505"/>
    <w:rsid w:val="00AC2432"/>
    <w:rsid w:val="00AD7D38"/>
    <w:rsid w:val="00AE1CAD"/>
    <w:rsid w:val="00AE2FBD"/>
    <w:rsid w:val="00AE3C70"/>
    <w:rsid w:val="00AE6038"/>
    <w:rsid w:val="00AF0BBA"/>
    <w:rsid w:val="00B06296"/>
    <w:rsid w:val="00B10319"/>
    <w:rsid w:val="00B30D28"/>
    <w:rsid w:val="00B36AF4"/>
    <w:rsid w:val="00B41802"/>
    <w:rsid w:val="00B53B59"/>
    <w:rsid w:val="00B63480"/>
    <w:rsid w:val="00B734D8"/>
    <w:rsid w:val="00B84620"/>
    <w:rsid w:val="00B966A2"/>
    <w:rsid w:val="00BA0B62"/>
    <w:rsid w:val="00BA21D9"/>
    <w:rsid w:val="00BC40D6"/>
    <w:rsid w:val="00BD4A43"/>
    <w:rsid w:val="00BE5F43"/>
    <w:rsid w:val="00BF2D4C"/>
    <w:rsid w:val="00BF7D76"/>
    <w:rsid w:val="00C0648C"/>
    <w:rsid w:val="00C06492"/>
    <w:rsid w:val="00C06726"/>
    <w:rsid w:val="00C26814"/>
    <w:rsid w:val="00C36B48"/>
    <w:rsid w:val="00C63CC4"/>
    <w:rsid w:val="00C73EB7"/>
    <w:rsid w:val="00C759DD"/>
    <w:rsid w:val="00C77B0A"/>
    <w:rsid w:val="00C91C8E"/>
    <w:rsid w:val="00C95D8A"/>
    <w:rsid w:val="00CA0BAD"/>
    <w:rsid w:val="00CA26FB"/>
    <w:rsid w:val="00CA319F"/>
    <w:rsid w:val="00CB0D7C"/>
    <w:rsid w:val="00CC09CA"/>
    <w:rsid w:val="00CC43A7"/>
    <w:rsid w:val="00CE294E"/>
    <w:rsid w:val="00CE4CA3"/>
    <w:rsid w:val="00CF3F40"/>
    <w:rsid w:val="00D03B0C"/>
    <w:rsid w:val="00D21886"/>
    <w:rsid w:val="00D47081"/>
    <w:rsid w:val="00D56F59"/>
    <w:rsid w:val="00D66148"/>
    <w:rsid w:val="00D731BD"/>
    <w:rsid w:val="00D750CD"/>
    <w:rsid w:val="00D857D5"/>
    <w:rsid w:val="00D87FFC"/>
    <w:rsid w:val="00D92B55"/>
    <w:rsid w:val="00DA09ED"/>
    <w:rsid w:val="00DA4480"/>
    <w:rsid w:val="00DB037A"/>
    <w:rsid w:val="00DB7202"/>
    <w:rsid w:val="00DC0585"/>
    <w:rsid w:val="00DD18F1"/>
    <w:rsid w:val="00DE43E6"/>
    <w:rsid w:val="00DE75EB"/>
    <w:rsid w:val="00DF0245"/>
    <w:rsid w:val="00DF695B"/>
    <w:rsid w:val="00E051E1"/>
    <w:rsid w:val="00E061B8"/>
    <w:rsid w:val="00E14A54"/>
    <w:rsid w:val="00E26F0A"/>
    <w:rsid w:val="00E34614"/>
    <w:rsid w:val="00E434FA"/>
    <w:rsid w:val="00E56675"/>
    <w:rsid w:val="00E647F7"/>
    <w:rsid w:val="00E81A9D"/>
    <w:rsid w:val="00E838DD"/>
    <w:rsid w:val="00E848DC"/>
    <w:rsid w:val="00E93A41"/>
    <w:rsid w:val="00E945FD"/>
    <w:rsid w:val="00E95DAA"/>
    <w:rsid w:val="00EA1B8A"/>
    <w:rsid w:val="00EA4582"/>
    <w:rsid w:val="00EB66DF"/>
    <w:rsid w:val="00EB70CE"/>
    <w:rsid w:val="00EC011A"/>
    <w:rsid w:val="00EC016E"/>
    <w:rsid w:val="00EC533E"/>
    <w:rsid w:val="00EF0385"/>
    <w:rsid w:val="00EF2574"/>
    <w:rsid w:val="00F00DB2"/>
    <w:rsid w:val="00F05C79"/>
    <w:rsid w:val="00F11C71"/>
    <w:rsid w:val="00F231B7"/>
    <w:rsid w:val="00F43658"/>
    <w:rsid w:val="00F536D7"/>
    <w:rsid w:val="00F82F49"/>
    <w:rsid w:val="00F855D8"/>
    <w:rsid w:val="00F85ED9"/>
    <w:rsid w:val="00F87382"/>
    <w:rsid w:val="00F87A19"/>
    <w:rsid w:val="00FA6811"/>
    <w:rsid w:val="00FA6A61"/>
    <w:rsid w:val="00FA6C82"/>
    <w:rsid w:val="00FB31F0"/>
    <w:rsid w:val="00FB78FA"/>
    <w:rsid w:val="00FD510F"/>
    <w:rsid w:val="00FE1945"/>
    <w:rsid w:val="00FE365C"/>
    <w:rsid w:val="0101E7AD"/>
    <w:rsid w:val="01E26BF8"/>
    <w:rsid w:val="01EE22BC"/>
    <w:rsid w:val="02C16744"/>
    <w:rsid w:val="02EC549E"/>
    <w:rsid w:val="0370FD91"/>
    <w:rsid w:val="037E79C2"/>
    <w:rsid w:val="038C1D31"/>
    <w:rsid w:val="03A55026"/>
    <w:rsid w:val="03E84ED7"/>
    <w:rsid w:val="03F19190"/>
    <w:rsid w:val="042949B7"/>
    <w:rsid w:val="0506ECD3"/>
    <w:rsid w:val="058102A3"/>
    <w:rsid w:val="0588D9FD"/>
    <w:rsid w:val="05AAEB04"/>
    <w:rsid w:val="05CA6C55"/>
    <w:rsid w:val="05D19A2A"/>
    <w:rsid w:val="0618E1A7"/>
    <w:rsid w:val="065BE217"/>
    <w:rsid w:val="06708C1D"/>
    <w:rsid w:val="06E26BE2"/>
    <w:rsid w:val="06F413B5"/>
    <w:rsid w:val="06F485AE"/>
    <w:rsid w:val="07328B36"/>
    <w:rsid w:val="07A11B10"/>
    <w:rsid w:val="07AB710E"/>
    <w:rsid w:val="07B4B208"/>
    <w:rsid w:val="07C5ECDF"/>
    <w:rsid w:val="084A8A3F"/>
    <w:rsid w:val="0880FB8C"/>
    <w:rsid w:val="08C36F1C"/>
    <w:rsid w:val="08D149D5"/>
    <w:rsid w:val="092FACA9"/>
    <w:rsid w:val="094DCD34"/>
    <w:rsid w:val="09508269"/>
    <w:rsid w:val="095B70A3"/>
    <w:rsid w:val="0961CA92"/>
    <w:rsid w:val="0974BE7F"/>
    <w:rsid w:val="09C34D7A"/>
    <w:rsid w:val="09CD6514"/>
    <w:rsid w:val="09DF9A4B"/>
    <w:rsid w:val="0A3316DC"/>
    <w:rsid w:val="0A778981"/>
    <w:rsid w:val="0A81C0BE"/>
    <w:rsid w:val="0A8AE6D1"/>
    <w:rsid w:val="0AE2D467"/>
    <w:rsid w:val="0AEC52CA"/>
    <w:rsid w:val="0AF77E6D"/>
    <w:rsid w:val="0B09838D"/>
    <w:rsid w:val="0C1359E2"/>
    <w:rsid w:val="0C1442D3"/>
    <w:rsid w:val="0C21BF04"/>
    <w:rsid w:val="0C4D82FE"/>
    <w:rsid w:val="0CDEF8C0"/>
    <w:rsid w:val="0D05A7E6"/>
    <w:rsid w:val="0D164C40"/>
    <w:rsid w:val="0D8867EF"/>
    <w:rsid w:val="0DE990C8"/>
    <w:rsid w:val="0E0548DB"/>
    <w:rsid w:val="0E3E9499"/>
    <w:rsid w:val="0E668C9B"/>
    <w:rsid w:val="0F68FC6E"/>
    <w:rsid w:val="0F70F48C"/>
    <w:rsid w:val="0FC367AC"/>
    <w:rsid w:val="0FFB9E66"/>
    <w:rsid w:val="10141DF5"/>
    <w:rsid w:val="10240C89"/>
    <w:rsid w:val="102A2BB9"/>
    <w:rsid w:val="1035835B"/>
    <w:rsid w:val="1082022E"/>
    <w:rsid w:val="10989AD5"/>
    <w:rsid w:val="10D8D6FF"/>
    <w:rsid w:val="10F75B36"/>
    <w:rsid w:val="1130A6F4"/>
    <w:rsid w:val="115418C1"/>
    <w:rsid w:val="11768F6A"/>
    <w:rsid w:val="11A2716D"/>
    <w:rsid w:val="11DE3970"/>
    <w:rsid w:val="11FAC569"/>
    <w:rsid w:val="125BD912"/>
    <w:rsid w:val="12F34321"/>
    <w:rsid w:val="12F8379B"/>
    <w:rsid w:val="132DEFA5"/>
    <w:rsid w:val="135F68C4"/>
    <w:rsid w:val="13A43A34"/>
    <w:rsid w:val="13B90B78"/>
    <w:rsid w:val="13BD6D29"/>
    <w:rsid w:val="13D1FF45"/>
    <w:rsid w:val="13D49C4D"/>
    <w:rsid w:val="1422B94F"/>
    <w:rsid w:val="1434E5AD"/>
    <w:rsid w:val="14882316"/>
    <w:rsid w:val="14AED23C"/>
    <w:rsid w:val="14E6023F"/>
    <w:rsid w:val="15479D11"/>
    <w:rsid w:val="15B79944"/>
    <w:rsid w:val="16200200"/>
    <w:rsid w:val="163D8B13"/>
    <w:rsid w:val="166E0340"/>
    <w:rsid w:val="16A3C8C0"/>
    <w:rsid w:val="16D52212"/>
    <w:rsid w:val="1715BD31"/>
    <w:rsid w:val="17396D62"/>
    <w:rsid w:val="17C065E8"/>
    <w:rsid w:val="17EC29E2"/>
    <w:rsid w:val="18058256"/>
    <w:rsid w:val="180F0FCA"/>
    <w:rsid w:val="18171B35"/>
    <w:rsid w:val="1884CD79"/>
    <w:rsid w:val="18EF9415"/>
    <w:rsid w:val="191BA010"/>
    <w:rsid w:val="197ABB7B"/>
    <w:rsid w:val="19BBA909"/>
    <w:rsid w:val="1A210281"/>
    <w:rsid w:val="1A4A36C5"/>
    <w:rsid w:val="1A4E0003"/>
    <w:rsid w:val="1A816645"/>
    <w:rsid w:val="1B3D0C67"/>
    <w:rsid w:val="1B4DA0F8"/>
    <w:rsid w:val="1B6FB1FF"/>
    <w:rsid w:val="1BA86645"/>
    <w:rsid w:val="1BAEE4B8"/>
    <w:rsid w:val="1BDD112A"/>
    <w:rsid w:val="1BEE4C01"/>
    <w:rsid w:val="1BFAD965"/>
    <w:rsid w:val="1C316B32"/>
    <w:rsid w:val="1C475838"/>
    <w:rsid w:val="1CFE4398"/>
    <w:rsid w:val="1D250F64"/>
    <w:rsid w:val="1D2D59CE"/>
    <w:rsid w:val="1DC92C56"/>
    <w:rsid w:val="1DD4B049"/>
    <w:rsid w:val="1E0D2145"/>
    <w:rsid w:val="1E3FB353"/>
    <w:rsid w:val="1E452B0F"/>
    <w:rsid w:val="1E61C45A"/>
    <w:rsid w:val="1E646531"/>
    <w:rsid w:val="1E849519"/>
    <w:rsid w:val="1E9C70DE"/>
    <w:rsid w:val="1EB5C708"/>
    <w:rsid w:val="1F7FB7A7"/>
    <w:rsid w:val="1F9DE2D3"/>
    <w:rsid w:val="1FAB5F04"/>
    <w:rsid w:val="1FFDD224"/>
    <w:rsid w:val="200FD744"/>
    <w:rsid w:val="201D5375"/>
    <w:rsid w:val="20EC9251"/>
    <w:rsid w:val="21DDD59A"/>
    <w:rsid w:val="21FC872E"/>
    <w:rsid w:val="2204CDC8"/>
    <w:rsid w:val="22532F0B"/>
    <w:rsid w:val="22A0ACB6"/>
    <w:rsid w:val="22C319CE"/>
    <w:rsid w:val="235714AE"/>
    <w:rsid w:val="235AAB1B"/>
    <w:rsid w:val="23839979"/>
    <w:rsid w:val="23C65130"/>
    <w:rsid w:val="2433411C"/>
    <w:rsid w:val="24AFEC10"/>
    <w:rsid w:val="24B0BB3F"/>
    <w:rsid w:val="24CAC650"/>
    <w:rsid w:val="2583F370"/>
    <w:rsid w:val="25A188DA"/>
    <w:rsid w:val="25CD2596"/>
    <w:rsid w:val="260AEEB0"/>
    <w:rsid w:val="2636FAAB"/>
    <w:rsid w:val="268BC018"/>
    <w:rsid w:val="26DE3338"/>
    <w:rsid w:val="270B77D9"/>
    <w:rsid w:val="271FC3D1"/>
    <w:rsid w:val="272E16A2"/>
    <w:rsid w:val="27A3006B"/>
    <w:rsid w:val="281F3F47"/>
    <w:rsid w:val="28570A9C"/>
    <w:rsid w:val="287EC9F1"/>
    <w:rsid w:val="28A24751"/>
    <w:rsid w:val="28B80A1C"/>
    <w:rsid w:val="291C825C"/>
    <w:rsid w:val="29377ABE"/>
    <w:rsid w:val="2937AD8F"/>
    <w:rsid w:val="2976A2DF"/>
    <w:rsid w:val="29C2A224"/>
    <w:rsid w:val="2A576493"/>
    <w:rsid w:val="2A6D7219"/>
    <w:rsid w:val="2A84A13D"/>
    <w:rsid w:val="2AD81177"/>
    <w:rsid w:val="2AD85414"/>
    <w:rsid w:val="2AE1C46A"/>
    <w:rsid w:val="2B5ED72C"/>
    <w:rsid w:val="2B63F793"/>
    <w:rsid w:val="2BC1572E"/>
    <w:rsid w:val="2C81C2B0"/>
    <w:rsid w:val="2CAD86AA"/>
    <w:rsid w:val="2CB87325"/>
    <w:rsid w:val="2CEBBF03"/>
    <w:rsid w:val="2D2D8D1B"/>
    <w:rsid w:val="2DD3D6C5"/>
    <w:rsid w:val="2E1DF7B8"/>
    <w:rsid w:val="2E34EA6E"/>
    <w:rsid w:val="2E417518"/>
    <w:rsid w:val="2E5B9994"/>
    <w:rsid w:val="2EF951FF"/>
    <w:rsid w:val="2EFE4547"/>
    <w:rsid w:val="2F0A8CD6"/>
    <w:rsid w:val="2FE5E463"/>
    <w:rsid w:val="303CC58B"/>
    <w:rsid w:val="30686247"/>
    <w:rsid w:val="3087E398"/>
    <w:rsid w:val="30A30338"/>
    <w:rsid w:val="30E205DA"/>
    <w:rsid w:val="31575EE2"/>
    <w:rsid w:val="3181B4C4"/>
    <w:rsid w:val="31A57BE4"/>
    <w:rsid w:val="323194D1"/>
    <w:rsid w:val="323F1102"/>
    <w:rsid w:val="3242CFA8"/>
    <w:rsid w:val="32586B35"/>
    <w:rsid w:val="326F5DEB"/>
    <w:rsid w:val="328890E0"/>
    <w:rsid w:val="32A8E617"/>
    <w:rsid w:val="32BB1275"/>
    <w:rsid w:val="330103C4"/>
    <w:rsid w:val="33997744"/>
    <w:rsid w:val="339B3602"/>
    <w:rsid w:val="33AC504A"/>
    <w:rsid w:val="33D2B76F"/>
    <w:rsid w:val="33DE6E33"/>
    <w:rsid w:val="34190F24"/>
    <w:rsid w:val="34349FF9"/>
    <w:rsid w:val="3494E959"/>
    <w:rsid w:val="34987FC6"/>
    <w:rsid w:val="34B1B2BB"/>
    <w:rsid w:val="34C8A571"/>
    <w:rsid w:val="34DD76B5"/>
    <w:rsid w:val="35141E8B"/>
    <w:rsid w:val="354CDB70"/>
    <w:rsid w:val="365C93DF"/>
    <w:rsid w:val="368B899F"/>
    <w:rsid w:val="36953C92"/>
    <w:rsid w:val="369A5863"/>
    <w:rsid w:val="370F8330"/>
    <w:rsid w:val="3726B254"/>
    <w:rsid w:val="373B472A"/>
    <w:rsid w:val="373EABC1"/>
    <w:rsid w:val="3748908A"/>
    <w:rsid w:val="3770023E"/>
    <w:rsid w:val="37707D6E"/>
    <w:rsid w:val="3786FBB4"/>
    <w:rsid w:val="37C90E1C"/>
    <w:rsid w:val="37D3EAC1"/>
    <w:rsid w:val="380E6474"/>
    <w:rsid w:val="386D967A"/>
    <w:rsid w:val="389065AA"/>
    <w:rsid w:val="38A0318B"/>
    <w:rsid w:val="3960D298"/>
    <w:rsid w:val="39721807"/>
    <w:rsid w:val="398FA11A"/>
    <w:rsid w:val="39BC5F74"/>
    <w:rsid w:val="3A67D338"/>
    <w:rsid w:val="3A7389FC"/>
    <w:rsid w:val="3B0076CF"/>
    <w:rsid w:val="3B3E3FE9"/>
    <w:rsid w:val="3B595DCA"/>
    <w:rsid w:val="3BAA831F"/>
    <w:rsid w:val="3C146C77"/>
    <w:rsid w:val="3C21E9A3"/>
    <w:rsid w:val="3C41AA1C"/>
    <w:rsid w:val="3C48FF2F"/>
    <w:rsid w:val="3C6B90E1"/>
    <w:rsid w:val="3CC6E078"/>
    <w:rsid w:val="3CCCD182"/>
    <w:rsid w:val="3D731888"/>
    <w:rsid w:val="3DACF2BC"/>
    <w:rsid w:val="3DB03CD8"/>
    <w:rsid w:val="3DF5B153"/>
    <w:rsid w:val="3DF71219"/>
    <w:rsid w:val="3E16936A"/>
    <w:rsid w:val="3E8887DB"/>
    <w:rsid w:val="3F00FABF"/>
    <w:rsid w:val="3F143B26"/>
    <w:rsid w:val="3F3AD262"/>
    <w:rsid w:val="3F627DA7"/>
    <w:rsid w:val="3F996E3F"/>
    <w:rsid w:val="40036A92"/>
    <w:rsid w:val="406FDAF0"/>
    <w:rsid w:val="40990618"/>
    <w:rsid w:val="40E1CF61"/>
    <w:rsid w:val="40E7DD9A"/>
    <w:rsid w:val="417CF816"/>
    <w:rsid w:val="41A636F2"/>
    <w:rsid w:val="4203BDCB"/>
    <w:rsid w:val="423F01C7"/>
    <w:rsid w:val="42B74494"/>
    <w:rsid w:val="42BD9E83"/>
    <w:rsid w:val="42D6C5E5"/>
    <w:rsid w:val="42F57CED"/>
    <w:rsid w:val="43190E76"/>
    <w:rsid w:val="43426BFA"/>
    <w:rsid w:val="4394DF1A"/>
    <w:rsid w:val="43F22985"/>
    <w:rsid w:val="441F7E5C"/>
    <w:rsid w:val="442654DC"/>
    <w:rsid w:val="443EA858"/>
    <w:rsid w:val="4465577E"/>
    <w:rsid w:val="446F0A71"/>
    <w:rsid w:val="44B2D268"/>
    <w:rsid w:val="45119173"/>
    <w:rsid w:val="4556E3CF"/>
    <w:rsid w:val="45AA13E6"/>
    <w:rsid w:val="46152FD5"/>
    <w:rsid w:val="465B0432"/>
    <w:rsid w:val="46786E8D"/>
    <w:rsid w:val="4680FD28"/>
    <w:rsid w:val="46A92AB5"/>
    <w:rsid w:val="46D7F937"/>
    <w:rsid w:val="471EB593"/>
    <w:rsid w:val="47B02B55"/>
    <w:rsid w:val="47C95E4A"/>
    <w:rsid w:val="47DF5F79"/>
    <w:rsid w:val="4802D146"/>
    <w:rsid w:val="481D8A80"/>
    <w:rsid w:val="48FADD05"/>
    <w:rsid w:val="497FEA9F"/>
    <w:rsid w:val="49C2765C"/>
    <w:rsid w:val="4A15299F"/>
    <w:rsid w:val="4A22CD0E"/>
    <w:rsid w:val="4A606EEA"/>
    <w:rsid w:val="4A6F7BF8"/>
    <w:rsid w:val="4AE094CA"/>
    <w:rsid w:val="4AE39E32"/>
    <w:rsid w:val="4B56995A"/>
    <w:rsid w:val="4B776F1A"/>
    <w:rsid w:val="4BF45D58"/>
    <w:rsid w:val="4BFCA3F2"/>
    <w:rsid w:val="4CA3F2AA"/>
    <w:rsid w:val="4CE91B6F"/>
    <w:rsid w:val="4D000E25"/>
    <w:rsid w:val="4D089D08"/>
    <w:rsid w:val="4D133F7B"/>
    <w:rsid w:val="4D14B82B"/>
    <w:rsid w:val="4D528145"/>
    <w:rsid w:val="4D720296"/>
    <w:rsid w:val="4D7E8D40"/>
    <w:rsid w:val="4E18225E"/>
    <w:rsid w:val="4E45471E"/>
    <w:rsid w:val="4E6AB392"/>
    <w:rsid w:val="4E84ACA8"/>
    <w:rsid w:val="4E8B7795"/>
    <w:rsid w:val="4E95E77F"/>
    <w:rsid w:val="4EE7613A"/>
    <w:rsid w:val="4EEE8F0F"/>
    <w:rsid w:val="4F257172"/>
    <w:rsid w:val="4F34E6C4"/>
    <w:rsid w:val="4F4A1DAA"/>
    <w:rsid w:val="4F7BD5F1"/>
    <w:rsid w:val="4F9AE549"/>
    <w:rsid w:val="4FD5D0F5"/>
    <w:rsid w:val="503DD50A"/>
    <w:rsid w:val="50709F9B"/>
    <w:rsid w:val="507B4FA8"/>
    <w:rsid w:val="50B3F85B"/>
    <w:rsid w:val="510EBDA8"/>
    <w:rsid w:val="511E3217"/>
    <w:rsid w:val="5187CF75"/>
    <w:rsid w:val="51938B1F"/>
    <w:rsid w:val="51B504AE"/>
    <w:rsid w:val="51D97395"/>
    <w:rsid w:val="524B6806"/>
    <w:rsid w:val="5269B581"/>
    <w:rsid w:val="52B86EE1"/>
    <w:rsid w:val="52C5EB12"/>
    <w:rsid w:val="5311305D"/>
    <w:rsid w:val="5321D4B7"/>
    <w:rsid w:val="53425CBF"/>
    <w:rsid w:val="53581DCB"/>
    <w:rsid w:val="5371527F"/>
    <w:rsid w:val="5393C928"/>
    <w:rsid w:val="53A9D3F4"/>
    <w:rsid w:val="53AC77D3"/>
    <w:rsid w:val="53E79D0E"/>
    <w:rsid w:val="54391EA7"/>
    <w:rsid w:val="54BDE281"/>
    <w:rsid w:val="54CA9469"/>
    <w:rsid w:val="5634A1EB"/>
    <w:rsid w:val="566397AB"/>
    <w:rsid w:val="56B3DFBC"/>
    <w:rsid w:val="56C842BC"/>
    <w:rsid w:val="57175145"/>
    <w:rsid w:val="5808A69E"/>
    <w:rsid w:val="5870ED3E"/>
    <w:rsid w:val="587FFD06"/>
    <w:rsid w:val="58B56A7B"/>
    <w:rsid w:val="58B6EAE4"/>
    <w:rsid w:val="58E083CF"/>
    <w:rsid w:val="58FFC5F8"/>
    <w:rsid w:val="59091EDC"/>
    <w:rsid w:val="59233396"/>
    <w:rsid w:val="59D21BB3"/>
    <w:rsid w:val="59E087AC"/>
    <w:rsid w:val="59F078AC"/>
    <w:rsid w:val="5A2764CB"/>
    <w:rsid w:val="5A3012C6"/>
    <w:rsid w:val="5A5B9F09"/>
    <w:rsid w:val="5A5D1048"/>
    <w:rsid w:val="5A76D30E"/>
    <w:rsid w:val="5A790E5A"/>
    <w:rsid w:val="5AB334BC"/>
    <w:rsid w:val="5ABA5AB3"/>
    <w:rsid w:val="5AC18888"/>
    <w:rsid w:val="5ACF2BF7"/>
    <w:rsid w:val="5AFEA61A"/>
    <w:rsid w:val="5B0CCDD3"/>
    <w:rsid w:val="5CB2E89F"/>
    <w:rsid w:val="5CC42E0E"/>
    <w:rsid w:val="5D18286E"/>
    <w:rsid w:val="5D47F4CE"/>
    <w:rsid w:val="5D53AB92"/>
    <w:rsid w:val="5D97D838"/>
    <w:rsid w:val="5DA42674"/>
    <w:rsid w:val="5DCB2416"/>
    <w:rsid w:val="5EFD5CCB"/>
    <w:rsid w:val="5F1EF677"/>
    <w:rsid w:val="5F629973"/>
    <w:rsid w:val="5F8E9365"/>
    <w:rsid w:val="5F93C023"/>
    <w:rsid w:val="5FA5F55A"/>
    <w:rsid w:val="5FE66614"/>
    <w:rsid w:val="5FF1EA07"/>
    <w:rsid w:val="603A0729"/>
    <w:rsid w:val="6059887A"/>
    <w:rsid w:val="6072BB6F"/>
    <w:rsid w:val="60A5803B"/>
    <w:rsid w:val="60B05D4B"/>
    <w:rsid w:val="60B9AA9C"/>
    <w:rsid w:val="60FE69D4"/>
    <w:rsid w:val="610AD7DD"/>
    <w:rsid w:val="61492820"/>
    <w:rsid w:val="61C19B04"/>
    <w:rsid w:val="6213DE0D"/>
    <w:rsid w:val="625310C6"/>
    <w:rsid w:val="6263C177"/>
    <w:rsid w:val="6278564D"/>
    <w:rsid w:val="62938180"/>
    <w:rsid w:val="629A6D6A"/>
    <w:rsid w:val="62CCCD86"/>
    <w:rsid w:val="6309CC0F"/>
    <w:rsid w:val="631E7615"/>
    <w:rsid w:val="63522795"/>
    <w:rsid w:val="6364CDCA"/>
    <w:rsid w:val="64146417"/>
    <w:rsid w:val="64256C1D"/>
    <w:rsid w:val="644F0508"/>
    <w:rsid w:val="645A1702"/>
    <w:rsid w:val="64F11F24"/>
    <w:rsid w:val="64F84CF9"/>
    <w:rsid w:val="65FF4301"/>
    <w:rsid w:val="66095A9B"/>
    <w:rsid w:val="66B8E396"/>
    <w:rsid w:val="66E100D4"/>
    <w:rsid w:val="670E90E8"/>
    <w:rsid w:val="67187B92"/>
    <w:rsid w:val="672FAAB6"/>
    <w:rsid w:val="67713D0E"/>
    <w:rsid w:val="67786AE3"/>
    <w:rsid w:val="6790BE5F"/>
    <w:rsid w:val="67A56865"/>
    <w:rsid w:val="67BD61D2"/>
    <w:rsid w:val="67C12078"/>
    <w:rsid w:val="680F3D7A"/>
    <w:rsid w:val="685C7B03"/>
    <w:rsid w:val="686E58E5"/>
    <w:rsid w:val="68978D29"/>
    <w:rsid w:val="68C22CCB"/>
    <w:rsid w:val="68CFA8FC"/>
    <w:rsid w:val="68FFCEA7"/>
    <w:rsid w:val="6934213C"/>
    <w:rsid w:val="697B1069"/>
    <w:rsid w:val="697B433A"/>
    <w:rsid w:val="6998997C"/>
    <w:rsid w:val="69FB40BC"/>
    <w:rsid w:val="6A5B08CF"/>
    <w:rsid w:val="6AF4C52B"/>
    <w:rsid w:val="6B014FD5"/>
    <w:rsid w:val="6B0C77B7"/>
    <w:rsid w:val="6B0DF820"/>
    <w:rsid w:val="6B24EEAB"/>
    <w:rsid w:val="6B39BC1A"/>
    <w:rsid w:val="6C1EDE84"/>
    <w:rsid w:val="6C6528E7"/>
    <w:rsid w:val="6C7151A4"/>
    <w:rsid w:val="6C7E5144"/>
    <w:rsid w:val="6C9E4F26"/>
    <w:rsid w:val="6CB7A959"/>
    <w:rsid w:val="6CE9C742"/>
    <w:rsid w:val="6DB1511B"/>
    <w:rsid w:val="6E0202B9"/>
    <w:rsid w:val="6E137AF9"/>
    <w:rsid w:val="6E1A21A5"/>
    <w:rsid w:val="6E35B439"/>
    <w:rsid w:val="6E46F9A8"/>
    <w:rsid w:val="6E784D48"/>
    <w:rsid w:val="6E91803D"/>
    <w:rsid w:val="6EA8AF61"/>
    <w:rsid w:val="6EBC07F5"/>
    <w:rsid w:val="6ECAC068"/>
    <w:rsid w:val="6F22F5FF"/>
    <w:rsid w:val="6F5C362A"/>
    <w:rsid w:val="6F8B8ED2"/>
    <w:rsid w:val="6FDFE8DA"/>
    <w:rsid w:val="7066CE32"/>
    <w:rsid w:val="70828645"/>
    <w:rsid w:val="70DD4B92"/>
    <w:rsid w:val="70E41D56"/>
    <w:rsid w:val="71168BBD"/>
    <w:rsid w:val="7151C267"/>
    <w:rsid w:val="715CBC34"/>
    <w:rsid w:val="719AC1BC"/>
    <w:rsid w:val="71DD8D9C"/>
    <w:rsid w:val="71F38ECB"/>
    <w:rsid w:val="71F77F47"/>
    <w:rsid w:val="7215085A"/>
    <w:rsid w:val="723885BA"/>
    <w:rsid w:val="7240A516"/>
    <w:rsid w:val="7265833C"/>
    <w:rsid w:val="7286FCCB"/>
    <w:rsid w:val="737E3E41"/>
    <w:rsid w:val="738FEB11"/>
    <w:rsid w:val="73C3A729"/>
    <w:rsid w:val="73CF5DED"/>
    <w:rsid w:val="741AD34F"/>
    <w:rsid w:val="7420929F"/>
    <w:rsid w:val="7460D3AF"/>
    <w:rsid w:val="74782852"/>
    <w:rsid w:val="749A13DA"/>
    <w:rsid w:val="749C6468"/>
    <w:rsid w:val="74BF7B32"/>
    <w:rsid w:val="74D9167C"/>
    <w:rsid w:val="74F33FAF"/>
    <w:rsid w:val="74FFC5A2"/>
    <w:rsid w:val="751E44F3"/>
    <w:rsid w:val="753336FF"/>
    <w:rsid w:val="75A4D320"/>
    <w:rsid w:val="760A84E8"/>
    <w:rsid w:val="764F2A5E"/>
    <w:rsid w:val="7682C7B5"/>
    <w:rsid w:val="76B5B984"/>
    <w:rsid w:val="76B5DF03"/>
    <w:rsid w:val="76E5DF2F"/>
    <w:rsid w:val="77321721"/>
    <w:rsid w:val="7752E60A"/>
    <w:rsid w:val="778BBCA8"/>
    <w:rsid w:val="77E45BCC"/>
    <w:rsid w:val="77EAFABF"/>
    <w:rsid w:val="783D1D48"/>
    <w:rsid w:val="7862EA3B"/>
    <w:rsid w:val="7873D3A6"/>
    <w:rsid w:val="789D3F6A"/>
    <w:rsid w:val="78F54230"/>
    <w:rsid w:val="7986CB20"/>
    <w:rsid w:val="79ED7FC5"/>
    <w:rsid w:val="79F68154"/>
    <w:rsid w:val="79FEA0B0"/>
    <w:rsid w:val="7A2BC570"/>
    <w:rsid w:val="7A3DA352"/>
    <w:rsid w:val="7A5E9B59"/>
    <w:rsid w:val="7AE769D6"/>
    <w:rsid w:val="7B08593F"/>
    <w:rsid w:val="7B6CD17F"/>
    <w:rsid w:val="7B9A8AFD"/>
    <w:rsid w:val="7C131885"/>
    <w:rsid w:val="7C5150DE"/>
    <w:rsid w:val="7C6B4E1C"/>
    <w:rsid w:val="7C8ECB7C"/>
    <w:rsid w:val="7C92BBF8"/>
    <w:rsid w:val="7C9E3FEB"/>
    <w:rsid w:val="7CA7C00D"/>
    <w:rsid w:val="7CBDD00A"/>
    <w:rsid w:val="7CF0B30B"/>
    <w:rsid w:val="7D2FB5AD"/>
    <w:rsid w:val="7D370AC0"/>
    <w:rsid w:val="7D3E48E4"/>
    <w:rsid w:val="7D6F0145"/>
    <w:rsid w:val="7D8228CD"/>
    <w:rsid w:val="7D9A7C49"/>
    <w:rsid w:val="7DA97801"/>
    <w:rsid w:val="7DAF264F"/>
    <w:rsid w:val="7E0DCFC1"/>
    <w:rsid w:val="7E3F6289"/>
    <w:rsid w:val="7E4671A8"/>
    <w:rsid w:val="7E5EE3DA"/>
    <w:rsid w:val="7EA2E942"/>
    <w:rsid w:val="7EAA7126"/>
    <w:rsid w:val="7F3DDF26"/>
    <w:rsid w:val="7F5BFFB1"/>
    <w:rsid w:val="7F5D6077"/>
    <w:rsid w:val="7F707248"/>
    <w:rsid w:val="7FBADAF9"/>
    <w:rsid w:val="7FCF54E8"/>
    <w:rsid w:val="7FF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CFFDA"/>
  <w15:docId w15:val="{6E82CD78-5406-490B-BB40-22C7714C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7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132431"/>
    <w:rsid w:val="002D7676"/>
    <w:rsid w:val="003D1F1C"/>
    <w:rsid w:val="0075342A"/>
    <w:rsid w:val="008B6DE0"/>
    <w:rsid w:val="008F4B21"/>
    <w:rsid w:val="00B03D6B"/>
    <w:rsid w:val="00CA79E6"/>
    <w:rsid w:val="00DB3082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b38bb1c8-5c99-4561-a624-a5e6628d94c9">
      <Value>Running a school</Value>
    </Section>
    <Publisheddate xmlns="b38bb1c8-5c99-4561-a624-a5e6628d94c9" xsi:nil="true"/>
    <Relates_x0020_to xmlns="01d31f61-9245-4fcb-8ab0-90be871bbbe7">
      <Value>ESO staff</Value>
      <Value>Business Services Officer</Value>
      <Value>Business managers</Value>
      <Value>Teachers</Value>
      <Value>School leaders</Value>
      <Value>School Support</Value>
    </Relates_x0020_to>
    <Topic xmlns="b38bb1c8-5c99-4561-a624-a5e6628d94c9" xsi:nil="true"/>
    <School_x0020_level xmlns="01d31f61-9245-4fcb-8ab0-90be871bbbe7">
      <Value>Early Childhood</Value>
      <Value>Preschool</Value>
      <Value>Primary school</Value>
      <Value>High school</Value>
      <Value>College</Value>
      <Value>Specialist</Value>
      <Value>Flexible Education</Value>
    </School_x0020_level>
    <Top_x0020_Level_x0020_Headings xmlns="01d31f61-9245-4fcb-8ab0-90be871bbbe7">Running a school</Top_x0020_Level_x0020_Headings>
    <DocumentType xmlns="b38bb1c8-5c99-4561-a624-a5e6628d94c9" xsi:nil="true"/>
    <Targeted_x0020_audience xmlns="01d31f61-9245-4fcb-8ab0-90be871bbbe7">
      <Value>School leaders</Value>
      <Value>Teachers</Value>
      <Value>Business managers</Value>
      <Value>Business services officers</Value>
      <Value>School support</Value>
      <Value>ESO staff</Value>
    </Targeted_x0020_audience>
    <Purpose xmlns="b38bb1c8-5c99-4561-a624-a5e6628d94c9" xsi:nil="true"/>
    <Year xmlns="b38bb1c8-5c99-4561-a624-a5e6628d94c9" xsi:nil="true"/>
    <Function xmlns="b38bb1c8-5c99-4561-a624-a5e6628d94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F9B66178AFD4EB95FC8028CFC6541" ma:contentTypeVersion="26" ma:contentTypeDescription="Create a new document." ma:contentTypeScope="" ma:versionID="6b03bf3d7cd56194f573caa9a54ff69a">
  <xsd:schema xmlns:xsd="http://www.w3.org/2001/XMLSchema" xmlns:xs="http://www.w3.org/2001/XMLSchema" xmlns:p="http://schemas.microsoft.com/office/2006/metadata/properties" xmlns:ns2="b38bb1c8-5c99-4561-a624-a5e6628d94c9" xmlns:ns3="01d31f61-9245-4fcb-8ab0-90be871bbbe7" targetNamespace="http://schemas.microsoft.com/office/2006/metadata/properties" ma:root="true" ma:fieldsID="ad2e891714ea9f1bc3c5fae9eb423acc" ns2:_="" ns3:_="">
    <xsd:import namespace="b38bb1c8-5c99-4561-a624-a5e6628d94c9"/>
    <xsd:import namespace="01d31f61-9245-4fcb-8ab0-90be871bb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urpose" minOccurs="0"/>
                <xsd:element ref="ns2:Section" minOccurs="0"/>
                <xsd:element ref="ns3:Top_x0020_Level_x0020_Headings" minOccurs="0"/>
                <xsd:element ref="ns3:Relates_x0020_to" minOccurs="0"/>
                <xsd:element ref="ns2:DocumentType" minOccurs="0"/>
                <xsd:element ref="ns3:School_x0020_level" minOccurs="0"/>
                <xsd:element ref="ns3:Targeted_x0020_audience" minOccurs="0"/>
                <xsd:element ref="ns2:Topic" minOccurs="0"/>
                <xsd:element ref="ns2:Published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Yea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1c8-5c99-4561-a624-a5e6628d9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Purpose" ma:index="12" nillable="true" ma:displayName="Purpose" ma:description="Short description about the document purpose." ma:format="Dropdown" ma:internalName="Purpose">
      <xsd:simpleType>
        <xsd:restriction base="dms:Note">
          <xsd:maxLength value="255"/>
        </xsd:restriction>
      </xsd:simpleType>
    </xsd:element>
    <xsd:element name="Section" ma:index="13" nillable="true" ma:displayName="Section" ma:format="Dropdown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"/>
                    <xsd:enumeration value="Emergency &amp; safety"/>
                    <xsd:enumeration value="Staff &amp; student wellbeing"/>
                    <xsd:enumeration value="People resources"/>
                    <xsd:enumeration value="Business resources"/>
                    <xsd:enumeration value="Educator resources"/>
                    <xsd:enumeration value="Running a schoo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6" nillable="true" ma:displayName="Document Type" ma:format="Dropdown" ma:internalName="DocumentType">
      <xsd:simpleType>
        <xsd:restriction base="dms:Choice">
          <xsd:enumeration value="Procedure"/>
          <xsd:enumeration value="Policy"/>
          <xsd:enumeration value="Resource"/>
          <xsd:enumeration value="User guide"/>
          <xsd:enumeration value="Factsheet"/>
          <xsd:enumeration value="Toolkit"/>
          <xsd:enumeration value="Strategic Plan"/>
          <xsd:enumeration value="Handbook"/>
          <xsd:enumeration value="Manual"/>
          <xsd:enumeration value="Guideline"/>
          <xsd:enumeration value="Form"/>
          <xsd:enumeration value="Alert"/>
          <xsd:enumeration value="Bulletin"/>
          <xsd:enumeration value="Message"/>
          <xsd:enumeration value="Employment"/>
          <xsd:enumeration value="Financial instruction"/>
          <xsd:enumeration value="Template"/>
          <xsd:enumeration value="Standard Operating Procedure"/>
          <xsd:enumeration value="Act"/>
          <xsd:enumeration value="DG Message"/>
          <xsd:enumeration value="DG Weekly Wrap Up"/>
          <xsd:enumeration value="HR Advice"/>
        </xsd:restriction>
      </xsd:simpleType>
    </xsd:element>
    <xsd:element name="Topic" ma:index="20" nillable="true" ma:displayName="Topic" ma:format="Dropdown" ma:indexed="true" ma:internalName="Topic">
      <xsd:simpleType>
        <xsd:restriction base="dms:Choice">
          <xsd:enumeration value="DG Financial Instructions - Accounting procedures"/>
          <xsd:enumeration value="DG Financial Instructions - 1. Governance and Accountability Framework"/>
          <xsd:enumeration value="DG Financial Instructions - 2. Spending public monies"/>
          <xsd:enumeration value="DG Financial Instructions - 3. Cash management"/>
          <xsd:enumeration value="DG Financial Instructions - 4. Invoicing and debt management"/>
          <xsd:enumeration value="DG Financial Instructions - 5. Accountable forms"/>
          <xsd:enumeration value="DG Financial Instructions - 6. Asset management"/>
          <xsd:enumeration value="DG Financial Instructions - 7. Taxation"/>
          <xsd:enumeration value="School Finance - Motor Vehicle Allowance"/>
          <xsd:enumeration value="School Finance - Banking forms"/>
          <xsd:enumeration value="School Finance - Help sheets"/>
          <xsd:enumeration value="School Finance - Manuals and instructions"/>
          <xsd:enumeration value="School Finance - Forms"/>
          <xsd:enumeration value="Workplace Safety - BSO SOP Standard outdoor work"/>
          <xsd:enumeration value="Workplace Safety - BSO SOP General safety"/>
          <xsd:enumeration value="Workplace Safety - BSO SOP Tools and equipment"/>
          <xsd:enumeration value="Workplace Safety - BSO SOP Mechanics"/>
          <xsd:enumeration value="Workplace Safety - BSO SOP Metal work technology"/>
          <xsd:enumeration value="Workplace Safety - BSO SOP Wood work technology"/>
          <xsd:enumeration value="Introductory English Centres and EALD"/>
          <xsd:enumeration value="BMAG Minutes - 2019"/>
          <xsd:enumeration value="First aid resources - First aid forms"/>
          <xsd:enumeration value="First aid resources - First aid procedures"/>
          <xsd:enumeration value="BMAG Minutes - 2020"/>
          <xsd:enumeration value="BMAG Minutes - 2018"/>
          <xsd:enumeration value="Bushfire strategy - Bushfire preparation package"/>
          <xsd:enumeration value="Support mathematics teaching &amp; learning"/>
          <xsd:enumeration value="School Finance - SSEMS – School Staff Expenditure Monitoring System"/>
          <xsd:enumeration value="HR Advice"/>
        </xsd:restriction>
      </xsd:simpleType>
    </xsd:element>
    <xsd:element name="Publisheddate" ma:index="21" nillable="true" ma:displayName="Published date" ma:format="DateOnly" ma:internalName="Publisheddate">
      <xsd:simpleType>
        <xsd:restriction base="dms:DateTim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Year" ma:index="29" nillable="true" ma:displayName="Year" ma:format="Dropdown" ma:internalName="Year">
      <xsd:simpleType>
        <xsd:restriction base="dms:Choice">
          <xsd:enumeration value="2020"/>
          <xsd:enumeration value="2019"/>
        </xsd:restriction>
      </xsd:simpleType>
    </xsd:element>
    <xsd:element name="Function" ma:index="30" nillable="true" ma:displayName="Function" ma:format="Dropdown" ma:internalName="Function">
      <xsd:simpleType>
        <xsd:restriction base="dms:Choice">
          <xsd:enumeration value="Conditions of Service (Employee Entitlements)"/>
          <xsd:enumeration value="Health, Safety and Wellbeing"/>
          <xsd:enumeration value="Professional Learning"/>
          <xsd:enumeration value="Staff Induction"/>
          <xsd:enumeration value="Staffing and Recruitment"/>
          <xsd:enumeration value="Workplace Values &amp; Behaviou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1f61-9245-4fcb-8ab0-90be871bbbe7" elementFormDefault="qualified">
    <xsd:import namespace="http://schemas.microsoft.com/office/2006/documentManagement/types"/>
    <xsd:import namespace="http://schemas.microsoft.com/office/infopath/2007/PartnerControls"/>
    <xsd:element name="Top_x0020_Level_x0020_Headings" ma:index="14" nillable="true" ma:displayName="Top Level Headings" ma:format="Dropdown" ma:indexed="true" ma:internalName="Top_x0020_Level_x0020_Headings">
      <xsd:simpleType>
        <xsd:restriction base="dms:Choice">
          <xsd:enumeration value="Homepage"/>
          <xsd:enumeration value="Who we are"/>
          <xsd:enumeration value="Emergency &amp; safety"/>
          <xsd:enumeration value="Staff &amp; student wellbeing"/>
          <xsd:enumeration value="People resources"/>
          <xsd:enumeration value="Business resources"/>
          <xsd:enumeration value="Educator resources"/>
          <xsd:enumeration value="Running a school"/>
          <xsd:enumeration value="School Bulletin"/>
          <xsd:enumeration value="All Staff Alerts"/>
          <xsd:enumeration value="ClassACT"/>
          <xsd:enumeration value="E-mployment"/>
          <xsd:enumeration value="DG messages"/>
          <xsd:enumeration value="DG Weekly Wrap Up"/>
          <xsd:enumeration value="Executive Group Manager messages"/>
          <xsd:enumeration value="Professional learning"/>
          <xsd:enumeration value="What's New"/>
          <xsd:enumeration value="Schools Bulletin 2019"/>
        </xsd:restriction>
      </xsd:simpleType>
    </xsd:element>
    <xsd:element name="Relates_x0020_to" ma:index="15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chool_x0020_level" ma:index="18" nillable="true" ma:displayName="School level" ma:internalName="School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Preschool"/>
                    <xsd:enumeration value="Primary school"/>
                    <xsd:enumeration value="High school"/>
                    <xsd:enumeration value="College"/>
                    <xsd:enumeration value="Specialist"/>
                    <xsd:enumeration value="Flexible Education"/>
                  </xsd:restriction>
                </xsd:simpleType>
              </xsd:element>
            </xsd:sequence>
          </xsd:extension>
        </xsd:complexContent>
      </xsd:complexType>
    </xsd:element>
    <xsd:element name="Targeted_x0020_audience" ma:index="19" nillable="true" ma:displayName="Targeted audience" ma:internalName="Targeted_x0020_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s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7ACD1-F65A-44FA-9447-D8C9216A371C}">
  <ds:schemaRefs>
    <ds:schemaRef ds:uri="http://schemas.microsoft.com/office/2006/metadata/properties"/>
    <ds:schemaRef ds:uri="http://schemas.microsoft.com/office/infopath/2007/PartnerControls"/>
    <ds:schemaRef ds:uri="b38bb1c8-5c99-4561-a624-a5e6628d94c9"/>
    <ds:schemaRef ds:uri="01d31f61-9245-4fcb-8ab0-90be871bbbe7"/>
  </ds:schemaRefs>
</ds:datastoreItem>
</file>

<file path=customXml/itemProps2.xml><?xml version="1.0" encoding="utf-8"?>
<ds:datastoreItem xmlns:ds="http://schemas.openxmlformats.org/officeDocument/2006/customXml" ds:itemID="{95E891BF-2D2E-4CC9-95CA-D6A8600ED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7F1F2-3FB8-47A3-B7E3-A79E96D4F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1c8-5c99-4561-a624-a5e6628d94c9"/>
    <ds:schemaRef ds:uri="01d31f61-9245-4fcb-8ab0-90be871bb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</Words>
  <Characters>8627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Impact Report v05Dec2019</vt:lpstr>
    </vt:vector>
  </TitlesOfParts>
  <Company>ACT Government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Impact Report v05Dec2019</dc:title>
  <dc:subject/>
  <dc:creator>ACT Education Directorate</dc:creator>
  <cp:keywords/>
  <dc:description/>
  <cp:lastModifiedBy>Johnston, William</cp:lastModifiedBy>
  <cp:revision>2</cp:revision>
  <cp:lastPrinted>2020-12-21T02:02:00Z</cp:lastPrinted>
  <dcterms:created xsi:type="dcterms:W3CDTF">2022-08-04T00:36:00Z</dcterms:created>
  <dcterms:modified xsi:type="dcterms:W3CDTF">2022-08-04T00:36:00Z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0x01010091EF9B66178AFD4EB95FC8028CFC6541</vt:lpwstr>
  </property>
</Properties>
</file>