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3D5CA" w14:textId="76378103" w:rsidR="00A01A20" w:rsidRDefault="44E1CDCE" w:rsidP="00F9745C">
      <w:r>
        <w:rPr>
          <w:noProof/>
        </w:rPr>
        <w:drawing>
          <wp:anchor distT="0" distB="0" distL="114300" distR="114300" simplePos="0" relativeHeight="251658240" behindDoc="0" locked="0" layoutInCell="1" allowOverlap="1" wp14:anchorId="4F4C1414" wp14:editId="3A920F3B">
            <wp:simplePos x="0" y="0"/>
            <wp:positionH relativeFrom="column">
              <wp:align>right</wp:align>
            </wp:positionH>
            <wp:positionV relativeFrom="paragraph">
              <wp:posOffset>0</wp:posOffset>
            </wp:positionV>
            <wp:extent cx="3535680" cy="1104900"/>
            <wp:effectExtent l="0" t="0" r="0" b="0"/>
            <wp:wrapSquare wrapText="bothSides"/>
            <wp:docPr id="385121046" name="Picture 38512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5680" cy="1104900"/>
                    </a:xfrm>
                    <a:prstGeom prst="rect">
                      <a:avLst/>
                    </a:prstGeom>
                  </pic:spPr>
                </pic:pic>
              </a:graphicData>
            </a:graphic>
            <wp14:sizeRelH relativeFrom="page">
              <wp14:pctWidth>0</wp14:pctWidth>
            </wp14:sizeRelH>
            <wp14:sizeRelV relativeFrom="page">
              <wp14:pctHeight>0</wp14:pctHeight>
            </wp14:sizeRelV>
          </wp:anchor>
        </w:drawing>
      </w:r>
    </w:p>
    <w:p w14:paraId="4183756F" w14:textId="77777777" w:rsidR="00F61B87" w:rsidRDefault="00F61B87">
      <w:pPr>
        <w:spacing w:after="0" w:line="240" w:lineRule="auto"/>
        <w:rPr>
          <w:rFonts w:ascii="Arial" w:eastAsia="Arial" w:hAnsi="Arial"/>
          <w:color w:val="333092"/>
          <w:sz w:val="44"/>
        </w:rPr>
      </w:pPr>
    </w:p>
    <w:p w14:paraId="56DD8A56" w14:textId="3321D6C9" w:rsidR="00416873" w:rsidRDefault="00CF1366">
      <w:pPr>
        <w:spacing w:after="0" w:line="240" w:lineRule="auto"/>
      </w:pPr>
      <w:r>
        <w:rPr>
          <w:rFonts w:ascii="Arial" w:eastAsia="Arial" w:hAnsi="Arial"/>
          <w:color w:val="333092"/>
          <w:sz w:val="44"/>
        </w:rPr>
        <w:t>Gungahlin College</w:t>
      </w:r>
    </w:p>
    <w:p w14:paraId="0C10EAEC" w14:textId="77777777" w:rsidR="00416873" w:rsidRDefault="00CF1366">
      <w:pPr>
        <w:spacing w:after="0" w:line="240" w:lineRule="auto"/>
      </w:pPr>
      <w:r w:rsidRPr="6D433DB9">
        <w:rPr>
          <w:rFonts w:ascii="Arial" w:eastAsia="Arial" w:hAnsi="Arial"/>
          <w:color w:val="414141"/>
          <w:sz w:val="32"/>
          <w:szCs w:val="32"/>
        </w:rPr>
        <w:t>Annual School Board Report 2020</w:t>
      </w:r>
    </w:p>
    <w:p w14:paraId="3F40E91D" w14:textId="2F517B43" w:rsidR="6D433DB9" w:rsidRDefault="6D433DB9" w:rsidP="6D433DB9">
      <w:pPr>
        <w:spacing w:after="0" w:line="240" w:lineRule="auto"/>
        <w:rPr>
          <w:rFonts w:ascii="Arial" w:eastAsia="Arial" w:hAnsi="Arial"/>
          <w:color w:val="414141"/>
          <w:sz w:val="32"/>
          <w:szCs w:val="32"/>
        </w:rPr>
      </w:pPr>
    </w:p>
    <w:p w14:paraId="14134BA6" w14:textId="23CF5E79" w:rsidR="6D433DB9" w:rsidRDefault="6D433DB9" w:rsidP="6D433DB9">
      <w:pPr>
        <w:spacing w:after="0" w:line="240" w:lineRule="auto"/>
        <w:rPr>
          <w:rFonts w:ascii="Arial" w:eastAsia="Arial" w:hAnsi="Arial"/>
          <w:color w:val="414141"/>
          <w:sz w:val="32"/>
          <w:szCs w:val="32"/>
        </w:rPr>
      </w:pPr>
    </w:p>
    <w:p w14:paraId="1D0B2055" w14:textId="092DDB86" w:rsidR="6D433DB9" w:rsidRDefault="6D433DB9" w:rsidP="6D433DB9">
      <w:pPr>
        <w:spacing w:after="0" w:line="240" w:lineRule="auto"/>
        <w:rPr>
          <w:rFonts w:ascii="Arial" w:eastAsia="Arial" w:hAnsi="Arial"/>
          <w:color w:val="414141"/>
          <w:sz w:val="32"/>
          <w:szCs w:val="32"/>
        </w:rPr>
      </w:pPr>
    </w:p>
    <w:p w14:paraId="2CE69017" w14:textId="555C663E" w:rsidR="002450F5" w:rsidRPr="002450F5" w:rsidRDefault="7ADD2E7D" w:rsidP="00F61B87">
      <w:pPr>
        <w:pStyle w:val="BodyText"/>
        <w:jc w:val="center"/>
      </w:pPr>
      <w:r>
        <w:rPr>
          <w:noProof/>
        </w:rPr>
        <w:drawing>
          <wp:inline distT="0" distB="0" distL="0" distR="0" wp14:anchorId="6A78B6C5" wp14:editId="4969376D">
            <wp:extent cx="5615998" cy="3966298"/>
            <wp:effectExtent l="0" t="0" r="0" b="0"/>
            <wp:docPr id="107067771" name="Picture 10706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67771"/>
                    <pic:cNvPicPr/>
                  </pic:nvPicPr>
                  <pic:blipFill>
                    <a:blip r:embed="rId12">
                      <a:extLst>
                        <a:ext uri="{28A0092B-C50C-407E-A947-70E740481C1C}">
                          <a14:useLocalDpi xmlns:a14="http://schemas.microsoft.com/office/drawing/2010/main" val="0"/>
                        </a:ext>
                      </a:extLst>
                    </a:blip>
                    <a:stretch>
                      <a:fillRect/>
                    </a:stretch>
                  </pic:blipFill>
                  <pic:spPr>
                    <a:xfrm>
                      <a:off x="0" y="0"/>
                      <a:ext cx="5615998" cy="3966298"/>
                    </a:xfrm>
                    <a:prstGeom prst="rect">
                      <a:avLst/>
                    </a:prstGeom>
                  </pic:spPr>
                </pic:pic>
              </a:graphicData>
            </a:graphic>
          </wp:inline>
        </w:drawing>
      </w:r>
    </w:p>
    <w:p w14:paraId="4040DBC8" w14:textId="77777777" w:rsidR="00FB31CD" w:rsidRDefault="00FB31CD" w:rsidP="002450F5">
      <w:pPr>
        <w:pStyle w:val="BodyText"/>
      </w:pPr>
    </w:p>
    <w:p w14:paraId="133C5B21" w14:textId="77777777" w:rsidR="00FB31CD" w:rsidRPr="00AF6C29" w:rsidRDefault="00FB31CD" w:rsidP="00AF6C29">
      <w:pPr>
        <w:pStyle w:val="BodyText"/>
      </w:pPr>
    </w:p>
    <w:p w14:paraId="0D80C1CE" w14:textId="77777777" w:rsidR="00E80D11" w:rsidRDefault="00E80D11" w:rsidP="00AF6C29">
      <w:pPr>
        <w:pStyle w:val="BodyText"/>
      </w:pPr>
    </w:p>
    <w:p w14:paraId="1F97B3E2"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19DCB9D9" w14:textId="77777777" w:rsidR="003B0830" w:rsidRDefault="00AE2B0D" w:rsidP="008828DB">
      <w:pPr>
        <w:pStyle w:val="BodyText"/>
        <w:jc w:val="center"/>
      </w:pPr>
      <w:r>
        <w:lastRenderedPageBreak/>
        <w:t>This page is intentionally left blank.</w:t>
      </w:r>
    </w:p>
    <w:p w14:paraId="43D27E04" w14:textId="77777777" w:rsidR="00941618" w:rsidRDefault="00FC503A" w:rsidP="00364C04">
      <w:sdt>
        <w:sdtPr>
          <w:alias w:val="deleteBlockN1"/>
          <w:tag w:val="deleteBlockN1"/>
          <w:id w:val="-2069957859"/>
          <w:placeholder>
            <w:docPart w:val="C48CC55B98E14F4DB15B3231624CEA79"/>
          </w:placeholder>
          <w:showingPlcHdr/>
          <w:text/>
        </w:sdtPr>
        <w:sdtContent>
          <w:r w:rsidR="001F28D5">
            <w:t xml:space="preserve"> </w:t>
          </w:r>
        </w:sdtContent>
      </w:sdt>
      <w:r w:rsidR="00044104" w:rsidRPr="00044104">
        <w:t xml:space="preserve"> </w:t>
      </w:r>
      <w:sdt>
        <w:sdtPr>
          <w:alias w:val="deleteBlockK1"/>
          <w:tag w:val="deleteBlockK1"/>
          <w:id w:val="-787512276"/>
          <w:placeholder>
            <w:docPart w:val="36408FEA0F1049E296C6126D3180E8C0"/>
          </w:placeholder>
          <w:showingPlcHdr/>
          <w:text/>
        </w:sdtPr>
        <w:sdtContent>
          <w:r w:rsidR="00044104">
            <w:t xml:space="preserve"> </w:t>
          </w:r>
        </w:sdtContent>
      </w:sdt>
      <w:r w:rsidR="005928EE" w:rsidRPr="005928EE">
        <w:t xml:space="preserve"> </w:t>
      </w:r>
    </w:p>
    <w:p w14:paraId="7D394487" w14:textId="77777777" w:rsidR="00941618" w:rsidRDefault="00941618" w:rsidP="00941618">
      <w:pPr>
        <w:pStyle w:val="BodyText"/>
        <w:jc w:val="both"/>
        <w:sectPr w:rsidR="00941618" w:rsidSect="00047153">
          <w:pgSz w:w="11906" w:h="16838"/>
          <w:pgMar w:top="1418" w:right="1134" w:bottom="1134" w:left="1134" w:header="708" w:footer="708" w:gutter="0"/>
          <w:cols w:space="708"/>
          <w:docGrid w:linePitch="360"/>
        </w:sectPr>
      </w:pPr>
    </w:p>
    <w:p w14:paraId="1906F086" w14:textId="77777777" w:rsidR="00E80D11" w:rsidRDefault="00E80D11" w:rsidP="00E80D11">
      <w:pPr>
        <w:pStyle w:val="BodyText"/>
        <w:jc w:val="right"/>
      </w:pPr>
      <w:r>
        <w:rPr>
          <w:noProof/>
          <w:lang w:eastAsia="en-AU"/>
        </w:rPr>
        <w:lastRenderedPageBreak/>
        <w:drawing>
          <wp:inline distT="0" distB="0" distL="0" distR="0" wp14:anchorId="3870E629" wp14:editId="5E3A9679">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3A45F35C" w14:textId="77777777" w:rsidR="00E80D11" w:rsidRDefault="00E80D11" w:rsidP="00E80D11">
      <w:pPr>
        <w:pStyle w:val="BodyText"/>
      </w:pPr>
    </w:p>
    <w:p w14:paraId="2895F07B"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1B377348" w14:textId="77777777" w:rsidR="00025E46" w:rsidRDefault="00025E46" w:rsidP="001132C0">
      <w:pPr>
        <w:pStyle w:val="Accessibility"/>
      </w:pPr>
      <w:bookmarkStart w:id="0" w:name="_Toc477339532"/>
      <w:bookmarkStart w:id="1" w:name="_Toc477342780"/>
      <w:bookmarkStart w:id="2" w:name="_Toc477447126"/>
    </w:p>
    <w:p w14:paraId="394E4768" w14:textId="77777777" w:rsidR="00E80D11" w:rsidRPr="001132C0" w:rsidRDefault="00E80D11" w:rsidP="001132C0">
      <w:pPr>
        <w:pStyle w:val="Accessibility"/>
      </w:pPr>
      <w:r w:rsidRPr="001132C0">
        <w:t>Accessibility</w:t>
      </w:r>
      <w:bookmarkEnd w:id="0"/>
      <w:bookmarkEnd w:id="1"/>
      <w:bookmarkEnd w:id="2"/>
    </w:p>
    <w:p w14:paraId="0B1627BE" w14:textId="77777777" w:rsidR="00E80D11" w:rsidRDefault="00E80D11" w:rsidP="00E80D11">
      <w:pPr>
        <w:pStyle w:val="BodyText"/>
      </w:pPr>
      <w:r>
        <w:t xml:space="preserve">The ACT Government is committed to making its information services, </w:t>
      </w:r>
      <w:proofErr w:type="gramStart"/>
      <w:r>
        <w:t>events</w:t>
      </w:r>
      <w:proofErr w:type="gramEnd"/>
      <w:r>
        <w:t xml:space="preserve"> and venues accessible to as many people as possible.</w:t>
      </w:r>
    </w:p>
    <w:p w14:paraId="6BFF5805"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3DE0BA44"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7156A5AE" w14:textId="77777777" w:rsidR="00E80D11" w:rsidRPr="00E80D11" w:rsidRDefault="00E80D11" w:rsidP="00E80D11">
      <w:pPr>
        <w:pStyle w:val="BodyText"/>
      </w:pPr>
      <w:r w:rsidRPr="00E80D11">
        <w:t>If you are deaf or hearing impaired and require the National Relay Service, please telephone 13 36 77.</w:t>
      </w:r>
    </w:p>
    <w:p w14:paraId="241F0264" w14:textId="77777777" w:rsidR="007E7700" w:rsidRDefault="00E80D11" w:rsidP="00E80D11">
      <w:pPr>
        <w:spacing w:after="219" w:line="240" w:lineRule="auto"/>
      </w:pPr>
      <w:r w:rsidRPr="00E80D11">
        <w:t>© Australian C</w:t>
      </w:r>
      <w:r w:rsidR="0024693D">
        <w:t xml:space="preserve">apital Territory, Canberra, </w:t>
      </w:r>
      <w:r w:rsidR="00CF1366">
        <w:rPr>
          <w:rFonts w:ascii="Calibri" w:eastAsia="Calibri" w:hAnsi="Calibri"/>
          <w:color w:val="000000"/>
        </w:rPr>
        <w:t>2021</w:t>
      </w:r>
    </w:p>
    <w:p w14:paraId="54AB8BAC" w14:textId="77777777" w:rsidR="007E7700" w:rsidRDefault="007E7700" w:rsidP="00E80D11">
      <w:pPr>
        <w:pStyle w:val="BodyText"/>
      </w:pPr>
    </w:p>
    <w:p w14:paraId="541A1B0D" w14:textId="77777777" w:rsidR="00E80D11" w:rsidRPr="00E80D11" w:rsidRDefault="00E80D11" w:rsidP="00E80D11">
      <w:pPr>
        <w:pStyle w:val="BodyText"/>
      </w:pPr>
      <w:r w:rsidRPr="00E80D11">
        <w:t>Material in this publication may be reproduced provided due acknowledgement is made.</w:t>
      </w:r>
    </w:p>
    <w:p w14:paraId="088CAC33"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17B6D847" w14:textId="3FBBB135" w:rsidR="00234252" w:rsidRPr="00234252" w:rsidRDefault="00234252" w:rsidP="0017375F">
          <w:pPr>
            <w:pStyle w:val="TOCHeading"/>
          </w:pPr>
          <w:r>
            <w:t>Contents</w:t>
          </w:r>
        </w:p>
        <w:p w14:paraId="59A8A9A5" w14:textId="30CD3AED" w:rsidR="00FC503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75502932" w:history="1">
            <w:r w:rsidR="00FC503A" w:rsidRPr="008163FC">
              <w:rPr>
                <w:rStyle w:val="Hyperlink"/>
                <w:noProof/>
              </w:rPr>
              <w:t>Reporting to the community</w:t>
            </w:r>
            <w:r w:rsidR="00FC503A">
              <w:rPr>
                <w:noProof/>
                <w:webHidden/>
              </w:rPr>
              <w:tab/>
            </w:r>
            <w:r w:rsidR="00FC503A">
              <w:rPr>
                <w:noProof/>
                <w:webHidden/>
              </w:rPr>
              <w:fldChar w:fldCharType="begin"/>
            </w:r>
            <w:r w:rsidR="00FC503A">
              <w:rPr>
                <w:noProof/>
                <w:webHidden/>
              </w:rPr>
              <w:instrText xml:space="preserve"> PAGEREF _Toc75502932 \h </w:instrText>
            </w:r>
            <w:r w:rsidR="00FC503A">
              <w:rPr>
                <w:noProof/>
                <w:webHidden/>
              </w:rPr>
            </w:r>
            <w:r w:rsidR="00FC503A">
              <w:rPr>
                <w:noProof/>
                <w:webHidden/>
              </w:rPr>
              <w:fldChar w:fldCharType="separate"/>
            </w:r>
            <w:r w:rsidR="00FC503A">
              <w:rPr>
                <w:noProof/>
                <w:webHidden/>
              </w:rPr>
              <w:t>1</w:t>
            </w:r>
            <w:r w:rsidR="00FC503A">
              <w:rPr>
                <w:noProof/>
                <w:webHidden/>
              </w:rPr>
              <w:fldChar w:fldCharType="end"/>
            </w:r>
          </w:hyperlink>
        </w:p>
        <w:p w14:paraId="36810764" w14:textId="109A1486" w:rsidR="00FC503A" w:rsidRDefault="00FC503A">
          <w:pPr>
            <w:pStyle w:val="TOC1"/>
            <w:tabs>
              <w:tab w:val="right" w:leader="dot" w:pos="9016"/>
            </w:tabs>
            <w:rPr>
              <w:rFonts w:eastAsiaTheme="minorEastAsia"/>
              <w:noProof/>
              <w:lang w:eastAsia="en-AU"/>
            </w:rPr>
          </w:pPr>
          <w:hyperlink w:anchor="_Toc75502933" w:history="1">
            <w:r w:rsidRPr="008163FC">
              <w:rPr>
                <w:rStyle w:val="Hyperlink"/>
                <w:noProof/>
              </w:rPr>
              <w:t>Summary of School Board activity</w:t>
            </w:r>
            <w:r>
              <w:rPr>
                <w:noProof/>
                <w:webHidden/>
              </w:rPr>
              <w:tab/>
            </w:r>
            <w:r>
              <w:rPr>
                <w:noProof/>
                <w:webHidden/>
              </w:rPr>
              <w:fldChar w:fldCharType="begin"/>
            </w:r>
            <w:r>
              <w:rPr>
                <w:noProof/>
                <w:webHidden/>
              </w:rPr>
              <w:instrText xml:space="preserve"> PAGEREF _Toc75502933 \h </w:instrText>
            </w:r>
            <w:r>
              <w:rPr>
                <w:noProof/>
                <w:webHidden/>
              </w:rPr>
            </w:r>
            <w:r>
              <w:rPr>
                <w:noProof/>
                <w:webHidden/>
              </w:rPr>
              <w:fldChar w:fldCharType="separate"/>
            </w:r>
            <w:r>
              <w:rPr>
                <w:noProof/>
                <w:webHidden/>
              </w:rPr>
              <w:t>1</w:t>
            </w:r>
            <w:r>
              <w:rPr>
                <w:noProof/>
                <w:webHidden/>
              </w:rPr>
              <w:fldChar w:fldCharType="end"/>
            </w:r>
          </w:hyperlink>
        </w:p>
        <w:p w14:paraId="0F05691D" w14:textId="067CEEC2" w:rsidR="00FC503A" w:rsidRDefault="00FC503A">
          <w:pPr>
            <w:pStyle w:val="TOC1"/>
            <w:tabs>
              <w:tab w:val="right" w:leader="dot" w:pos="9016"/>
            </w:tabs>
            <w:rPr>
              <w:rFonts w:eastAsiaTheme="minorEastAsia"/>
              <w:noProof/>
              <w:lang w:eastAsia="en-AU"/>
            </w:rPr>
          </w:pPr>
          <w:hyperlink w:anchor="_Toc75502934" w:history="1">
            <w:r w:rsidRPr="008163FC">
              <w:rPr>
                <w:rStyle w:val="Hyperlink"/>
                <w:noProof/>
              </w:rPr>
              <w:t>School Context</w:t>
            </w:r>
            <w:r>
              <w:rPr>
                <w:noProof/>
                <w:webHidden/>
              </w:rPr>
              <w:tab/>
            </w:r>
            <w:r>
              <w:rPr>
                <w:noProof/>
                <w:webHidden/>
              </w:rPr>
              <w:fldChar w:fldCharType="begin"/>
            </w:r>
            <w:r>
              <w:rPr>
                <w:noProof/>
                <w:webHidden/>
              </w:rPr>
              <w:instrText xml:space="preserve"> PAGEREF _Toc75502934 \h </w:instrText>
            </w:r>
            <w:r>
              <w:rPr>
                <w:noProof/>
                <w:webHidden/>
              </w:rPr>
            </w:r>
            <w:r>
              <w:rPr>
                <w:noProof/>
                <w:webHidden/>
              </w:rPr>
              <w:fldChar w:fldCharType="separate"/>
            </w:r>
            <w:r>
              <w:rPr>
                <w:noProof/>
                <w:webHidden/>
              </w:rPr>
              <w:t>1</w:t>
            </w:r>
            <w:r>
              <w:rPr>
                <w:noProof/>
                <w:webHidden/>
              </w:rPr>
              <w:fldChar w:fldCharType="end"/>
            </w:r>
          </w:hyperlink>
        </w:p>
        <w:p w14:paraId="5D9E3295" w14:textId="513B021C" w:rsidR="00FC503A" w:rsidRDefault="00FC503A">
          <w:pPr>
            <w:pStyle w:val="TOC2"/>
            <w:tabs>
              <w:tab w:val="right" w:leader="dot" w:pos="9016"/>
            </w:tabs>
            <w:rPr>
              <w:rFonts w:eastAsiaTheme="minorEastAsia"/>
              <w:noProof/>
              <w:lang w:eastAsia="en-AU"/>
            </w:rPr>
          </w:pPr>
          <w:hyperlink w:anchor="_Toc75502935" w:history="1">
            <w:r w:rsidRPr="008163FC">
              <w:rPr>
                <w:rStyle w:val="Hyperlink"/>
                <w:noProof/>
              </w:rPr>
              <w:t>Student Information</w:t>
            </w:r>
            <w:r>
              <w:rPr>
                <w:noProof/>
                <w:webHidden/>
              </w:rPr>
              <w:tab/>
            </w:r>
            <w:r>
              <w:rPr>
                <w:noProof/>
                <w:webHidden/>
              </w:rPr>
              <w:fldChar w:fldCharType="begin"/>
            </w:r>
            <w:r>
              <w:rPr>
                <w:noProof/>
                <w:webHidden/>
              </w:rPr>
              <w:instrText xml:space="preserve"> PAGEREF _Toc75502935 \h </w:instrText>
            </w:r>
            <w:r>
              <w:rPr>
                <w:noProof/>
                <w:webHidden/>
              </w:rPr>
            </w:r>
            <w:r>
              <w:rPr>
                <w:noProof/>
                <w:webHidden/>
              </w:rPr>
              <w:fldChar w:fldCharType="separate"/>
            </w:r>
            <w:r>
              <w:rPr>
                <w:noProof/>
                <w:webHidden/>
              </w:rPr>
              <w:t>2</w:t>
            </w:r>
            <w:r>
              <w:rPr>
                <w:noProof/>
                <w:webHidden/>
              </w:rPr>
              <w:fldChar w:fldCharType="end"/>
            </w:r>
          </w:hyperlink>
        </w:p>
        <w:p w14:paraId="19076F0C" w14:textId="665FCE2D" w:rsidR="00FC503A" w:rsidRDefault="00FC503A">
          <w:pPr>
            <w:pStyle w:val="TOC3"/>
            <w:tabs>
              <w:tab w:val="right" w:leader="dot" w:pos="9016"/>
            </w:tabs>
            <w:rPr>
              <w:rFonts w:eastAsiaTheme="minorEastAsia"/>
              <w:noProof/>
              <w:lang w:eastAsia="en-AU"/>
            </w:rPr>
          </w:pPr>
          <w:hyperlink w:anchor="_Toc75502936" w:history="1">
            <w:r w:rsidRPr="008163FC">
              <w:rPr>
                <w:rStyle w:val="Hyperlink"/>
                <w:noProof/>
              </w:rPr>
              <w:t>Student enrolment</w:t>
            </w:r>
            <w:r>
              <w:rPr>
                <w:noProof/>
                <w:webHidden/>
              </w:rPr>
              <w:tab/>
            </w:r>
            <w:r>
              <w:rPr>
                <w:noProof/>
                <w:webHidden/>
              </w:rPr>
              <w:fldChar w:fldCharType="begin"/>
            </w:r>
            <w:r>
              <w:rPr>
                <w:noProof/>
                <w:webHidden/>
              </w:rPr>
              <w:instrText xml:space="preserve"> PAGEREF _Toc75502936 \h </w:instrText>
            </w:r>
            <w:r>
              <w:rPr>
                <w:noProof/>
                <w:webHidden/>
              </w:rPr>
            </w:r>
            <w:r>
              <w:rPr>
                <w:noProof/>
                <w:webHidden/>
              </w:rPr>
              <w:fldChar w:fldCharType="separate"/>
            </w:r>
            <w:r>
              <w:rPr>
                <w:noProof/>
                <w:webHidden/>
              </w:rPr>
              <w:t>2</w:t>
            </w:r>
            <w:r>
              <w:rPr>
                <w:noProof/>
                <w:webHidden/>
              </w:rPr>
              <w:fldChar w:fldCharType="end"/>
            </w:r>
          </w:hyperlink>
        </w:p>
        <w:p w14:paraId="4D3BEEEF" w14:textId="046FF657" w:rsidR="00FC503A" w:rsidRDefault="00FC503A">
          <w:pPr>
            <w:pStyle w:val="TOC3"/>
            <w:tabs>
              <w:tab w:val="right" w:leader="dot" w:pos="9016"/>
            </w:tabs>
            <w:rPr>
              <w:rFonts w:eastAsiaTheme="minorEastAsia"/>
              <w:noProof/>
              <w:lang w:eastAsia="en-AU"/>
            </w:rPr>
          </w:pPr>
          <w:hyperlink w:anchor="_Toc75502937" w:history="1">
            <w:r w:rsidRPr="008163FC">
              <w:rPr>
                <w:rStyle w:val="Hyperlink"/>
                <w:noProof/>
              </w:rPr>
              <w:t>Student attendance</w:t>
            </w:r>
            <w:r>
              <w:rPr>
                <w:noProof/>
                <w:webHidden/>
              </w:rPr>
              <w:tab/>
            </w:r>
            <w:r>
              <w:rPr>
                <w:noProof/>
                <w:webHidden/>
              </w:rPr>
              <w:fldChar w:fldCharType="begin"/>
            </w:r>
            <w:r>
              <w:rPr>
                <w:noProof/>
                <w:webHidden/>
              </w:rPr>
              <w:instrText xml:space="preserve"> PAGEREF _Toc75502937 \h </w:instrText>
            </w:r>
            <w:r>
              <w:rPr>
                <w:noProof/>
                <w:webHidden/>
              </w:rPr>
            </w:r>
            <w:r>
              <w:rPr>
                <w:noProof/>
                <w:webHidden/>
              </w:rPr>
              <w:fldChar w:fldCharType="separate"/>
            </w:r>
            <w:r>
              <w:rPr>
                <w:noProof/>
                <w:webHidden/>
              </w:rPr>
              <w:t>3</w:t>
            </w:r>
            <w:r>
              <w:rPr>
                <w:noProof/>
                <w:webHidden/>
              </w:rPr>
              <w:fldChar w:fldCharType="end"/>
            </w:r>
          </w:hyperlink>
        </w:p>
        <w:p w14:paraId="0F4A1CEC" w14:textId="5770CEA8" w:rsidR="00FC503A" w:rsidRDefault="00FC503A">
          <w:pPr>
            <w:pStyle w:val="TOC2"/>
            <w:tabs>
              <w:tab w:val="right" w:leader="dot" w:pos="9016"/>
            </w:tabs>
            <w:rPr>
              <w:rFonts w:eastAsiaTheme="minorEastAsia"/>
              <w:noProof/>
              <w:lang w:eastAsia="en-AU"/>
            </w:rPr>
          </w:pPr>
          <w:hyperlink w:anchor="_Toc75502938" w:history="1">
            <w:r w:rsidRPr="008163FC">
              <w:rPr>
                <w:rStyle w:val="Hyperlink"/>
                <w:noProof/>
                <w:lang w:eastAsia="en-AU"/>
              </w:rPr>
              <w:t>Supporting attendance and managing non-attendance</w:t>
            </w:r>
            <w:r>
              <w:rPr>
                <w:noProof/>
                <w:webHidden/>
              </w:rPr>
              <w:tab/>
            </w:r>
            <w:r>
              <w:rPr>
                <w:noProof/>
                <w:webHidden/>
              </w:rPr>
              <w:fldChar w:fldCharType="begin"/>
            </w:r>
            <w:r>
              <w:rPr>
                <w:noProof/>
                <w:webHidden/>
              </w:rPr>
              <w:instrText xml:space="preserve"> PAGEREF _Toc75502938 \h </w:instrText>
            </w:r>
            <w:r>
              <w:rPr>
                <w:noProof/>
                <w:webHidden/>
              </w:rPr>
            </w:r>
            <w:r>
              <w:rPr>
                <w:noProof/>
                <w:webHidden/>
              </w:rPr>
              <w:fldChar w:fldCharType="separate"/>
            </w:r>
            <w:r>
              <w:rPr>
                <w:noProof/>
                <w:webHidden/>
              </w:rPr>
              <w:t>3</w:t>
            </w:r>
            <w:r>
              <w:rPr>
                <w:noProof/>
                <w:webHidden/>
              </w:rPr>
              <w:fldChar w:fldCharType="end"/>
            </w:r>
          </w:hyperlink>
        </w:p>
        <w:p w14:paraId="294431E6" w14:textId="193A59C2" w:rsidR="00FC503A" w:rsidRDefault="00FC503A">
          <w:pPr>
            <w:pStyle w:val="TOC2"/>
            <w:tabs>
              <w:tab w:val="right" w:leader="dot" w:pos="9016"/>
            </w:tabs>
            <w:rPr>
              <w:rFonts w:eastAsiaTheme="minorEastAsia"/>
              <w:noProof/>
              <w:lang w:eastAsia="en-AU"/>
            </w:rPr>
          </w:pPr>
          <w:hyperlink w:anchor="_Toc75502939" w:history="1">
            <w:r w:rsidRPr="008163FC">
              <w:rPr>
                <w:rStyle w:val="Hyperlink"/>
                <w:noProof/>
              </w:rPr>
              <w:t>Staff Information</w:t>
            </w:r>
            <w:r>
              <w:rPr>
                <w:noProof/>
                <w:webHidden/>
              </w:rPr>
              <w:tab/>
            </w:r>
            <w:r>
              <w:rPr>
                <w:noProof/>
                <w:webHidden/>
              </w:rPr>
              <w:fldChar w:fldCharType="begin"/>
            </w:r>
            <w:r>
              <w:rPr>
                <w:noProof/>
                <w:webHidden/>
              </w:rPr>
              <w:instrText xml:space="preserve"> PAGEREF _Toc75502939 \h </w:instrText>
            </w:r>
            <w:r>
              <w:rPr>
                <w:noProof/>
                <w:webHidden/>
              </w:rPr>
            </w:r>
            <w:r>
              <w:rPr>
                <w:noProof/>
                <w:webHidden/>
              </w:rPr>
              <w:fldChar w:fldCharType="separate"/>
            </w:r>
            <w:r>
              <w:rPr>
                <w:noProof/>
                <w:webHidden/>
              </w:rPr>
              <w:t>3</w:t>
            </w:r>
            <w:r>
              <w:rPr>
                <w:noProof/>
                <w:webHidden/>
              </w:rPr>
              <w:fldChar w:fldCharType="end"/>
            </w:r>
          </w:hyperlink>
        </w:p>
        <w:p w14:paraId="383B05D1" w14:textId="4CB0DF53" w:rsidR="00FC503A" w:rsidRDefault="00FC503A">
          <w:pPr>
            <w:pStyle w:val="TOC3"/>
            <w:tabs>
              <w:tab w:val="right" w:leader="dot" w:pos="9016"/>
            </w:tabs>
            <w:rPr>
              <w:rFonts w:eastAsiaTheme="minorEastAsia"/>
              <w:noProof/>
              <w:lang w:eastAsia="en-AU"/>
            </w:rPr>
          </w:pPr>
          <w:hyperlink w:anchor="_Toc75502940" w:history="1">
            <w:r w:rsidRPr="008163FC">
              <w:rPr>
                <w:rStyle w:val="Hyperlink"/>
                <w:noProof/>
              </w:rPr>
              <w:t>Teacher qualifications</w:t>
            </w:r>
            <w:r>
              <w:rPr>
                <w:noProof/>
                <w:webHidden/>
              </w:rPr>
              <w:tab/>
            </w:r>
            <w:r>
              <w:rPr>
                <w:noProof/>
                <w:webHidden/>
              </w:rPr>
              <w:fldChar w:fldCharType="begin"/>
            </w:r>
            <w:r>
              <w:rPr>
                <w:noProof/>
                <w:webHidden/>
              </w:rPr>
              <w:instrText xml:space="preserve"> PAGEREF _Toc75502940 \h </w:instrText>
            </w:r>
            <w:r>
              <w:rPr>
                <w:noProof/>
                <w:webHidden/>
              </w:rPr>
            </w:r>
            <w:r>
              <w:rPr>
                <w:noProof/>
                <w:webHidden/>
              </w:rPr>
              <w:fldChar w:fldCharType="separate"/>
            </w:r>
            <w:r>
              <w:rPr>
                <w:noProof/>
                <w:webHidden/>
              </w:rPr>
              <w:t>3</w:t>
            </w:r>
            <w:r>
              <w:rPr>
                <w:noProof/>
                <w:webHidden/>
              </w:rPr>
              <w:fldChar w:fldCharType="end"/>
            </w:r>
          </w:hyperlink>
        </w:p>
        <w:p w14:paraId="4B5B04C8" w14:textId="275D289B" w:rsidR="00FC503A" w:rsidRDefault="00FC503A">
          <w:pPr>
            <w:pStyle w:val="TOC3"/>
            <w:tabs>
              <w:tab w:val="right" w:leader="dot" w:pos="9016"/>
            </w:tabs>
            <w:rPr>
              <w:rFonts w:eastAsiaTheme="minorEastAsia"/>
              <w:noProof/>
              <w:lang w:eastAsia="en-AU"/>
            </w:rPr>
          </w:pPr>
          <w:hyperlink w:anchor="_Toc75502941" w:history="1">
            <w:r w:rsidRPr="008163FC">
              <w:rPr>
                <w:rStyle w:val="Hyperlink"/>
                <w:noProof/>
              </w:rPr>
              <w:t>Workforce composition</w:t>
            </w:r>
            <w:r>
              <w:rPr>
                <w:noProof/>
                <w:webHidden/>
              </w:rPr>
              <w:tab/>
            </w:r>
            <w:r>
              <w:rPr>
                <w:noProof/>
                <w:webHidden/>
              </w:rPr>
              <w:fldChar w:fldCharType="begin"/>
            </w:r>
            <w:r>
              <w:rPr>
                <w:noProof/>
                <w:webHidden/>
              </w:rPr>
              <w:instrText xml:space="preserve"> PAGEREF _Toc75502941 \h </w:instrText>
            </w:r>
            <w:r>
              <w:rPr>
                <w:noProof/>
                <w:webHidden/>
              </w:rPr>
            </w:r>
            <w:r>
              <w:rPr>
                <w:noProof/>
                <w:webHidden/>
              </w:rPr>
              <w:fldChar w:fldCharType="separate"/>
            </w:r>
            <w:r>
              <w:rPr>
                <w:noProof/>
                <w:webHidden/>
              </w:rPr>
              <w:t>3</w:t>
            </w:r>
            <w:r>
              <w:rPr>
                <w:noProof/>
                <w:webHidden/>
              </w:rPr>
              <w:fldChar w:fldCharType="end"/>
            </w:r>
          </w:hyperlink>
        </w:p>
        <w:p w14:paraId="7DD34F09" w14:textId="6639F9D0" w:rsidR="00FC503A" w:rsidRDefault="00FC503A">
          <w:pPr>
            <w:pStyle w:val="TOC1"/>
            <w:tabs>
              <w:tab w:val="right" w:leader="dot" w:pos="9016"/>
            </w:tabs>
            <w:rPr>
              <w:rFonts w:eastAsiaTheme="minorEastAsia"/>
              <w:noProof/>
              <w:lang w:eastAsia="en-AU"/>
            </w:rPr>
          </w:pPr>
          <w:hyperlink w:anchor="_Toc75502942" w:history="1">
            <w:r w:rsidRPr="008163FC">
              <w:rPr>
                <w:rStyle w:val="Hyperlink"/>
                <w:noProof/>
              </w:rPr>
              <w:t>School Review and Development</w:t>
            </w:r>
            <w:r>
              <w:rPr>
                <w:noProof/>
                <w:webHidden/>
              </w:rPr>
              <w:tab/>
            </w:r>
            <w:r>
              <w:rPr>
                <w:noProof/>
                <w:webHidden/>
              </w:rPr>
              <w:fldChar w:fldCharType="begin"/>
            </w:r>
            <w:r>
              <w:rPr>
                <w:noProof/>
                <w:webHidden/>
              </w:rPr>
              <w:instrText xml:space="preserve"> PAGEREF _Toc75502942 \h </w:instrText>
            </w:r>
            <w:r>
              <w:rPr>
                <w:noProof/>
                <w:webHidden/>
              </w:rPr>
            </w:r>
            <w:r>
              <w:rPr>
                <w:noProof/>
                <w:webHidden/>
              </w:rPr>
              <w:fldChar w:fldCharType="separate"/>
            </w:r>
            <w:r>
              <w:rPr>
                <w:noProof/>
                <w:webHidden/>
              </w:rPr>
              <w:t>4</w:t>
            </w:r>
            <w:r>
              <w:rPr>
                <w:noProof/>
                <w:webHidden/>
              </w:rPr>
              <w:fldChar w:fldCharType="end"/>
            </w:r>
          </w:hyperlink>
        </w:p>
        <w:p w14:paraId="2E8BF911" w14:textId="7C28A1D1" w:rsidR="00FC503A" w:rsidRDefault="00FC503A">
          <w:pPr>
            <w:pStyle w:val="TOC2"/>
            <w:tabs>
              <w:tab w:val="right" w:leader="dot" w:pos="9016"/>
            </w:tabs>
            <w:rPr>
              <w:rFonts w:eastAsiaTheme="minorEastAsia"/>
              <w:noProof/>
              <w:lang w:eastAsia="en-AU"/>
            </w:rPr>
          </w:pPr>
          <w:hyperlink w:anchor="_Toc75502943" w:history="1">
            <w:r w:rsidRPr="008163FC">
              <w:rPr>
                <w:rStyle w:val="Hyperlink"/>
                <w:noProof/>
              </w:rPr>
              <w:t>School Satisfaction</w:t>
            </w:r>
            <w:r>
              <w:rPr>
                <w:noProof/>
                <w:webHidden/>
              </w:rPr>
              <w:tab/>
            </w:r>
            <w:r>
              <w:rPr>
                <w:noProof/>
                <w:webHidden/>
              </w:rPr>
              <w:fldChar w:fldCharType="begin"/>
            </w:r>
            <w:r>
              <w:rPr>
                <w:noProof/>
                <w:webHidden/>
              </w:rPr>
              <w:instrText xml:space="preserve"> PAGEREF _Toc75502943 \h </w:instrText>
            </w:r>
            <w:r>
              <w:rPr>
                <w:noProof/>
                <w:webHidden/>
              </w:rPr>
            </w:r>
            <w:r>
              <w:rPr>
                <w:noProof/>
                <w:webHidden/>
              </w:rPr>
              <w:fldChar w:fldCharType="separate"/>
            </w:r>
            <w:r>
              <w:rPr>
                <w:noProof/>
                <w:webHidden/>
              </w:rPr>
              <w:t>4</w:t>
            </w:r>
            <w:r>
              <w:rPr>
                <w:noProof/>
                <w:webHidden/>
              </w:rPr>
              <w:fldChar w:fldCharType="end"/>
            </w:r>
          </w:hyperlink>
        </w:p>
        <w:p w14:paraId="4ADED120" w14:textId="19DE1846" w:rsidR="00FC503A" w:rsidRDefault="00FC503A">
          <w:pPr>
            <w:pStyle w:val="TOC2"/>
            <w:tabs>
              <w:tab w:val="right" w:leader="dot" w:pos="9016"/>
            </w:tabs>
            <w:rPr>
              <w:rFonts w:eastAsiaTheme="minorEastAsia"/>
              <w:noProof/>
              <w:lang w:eastAsia="en-AU"/>
            </w:rPr>
          </w:pPr>
          <w:hyperlink w:anchor="_Toc75502944" w:history="1">
            <w:r w:rsidRPr="008163FC">
              <w:rPr>
                <w:rStyle w:val="Hyperlink"/>
                <w:noProof/>
              </w:rPr>
              <w:t>Overall Satisfaction</w:t>
            </w:r>
            <w:r>
              <w:rPr>
                <w:noProof/>
                <w:webHidden/>
              </w:rPr>
              <w:tab/>
            </w:r>
            <w:r>
              <w:rPr>
                <w:noProof/>
                <w:webHidden/>
              </w:rPr>
              <w:fldChar w:fldCharType="begin"/>
            </w:r>
            <w:r>
              <w:rPr>
                <w:noProof/>
                <w:webHidden/>
              </w:rPr>
              <w:instrText xml:space="preserve"> PAGEREF _Toc75502944 \h </w:instrText>
            </w:r>
            <w:r>
              <w:rPr>
                <w:noProof/>
                <w:webHidden/>
              </w:rPr>
            </w:r>
            <w:r>
              <w:rPr>
                <w:noProof/>
                <w:webHidden/>
              </w:rPr>
              <w:fldChar w:fldCharType="separate"/>
            </w:r>
            <w:r>
              <w:rPr>
                <w:noProof/>
                <w:webHidden/>
              </w:rPr>
              <w:t>4</w:t>
            </w:r>
            <w:r>
              <w:rPr>
                <w:noProof/>
                <w:webHidden/>
              </w:rPr>
              <w:fldChar w:fldCharType="end"/>
            </w:r>
          </w:hyperlink>
        </w:p>
        <w:p w14:paraId="61098B32" w14:textId="75655F38" w:rsidR="00FC503A" w:rsidRDefault="00FC503A">
          <w:pPr>
            <w:pStyle w:val="TOC1"/>
            <w:tabs>
              <w:tab w:val="right" w:leader="dot" w:pos="9016"/>
            </w:tabs>
            <w:rPr>
              <w:rFonts w:eastAsiaTheme="minorEastAsia"/>
              <w:noProof/>
              <w:lang w:eastAsia="en-AU"/>
            </w:rPr>
          </w:pPr>
          <w:hyperlink w:anchor="_Toc75502945" w:history="1">
            <w:r w:rsidRPr="008163FC">
              <w:rPr>
                <w:rStyle w:val="Hyperlink"/>
                <w:noProof/>
              </w:rPr>
              <w:t>Learning and Assessment</w:t>
            </w:r>
            <w:r>
              <w:rPr>
                <w:noProof/>
                <w:webHidden/>
              </w:rPr>
              <w:tab/>
            </w:r>
            <w:r>
              <w:rPr>
                <w:noProof/>
                <w:webHidden/>
              </w:rPr>
              <w:fldChar w:fldCharType="begin"/>
            </w:r>
            <w:r>
              <w:rPr>
                <w:noProof/>
                <w:webHidden/>
              </w:rPr>
              <w:instrText xml:space="preserve"> PAGEREF _Toc75502945 \h </w:instrText>
            </w:r>
            <w:r>
              <w:rPr>
                <w:noProof/>
                <w:webHidden/>
              </w:rPr>
            </w:r>
            <w:r>
              <w:rPr>
                <w:noProof/>
                <w:webHidden/>
              </w:rPr>
              <w:fldChar w:fldCharType="separate"/>
            </w:r>
            <w:r>
              <w:rPr>
                <w:noProof/>
                <w:webHidden/>
              </w:rPr>
              <w:t>6</w:t>
            </w:r>
            <w:r>
              <w:rPr>
                <w:noProof/>
                <w:webHidden/>
              </w:rPr>
              <w:fldChar w:fldCharType="end"/>
            </w:r>
          </w:hyperlink>
        </w:p>
        <w:p w14:paraId="462DDD72" w14:textId="407CD6BE" w:rsidR="00FC503A" w:rsidRDefault="00FC503A">
          <w:pPr>
            <w:pStyle w:val="TOC2"/>
            <w:tabs>
              <w:tab w:val="right" w:leader="dot" w:pos="9016"/>
            </w:tabs>
            <w:rPr>
              <w:rFonts w:eastAsiaTheme="minorEastAsia"/>
              <w:noProof/>
              <w:lang w:eastAsia="en-AU"/>
            </w:rPr>
          </w:pPr>
          <w:hyperlink w:anchor="_Toc75502946" w:history="1">
            <w:r w:rsidRPr="008163FC">
              <w:rPr>
                <w:rStyle w:val="Hyperlink"/>
                <w:noProof/>
              </w:rPr>
              <w:t>Outcomes for College Students</w:t>
            </w:r>
            <w:r>
              <w:rPr>
                <w:noProof/>
                <w:webHidden/>
              </w:rPr>
              <w:tab/>
            </w:r>
            <w:r>
              <w:rPr>
                <w:noProof/>
                <w:webHidden/>
              </w:rPr>
              <w:fldChar w:fldCharType="begin"/>
            </w:r>
            <w:r>
              <w:rPr>
                <w:noProof/>
                <w:webHidden/>
              </w:rPr>
              <w:instrText xml:space="preserve"> PAGEREF _Toc75502946 \h </w:instrText>
            </w:r>
            <w:r>
              <w:rPr>
                <w:noProof/>
                <w:webHidden/>
              </w:rPr>
            </w:r>
            <w:r>
              <w:rPr>
                <w:noProof/>
                <w:webHidden/>
              </w:rPr>
              <w:fldChar w:fldCharType="separate"/>
            </w:r>
            <w:r>
              <w:rPr>
                <w:noProof/>
                <w:webHidden/>
              </w:rPr>
              <w:t>6</w:t>
            </w:r>
            <w:r>
              <w:rPr>
                <w:noProof/>
                <w:webHidden/>
              </w:rPr>
              <w:fldChar w:fldCharType="end"/>
            </w:r>
          </w:hyperlink>
        </w:p>
        <w:p w14:paraId="689547E9" w14:textId="101CD9FB" w:rsidR="00FC503A" w:rsidRDefault="00FC503A">
          <w:pPr>
            <w:pStyle w:val="TOC2"/>
            <w:tabs>
              <w:tab w:val="right" w:leader="dot" w:pos="9016"/>
            </w:tabs>
            <w:rPr>
              <w:rFonts w:eastAsiaTheme="minorEastAsia"/>
              <w:noProof/>
              <w:lang w:eastAsia="en-AU"/>
            </w:rPr>
          </w:pPr>
          <w:hyperlink w:anchor="_Toc75502947" w:history="1">
            <w:r w:rsidRPr="008163FC">
              <w:rPr>
                <w:rStyle w:val="Hyperlink"/>
                <w:noProof/>
              </w:rPr>
              <w:t>Post School Destination</w:t>
            </w:r>
            <w:r>
              <w:rPr>
                <w:noProof/>
                <w:webHidden/>
              </w:rPr>
              <w:tab/>
            </w:r>
            <w:r>
              <w:rPr>
                <w:noProof/>
                <w:webHidden/>
              </w:rPr>
              <w:fldChar w:fldCharType="begin"/>
            </w:r>
            <w:r>
              <w:rPr>
                <w:noProof/>
                <w:webHidden/>
              </w:rPr>
              <w:instrText xml:space="preserve"> PAGEREF _Toc75502947 \h </w:instrText>
            </w:r>
            <w:r>
              <w:rPr>
                <w:noProof/>
                <w:webHidden/>
              </w:rPr>
            </w:r>
            <w:r>
              <w:rPr>
                <w:noProof/>
                <w:webHidden/>
              </w:rPr>
              <w:fldChar w:fldCharType="separate"/>
            </w:r>
            <w:r>
              <w:rPr>
                <w:noProof/>
                <w:webHidden/>
              </w:rPr>
              <w:t>7</w:t>
            </w:r>
            <w:r>
              <w:rPr>
                <w:noProof/>
                <w:webHidden/>
              </w:rPr>
              <w:fldChar w:fldCharType="end"/>
            </w:r>
          </w:hyperlink>
        </w:p>
        <w:p w14:paraId="41F4AC42" w14:textId="7DEEC362" w:rsidR="00FC503A" w:rsidRDefault="00FC503A">
          <w:pPr>
            <w:pStyle w:val="TOC1"/>
            <w:tabs>
              <w:tab w:val="right" w:leader="dot" w:pos="9016"/>
            </w:tabs>
            <w:rPr>
              <w:rFonts w:eastAsiaTheme="minorEastAsia"/>
              <w:noProof/>
              <w:lang w:eastAsia="en-AU"/>
            </w:rPr>
          </w:pPr>
          <w:hyperlink w:anchor="_Toc75502948" w:history="1">
            <w:r w:rsidRPr="008163FC">
              <w:rPr>
                <w:rStyle w:val="Hyperlink"/>
                <w:noProof/>
              </w:rPr>
              <w:t>Financial Summary</w:t>
            </w:r>
            <w:r>
              <w:rPr>
                <w:noProof/>
                <w:webHidden/>
              </w:rPr>
              <w:tab/>
            </w:r>
            <w:r>
              <w:rPr>
                <w:noProof/>
                <w:webHidden/>
              </w:rPr>
              <w:fldChar w:fldCharType="begin"/>
            </w:r>
            <w:r>
              <w:rPr>
                <w:noProof/>
                <w:webHidden/>
              </w:rPr>
              <w:instrText xml:space="preserve"> PAGEREF _Toc75502948 \h </w:instrText>
            </w:r>
            <w:r>
              <w:rPr>
                <w:noProof/>
                <w:webHidden/>
              </w:rPr>
            </w:r>
            <w:r>
              <w:rPr>
                <w:noProof/>
                <w:webHidden/>
              </w:rPr>
              <w:fldChar w:fldCharType="separate"/>
            </w:r>
            <w:r>
              <w:rPr>
                <w:noProof/>
                <w:webHidden/>
              </w:rPr>
              <w:t>8</w:t>
            </w:r>
            <w:r>
              <w:rPr>
                <w:noProof/>
                <w:webHidden/>
              </w:rPr>
              <w:fldChar w:fldCharType="end"/>
            </w:r>
          </w:hyperlink>
        </w:p>
        <w:p w14:paraId="6281280E" w14:textId="33668E4F" w:rsidR="00FC503A" w:rsidRDefault="00FC503A">
          <w:pPr>
            <w:pStyle w:val="TOC2"/>
            <w:tabs>
              <w:tab w:val="right" w:leader="dot" w:pos="9016"/>
            </w:tabs>
            <w:rPr>
              <w:rFonts w:eastAsiaTheme="minorEastAsia"/>
              <w:noProof/>
              <w:lang w:eastAsia="en-AU"/>
            </w:rPr>
          </w:pPr>
          <w:hyperlink w:anchor="_Toc75502949" w:history="1">
            <w:r w:rsidRPr="008163FC">
              <w:rPr>
                <w:rStyle w:val="Hyperlink"/>
                <w:noProof/>
              </w:rPr>
              <w:t>Voluntary Contributions</w:t>
            </w:r>
            <w:r>
              <w:rPr>
                <w:noProof/>
                <w:webHidden/>
              </w:rPr>
              <w:tab/>
            </w:r>
            <w:r>
              <w:rPr>
                <w:noProof/>
                <w:webHidden/>
              </w:rPr>
              <w:fldChar w:fldCharType="begin"/>
            </w:r>
            <w:r>
              <w:rPr>
                <w:noProof/>
                <w:webHidden/>
              </w:rPr>
              <w:instrText xml:space="preserve"> PAGEREF _Toc75502949 \h </w:instrText>
            </w:r>
            <w:r>
              <w:rPr>
                <w:noProof/>
                <w:webHidden/>
              </w:rPr>
            </w:r>
            <w:r>
              <w:rPr>
                <w:noProof/>
                <w:webHidden/>
              </w:rPr>
              <w:fldChar w:fldCharType="separate"/>
            </w:r>
            <w:r>
              <w:rPr>
                <w:noProof/>
                <w:webHidden/>
              </w:rPr>
              <w:t>9</w:t>
            </w:r>
            <w:r>
              <w:rPr>
                <w:noProof/>
                <w:webHidden/>
              </w:rPr>
              <w:fldChar w:fldCharType="end"/>
            </w:r>
          </w:hyperlink>
        </w:p>
        <w:p w14:paraId="0FEA9740" w14:textId="0AD88E19" w:rsidR="00FC503A" w:rsidRDefault="00FC503A">
          <w:pPr>
            <w:pStyle w:val="TOC2"/>
            <w:tabs>
              <w:tab w:val="right" w:leader="dot" w:pos="9016"/>
            </w:tabs>
            <w:rPr>
              <w:rFonts w:eastAsiaTheme="minorEastAsia"/>
              <w:noProof/>
              <w:lang w:eastAsia="en-AU"/>
            </w:rPr>
          </w:pPr>
          <w:hyperlink w:anchor="_Toc75502950" w:history="1">
            <w:r w:rsidRPr="008163FC">
              <w:rPr>
                <w:rStyle w:val="Hyperlink"/>
                <w:noProof/>
              </w:rPr>
              <w:t>Reserves</w:t>
            </w:r>
            <w:r>
              <w:rPr>
                <w:noProof/>
                <w:webHidden/>
              </w:rPr>
              <w:tab/>
            </w:r>
            <w:r>
              <w:rPr>
                <w:noProof/>
                <w:webHidden/>
              </w:rPr>
              <w:fldChar w:fldCharType="begin"/>
            </w:r>
            <w:r>
              <w:rPr>
                <w:noProof/>
                <w:webHidden/>
              </w:rPr>
              <w:instrText xml:space="preserve"> PAGEREF _Toc75502950 \h </w:instrText>
            </w:r>
            <w:r>
              <w:rPr>
                <w:noProof/>
                <w:webHidden/>
              </w:rPr>
            </w:r>
            <w:r>
              <w:rPr>
                <w:noProof/>
                <w:webHidden/>
              </w:rPr>
              <w:fldChar w:fldCharType="separate"/>
            </w:r>
            <w:r>
              <w:rPr>
                <w:noProof/>
                <w:webHidden/>
              </w:rPr>
              <w:t>9</w:t>
            </w:r>
            <w:r>
              <w:rPr>
                <w:noProof/>
                <w:webHidden/>
              </w:rPr>
              <w:fldChar w:fldCharType="end"/>
            </w:r>
          </w:hyperlink>
        </w:p>
        <w:p w14:paraId="35B936E3" w14:textId="598BA053" w:rsidR="00FC503A" w:rsidRDefault="00FC503A">
          <w:pPr>
            <w:pStyle w:val="TOC1"/>
            <w:tabs>
              <w:tab w:val="right" w:leader="dot" w:pos="9016"/>
            </w:tabs>
            <w:rPr>
              <w:rFonts w:eastAsiaTheme="minorEastAsia"/>
              <w:noProof/>
              <w:lang w:eastAsia="en-AU"/>
            </w:rPr>
          </w:pPr>
          <w:hyperlink w:anchor="_Toc75502951" w:history="1">
            <w:r w:rsidRPr="008163FC">
              <w:rPr>
                <w:rStyle w:val="Hyperlink"/>
                <w:noProof/>
              </w:rPr>
              <w:t>Endorsement Page</w:t>
            </w:r>
            <w:r>
              <w:rPr>
                <w:noProof/>
                <w:webHidden/>
              </w:rPr>
              <w:tab/>
            </w:r>
            <w:r>
              <w:rPr>
                <w:noProof/>
                <w:webHidden/>
              </w:rPr>
              <w:fldChar w:fldCharType="begin"/>
            </w:r>
            <w:r>
              <w:rPr>
                <w:noProof/>
                <w:webHidden/>
              </w:rPr>
              <w:instrText xml:space="preserve"> PAGEREF _Toc75502951 \h </w:instrText>
            </w:r>
            <w:r>
              <w:rPr>
                <w:noProof/>
                <w:webHidden/>
              </w:rPr>
            </w:r>
            <w:r>
              <w:rPr>
                <w:noProof/>
                <w:webHidden/>
              </w:rPr>
              <w:fldChar w:fldCharType="separate"/>
            </w:r>
            <w:r>
              <w:rPr>
                <w:noProof/>
                <w:webHidden/>
              </w:rPr>
              <w:t>10</w:t>
            </w:r>
            <w:r>
              <w:rPr>
                <w:noProof/>
                <w:webHidden/>
              </w:rPr>
              <w:fldChar w:fldCharType="end"/>
            </w:r>
          </w:hyperlink>
        </w:p>
        <w:p w14:paraId="1D7B64A1" w14:textId="2D57CCDF" w:rsidR="00FC503A" w:rsidRDefault="00FC503A">
          <w:pPr>
            <w:pStyle w:val="TOC2"/>
            <w:tabs>
              <w:tab w:val="right" w:leader="dot" w:pos="9016"/>
            </w:tabs>
            <w:rPr>
              <w:rFonts w:eastAsiaTheme="minorEastAsia"/>
              <w:noProof/>
              <w:lang w:eastAsia="en-AU"/>
            </w:rPr>
          </w:pPr>
          <w:hyperlink w:anchor="_Toc75502952" w:history="1">
            <w:r w:rsidRPr="008163FC">
              <w:rPr>
                <w:rStyle w:val="Hyperlink"/>
                <w:noProof/>
              </w:rPr>
              <w:t>Members of the School Board</w:t>
            </w:r>
            <w:r>
              <w:rPr>
                <w:noProof/>
                <w:webHidden/>
              </w:rPr>
              <w:tab/>
            </w:r>
            <w:r>
              <w:rPr>
                <w:noProof/>
                <w:webHidden/>
              </w:rPr>
              <w:fldChar w:fldCharType="begin"/>
            </w:r>
            <w:r>
              <w:rPr>
                <w:noProof/>
                <w:webHidden/>
              </w:rPr>
              <w:instrText xml:space="preserve"> PAGEREF _Toc75502952 \h </w:instrText>
            </w:r>
            <w:r>
              <w:rPr>
                <w:noProof/>
                <w:webHidden/>
              </w:rPr>
            </w:r>
            <w:r>
              <w:rPr>
                <w:noProof/>
                <w:webHidden/>
              </w:rPr>
              <w:fldChar w:fldCharType="separate"/>
            </w:r>
            <w:r>
              <w:rPr>
                <w:noProof/>
                <w:webHidden/>
              </w:rPr>
              <w:t>10</w:t>
            </w:r>
            <w:r>
              <w:rPr>
                <w:noProof/>
                <w:webHidden/>
              </w:rPr>
              <w:fldChar w:fldCharType="end"/>
            </w:r>
          </w:hyperlink>
        </w:p>
        <w:p w14:paraId="0EC59496" w14:textId="21D036E0" w:rsidR="00234252" w:rsidRDefault="00234252" w:rsidP="00311AF2">
          <w:pPr>
            <w:tabs>
              <w:tab w:val="right" w:leader="dot" w:pos="9016"/>
            </w:tabs>
          </w:pPr>
          <w:r>
            <w:rPr>
              <w:b/>
              <w:bCs/>
              <w:noProof/>
            </w:rPr>
            <w:fldChar w:fldCharType="end"/>
          </w:r>
        </w:p>
      </w:sdtContent>
    </w:sdt>
    <w:p w14:paraId="4CE1E621" w14:textId="77777777" w:rsidR="00234252" w:rsidRPr="00311AF2" w:rsidRDefault="00234252" w:rsidP="00311AF2">
      <w:pPr>
        <w:pStyle w:val="BodyText"/>
      </w:pPr>
    </w:p>
    <w:p w14:paraId="3F084A20" w14:textId="77777777" w:rsidR="0024693D" w:rsidRDefault="0024693D" w:rsidP="00311AF2">
      <w:pPr>
        <w:pStyle w:val="BodyText"/>
      </w:pPr>
    </w:p>
    <w:p w14:paraId="11465D34" w14:textId="7E1321E5" w:rsidR="009E20BC" w:rsidRPr="00311AF2" w:rsidRDefault="009E20BC" w:rsidP="00311AF2">
      <w:pPr>
        <w:pStyle w:val="BodyText"/>
        <w:sectPr w:rsidR="009E20BC"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537245DE" w14:textId="77777777" w:rsidR="00E27637" w:rsidRPr="00E27637" w:rsidRDefault="00E27637" w:rsidP="00E27637">
      <w:pPr>
        <w:pStyle w:val="Heading1"/>
      </w:pPr>
      <w:bookmarkStart w:id="3" w:name="_Toc75502932"/>
      <w:r>
        <w:lastRenderedPageBreak/>
        <w:t>Reporting to the community</w:t>
      </w:r>
      <w:bookmarkEnd w:id="3"/>
    </w:p>
    <w:p w14:paraId="61EF3568" w14:textId="77777777" w:rsidR="00E27637" w:rsidRDefault="00E27637" w:rsidP="00E27637">
      <w:pPr>
        <w:pStyle w:val="BodyText"/>
      </w:pPr>
      <w:r>
        <w:t>School</w:t>
      </w:r>
      <w:r w:rsidR="00573924">
        <w:t>s</w:t>
      </w:r>
      <w:r>
        <w:t xml:space="preserve"> report to communities in range of ways, including through:</w:t>
      </w:r>
    </w:p>
    <w:p w14:paraId="30E0B5DE" w14:textId="77777777" w:rsidR="00E27637" w:rsidRDefault="00E27637" w:rsidP="00D01678">
      <w:pPr>
        <w:pStyle w:val="BodyText"/>
        <w:numPr>
          <w:ilvl w:val="0"/>
          <w:numId w:val="15"/>
        </w:numPr>
        <w:spacing w:after="0"/>
        <w:ind w:left="357" w:hanging="357"/>
      </w:pPr>
      <w:r>
        <w:t>Annual School Board Reports</w:t>
      </w:r>
    </w:p>
    <w:p w14:paraId="37ADCC62"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21869110" w14:textId="77777777" w:rsidR="00E27637" w:rsidRDefault="00D0145D" w:rsidP="00D01678">
      <w:pPr>
        <w:pStyle w:val="BodyText"/>
        <w:numPr>
          <w:ilvl w:val="0"/>
          <w:numId w:val="15"/>
        </w:numPr>
        <w:spacing w:after="0"/>
        <w:ind w:left="357" w:hanging="357"/>
      </w:pPr>
      <w:r>
        <w:t>annual Impact Reports</w:t>
      </w:r>
    </w:p>
    <w:p w14:paraId="4277D4E6" w14:textId="77777777" w:rsidR="00D0145D" w:rsidRDefault="00D0145D" w:rsidP="00D01678">
      <w:pPr>
        <w:pStyle w:val="BodyText"/>
        <w:numPr>
          <w:ilvl w:val="0"/>
          <w:numId w:val="15"/>
        </w:numPr>
        <w:spacing w:after="0"/>
        <w:ind w:left="357" w:hanging="357"/>
      </w:pPr>
      <w:r>
        <w:t>newsletters</w:t>
      </w:r>
    </w:p>
    <w:p w14:paraId="0A2F5D57" w14:textId="77777777" w:rsidR="00D0145D" w:rsidRPr="00E27637" w:rsidRDefault="00D0145D" w:rsidP="00D01678">
      <w:pPr>
        <w:pStyle w:val="BodyText"/>
        <w:numPr>
          <w:ilvl w:val="0"/>
          <w:numId w:val="15"/>
        </w:numPr>
        <w:spacing w:after="0"/>
        <w:ind w:left="357" w:hanging="357"/>
      </w:pPr>
      <w:r>
        <w:t>other sources such as My School.</w:t>
      </w:r>
    </w:p>
    <w:p w14:paraId="1F8D0296" w14:textId="405DA318" w:rsidR="00E80D11" w:rsidRDefault="00383980" w:rsidP="6D433DB9">
      <w:pPr>
        <w:pStyle w:val="Heading1"/>
      </w:pPr>
      <w:bookmarkStart w:id="4" w:name="_Toc75502933"/>
      <w:r>
        <w:t xml:space="preserve">Summary </w:t>
      </w:r>
      <w:r w:rsidR="00FF2664">
        <w:t>of School Board activity</w:t>
      </w:r>
      <w:bookmarkEnd w:id="4"/>
    </w:p>
    <w:p w14:paraId="2438DBF6" w14:textId="134FFEFA" w:rsidR="0003391C" w:rsidRDefault="27434287" w:rsidP="0003391C">
      <w:pPr>
        <w:pStyle w:val="BodyText"/>
      </w:pPr>
      <w:r>
        <w:t xml:space="preserve">2020 was an unprecedented year for the School Board with the onset of the COVID -19 pandemic. The </w:t>
      </w:r>
      <w:proofErr w:type="gramStart"/>
      <w:r>
        <w:t>main focus</w:t>
      </w:r>
      <w:proofErr w:type="gramEnd"/>
      <w:r>
        <w:t xml:space="preserve"> of the School Board was to build strong connections with students, parents and carers, and to support college initiatives for student wellbeing in an ever-changing environment. The Board supported the college with the introduction of remote online learning, followed by a change to the student timetable as on-site classes resumed.  </w:t>
      </w:r>
    </w:p>
    <w:p w14:paraId="69B90364" w14:textId="071D98CA" w:rsidR="0003391C" w:rsidRDefault="27434287" w:rsidP="0003391C">
      <w:pPr>
        <w:pStyle w:val="BodyText"/>
      </w:pPr>
      <w:r>
        <w:t>Despite the challenges of the year, the college provided many opportunities to enrich students' learning with excursions, camps, sporting activities, the annual drama performance, art exhibitions, leadership opportunities, ASBAs and work experience for students.</w:t>
      </w:r>
    </w:p>
    <w:p w14:paraId="241E7D1F" w14:textId="183F2FD7" w:rsidR="0003391C" w:rsidRDefault="27434287" w:rsidP="0003391C">
      <w:pPr>
        <w:pStyle w:val="BodyText"/>
      </w:pPr>
      <w:r>
        <w:t>I would like to take this opportunity to thank the Gungahlin College staff for all their hard work in educating and supporting their students and helping these young adults prepare for their chosen pathway</w:t>
      </w:r>
      <w:r w:rsidR="1D21F969">
        <w:t>s</w:t>
      </w:r>
      <w:r>
        <w:t>. Teachers and support staff can take pride in their role in developing the future leaders of our community.</w:t>
      </w:r>
    </w:p>
    <w:p w14:paraId="6258987D" w14:textId="29088B87" w:rsidR="0003391C" w:rsidRDefault="27434287" w:rsidP="0003391C">
      <w:pPr>
        <w:pStyle w:val="BodyText"/>
      </w:pPr>
      <w:r>
        <w:t xml:space="preserve">A special mention to my fellow Board members: Priscilla Wray, Shane Nicholl, Meagan Wilson, Michaela Dawe, Gemma Steele, Jessica Henry, Rhett Eldred, and Chantelle Lawson.  Thank you for your support, </w:t>
      </w:r>
      <w:proofErr w:type="gramStart"/>
      <w:r>
        <w:t>expertise</w:t>
      </w:r>
      <w:proofErr w:type="gramEnd"/>
      <w:r>
        <w:t xml:space="preserve"> and contributions over the course of the year. I have confidence that Gungahlin College will continue to deliver high quality learning opportunities for their students, with a strong focus on the wellbeing of our students.</w:t>
      </w:r>
    </w:p>
    <w:p w14:paraId="10C7E510" w14:textId="7B8A5EF5" w:rsidR="0003391C" w:rsidRDefault="27434287" w:rsidP="0003391C">
      <w:pPr>
        <w:pStyle w:val="BodyText"/>
      </w:pPr>
      <w:r>
        <w:t>Mr Kumar Muthiah</w:t>
      </w:r>
    </w:p>
    <w:p w14:paraId="7FA90410" w14:textId="2582B958" w:rsidR="0003391C" w:rsidRDefault="27434287" w:rsidP="0003391C">
      <w:pPr>
        <w:pStyle w:val="BodyText"/>
      </w:pPr>
      <w:r>
        <w:t>Gungahlin College Board Chair 2020</w:t>
      </w:r>
    </w:p>
    <w:p w14:paraId="120DD646" w14:textId="77777777" w:rsidR="0062020B" w:rsidRPr="00D51714" w:rsidRDefault="00CF7818" w:rsidP="0017375F">
      <w:pPr>
        <w:pStyle w:val="Heading1"/>
      </w:pPr>
      <w:bookmarkStart w:id="5" w:name="_Toc75502934"/>
      <w:r>
        <w:t xml:space="preserve">School </w:t>
      </w:r>
      <w:r w:rsidR="0062020B" w:rsidRPr="00D51714">
        <w:t>Context</w:t>
      </w:r>
      <w:bookmarkEnd w:id="5"/>
    </w:p>
    <w:p w14:paraId="02FBED21" w14:textId="1B3178B1" w:rsidR="00546234" w:rsidRDefault="00546234" w:rsidP="00546234">
      <w:pPr>
        <w:pStyle w:val="BodyText"/>
      </w:pPr>
      <w:r>
        <w:t>Gungahlin College is one of Australia’s most dynamic schools offering an educational experience in years 10, 11 and 12 designed to inspire individual achievement and confidence for life. Our extensive curriculum</w:t>
      </w:r>
      <w:r w:rsidR="050FF540">
        <w:t>,</w:t>
      </w:r>
      <w:r>
        <w:t xml:space="preserve"> supported by an inclusive Pastoral Care program and a wide range of student development opportunities, gives students the flexibility to develop their own individual pathway to academic success. </w:t>
      </w:r>
    </w:p>
    <w:p w14:paraId="69E942F2" w14:textId="77777777" w:rsidR="00546234" w:rsidRDefault="00546234" w:rsidP="00546234">
      <w:pPr>
        <w:pStyle w:val="BodyText"/>
      </w:pPr>
      <w:r>
        <w:t xml:space="preserve">Established in 2011 Gungahlin College has been purpose built for teaching and learning in the 3rd millennium. The college design, facilities and fit out make Gungahlin College the finest example of senior secondary education in Australia. The College features the latest in sustainable design and includes flexible learning hubs for collaborative learning, a media centre with TV and photography studios, a performing arts theatre with dance and drama studios, high standard music and arts </w:t>
      </w:r>
      <w:r>
        <w:lastRenderedPageBreak/>
        <w:t xml:space="preserve">facilities, a full commercial kitchen and computer networking laboratory. The College is also a Registered Training Organisation to deliver Vocational Courses. </w:t>
      </w:r>
    </w:p>
    <w:p w14:paraId="09CA4B06" w14:textId="1C5BFF34" w:rsidR="00546234" w:rsidRDefault="00546234" w:rsidP="00546234">
      <w:pPr>
        <w:pStyle w:val="BodyText"/>
      </w:pPr>
      <w:r>
        <w:t xml:space="preserve">Teaching and learning incorporates extensive use of Information and Communication Technology (ICT) in a wireless networking environment. Gungahlin College students have extended library access as the College library is a joint use facility with the Gungahlin public library and CIT all on our College campus. The College has formed </w:t>
      </w:r>
      <w:r w:rsidR="698DD34D">
        <w:t>several</w:t>
      </w:r>
      <w:r>
        <w:t xml:space="preserve"> strong partnerships with universities both nationally and internationally</w:t>
      </w:r>
      <w:r w:rsidR="252E3DAE">
        <w:t>,</w:t>
      </w:r>
      <w:r>
        <w:t xml:space="preserve"> as well as within the local Canberra community. A selective year 10 program commenced in 2012, targeting students with a keen interest and ability in Science, </w:t>
      </w:r>
      <w:proofErr w:type="gramStart"/>
      <w:r>
        <w:t>Mathematics</w:t>
      </w:r>
      <w:proofErr w:type="gramEnd"/>
      <w:r>
        <w:t xml:space="preserve"> and related technologies. </w:t>
      </w:r>
    </w:p>
    <w:p w14:paraId="6FE7DF59" w14:textId="42885351" w:rsidR="006278FB" w:rsidRPr="0003391C" w:rsidRDefault="00546234" w:rsidP="0003391C">
      <w:pPr>
        <w:pStyle w:val="BodyText"/>
      </w:pPr>
      <w:r>
        <w:t>At Gungahlin College student wellbeing is given the highest priority. Through our Pastoral Care Program, and a range of student support services</w:t>
      </w:r>
      <w:r w:rsidR="31D3B6A2">
        <w:t>,</w:t>
      </w:r>
      <w:r>
        <w:t xml:space="preserve"> we provide a safe</w:t>
      </w:r>
      <w:r w:rsidR="4B867AFD">
        <w:t>,</w:t>
      </w:r>
      <w:r>
        <w:t xml:space="preserve"> </w:t>
      </w:r>
      <w:proofErr w:type="gramStart"/>
      <w:r>
        <w:t>supportive</w:t>
      </w:r>
      <w:proofErr w:type="gramEnd"/>
      <w:r>
        <w:t xml:space="preserve"> and caring environment. Student leadership, personal development and community service opportunities enable students to become involved in college governance and local and global communities, developing students as positive contributors to society. Gungahlin College is a dynamic inspiring and nurturing learning community dedicated to supporting all students to achieve their individual potential. A rigorous academic curriculum is offered to meet the needs of students seeking to excel at the highest level.</w:t>
      </w:r>
    </w:p>
    <w:p w14:paraId="2D705D6F" w14:textId="77777777" w:rsidR="006278FB" w:rsidRPr="00D51714" w:rsidRDefault="006278FB" w:rsidP="008828DB">
      <w:pPr>
        <w:pStyle w:val="Heading2"/>
      </w:pPr>
      <w:bookmarkStart w:id="6" w:name="_Toc75502935"/>
      <w:r w:rsidRPr="00D51714">
        <w:t>Student Information</w:t>
      </w:r>
      <w:bookmarkEnd w:id="6"/>
    </w:p>
    <w:p w14:paraId="4ABD27CB" w14:textId="77777777" w:rsidR="00455E2E" w:rsidRDefault="006278FB" w:rsidP="008828DB">
      <w:pPr>
        <w:pStyle w:val="Heading3"/>
      </w:pPr>
      <w:bookmarkStart w:id="7" w:name="_Toc75502936"/>
      <w:r>
        <w:t>Student e</w:t>
      </w:r>
      <w:r w:rsidR="00455E2E">
        <w:t>nrolment</w:t>
      </w:r>
      <w:bookmarkEnd w:id="7"/>
    </w:p>
    <w:p w14:paraId="55AC60A0" w14:textId="77777777" w:rsidR="00416873" w:rsidRDefault="00CF1366">
      <w:pPr>
        <w:spacing w:after="239" w:line="240" w:lineRule="auto"/>
      </w:pPr>
      <w:r>
        <w:rPr>
          <w:rFonts w:ascii="Calibri" w:eastAsia="Calibri" w:hAnsi="Calibri"/>
          <w:color w:val="000000"/>
        </w:rPr>
        <w:t>In this reporting period there were a total of 1,187 students enrolled at this school.</w:t>
      </w:r>
    </w:p>
    <w:p w14:paraId="5103B7B6" w14:textId="5A44B9EA" w:rsidR="00455E2E" w:rsidRPr="00E16DF2" w:rsidRDefault="000A2D68" w:rsidP="002B1940">
      <w:pPr>
        <w:pStyle w:val="TableHeading"/>
      </w:pPr>
      <w:r>
        <w:t>Table: Student e</w:t>
      </w:r>
      <w:r w:rsidR="00026871">
        <w:t>nrolment</w:t>
      </w:r>
      <w:r w:rsidR="00977713">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416873" w14:paraId="5D556190" w14:textId="77777777" w:rsidTr="001E6CA0">
        <w:trPr>
          <w:trHeight w:val="397"/>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6AB95F0" w14:textId="77777777" w:rsidR="00416873" w:rsidRDefault="00CF1366">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FA3E357" w14:textId="77777777" w:rsidR="00416873" w:rsidRDefault="00CF1366">
            <w:pPr>
              <w:spacing w:after="0" w:line="240" w:lineRule="auto"/>
              <w:jc w:val="right"/>
            </w:pPr>
            <w:r>
              <w:rPr>
                <w:rFonts w:ascii="Calibri" w:eastAsia="Calibri" w:hAnsi="Calibri"/>
                <w:b/>
                <w:color w:val="000000"/>
              </w:rPr>
              <w:t>Number of students</w:t>
            </w:r>
          </w:p>
        </w:tc>
      </w:tr>
      <w:tr w:rsidR="00416873" w14:paraId="74C8D316"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F8CACCD" w14:textId="77777777" w:rsidR="00416873" w:rsidRDefault="00CF1366">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2CE05FF" w14:textId="77777777" w:rsidR="00416873" w:rsidRDefault="00CF1366">
            <w:pPr>
              <w:spacing w:after="0" w:line="240" w:lineRule="auto"/>
              <w:jc w:val="right"/>
            </w:pPr>
            <w:r>
              <w:rPr>
                <w:rFonts w:ascii="Calibri" w:eastAsia="Calibri" w:hAnsi="Calibri"/>
                <w:color w:val="000000"/>
              </w:rPr>
              <w:t>621</w:t>
            </w:r>
          </w:p>
        </w:tc>
      </w:tr>
      <w:tr w:rsidR="00416873" w14:paraId="24988BC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756EFD2" w14:textId="77777777" w:rsidR="00416873" w:rsidRDefault="00CF1366">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D3B3CCE" w14:textId="77777777" w:rsidR="00416873" w:rsidRDefault="00CF1366">
            <w:pPr>
              <w:spacing w:after="0" w:line="240" w:lineRule="auto"/>
              <w:jc w:val="right"/>
            </w:pPr>
            <w:r>
              <w:rPr>
                <w:rFonts w:ascii="Calibri" w:eastAsia="Calibri" w:hAnsi="Calibri"/>
                <w:color w:val="000000"/>
              </w:rPr>
              <w:t>566</w:t>
            </w:r>
          </w:p>
        </w:tc>
      </w:tr>
      <w:tr w:rsidR="00416873" w14:paraId="64B7BE3D"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B37C63D" w14:textId="199D2C70" w:rsidR="00416873" w:rsidRDefault="00CF1366">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5BCBD51" w14:textId="77777777" w:rsidR="00416873" w:rsidRDefault="00CF1366">
            <w:pPr>
              <w:spacing w:after="0" w:line="240" w:lineRule="auto"/>
              <w:jc w:val="right"/>
            </w:pPr>
            <w:r>
              <w:rPr>
                <w:rFonts w:ascii="Calibri" w:eastAsia="Calibri" w:hAnsi="Calibri"/>
                <w:color w:val="000000"/>
              </w:rPr>
              <w:t>0</w:t>
            </w:r>
          </w:p>
        </w:tc>
      </w:tr>
      <w:tr w:rsidR="00416873" w14:paraId="0F5F45DB"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80A2710" w14:textId="77777777" w:rsidR="00416873" w:rsidRDefault="00CF1366">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8898926" w14:textId="77777777" w:rsidR="00416873" w:rsidRDefault="00CF1366">
            <w:pPr>
              <w:spacing w:after="0" w:line="240" w:lineRule="auto"/>
              <w:jc w:val="right"/>
            </w:pPr>
            <w:r>
              <w:rPr>
                <w:rFonts w:ascii="Calibri" w:eastAsia="Calibri" w:hAnsi="Calibri"/>
                <w:color w:val="000000"/>
              </w:rPr>
              <w:t>31</w:t>
            </w:r>
          </w:p>
        </w:tc>
      </w:tr>
      <w:tr w:rsidR="00416873" w14:paraId="731C999F"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507AE3C" w14:textId="77777777" w:rsidR="00416873" w:rsidRDefault="00CF1366">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2B41F2C" w14:textId="77777777" w:rsidR="00416873" w:rsidRDefault="00CF1366">
            <w:pPr>
              <w:spacing w:after="0" w:line="240" w:lineRule="auto"/>
              <w:jc w:val="right"/>
            </w:pPr>
            <w:r>
              <w:rPr>
                <w:rFonts w:ascii="Calibri" w:eastAsia="Calibri" w:hAnsi="Calibri"/>
                <w:color w:val="000000"/>
              </w:rPr>
              <w:t>305</w:t>
            </w:r>
          </w:p>
        </w:tc>
      </w:tr>
    </w:tbl>
    <w:p w14:paraId="2B3E6345"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1CF3B72D" w14:textId="77777777" w:rsidR="00977713" w:rsidRDefault="00977713" w:rsidP="00977713">
      <w:pPr>
        <w:pStyle w:val="Caption"/>
        <w:spacing w:after="0"/>
      </w:pPr>
      <w:r>
        <w:t>* To protect personally identifiable information any figures less than six are not reported.</w:t>
      </w:r>
    </w:p>
    <w:p w14:paraId="43B7C1FD" w14:textId="77777777" w:rsidR="001D5B5F" w:rsidRDefault="00C602AE" w:rsidP="001D5B5F">
      <w:pPr>
        <w:pStyle w:val="Caption"/>
        <w:spacing w:after="0"/>
      </w:pPr>
      <w:r>
        <w:t>*</w:t>
      </w:r>
      <w:r w:rsidR="00CC1E77">
        <w:t xml:space="preserve">* </w:t>
      </w:r>
      <w:r>
        <w:t>Language Background Other Than English</w:t>
      </w:r>
    </w:p>
    <w:p w14:paraId="6E2A5DAF" w14:textId="0D45A7EE" w:rsidR="77568A25" w:rsidRDefault="77568A25">
      <w:r>
        <w:br w:type="page"/>
      </w:r>
    </w:p>
    <w:bookmarkStart w:id="8" w:name="_Toc75502937" w:displacedByCustomXml="next"/>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586FC182" w14:textId="77777777" w:rsidR="008408E7" w:rsidRDefault="00AB3D92" w:rsidP="002A4724">
          <w:pPr>
            <w:pStyle w:val="Heading3"/>
          </w:pPr>
          <w:r w:rsidRPr="00D51714">
            <w:t>Student attendance</w:t>
          </w:r>
        </w:p>
      </w:sdtContent>
    </w:sdt>
    <w:bookmarkEnd w:id="8" w:displacedByCustomXml="prev"/>
    <w:p w14:paraId="68917B68" w14:textId="57BFD2C5" w:rsidR="39D11455" w:rsidRDefault="7F7C8E55" w:rsidP="77568A25">
      <w:pPr>
        <w:pStyle w:val="BodyText"/>
      </w:pPr>
      <w:proofErr w:type="gramStart"/>
      <w:r>
        <w:t>Due</w:t>
      </w:r>
      <w:r w:rsidR="00EA61ED">
        <w:t xml:space="preserve"> to the effects</w:t>
      </w:r>
      <w:proofErr w:type="gramEnd"/>
      <w:r w:rsidR="00EA61ED">
        <w:t xml:space="preserve"> of the COVID-19 pandemic, 2020 attendance data has not been published in the Annual School Board Report.</w:t>
      </w:r>
    </w:p>
    <w:p w14:paraId="34C42F89" w14:textId="77777777" w:rsidR="009B3D02" w:rsidRDefault="00DB12CC" w:rsidP="00DB12CC">
      <w:pPr>
        <w:pStyle w:val="Heading2"/>
      </w:pPr>
      <w:bookmarkStart w:id="9" w:name="_Hlk33183265"/>
      <w:bookmarkStart w:id="10" w:name="_Toc75502938"/>
      <w:r>
        <w:rPr>
          <w:noProof/>
          <w:lang w:eastAsia="en-AU"/>
        </w:rPr>
        <w:t>Supporting attendance and managing non-attendance</w:t>
      </w:r>
      <w:bookmarkEnd w:id="10"/>
    </w:p>
    <w:p w14:paraId="3F35A40D" w14:textId="55718CCB" w:rsidR="008D0867" w:rsidRPr="0044563D" w:rsidRDefault="00DB12CC" w:rsidP="0044563D">
      <w:pPr>
        <w:pStyle w:val="BodyText"/>
      </w:pPr>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bookmarkEnd w:id="9"/>
      <w:r w:rsidR="001E6CA0">
        <w:fldChar w:fldCharType="begin"/>
      </w:r>
      <w:r w:rsidR="001E6CA0">
        <w:instrText xml:space="preserve"> HYPERLINK "https://www.education.act.gov.au/" \h </w:instrText>
      </w:r>
      <w:r w:rsidR="001E6CA0">
        <w:fldChar w:fldCharType="separate"/>
      </w:r>
      <w:r w:rsidR="008D0867" w:rsidRPr="5EFEA99A">
        <w:rPr>
          <w:rStyle w:val="Hyperlink"/>
        </w:rPr>
        <w:t>https://www.education.act.gov.au/</w:t>
      </w:r>
      <w:r w:rsidR="001E6CA0">
        <w:rPr>
          <w:rStyle w:val="Hyperlink"/>
        </w:rPr>
        <w:fldChar w:fldCharType="end"/>
      </w:r>
      <w:r w:rsidR="008D0867">
        <w:t xml:space="preserve"> for further details.</w:t>
      </w:r>
    </w:p>
    <w:p w14:paraId="07E36EF4" w14:textId="77777777" w:rsidR="009B3D02" w:rsidRPr="008828DB" w:rsidRDefault="009B3D02" w:rsidP="008828DB">
      <w:pPr>
        <w:pStyle w:val="Heading2"/>
      </w:pPr>
      <w:bookmarkStart w:id="11" w:name="_Toc75502939"/>
      <w:r w:rsidRPr="008828DB">
        <w:t>Staff Information</w:t>
      </w:r>
      <w:bookmarkEnd w:id="11"/>
    </w:p>
    <w:p w14:paraId="3B242D28" w14:textId="77777777" w:rsidR="009B3D02" w:rsidRPr="008828DB" w:rsidRDefault="009B3D02" w:rsidP="008828DB">
      <w:pPr>
        <w:pStyle w:val="Heading3"/>
      </w:pPr>
      <w:bookmarkStart w:id="12" w:name="_Toc75502940"/>
      <w:r w:rsidRPr="008828DB">
        <w:t>Teacher qualifications</w:t>
      </w:r>
      <w:bookmarkEnd w:id="12"/>
    </w:p>
    <w:p w14:paraId="75E518F1"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70FAC557"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5F719B1B"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2458486E" w14:textId="77777777" w:rsidR="00BD4862" w:rsidRDefault="00BD4862" w:rsidP="00F820A9">
      <w:pPr>
        <w:pStyle w:val="Heading3"/>
      </w:pPr>
      <w:bookmarkStart w:id="13" w:name="_Toc75502941"/>
      <w:r>
        <w:t xml:space="preserve">Workforce </w:t>
      </w:r>
      <w:r w:rsidR="00AF6C29">
        <w:t>c</w:t>
      </w:r>
      <w:r>
        <w:t>omposition</w:t>
      </w:r>
      <w:bookmarkEnd w:id="13"/>
    </w:p>
    <w:p w14:paraId="69DF73D5"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3C6BA458"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088CA860"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416873" w14:paraId="72DB353B" w14:textId="77777777" w:rsidTr="001E6CA0">
        <w:trPr>
          <w:trHeight w:val="397"/>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42DA4" w14:textId="77777777" w:rsidR="00416873" w:rsidRDefault="00CF1366">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799FC" w14:textId="77777777" w:rsidR="00416873" w:rsidRDefault="00CF1366">
            <w:pPr>
              <w:spacing w:after="0" w:line="240" w:lineRule="auto"/>
              <w:jc w:val="right"/>
            </w:pPr>
            <w:r>
              <w:rPr>
                <w:rFonts w:ascii="Calibri" w:eastAsia="Calibri" w:hAnsi="Calibri"/>
                <w:b/>
                <w:color w:val="000000"/>
              </w:rPr>
              <w:t>TOTAL</w:t>
            </w:r>
          </w:p>
        </w:tc>
      </w:tr>
      <w:tr w:rsidR="00416873" w14:paraId="7CBF773C"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60CB9" w14:textId="77777777" w:rsidR="00416873" w:rsidRDefault="00CF1366">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2EB73" w14:textId="77777777" w:rsidR="00416873" w:rsidRDefault="00CF1366">
            <w:pPr>
              <w:spacing w:after="0" w:line="240" w:lineRule="auto"/>
              <w:jc w:val="right"/>
            </w:pPr>
            <w:r>
              <w:rPr>
                <w:rFonts w:ascii="Calibri" w:eastAsia="Calibri" w:hAnsi="Calibri"/>
                <w:color w:val="000000"/>
              </w:rPr>
              <w:t>61.85</w:t>
            </w:r>
          </w:p>
        </w:tc>
      </w:tr>
      <w:tr w:rsidR="00416873" w14:paraId="52B1C9A7"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E3E8B" w14:textId="77777777" w:rsidR="00416873" w:rsidRDefault="00CF1366">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23D2D" w14:textId="77777777" w:rsidR="00416873" w:rsidRDefault="00CF1366">
            <w:pPr>
              <w:spacing w:after="0" w:line="240" w:lineRule="auto"/>
              <w:jc w:val="right"/>
            </w:pPr>
            <w:r>
              <w:rPr>
                <w:rFonts w:ascii="Calibri" w:eastAsia="Calibri" w:hAnsi="Calibri"/>
                <w:color w:val="000000"/>
              </w:rPr>
              <w:t>14.85</w:t>
            </w:r>
          </w:p>
        </w:tc>
      </w:tr>
      <w:tr w:rsidR="00416873" w14:paraId="41D2E873"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1F180" w14:textId="77777777" w:rsidR="00416873" w:rsidRDefault="00CF1366">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A6935" w14:textId="77777777" w:rsidR="00416873" w:rsidRDefault="00CF1366">
            <w:pPr>
              <w:spacing w:after="0" w:line="240" w:lineRule="auto"/>
              <w:jc w:val="right"/>
            </w:pPr>
            <w:r>
              <w:rPr>
                <w:rFonts w:ascii="Calibri" w:eastAsia="Calibri" w:hAnsi="Calibri"/>
                <w:color w:val="000000"/>
              </w:rPr>
              <w:t>30.06</w:t>
            </w:r>
          </w:p>
        </w:tc>
      </w:tr>
    </w:tbl>
    <w:p w14:paraId="532C6795"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0BF1E0A8" w14:textId="0FA4E6B6" w:rsidR="39D11455" w:rsidRDefault="39D11455">
      <w:r>
        <w:br w:type="page"/>
      </w:r>
    </w:p>
    <w:p w14:paraId="698E96DE" w14:textId="77777777" w:rsidR="004605F8" w:rsidRPr="00E304AA" w:rsidRDefault="004605F8" w:rsidP="003E39C7">
      <w:pPr>
        <w:pStyle w:val="Heading1"/>
      </w:pPr>
      <w:bookmarkStart w:id="14" w:name="_Toc75502942"/>
      <w:r w:rsidRPr="00E304AA">
        <w:lastRenderedPageBreak/>
        <w:t>School Review and Development</w:t>
      </w:r>
      <w:bookmarkEnd w:id="14"/>
    </w:p>
    <w:p w14:paraId="1E3EB764"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258732C5" w14:textId="0CD44BE6" w:rsidR="007E7700" w:rsidRDefault="00C031A8" w:rsidP="004605F8">
      <w:pPr>
        <w:pStyle w:val="BodyText"/>
      </w:pPr>
      <w:r>
        <w:t>Our school</w:t>
      </w:r>
      <w:r w:rsidR="004605F8" w:rsidRPr="004605F8">
        <w:t xml:space="preserve"> was r</w:t>
      </w:r>
      <w:r w:rsidR="00764588">
        <w:t xml:space="preserve">eviewed in </w:t>
      </w:r>
      <w:r w:rsidR="00393478">
        <w:t>2021.</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799C7423" w14:textId="77777777" w:rsidR="004605F8" w:rsidRPr="004605F8" w:rsidRDefault="004605F8" w:rsidP="008828DB">
      <w:pPr>
        <w:pStyle w:val="Heading2"/>
      </w:pPr>
      <w:bookmarkStart w:id="15" w:name="_Toc75502943"/>
      <w:r w:rsidRPr="004605F8">
        <w:t>School Satisfaction</w:t>
      </w:r>
      <w:bookmarkEnd w:id="15"/>
    </w:p>
    <w:p w14:paraId="022057E8" w14:textId="77777777" w:rsidR="007540A1" w:rsidRDefault="007540A1" w:rsidP="007540A1">
      <w:pPr>
        <w:pStyle w:val="BodyText"/>
      </w:pPr>
      <w:r w:rsidRPr="004605F8">
        <w:t xml:space="preserve">Schools use a range </w:t>
      </w:r>
      <w:r>
        <w:t xml:space="preserve">evidence </w:t>
      </w:r>
      <w:r w:rsidRPr="004605F8">
        <w:t xml:space="preserve">to gain an understanding of the satisfaction levels of their parents and carers, </w:t>
      </w:r>
      <w:proofErr w:type="gramStart"/>
      <w:r w:rsidRPr="004605F8">
        <w:t>staff</w:t>
      </w:r>
      <w:proofErr w:type="gramEnd"/>
      <w:r w:rsidRPr="004605F8">
        <w:t xml:space="preserve">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and </w:t>
      </w:r>
      <w:r>
        <w:t>from 2020 students from year 4 and above (previously year 5 and above) through an</w:t>
      </w:r>
      <w:r w:rsidRPr="004605F8">
        <w:t xml:space="preserve"> online survey.</w:t>
      </w:r>
      <w:r>
        <w:t xml:space="preserve"> </w:t>
      </w:r>
    </w:p>
    <w:p w14:paraId="2DD9160E" w14:textId="77777777" w:rsidR="007E7700" w:rsidRPr="00C10798" w:rsidRDefault="004605F8" w:rsidP="008828DB">
      <w:pPr>
        <w:pStyle w:val="Heading2"/>
      </w:pPr>
      <w:bookmarkStart w:id="16" w:name="_Toc75502944"/>
      <w:r w:rsidRPr="00C10798">
        <w:t>Overall Satisfaction</w:t>
      </w:r>
      <w:bookmarkEnd w:id="16"/>
    </w:p>
    <w:p w14:paraId="7C2FE875" w14:textId="77777777" w:rsidR="00416873" w:rsidRDefault="00CF1366">
      <w:pPr>
        <w:spacing w:after="239" w:line="240" w:lineRule="auto"/>
      </w:pPr>
      <w:r>
        <w:rPr>
          <w:rFonts w:ascii="Calibri" w:eastAsia="Calibri" w:hAnsi="Calibri"/>
          <w:color w:val="000000"/>
        </w:rPr>
        <w:t>In this period of reporting, 68% of parents and carers, 97% of staff, and 65% of students at this school indicated they were satisfied with the education provided by the school.</w:t>
      </w:r>
    </w:p>
    <w:p w14:paraId="54F5CB63" w14:textId="77777777" w:rsidR="007558DB"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74886A9B" w14:textId="77777777" w:rsidR="007558DB" w:rsidRDefault="007558DB" w:rsidP="002B1940">
      <w:pPr>
        <w:pStyle w:val="BodyText"/>
      </w:pPr>
      <w:r w:rsidRPr="007558DB">
        <w:t>Note: The overall response rate for parents and carers in ACT public schools was negatively impacted by COVID-19, dropping from 31% in 2019 to 23% in 2020.</w:t>
      </w:r>
    </w:p>
    <w:p w14:paraId="306EADC0" w14:textId="77777777" w:rsidR="00416873" w:rsidRDefault="00CF1366">
      <w:pPr>
        <w:spacing w:after="239" w:line="240" w:lineRule="auto"/>
      </w:pPr>
      <w:r w:rsidRPr="77568A25">
        <w:rPr>
          <w:rFonts w:ascii="Calibri" w:eastAsia="Calibri" w:hAnsi="Calibri"/>
          <w:color w:val="000000" w:themeColor="text1"/>
        </w:rPr>
        <w:t>A total of 68 staff responded to the survey. Please note that not all responders answered every question.</w:t>
      </w:r>
    </w:p>
    <w:p w14:paraId="54A84F0A" w14:textId="488B2D8B" w:rsidR="77568A25" w:rsidRDefault="77568A25">
      <w:r>
        <w:br w:type="page"/>
      </w:r>
    </w:p>
    <w:p w14:paraId="210C78E4" w14:textId="77777777" w:rsidR="005D1D2C" w:rsidRPr="00C10798" w:rsidRDefault="004605F8" w:rsidP="00E943F6">
      <w:pPr>
        <w:pStyle w:val="TableHeading"/>
      </w:pPr>
      <w:r w:rsidRPr="00C10798">
        <w:lastRenderedPageBreak/>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416873" w14:paraId="7BF7F250" w14:textId="77777777" w:rsidTr="001E6CA0">
        <w:trPr>
          <w:trHeight w:val="397"/>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868A02" w14:textId="77777777" w:rsidR="00416873" w:rsidRDefault="00CF1366">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416873" w14:paraId="3F47CF70" w14:textId="77777777">
              <w:trPr>
                <w:trHeight w:hRule="exact" w:val="282"/>
              </w:trPr>
              <w:tc>
                <w:tcPr>
                  <w:tcW w:w="742" w:type="dxa"/>
                  <w:tcMar>
                    <w:top w:w="0" w:type="dxa"/>
                    <w:left w:w="0" w:type="dxa"/>
                    <w:bottom w:w="0" w:type="dxa"/>
                    <w:right w:w="0" w:type="dxa"/>
                  </w:tcMar>
                </w:tcPr>
                <w:p w14:paraId="22695DFF" w14:textId="77777777" w:rsidR="00416873" w:rsidRDefault="00CF1366">
                  <w:pPr>
                    <w:spacing w:after="0" w:line="240" w:lineRule="auto"/>
                  </w:pPr>
                  <w:r>
                    <w:rPr>
                      <w:rFonts w:ascii="Calibri" w:eastAsia="Calibri" w:hAnsi="Calibri"/>
                      <w:color w:val="FFFFFF"/>
                    </w:rPr>
                    <w:t>Proportion of staff</w:t>
                  </w:r>
                </w:p>
              </w:tc>
            </w:tr>
          </w:tbl>
          <w:p w14:paraId="40EDC052" w14:textId="77777777" w:rsidR="00416873" w:rsidRDefault="00416873">
            <w:pPr>
              <w:spacing w:after="0" w:line="240" w:lineRule="auto"/>
            </w:pPr>
          </w:p>
        </w:tc>
      </w:tr>
      <w:tr w:rsidR="00416873" w14:paraId="1C009D4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17CFCF" w14:textId="77777777" w:rsidR="00416873" w:rsidRDefault="00CF1366">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8C3602" w14:textId="77777777" w:rsidR="00416873" w:rsidRDefault="00CF1366">
            <w:pPr>
              <w:spacing w:after="0" w:line="240" w:lineRule="auto"/>
              <w:jc w:val="right"/>
            </w:pPr>
            <w:r>
              <w:rPr>
                <w:rFonts w:ascii="Calibri" w:eastAsia="Calibri" w:hAnsi="Calibri"/>
                <w:color w:val="000000"/>
              </w:rPr>
              <w:t>91</w:t>
            </w:r>
          </w:p>
        </w:tc>
      </w:tr>
      <w:tr w:rsidR="00416873" w14:paraId="0B11303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9F841D" w14:textId="77777777" w:rsidR="00416873" w:rsidRDefault="00CF1366">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9C3104" w14:textId="77777777" w:rsidR="00416873" w:rsidRDefault="00CF1366">
            <w:pPr>
              <w:spacing w:after="0" w:line="240" w:lineRule="auto"/>
              <w:jc w:val="right"/>
            </w:pPr>
            <w:r>
              <w:rPr>
                <w:rFonts w:ascii="Calibri" w:eastAsia="Calibri" w:hAnsi="Calibri"/>
                <w:color w:val="000000"/>
              </w:rPr>
              <w:t>71</w:t>
            </w:r>
          </w:p>
        </w:tc>
      </w:tr>
      <w:tr w:rsidR="00416873" w14:paraId="4477B97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724AB9" w14:textId="77777777" w:rsidR="00416873" w:rsidRDefault="00CF1366">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A97845" w14:textId="77777777" w:rsidR="00416873" w:rsidRDefault="00CF1366">
            <w:pPr>
              <w:spacing w:after="0" w:line="240" w:lineRule="auto"/>
              <w:jc w:val="right"/>
            </w:pPr>
            <w:r>
              <w:rPr>
                <w:rFonts w:ascii="Calibri" w:eastAsia="Calibri" w:hAnsi="Calibri"/>
                <w:color w:val="000000"/>
              </w:rPr>
              <w:t>58</w:t>
            </w:r>
          </w:p>
        </w:tc>
      </w:tr>
      <w:tr w:rsidR="00416873" w14:paraId="1148DE5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131898" w14:textId="77777777" w:rsidR="00416873" w:rsidRDefault="00CF1366">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A35D8E" w14:textId="77777777" w:rsidR="00416873" w:rsidRDefault="00CF1366">
            <w:pPr>
              <w:spacing w:after="0" w:line="240" w:lineRule="auto"/>
              <w:jc w:val="right"/>
            </w:pPr>
            <w:r>
              <w:rPr>
                <w:rFonts w:ascii="Calibri" w:eastAsia="Calibri" w:hAnsi="Calibri"/>
                <w:color w:val="000000"/>
              </w:rPr>
              <w:t>78</w:t>
            </w:r>
          </w:p>
        </w:tc>
      </w:tr>
      <w:tr w:rsidR="00416873" w14:paraId="6497871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875E18" w14:textId="77777777" w:rsidR="00416873" w:rsidRDefault="00CF1366">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317D0F" w14:textId="77777777" w:rsidR="00416873" w:rsidRDefault="00CF1366">
            <w:pPr>
              <w:spacing w:after="0" w:line="240" w:lineRule="auto"/>
              <w:jc w:val="right"/>
            </w:pPr>
            <w:r>
              <w:rPr>
                <w:rFonts w:ascii="Calibri" w:eastAsia="Calibri" w:hAnsi="Calibri"/>
                <w:color w:val="000000"/>
              </w:rPr>
              <w:t>96</w:t>
            </w:r>
          </w:p>
        </w:tc>
      </w:tr>
      <w:tr w:rsidR="00416873" w14:paraId="47450DE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261A5B" w14:textId="77777777" w:rsidR="00416873" w:rsidRDefault="00CF1366">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CDD3D9" w14:textId="77777777" w:rsidR="00416873" w:rsidRDefault="00CF1366">
            <w:pPr>
              <w:spacing w:after="0" w:line="240" w:lineRule="auto"/>
              <w:jc w:val="right"/>
            </w:pPr>
            <w:r>
              <w:rPr>
                <w:rFonts w:ascii="Calibri" w:eastAsia="Calibri" w:hAnsi="Calibri"/>
                <w:color w:val="000000"/>
              </w:rPr>
              <w:t>93</w:t>
            </w:r>
          </w:p>
        </w:tc>
      </w:tr>
      <w:tr w:rsidR="00416873" w14:paraId="4E832E4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339AEE" w14:textId="77777777" w:rsidR="00416873" w:rsidRDefault="00CF1366">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CB7CE5" w14:textId="77777777" w:rsidR="00416873" w:rsidRDefault="00CF1366">
            <w:pPr>
              <w:spacing w:after="0" w:line="240" w:lineRule="auto"/>
              <w:jc w:val="right"/>
            </w:pPr>
            <w:r>
              <w:rPr>
                <w:rFonts w:ascii="Calibri" w:eastAsia="Calibri" w:hAnsi="Calibri"/>
                <w:color w:val="000000"/>
              </w:rPr>
              <w:t>88</w:t>
            </w:r>
          </w:p>
        </w:tc>
      </w:tr>
      <w:tr w:rsidR="00416873" w14:paraId="1B72E70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92AEB6" w14:textId="77777777" w:rsidR="00416873" w:rsidRDefault="00CF1366">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4544F3" w14:textId="77777777" w:rsidR="00416873" w:rsidRDefault="00CF1366">
            <w:pPr>
              <w:spacing w:after="0" w:line="240" w:lineRule="auto"/>
              <w:jc w:val="right"/>
            </w:pPr>
            <w:r>
              <w:rPr>
                <w:rFonts w:ascii="Calibri" w:eastAsia="Calibri" w:hAnsi="Calibri"/>
                <w:color w:val="000000"/>
              </w:rPr>
              <w:t>85</w:t>
            </w:r>
          </w:p>
        </w:tc>
      </w:tr>
      <w:tr w:rsidR="00416873" w14:paraId="2A0615F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16060F" w14:textId="77777777" w:rsidR="00416873" w:rsidRDefault="00CF1366">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F3335C" w14:textId="77777777" w:rsidR="00416873" w:rsidRDefault="00CF1366">
            <w:pPr>
              <w:spacing w:after="0" w:line="240" w:lineRule="auto"/>
              <w:jc w:val="right"/>
            </w:pPr>
            <w:r>
              <w:rPr>
                <w:rFonts w:ascii="Calibri" w:eastAsia="Calibri" w:hAnsi="Calibri"/>
                <w:color w:val="000000"/>
              </w:rPr>
              <w:t>93</w:t>
            </w:r>
          </w:p>
        </w:tc>
      </w:tr>
      <w:tr w:rsidR="00416873" w14:paraId="74C07FF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85210F" w14:textId="77777777" w:rsidR="00416873" w:rsidRDefault="00CF1366">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521A1B" w14:textId="77777777" w:rsidR="00416873" w:rsidRDefault="00CF1366">
            <w:pPr>
              <w:spacing w:after="0" w:line="240" w:lineRule="auto"/>
              <w:jc w:val="right"/>
            </w:pPr>
            <w:r>
              <w:rPr>
                <w:rFonts w:ascii="Calibri" w:eastAsia="Calibri" w:hAnsi="Calibri"/>
                <w:color w:val="000000"/>
              </w:rPr>
              <w:t>90</w:t>
            </w:r>
          </w:p>
        </w:tc>
      </w:tr>
      <w:tr w:rsidR="00416873" w14:paraId="44E478B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F9C77A" w14:textId="77777777" w:rsidR="00416873" w:rsidRDefault="00CF1366">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665555" w14:textId="77777777" w:rsidR="00416873" w:rsidRDefault="00CF1366">
            <w:pPr>
              <w:spacing w:after="0" w:line="240" w:lineRule="auto"/>
              <w:jc w:val="right"/>
            </w:pPr>
            <w:r>
              <w:rPr>
                <w:rFonts w:ascii="Calibri" w:eastAsia="Calibri" w:hAnsi="Calibri"/>
                <w:color w:val="000000"/>
              </w:rPr>
              <w:t>88</w:t>
            </w:r>
          </w:p>
        </w:tc>
      </w:tr>
      <w:tr w:rsidR="00416873" w14:paraId="23B364D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F6FDD6" w14:textId="77777777" w:rsidR="00416873" w:rsidRDefault="00CF1366">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74C4EC" w14:textId="77777777" w:rsidR="00416873" w:rsidRDefault="00CF1366">
            <w:pPr>
              <w:spacing w:after="0" w:line="240" w:lineRule="auto"/>
              <w:jc w:val="right"/>
            </w:pPr>
            <w:r>
              <w:rPr>
                <w:rFonts w:ascii="Calibri" w:eastAsia="Calibri" w:hAnsi="Calibri"/>
                <w:color w:val="000000"/>
              </w:rPr>
              <w:t>78</w:t>
            </w:r>
          </w:p>
        </w:tc>
      </w:tr>
      <w:tr w:rsidR="00416873" w14:paraId="1A0DFB3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3003B7" w14:textId="77777777" w:rsidR="00416873" w:rsidRDefault="00CF1366">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0B5022" w14:textId="77777777" w:rsidR="00416873" w:rsidRDefault="00CF1366">
            <w:pPr>
              <w:spacing w:after="0" w:line="240" w:lineRule="auto"/>
              <w:jc w:val="right"/>
            </w:pPr>
            <w:r>
              <w:rPr>
                <w:rFonts w:ascii="Calibri" w:eastAsia="Calibri" w:hAnsi="Calibri"/>
                <w:color w:val="000000"/>
              </w:rPr>
              <w:t>82</w:t>
            </w:r>
          </w:p>
        </w:tc>
      </w:tr>
      <w:tr w:rsidR="00416873" w14:paraId="31D36BB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6B8F80" w14:textId="77777777" w:rsidR="00416873" w:rsidRDefault="00CF1366">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6CFA84" w14:textId="77777777" w:rsidR="00416873" w:rsidRDefault="00CF1366">
            <w:pPr>
              <w:spacing w:after="0" w:line="240" w:lineRule="auto"/>
              <w:jc w:val="right"/>
            </w:pPr>
            <w:r>
              <w:rPr>
                <w:rFonts w:ascii="Calibri" w:eastAsia="Calibri" w:hAnsi="Calibri"/>
                <w:color w:val="000000"/>
              </w:rPr>
              <w:t>84</w:t>
            </w:r>
          </w:p>
        </w:tc>
      </w:tr>
      <w:tr w:rsidR="00416873" w14:paraId="11E440A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D79263" w14:textId="77777777" w:rsidR="00416873" w:rsidRDefault="00CF1366">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17AA11" w14:textId="77777777" w:rsidR="00416873" w:rsidRDefault="00CF1366">
            <w:pPr>
              <w:spacing w:after="0" w:line="240" w:lineRule="auto"/>
              <w:jc w:val="right"/>
            </w:pPr>
            <w:r>
              <w:rPr>
                <w:rFonts w:ascii="Calibri" w:eastAsia="Calibri" w:hAnsi="Calibri"/>
                <w:color w:val="000000"/>
              </w:rPr>
              <w:t>53</w:t>
            </w:r>
          </w:p>
        </w:tc>
      </w:tr>
      <w:tr w:rsidR="00416873" w14:paraId="5744368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91A893" w14:textId="77777777" w:rsidR="00416873" w:rsidRDefault="00CF1366">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FD020A" w14:textId="77777777" w:rsidR="00416873" w:rsidRDefault="00CF1366">
            <w:pPr>
              <w:spacing w:after="0" w:line="240" w:lineRule="auto"/>
              <w:jc w:val="right"/>
            </w:pPr>
            <w:r>
              <w:rPr>
                <w:rFonts w:ascii="Calibri" w:eastAsia="Calibri" w:hAnsi="Calibri"/>
                <w:color w:val="000000"/>
              </w:rPr>
              <w:t>90</w:t>
            </w:r>
          </w:p>
        </w:tc>
      </w:tr>
    </w:tbl>
    <w:p w14:paraId="6EED1E2D" w14:textId="77777777" w:rsidR="0095095E" w:rsidRDefault="000F0510" w:rsidP="00A05BE6">
      <w:pPr>
        <w:pStyle w:val="Caption"/>
        <w:spacing w:after="0"/>
      </w:pPr>
      <w:r w:rsidRPr="0078096D">
        <w:t>Source: ACT Education Directorate, Analytics and Evaluation Branch</w:t>
      </w:r>
    </w:p>
    <w:p w14:paraId="620DA47C" w14:textId="77777777" w:rsidR="00F7520A" w:rsidRDefault="0095095E" w:rsidP="00F7520A">
      <w:pPr>
        <w:pStyle w:val="Caption"/>
        <w:spacing w:after="0"/>
        <w:rPr>
          <w:rFonts w:ascii="Calibri" w:eastAsia="Calibri" w:hAnsi="Calibri"/>
          <w:color w:val="000000"/>
        </w:rPr>
      </w:pPr>
      <w:r>
        <w:t>*Proportion of those who responded to each individual survey question</w:t>
      </w:r>
      <w:r w:rsidR="00F7520A">
        <w:br/>
      </w:r>
    </w:p>
    <w:p w14:paraId="20F31132" w14:textId="334C5083" w:rsidR="001E6CA0" w:rsidRPr="00C9158F" w:rsidRDefault="00CF1366" w:rsidP="00C9158F">
      <w:pPr>
        <w:pStyle w:val="Caption"/>
        <w:spacing w:after="0"/>
        <w:rPr>
          <w:rFonts w:ascii="Calibri" w:eastAsia="Calibri" w:hAnsi="Calibri"/>
          <w:color w:val="000000"/>
        </w:rPr>
      </w:pPr>
      <w:r>
        <w:rPr>
          <w:rFonts w:ascii="Calibri" w:eastAsia="Calibri" w:hAnsi="Calibri"/>
          <w:color w:val="000000"/>
        </w:rPr>
        <w:t>A total of 186 parents responded to the survey. Please note that not all responders answered every question.</w:t>
      </w:r>
    </w:p>
    <w:p w14:paraId="590CD363"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416873" w14:paraId="38BCFFAA" w14:textId="77777777" w:rsidTr="001E6CA0">
        <w:trPr>
          <w:trHeight w:val="397"/>
        </w:trPr>
        <w:tc>
          <w:tcPr>
            <w:tcW w:w="8243" w:type="dxa"/>
            <w:tcBorders>
              <w:top w:val="single" w:sz="7" w:space="0" w:color="000000" w:themeColor="text1"/>
              <w:left w:val="single" w:sz="7" w:space="0" w:color="000000" w:themeColor="text1"/>
              <w:bottom w:val="single" w:sz="7" w:space="0" w:color="000000" w:themeColor="text1"/>
              <w:right w:val="nil"/>
            </w:tcBorders>
            <w:tcMar>
              <w:top w:w="39" w:type="dxa"/>
              <w:left w:w="39" w:type="dxa"/>
              <w:bottom w:w="39" w:type="dxa"/>
              <w:right w:w="39" w:type="dxa"/>
            </w:tcMar>
          </w:tcPr>
          <w:p w14:paraId="5C166AA9" w14:textId="77777777" w:rsidR="00416873" w:rsidRDefault="00CF1366">
            <w:pPr>
              <w:spacing w:after="0" w:line="240" w:lineRule="auto"/>
            </w:pPr>
            <w:r>
              <w:rPr>
                <w:rFonts w:ascii="Calibri" w:eastAsia="Calibri" w:hAnsi="Calibri"/>
                <w:b/>
                <w:color w:val="000000"/>
              </w:rPr>
              <w:t>National opinion item</w:t>
            </w:r>
          </w:p>
        </w:tc>
        <w:tc>
          <w:tcPr>
            <w:tcW w:w="805" w:type="dxa"/>
            <w:tcBorders>
              <w:top w:val="single" w:sz="7" w:space="0" w:color="000000" w:themeColor="text1"/>
              <w:left w:val="nil"/>
              <w:bottom w:val="single" w:sz="7" w:space="0" w:color="000000" w:themeColor="text1"/>
              <w:right w:val="single" w:sz="7" w:space="0" w:color="000000" w:themeColor="text1"/>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416873" w14:paraId="120A67A5" w14:textId="77777777">
              <w:trPr>
                <w:trHeight w:hRule="exact" w:val="282"/>
              </w:trPr>
              <w:tc>
                <w:tcPr>
                  <w:tcW w:w="725" w:type="dxa"/>
                  <w:tcMar>
                    <w:top w:w="0" w:type="dxa"/>
                    <w:left w:w="0" w:type="dxa"/>
                    <w:bottom w:w="0" w:type="dxa"/>
                    <w:right w:w="0" w:type="dxa"/>
                  </w:tcMar>
                </w:tcPr>
                <w:p w14:paraId="6306AC3C" w14:textId="77777777" w:rsidR="00416873" w:rsidRDefault="00CF1366">
                  <w:pPr>
                    <w:spacing w:after="0" w:line="240" w:lineRule="auto"/>
                  </w:pPr>
                  <w:r>
                    <w:rPr>
                      <w:rFonts w:ascii="Calibri" w:eastAsia="Calibri" w:hAnsi="Calibri"/>
                      <w:color w:val="FFFFFF"/>
                    </w:rPr>
                    <w:t>Proportion of parents and carers</w:t>
                  </w:r>
                </w:p>
              </w:tc>
            </w:tr>
          </w:tbl>
          <w:p w14:paraId="3436E35C" w14:textId="77777777" w:rsidR="00416873" w:rsidRDefault="00416873">
            <w:pPr>
              <w:spacing w:after="0" w:line="240" w:lineRule="auto"/>
            </w:pPr>
          </w:p>
        </w:tc>
      </w:tr>
      <w:tr w:rsidR="00416873" w14:paraId="64C8DEED" w14:textId="77777777" w:rsidTr="499D15C4">
        <w:trPr>
          <w:trHeight w:val="234"/>
        </w:trPr>
        <w:tc>
          <w:tcPr>
            <w:tcW w:w="824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45A8DBEC" w14:textId="77777777" w:rsidR="00416873" w:rsidRDefault="00CF1366">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7A09CB4A" w14:textId="77777777" w:rsidR="00416873" w:rsidRDefault="00CF1366">
            <w:pPr>
              <w:spacing w:after="0" w:line="240" w:lineRule="auto"/>
              <w:jc w:val="right"/>
            </w:pPr>
            <w:r>
              <w:rPr>
                <w:rFonts w:ascii="Calibri" w:eastAsia="Calibri" w:hAnsi="Calibri"/>
                <w:color w:val="000000"/>
              </w:rPr>
              <w:t>77</w:t>
            </w:r>
          </w:p>
        </w:tc>
      </w:tr>
      <w:tr w:rsidR="00416873" w14:paraId="24EFFBD9" w14:textId="77777777" w:rsidTr="499D15C4">
        <w:trPr>
          <w:trHeight w:val="234"/>
        </w:trPr>
        <w:tc>
          <w:tcPr>
            <w:tcW w:w="824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091D0C7B" w14:textId="77777777" w:rsidR="00416873" w:rsidRDefault="00CF1366">
            <w:pPr>
              <w:spacing w:after="0" w:line="240" w:lineRule="auto"/>
            </w:pPr>
            <w:r>
              <w:rPr>
                <w:rFonts w:ascii="Calibri" w:eastAsia="Calibri" w:hAnsi="Calibri"/>
                <w:color w:val="000000"/>
              </w:rPr>
              <w:t>My child feels safe at this school.</w:t>
            </w:r>
          </w:p>
        </w:tc>
        <w:tc>
          <w:tcPr>
            <w:tcW w:w="80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3A74911E" w14:textId="77777777" w:rsidR="00416873" w:rsidRDefault="00CF1366">
            <w:pPr>
              <w:spacing w:after="0" w:line="240" w:lineRule="auto"/>
              <w:jc w:val="right"/>
            </w:pPr>
            <w:r>
              <w:rPr>
                <w:rFonts w:ascii="Calibri" w:eastAsia="Calibri" w:hAnsi="Calibri"/>
                <w:color w:val="000000"/>
              </w:rPr>
              <w:t>87</w:t>
            </w:r>
          </w:p>
        </w:tc>
      </w:tr>
      <w:tr w:rsidR="00416873" w14:paraId="76C6A586" w14:textId="77777777" w:rsidTr="499D15C4">
        <w:trPr>
          <w:trHeight w:val="234"/>
        </w:trPr>
        <w:tc>
          <w:tcPr>
            <w:tcW w:w="824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259D8668" w14:textId="77777777" w:rsidR="00416873" w:rsidRDefault="00CF1366">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2739FDB4" w14:textId="77777777" w:rsidR="00416873" w:rsidRDefault="00CF1366">
            <w:pPr>
              <w:spacing w:after="0" w:line="240" w:lineRule="auto"/>
              <w:jc w:val="right"/>
            </w:pPr>
            <w:r>
              <w:rPr>
                <w:rFonts w:ascii="Calibri" w:eastAsia="Calibri" w:hAnsi="Calibri"/>
                <w:color w:val="000000"/>
              </w:rPr>
              <w:t>61</w:t>
            </w:r>
          </w:p>
        </w:tc>
      </w:tr>
      <w:tr w:rsidR="00416873" w14:paraId="6C6DF32F" w14:textId="77777777" w:rsidTr="499D15C4">
        <w:trPr>
          <w:trHeight w:val="234"/>
        </w:trPr>
        <w:tc>
          <w:tcPr>
            <w:tcW w:w="824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3DC8FC4B" w14:textId="77777777" w:rsidR="00416873" w:rsidRDefault="00CF1366">
            <w:pPr>
              <w:spacing w:after="0" w:line="240" w:lineRule="auto"/>
            </w:pPr>
            <w:r>
              <w:rPr>
                <w:rFonts w:ascii="Calibri" w:eastAsia="Calibri" w:hAnsi="Calibri"/>
                <w:color w:val="000000"/>
              </w:rPr>
              <w:t>My child likes being at this school.</w:t>
            </w:r>
          </w:p>
        </w:tc>
        <w:tc>
          <w:tcPr>
            <w:tcW w:w="80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62839166" w14:textId="77777777" w:rsidR="00416873" w:rsidRDefault="00CF1366">
            <w:pPr>
              <w:spacing w:after="0" w:line="240" w:lineRule="auto"/>
              <w:jc w:val="right"/>
            </w:pPr>
            <w:r>
              <w:rPr>
                <w:rFonts w:ascii="Calibri" w:eastAsia="Calibri" w:hAnsi="Calibri"/>
                <w:color w:val="000000"/>
              </w:rPr>
              <w:t>77</w:t>
            </w:r>
          </w:p>
        </w:tc>
      </w:tr>
      <w:tr w:rsidR="00416873" w14:paraId="65E6A272" w14:textId="77777777" w:rsidTr="499D15C4">
        <w:trPr>
          <w:trHeight w:val="234"/>
        </w:trPr>
        <w:tc>
          <w:tcPr>
            <w:tcW w:w="824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511738F3" w14:textId="77777777" w:rsidR="00416873" w:rsidRDefault="00CF1366">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02F0AB42" w14:textId="77777777" w:rsidR="00416873" w:rsidRDefault="00CF1366">
            <w:pPr>
              <w:spacing w:after="0" w:line="240" w:lineRule="auto"/>
              <w:jc w:val="right"/>
            </w:pPr>
            <w:r>
              <w:rPr>
                <w:rFonts w:ascii="Calibri" w:eastAsia="Calibri" w:hAnsi="Calibri"/>
                <w:color w:val="000000"/>
              </w:rPr>
              <w:t>57</w:t>
            </w:r>
          </w:p>
        </w:tc>
      </w:tr>
      <w:tr w:rsidR="00416873" w14:paraId="76B03E05" w14:textId="77777777" w:rsidTr="499D15C4">
        <w:trPr>
          <w:trHeight w:val="234"/>
        </w:trPr>
        <w:tc>
          <w:tcPr>
            <w:tcW w:w="824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5BF2D458" w14:textId="77777777" w:rsidR="00416873" w:rsidRDefault="00CF1366">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0DC91827" w14:textId="77777777" w:rsidR="00416873" w:rsidRDefault="00CF1366">
            <w:pPr>
              <w:spacing w:after="0" w:line="240" w:lineRule="auto"/>
              <w:jc w:val="right"/>
            </w:pPr>
            <w:r>
              <w:rPr>
                <w:rFonts w:ascii="Calibri" w:eastAsia="Calibri" w:hAnsi="Calibri"/>
                <w:color w:val="000000"/>
              </w:rPr>
              <w:t>55</w:t>
            </w:r>
          </w:p>
        </w:tc>
      </w:tr>
      <w:tr w:rsidR="00416873" w14:paraId="621DD67C" w14:textId="77777777" w:rsidTr="499D15C4">
        <w:trPr>
          <w:trHeight w:val="234"/>
        </w:trPr>
        <w:tc>
          <w:tcPr>
            <w:tcW w:w="824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62484C50" w14:textId="77777777" w:rsidR="00416873" w:rsidRDefault="00CF1366">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0AA474B4" w14:textId="77777777" w:rsidR="00416873" w:rsidRDefault="00CF1366">
            <w:pPr>
              <w:spacing w:after="0" w:line="240" w:lineRule="auto"/>
              <w:jc w:val="right"/>
            </w:pPr>
            <w:r>
              <w:rPr>
                <w:rFonts w:ascii="Calibri" w:eastAsia="Calibri" w:hAnsi="Calibri"/>
                <w:color w:val="000000"/>
              </w:rPr>
              <w:t>80</w:t>
            </w:r>
          </w:p>
        </w:tc>
      </w:tr>
      <w:tr w:rsidR="00416873" w14:paraId="12453F26" w14:textId="77777777" w:rsidTr="499D15C4">
        <w:trPr>
          <w:trHeight w:val="234"/>
        </w:trPr>
        <w:tc>
          <w:tcPr>
            <w:tcW w:w="824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2DBA3C9F" w14:textId="77777777" w:rsidR="00416873" w:rsidRDefault="00CF1366">
            <w:pPr>
              <w:spacing w:after="0" w:line="240" w:lineRule="auto"/>
            </w:pPr>
            <w:r>
              <w:rPr>
                <w:rFonts w:ascii="Calibri" w:eastAsia="Calibri" w:hAnsi="Calibri"/>
                <w:color w:val="000000"/>
              </w:rPr>
              <w:t>Teachers at this school give useful feedback.</w:t>
            </w:r>
          </w:p>
        </w:tc>
        <w:tc>
          <w:tcPr>
            <w:tcW w:w="80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5CB476FA" w14:textId="77777777" w:rsidR="00416873" w:rsidRDefault="00CF1366">
            <w:pPr>
              <w:spacing w:after="0" w:line="240" w:lineRule="auto"/>
              <w:jc w:val="right"/>
            </w:pPr>
            <w:r>
              <w:rPr>
                <w:rFonts w:ascii="Calibri" w:eastAsia="Calibri" w:hAnsi="Calibri"/>
                <w:color w:val="000000"/>
              </w:rPr>
              <w:t>69</w:t>
            </w:r>
          </w:p>
        </w:tc>
      </w:tr>
      <w:tr w:rsidR="00416873" w14:paraId="74DB1982" w14:textId="77777777" w:rsidTr="499D15C4">
        <w:trPr>
          <w:trHeight w:val="234"/>
        </w:trPr>
        <w:tc>
          <w:tcPr>
            <w:tcW w:w="824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05943E9E" w14:textId="77777777" w:rsidR="00416873" w:rsidRDefault="00CF1366">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2332F483" w14:textId="77777777" w:rsidR="00416873" w:rsidRDefault="00CF1366">
            <w:pPr>
              <w:spacing w:after="0" w:line="240" w:lineRule="auto"/>
              <w:jc w:val="right"/>
            </w:pPr>
            <w:r>
              <w:rPr>
                <w:rFonts w:ascii="Calibri" w:eastAsia="Calibri" w:hAnsi="Calibri"/>
                <w:color w:val="000000"/>
              </w:rPr>
              <w:t>57</w:t>
            </w:r>
          </w:p>
        </w:tc>
      </w:tr>
      <w:tr w:rsidR="00416873" w14:paraId="5A22E899" w14:textId="77777777" w:rsidTr="499D15C4">
        <w:trPr>
          <w:trHeight w:val="234"/>
        </w:trPr>
        <w:tc>
          <w:tcPr>
            <w:tcW w:w="824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146E7ADA" w14:textId="77777777" w:rsidR="00416873" w:rsidRDefault="00CF1366">
            <w:pPr>
              <w:spacing w:after="0" w:line="240" w:lineRule="auto"/>
            </w:pPr>
            <w:r>
              <w:rPr>
                <w:rFonts w:ascii="Calibri" w:eastAsia="Calibri" w:hAnsi="Calibri"/>
                <w:color w:val="000000"/>
              </w:rPr>
              <w:t>Teachers at this school treat students fairly.</w:t>
            </w:r>
          </w:p>
        </w:tc>
        <w:tc>
          <w:tcPr>
            <w:tcW w:w="80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6D6BC2F3" w14:textId="77777777" w:rsidR="00416873" w:rsidRDefault="00CF1366">
            <w:pPr>
              <w:spacing w:after="0" w:line="240" w:lineRule="auto"/>
              <w:jc w:val="right"/>
            </w:pPr>
            <w:r>
              <w:rPr>
                <w:rFonts w:ascii="Calibri" w:eastAsia="Calibri" w:hAnsi="Calibri"/>
                <w:color w:val="000000"/>
              </w:rPr>
              <w:t>68</w:t>
            </w:r>
          </w:p>
        </w:tc>
      </w:tr>
      <w:tr w:rsidR="00416873" w14:paraId="02AED8F1" w14:textId="77777777" w:rsidTr="499D15C4">
        <w:trPr>
          <w:trHeight w:val="234"/>
        </w:trPr>
        <w:tc>
          <w:tcPr>
            <w:tcW w:w="824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08422D65" w14:textId="77777777" w:rsidR="00416873" w:rsidRDefault="00CF1366">
            <w:pPr>
              <w:spacing w:after="0" w:line="240" w:lineRule="auto"/>
            </w:pPr>
            <w:r>
              <w:rPr>
                <w:rFonts w:ascii="Calibri" w:eastAsia="Calibri" w:hAnsi="Calibri"/>
                <w:color w:val="000000"/>
              </w:rPr>
              <w:t>This school is well maintained.</w:t>
            </w:r>
          </w:p>
        </w:tc>
        <w:tc>
          <w:tcPr>
            <w:tcW w:w="80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6DD4402C" w14:textId="77777777" w:rsidR="00416873" w:rsidRDefault="00CF1366">
            <w:pPr>
              <w:spacing w:after="0" w:line="240" w:lineRule="auto"/>
              <w:jc w:val="right"/>
            </w:pPr>
            <w:r>
              <w:rPr>
                <w:rFonts w:ascii="Calibri" w:eastAsia="Calibri" w:hAnsi="Calibri"/>
                <w:color w:val="000000"/>
              </w:rPr>
              <w:t>85</w:t>
            </w:r>
          </w:p>
        </w:tc>
      </w:tr>
      <w:tr w:rsidR="00416873" w14:paraId="7B4E9772" w14:textId="77777777" w:rsidTr="499D15C4">
        <w:trPr>
          <w:trHeight w:val="234"/>
        </w:trPr>
        <w:tc>
          <w:tcPr>
            <w:tcW w:w="824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08C539E5" w14:textId="77777777" w:rsidR="00416873" w:rsidRDefault="00CF1366">
            <w:pPr>
              <w:spacing w:after="0" w:line="240" w:lineRule="auto"/>
            </w:pPr>
            <w:r>
              <w:rPr>
                <w:rFonts w:ascii="Calibri" w:eastAsia="Calibri" w:hAnsi="Calibri"/>
                <w:color w:val="000000"/>
              </w:rPr>
              <w:t>This school looks for ways to improve.</w:t>
            </w:r>
          </w:p>
        </w:tc>
        <w:tc>
          <w:tcPr>
            <w:tcW w:w="80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114ABD58" w14:textId="77777777" w:rsidR="00416873" w:rsidRDefault="00CF1366">
            <w:pPr>
              <w:spacing w:after="0" w:line="240" w:lineRule="auto"/>
              <w:jc w:val="right"/>
            </w:pPr>
            <w:r>
              <w:rPr>
                <w:rFonts w:ascii="Calibri" w:eastAsia="Calibri" w:hAnsi="Calibri"/>
                <w:color w:val="000000"/>
              </w:rPr>
              <w:t>59</w:t>
            </w:r>
          </w:p>
        </w:tc>
      </w:tr>
      <w:tr w:rsidR="00416873" w14:paraId="5897CAC7" w14:textId="77777777" w:rsidTr="499D15C4">
        <w:trPr>
          <w:trHeight w:val="234"/>
        </w:trPr>
        <w:tc>
          <w:tcPr>
            <w:tcW w:w="824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1114F41B" w14:textId="77777777" w:rsidR="00416873" w:rsidRDefault="00CF1366">
            <w:pPr>
              <w:spacing w:after="0" w:line="240" w:lineRule="auto"/>
            </w:pPr>
            <w:r>
              <w:rPr>
                <w:rFonts w:ascii="Calibri" w:eastAsia="Calibri" w:hAnsi="Calibri"/>
                <w:color w:val="000000"/>
              </w:rPr>
              <w:t>This school takes parents’ opinions seriously.</w:t>
            </w:r>
          </w:p>
        </w:tc>
        <w:tc>
          <w:tcPr>
            <w:tcW w:w="80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6BE55917" w14:textId="77777777" w:rsidR="00416873" w:rsidRDefault="00CF1366">
            <w:pPr>
              <w:spacing w:after="0" w:line="240" w:lineRule="auto"/>
              <w:jc w:val="right"/>
            </w:pPr>
            <w:r>
              <w:rPr>
                <w:rFonts w:ascii="Calibri" w:eastAsia="Calibri" w:hAnsi="Calibri"/>
                <w:color w:val="000000"/>
              </w:rPr>
              <w:t>47</w:t>
            </w:r>
          </w:p>
        </w:tc>
      </w:tr>
      <w:tr w:rsidR="00416873" w14:paraId="3E4725E5" w14:textId="77777777" w:rsidTr="499D15C4">
        <w:trPr>
          <w:trHeight w:val="234"/>
        </w:trPr>
        <w:tc>
          <w:tcPr>
            <w:tcW w:w="824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524B2536" w14:textId="77777777" w:rsidR="00416873" w:rsidRDefault="00CF1366">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9" w:type="dxa"/>
              <w:left w:w="19" w:type="dxa"/>
              <w:bottom w:w="19" w:type="dxa"/>
              <w:right w:w="19" w:type="dxa"/>
            </w:tcMar>
          </w:tcPr>
          <w:p w14:paraId="27DF5831" w14:textId="77777777" w:rsidR="00416873" w:rsidRDefault="00CF1366">
            <w:pPr>
              <w:spacing w:after="0" w:line="240" w:lineRule="auto"/>
              <w:jc w:val="right"/>
            </w:pPr>
            <w:r>
              <w:rPr>
                <w:rFonts w:ascii="Calibri" w:eastAsia="Calibri" w:hAnsi="Calibri"/>
                <w:color w:val="000000"/>
              </w:rPr>
              <w:t>59</w:t>
            </w:r>
          </w:p>
        </w:tc>
      </w:tr>
    </w:tbl>
    <w:p w14:paraId="4A8590B7" w14:textId="77777777" w:rsidR="00D36D37" w:rsidRDefault="00D36D37" w:rsidP="00A05BE6">
      <w:pPr>
        <w:pStyle w:val="Caption"/>
        <w:spacing w:after="0"/>
      </w:pPr>
      <w:r w:rsidRPr="0078096D">
        <w:t>Source: ACT Education Directorate, Analytics and Evaluation Branch</w:t>
      </w:r>
    </w:p>
    <w:p w14:paraId="035D81AB" w14:textId="7B4A30D6" w:rsidR="00E24C0F" w:rsidRPr="00E24C0F" w:rsidRDefault="00D36D37" w:rsidP="0025688B">
      <w:pPr>
        <w:pStyle w:val="Caption"/>
        <w:spacing w:after="0"/>
      </w:pPr>
      <w:r>
        <w:t>*Proportion of those who responded to each individual survey question</w:t>
      </w:r>
      <w:r w:rsidR="0025688B">
        <w:br/>
      </w:r>
    </w:p>
    <w:p w14:paraId="35443924" w14:textId="4E7C745C" w:rsidR="00416873" w:rsidRPr="00C9158F" w:rsidRDefault="00CF1366">
      <w:pPr>
        <w:spacing w:after="239" w:line="240" w:lineRule="auto"/>
        <w:rPr>
          <w:rFonts w:ascii="Calibri" w:eastAsia="Calibri" w:hAnsi="Calibri"/>
          <w:color w:val="000000"/>
          <w:sz w:val="18"/>
          <w:szCs w:val="18"/>
        </w:rPr>
      </w:pPr>
      <w:r w:rsidRPr="00C9158F">
        <w:rPr>
          <w:rFonts w:ascii="Calibri" w:eastAsia="Calibri" w:hAnsi="Calibri"/>
          <w:color w:val="000000" w:themeColor="text1"/>
          <w:sz w:val="18"/>
          <w:szCs w:val="18"/>
        </w:rPr>
        <w:t>A total of 320 students responded to the survey. Please note that not all responders answered every question.</w:t>
      </w:r>
      <w:r w:rsidRPr="00C9158F">
        <w:rPr>
          <w:sz w:val="18"/>
          <w:szCs w:val="18"/>
        </w:rPr>
        <w:br/>
      </w:r>
    </w:p>
    <w:sdt>
      <w:sdtPr>
        <w:alias w:val="blockJ4"/>
        <w:tag w:val="blockJ4"/>
        <w:id w:val="1761869426"/>
        <w:placeholder>
          <w:docPart w:val="798BB7E20F9F4258B3292EDE5675F6E3"/>
        </w:placeholder>
      </w:sdtPr>
      <w:sdtContent>
        <w:p w14:paraId="1550EC03" w14:textId="77777777" w:rsidR="00CE3BF0" w:rsidRDefault="00CE3BF0" w:rsidP="00CE3BF0">
          <w:pPr>
            <w:pStyle w:val="TableHeading"/>
            <w:rPr>
              <w:rFonts w:asciiTheme="minorHAnsi" w:hAnsiTheme="minorHAnsi"/>
              <w:b w:val="0"/>
              <w:i w:val="0"/>
            </w:rPr>
          </w:pPr>
          <w:r w:rsidRPr="00202B1D">
            <w:t>Table: Proportion of students</w:t>
          </w:r>
          <w:r w:rsidR="005C337C">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416873" w14:paraId="0E21C53F" w14:textId="77777777" w:rsidTr="001E6CA0">
        <w:trPr>
          <w:trHeight w:val="397"/>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7ADFAE" w14:textId="77777777" w:rsidR="00416873" w:rsidRDefault="00CF1366">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416873" w14:paraId="752D90E4" w14:textId="77777777">
              <w:trPr>
                <w:trHeight w:hRule="exact" w:val="294"/>
              </w:trPr>
              <w:tc>
                <w:tcPr>
                  <w:tcW w:w="725" w:type="dxa"/>
                  <w:tcMar>
                    <w:top w:w="0" w:type="dxa"/>
                    <w:left w:w="0" w:type="dxa"/>
                    <w:bottom w:w="0" w:type="dxa"/>
                    <w:right w:w="0" w:type="dxa"/>
                  </w:tcMar>
                </w:tcPr>
                <w:p w14:paraId="70E3FB53" w14:textId="77777777" w:rsidR="00416873" w:rsidRDefault="00CF1366">
                  <w:pPr>
                    <w:spacing w:after="0" w:line="240" w:lineRule="auto"/>
                    <w:jc w:val="right"/>
                  </w:pPr>
                  <w:r>
                    <w:rPr>
                      <w:rFonts w:ascii="Calibri" w:eastAsia="Calibri" w:hAnsi="Calibri"/>
                      <w:color w:val="FFFFFF"/>
                    </w:rPr>
                    <w:t>Proportion of students</w:t>
                  </w:r>
                </w:p>
              </w:tc>
            </w:tr>
          </w:tbl>
          <w:p w14:paraId="701C70D6" w14:textId="77777777" w:rsidR="00416873" w:rsidRDefault="00416873">
            <w:pPr>
              <w:spacing w:after="0" w:line="240" w:lineRule="auto"/>
            </w:pPr>
          </w:p>
        </w:tc>
      </w:tr>
      <w:tr w:rsidR="00416873" w14:paraId="2E35482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98ACF9" w14:textId="77777777" w:rsidR="00416873" w:rsidRDefault="00CF1366">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3090F1" w14:textId="77777777" w:rsidR="00416873" w:rsidRDefault="00CF1366">
            <w:pPr>
              <w:spacing w:after="0" w:line="240" w:lineRule="auto"/>
              <w:jc w:val="right"/>
            </w:pPr>
            <w:r>
              <w:rPr>
                <w:rFonts w:ascii="Calibri" w:eastAsia="Calibri" w:hAnsi="Calibri"/>
                <w:color w:val="000000"/>
              </w:rPr>
              <w:t>46</w:t>
            </w:r>
          </w:p>
        </w:tc>
      </w:tr>
      <w:tr w:rsidR="00416873" w14:paraId="0564E29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1D57B5" w14:textId="77777777" w:rsidR="00416873" w:rsidRDefault="00CF1366">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BA914B" w14:textId="77777777" w:rsidR="00416873" w:rsidRDefault="00CF1366">
            <w:pPr>
              <w:spacing w:after="0" w:line="240" w:lineRule="auto"/>
              <w:jc w:val="right"/>
            </w:pPr>
            <w:r>
              <w:rPr>
                <w:rFonts w:ascii="Calibri" w:eastAsia="Calibri" w:hAnsi="Calibri"/>
                <w:color w:val="000000"/>
              </w:rPr>
              <w:t>70</w:t>
            </w:r>
          </w:p>
        </w:tc>
      </w:tr>
      <w:tr w:rsidR="00416873" w14:paraId="6B58965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553D2F" w14:textId="77777777" w:rsidR="00416873" w:rsidRDefault="00CF1366">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18D964" w14:textId="77777777" w:rsidR="00416873" w:rsidRDefault="00CF1366">
            <w:pPr>
              <w:spacing w:after="0" w:line="240" w:lineRule="auto"/>
              <w:jc w:val="right"/>
            </w:pPr>
            <w:r>
              <w:rPr>
                <w:rFonts w:ascii="Calibri" w:eastAsia="Calibri" w:hAnsi="Calibri"/>
                <w:color w:val="000000"/>
              </w:rPr>
              <w:t>55</w:t>
            </w:r>
          </w:p>
        </w:tc>
      </w:tr>
      <w:tr w:rsidR="00416873" w14:paraId="3BA96B3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8C4640" w14:textId="77777777" w:rsidR="00416873" w:rsidRDefault="00CF1366">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6FCA1C" w14:textId="77777777" w:rsidR="00416873" w:rsidRDefault="00CF1366">
            <w:pPr>
              <w:spacing w:after="0" w:line="240" w:lineRule="auto"/>
              <w:jc w:val="right"/>
            </w:pPr>
            <w:r>
              <w:rPr>
                <w:rFonts w:ascii="Calibri" w:eastAsia="Calibri" w:hAnsi="Calibri"/>
                <w:color w:val="000000"/>
              </w:rPr>
              <w:t>60</w:t>
            </w:r>
          </w:p>
        </w:tc>
      </w:tr>
      <w:tr w:rsidR="00416873" w14:paraId="34E0222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83DF8B" w14:textId="77777777" w:rsidR="00416873" w:rsidRDefault="00CF1366">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23D646" w14:textId="77777777" w:rsidR="00416873" w:rsidRDefault="00CF1366">
            <w:pPr>
              <w:spacing w:after="0" w:line="240" w:lineRule="auto"/>
              <w:jc w:val="right"/>
            </w:pPr>
            <w:r>
              <w:rPr>
                <w:rFonts w:ascii="Calibri" w:eastAsia="Calibri" w:hAnsi="Calibri"/>
                <w:color w:val="000000"/>
              </w:rPr>
              <w:t>69</w:t>
            </w:r>
          </w:p>
        </w:tc>
      </w:tr>
      <w:tr w:rsidR="00416873" w14:paraId="5896DAB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8B3392" w14:textId="77777777" w:rsidR="00416873" w:rsidRDefault="00CF1366">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46361E" w14:textId="77777777" w:rsidR="00416873" w:rsidRDefault="00CF1366">
            <w:pPr>
              <w:spacing w:after="0" w:line="240" w:lineRule="auto"/>
              <w:jc w:val="right"/>
            </w:pPr>
            <w:r>
              <w:rPr>
                <w:rFonts w:ascii="Calibri" w:eastAsia="Calibri" w:hAnsi="Calibri"/>
                <w:color w:val="000000"/>
              </w:rPr>
              <w:t>59</w:t>
            </w:r>
          </w:p>
        </w:tc>
      </w:tr>
      <w:tr w:rsidR="00416873" w14:paraId="6A2D897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5172B4" w14:textId="77777777" w:rsidR="00416873" w:rsidRDefault="00CF1366">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AA1D2A" w14:textId="77777777" w:rsidR="00416873" w:rsidRDefault="00CF1366">
            <w:pPr>
              <w:spacing w:after="0" w:line="240" w:lineRule="auto"/>
              <w:jc w:val="right"/>
            </w:pPr>
            <w:r>
              <w:rPr>
                <w:rFonts w:ascii="Calibri" w:eastAsia="Calibri" w:hAnsi="Calibri"/>
                <w:color w:val="000000"/>
              </w:rPr>
              <w:t>76</w:t>
            </w:r>
          </w:p>
        </w:tc>
      </w:tr>
      <w:tr w:rsidR="00416873" w14:paraId="76EAF6E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FF25FE" w14:textId="77777777" w:rsidR="00416873" w:rsidRDefault="00CF1366">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616EF8" w14:textId="77777777" w:rsidR="00416873" w:rsidRDefault="00CF1366">
            <w:pPr>
              <w:spacing w:after="0" w:line="240" w:lineRule="auto"/>
              <w:jc w:val="right"/>
            </w:pPr>
            <w:r>
              <w:rPr>
                <w:rFonts w:ascii="Calibri" w:eastAsia="Calibri" w:hAnsi="Calibri"/>
                <w:color w:val="000000"/>
              </w:rPr>
              <w:t>57</w:t>
            </w:r>
          </w:p>
        </w:tc>
      </w:tr>
      <w:tr w:rsidR="00416873" w14:paraId="6C1D0CE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101CAC" w14:textId="77777777" w:rsidR="00416873" w:rsidRDefault="00CF1366">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28B10D" w14:textId="77777777" w:rsidR="00416873" w:rsidRDefault="00CF1366">
            <w:pPr>
              <w:spacing w:after="0" w:line="240" w:lineRule="auto"/>
              <w:jc w:val="right"/>
            </w:pPr>
            <w:r>
              <w:rPr>
                <w:rFonts w:ascii="Calibri" w:eastAsia="Calibri" w:hAnsi="Calibri"/>
                <w:color w:val="000000"/>
              </w:rPr>
              <w:t>62</w:t>
            </w:r>
          </w:p>
        </w:tc>
      </w:tr>
      <w:tr w:rsidR="00416873" w14:paraId="5309290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84B0D7" w14:textId="77777777" w:rsidR="00416873" w:rsidRDefault="00CF1366">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81077D" w14:textId="77777777" w:rsidR="00416873" w:rsidRDefault="00CF1366">
            <w:pPr>
              <w:spacing w:after="0" w:line="240" w:lineRule="auto"/>
              <w:jc w:val="right"/>
            </w:pPr>
            <w:r>
              <w:rPr>
                <w:rFonts w:ascii="Calibri" w:eastAsia="Calibri" w:hAnsi="Calibri"/>
                <w:color w:val="000000"/>
              </w:rPr>
              <w:t>48</w:t>
            </w:r>
          </w:p>
        </w:tc>
      </w:tr>
      <w:tr w:rsidR="00416873" w14:paraId="2D2D849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7759CB" w14:textId="77777777" w:rsidR="00416873" w:rsidRDefault="00CF1366">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BC8454" w14:textId="77777777" w:rsidR="00416873" w:rsidRDefault="00CF1366">
            <w:pPr>
              <w:spacing w:after="0" w:line="240" w:lineRule="auto"/>
              <w:jc w:val="right"/>
            </w:pPr>
            <w:r>
              <w:rPr>
                <w:rFonts w:ascii="Calibri" w:eastAsia="Calibri" w:hAnsi="Calibri"/>
                <w:color w:val="000000"/>
              </w:rPr>
              <w:t>61</w:t>
            </w:r>
          </w:p>
        </w:tc>
      </w:tr>
      <w:tr w:rsidR="00416873" w14:paraId="21ED6A7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43D132" w14:textId="77777777" w:rsidR="00416873" w:rsidRDefault="00CF1366">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BD442E" w14:textId="77777777" w:rsidR="00416873" w:rsidRDefault="00CF1366">
            <w:pPr>
              <w:spacing w:after="0" w:line="240" w:lineRule="auto"/>
              <w:jc w:val="right"/>
            </w:pPr>
            <w:r>
              <w:rPr>
                <w:rFonts w:ascii="Calibri" w:eastAsia="Calibri" w:hAnsi="Calibri"/>
                <w:color w:val="000000"/>
              </w:rPr>
              <w:t>58</w:t>
            </w:r>
          </w:p>
        </w:tc>
      </w:tr>
    </w:tbl>
    <w:sdt>
      <w:sdtPr>
        <w:alias w:val="blockJ5"/>
        <w:tag w:val="blockJ5"/>
        <w:id w:val="-1348784480"/>
        <w:placeholder>
          <w:docPart w:val="DefaultPlaceholder_-1854013440"/>
        </w:placeholder>
      </w:sdtPr>
      <w:sdtContent>
        <w:p w14:paraId="2C19EADD" w14:textId="77777777" w:rsidR="005C337C" w:rsidRDefault="005C337C" w:rsidP="005C337C">
          <w:pPr>
            <w:pStyle w:val="Caption"/>
            <w:spacing w:after="0"/>
          </w:pPr>
          <w:r w:rsidRPr="0078096D">
            <w:t>Source: ACT Education Directorate, Analytics and Evaluation Branch</w:t>
          </w:r>
        </w:p>
        <w:p w14:paraId="7953EA63" w14:textId="77777777" w:rsidR="000F0510" w:rsidRDefault="005C337C" w:rsidP="005C337C">
          <w:pPr>
            <w:pStyle w:val="Caption"/>
            <w:spacing w:after="0"/>
          </w:pPr>
          <w:r>
            <w:t>*Proportion of those who responded to each individual survey question</w:t>
          </w:r>
        </w:p>
      </w:sdtContent>
    </w:sdt>
    <w:p w14:paraId="2353CA75" w14:textId="77777777" w:rsidR="00A765CA" w:rsidRPr="00E304AA" w:rsidRDefault="00A765CA" w:rsidP="0017375F">
      <w:pPr>
        <w:pStyle w:val="Heading1"/>
      </w:pPr>
      <w:bookmarkStart w:id="17" w:name="_Toc75502945"/>
      <w:r w:rsidRPr="00E304AA">
        <w:t>Learning and Assessment</w:t>
      </w:r>
      <w:bookmarkEnd w:id="17"/>
    </w:p>
    <w:bookmarkStart w:id="18" w:name="_Toc75502946" w:displacedByCustomXml="next"/>
    <w:sdt>
      <w:sdtPr>
        <w:rPr>
          <w:rFonts w:eastAsiaTheme="minorHAnsi" w:cstheme="minorBidi"/>
          <w:b/>
          <w:bCs w:val="0"/>
          <w:i/>
          <w:iCs/>
          <w:color w:val="auto"/>
          <w:sz w:val="22"/>
          <w:szCs w:val="22"/>
        </w:rPr>
        <w:alias w:val="blockO0"/>
        <w:tag w:val="blockO0"/>
        <w:id w:val="-1050913892"/>
        <w:placeholder>
          <w:docPart w:val="4D5488792ECB46FA943372A9456A26B3"/>
        </w:placeholder>
      </w:sdtPr>
      <w:sdtEndPr>
        <w:rPr>
          <w:iCs w:val="0"/>
        </w:rPr>
      </w:sdtEndPr>
      <w:sdtContent>
        <w:p w14:paraId="55B4BA77" w14:textId="77777777" w:rsidR="00FE006A" w:rsidRPr="00D50F14" w:rsidRDefault="00FE006A" w:rsidP="008828DB">
          <w:pPr>
            <w:pStyle w:val="Heading2"/>
          </w:pPr>
          <w:r w:rsidRPr="00D50F14">
            <w:t>Outcomes for College Students</w:t>
          </w:r>
          <w:bookmarkEnd w:id="18"/>
        </w:p>
        <w:p w14:paraId="11623EAD" w14:textId="77777777" w:rsidR="007E7700" w:rsidRPr="00CF7818" w:rsidRDefault="00FE006A" w:rsidP="00CF7818">
          <w:pPr>
            <w:pStyle w:val="BodyText"/>
          </w:pPr>
          <w:r w:rsidRPr="00CF7818">
            <w:t>Year 12 outcomes are shown in the following table. The Board of Senior Secondary Studies has provided this data as it relates to the percentage of students receiving a</w:t>
          </w:r>
          <w:r w:rsidR="00172DC1" w:rsidRPr="00CF7818">
            <w:t>n</w:t>
          </w:r>
          <w:r w:rsidRPr="00CF7818">
            <w:t xml:space="preserve"> </w:t>
          </w:r>
          <w:r w:rsidR="00172DC1" w:rsidRPr="00CF7818">
            <w:t xml:space="preserve">ACT Senior Secondary Certificate </w:t>
          </w:r>
          <w:r w:rsidR="00356852" w:rsidRPr="00CF7818">
            <w:t xml:space="preserve">(ACT SSC) </w:t>
          </w:r>
          <w:r w:rsidRPr="00CF7818">
            <w:t>and the Australian Tertiary Admission Rank (ATAR).</w:t>
          </w:r>
          <w:r w:rsidR="007E7700" w:rsidRPr="00CF7818">
            <w:t xml:space="preserve"> </w:t>
          </w:r>
          <w:r w:rsidRPr="00CF7818">
            <w:t>It will not include data for those students who were successful in an equivalent pathway organised by the school. The proportion of students is based on the college’s February census enrolment data.</w:t>
          </w:r>
        </w:p>
        <w:p w14:paraId="010B255A" w14:textId="77777777" w:rsidR="00FE006A" w:rsidRPr="007E58FB" w:rsidRDefault="00FE006A" w:rsidP="00A663EF">
          <w:pPr>
            <w:pStyle w:val="TableHeading"/>
          </w:pPr>
          <w:r w:rsidRPr="00A663EF">
            <w:t>Tabl</w:t>
          </w:r>
          <w:r w:rsidR="002F1542">
            <w:t>e: Year 12 outcomes for s</w:t>
          </w:r>
          <w:r w:rsidR="00A663EF" w:rsidRPr="00A663EF">
            <w:t>tudents</w:t>
          </w:r>
          <w:r w:rsidR="002F1542">
            <w:t xml:space="preserve"> by percentage</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765"/>
        <w:gridCol w:w="2243"/>
      </w:tblGrid>
      <w:tr w:rsidR="00416873" w14:paraId="60DECC16" w14:textId="77777777" w:rsidTr="001E6CA0">
        <w:trPr>
          <w:trHeight w:val="397"/>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4B182" w14:textId="77777777" w:rsidR="00416873" w:rsidRDefault="00CF1366">
            <w:pPr>
              <w:spacing w:after="0" w:line="240" w:lineRule="auto"/>
            </w:pPr>
            <w:r>
              <w:rPr>
                <w:rFonts w:ascii="Calibri" w:eastAsia="Calibri" w:hAnsi="Calibri"/>
                <w:b/>
                <w:color w:val="000000"/>
              </w:rPr>
              <w:t>Outcome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A8A78" w14:textId="77777777" w:rsidR="00416873" w:rsidRDefault="00CF1366">
            <w:pPr>
              <w:spacing w:after="0" w:line="240" w:lineRule="auto"/>
              <w:jc w:val="right"/>
            </w:pPr>
            <w:r>
              <w:rPr>
                <w:rFonts w:ascii="Calibri" w:eastAsia="Calibri" w:hAnsi="Calibri"/>
                <w:b/>
                <w:color w:val="000000"/>
              </w:rPr>
              <w:t>Proportion of students</w:t>
            </w:r>
          </w:p>
        </w:tc>
      </w:tr>
      <w:tr w:rsidR="00416873" w14:paraId="5E8702B3"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849D0" w14:textId="77777777" w:rsidR="00416873" w:rsidRDefault="00CF1366">
            <w:pPr>
              <w:spacing w:after="0" w:line="240" w:lineRule="auto"/>
            </w:pPr>
            <w:r>
              <w:rPr>
                <w:rFonts w:ascii="Calibri" w:eastAsia="Calibri" w:hAnsi="Calibri"/>
                <w:color w:val="000000"/>
              </w:rPr>
              <w:t>Receiving a year 12 or equivalent VET Certificate (without duplicates) within the school setting</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48AA1" w14:textId="77777777" w:rsidR="00416873" w:rsidRDefault="00CF1366">
            <w:pPr>
              <w:spacing w:after="0" w:line="240" w:lineRule="auto"/>
              <w:jc w:val="right"/>
            </w:pPr>
            <w:r>
              <w:rPr>
                <w:rFonts w:ascii="Calibri" w:eastAsia="Calibri" w:hAnsi="Calibri"/>
                <w:color w:val="000000"/>
              </w:rPr>
              <w:t>93.08</w:t>
            </w:r>
          </w:p>
        </w:tc>
      </w:tr>
      <w:tr w:rsidR="00416873" w14:paraId="1E3B43F9"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F806A" w14:textId="77777777" w:rsidR="00416873" w:rsidRDefault="00CF1366">
            <w:pPr>
              <w:spacing w:after="0" w:line="240" w:lineRule="auto"/>
            </w:pPr>
            <w:r>
              <w:rPr>
                <w:rFonts w:ascii="Calibri" w:eastAsia="Calibri" w:hAnsi="Calibri"/>
                <w:color w:val="000000"/>
              </w:rPr>
              <w:t>Receiving an ACT Senior Secondary Certificate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E5838" w14:textId="77777777" w:rsidR="00416873" w:rsidRDefault="00CF1366">
            <w:pPr>
              <w:spacing w:after="0" w:line="240" w:lineRule="auto"/>
              <w:jc w:val="right"/>
            </w:pPr>
            <w:r>
              <w:rPr>
                <w:rFonts w:ascii="Calibri" w:eastAsia="Calibri" w:hAnsi="Calibri"/>
                <w:color w:val="000000"/>
              </w:rPr>
              <w:t>93.08</w:t>
            </w:r>
          </w:p>
        </w:tc>
      </w:tr>
      <w:tr w:rsidR="00416873" w14:paraId="6B40A7D3"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B62F3" w14:textId="77777777" w:rsidR="00416873" w:rsidRDefault="00CF1366">
            <w:pPr>
              <w:spacing w:after="0" w:line="240" w:lineRule="auto"/>
            </w:pPr>
            <w:r>
              <w:rPr>
                <w:rFonts w:ascii="Calibri" w:eastAsia="Calibri" w:hAnsi="Calibri"/>
                <w:color w:val="000000"/>
              </w:rPr>
              <w:t xml:space="preserve">Receiving an ATAR </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FE6A8" w14:textId="77777777" w:rsidR="00416873" w:rsidRDefault="00CF1366">
            <w:pPr>
              <w:spacing w:after="0" w:line="240" w:lineRule="auto"/>
              <w:jc w:val="right"/>
            </w:pPr>
            <w:r>
              <w:rPr>
                <w:rFonts w:ascii="Calibri" w:eastAsia="Calibri" w:hAnsi="Calibri"/>
                <w:color w:val="000000"/>
              </w:rPr>
              <w:t>39.89</w:t>
            </w:r>
          </w:p>
        </w:tc>
      </w:tr>
    </w:tbl>
    <w:sdt>
      <w:sdtPr>
        <w:rPr>
          <w:bCs w:val="0"/>
          <w:color w:val="auto"/>
          <w:sz w:val="22"/>
          <w:szCs w:val="22"/>
        </w:rPr>
        <w:alias w:val="blockO1"/>
        <w:tag w:val="blockO1"/>
        <w:id w:val="-1540967622"/>
        <w:placeholder>
          <w:docPart w:val="DefaultPlaceholder_1081868574"/>
        </w:placeholder>
      </w:sdtPr>
      <w:sdtContent>
        <w:p w14:paraId="2A733FF7" w14:textId="77777777" w:rsidR="00A765CA" w:rsidRDefault="00A663EF" w:rsidP="00A663EF">
          <w:pPr>
            <w:pStyle w:val="Caption"/>
          </w:pPr>
          <w:r>
            <w:t>Source: Board of Senior Secondary Studies</w:t>
          </w:r>
        </w:p>
        <w:p w14:paraId="71CD2B37" w14:textId="42D46978" w:rsidR="77568A25" w:rsidRDefault="77568A25" w:rsidP="00C9158F">
          <w:r>
            <w:br w:type="page"/>
          </w:r>
        </w:p>
        <w:bookmarkStart w:id="19" w:name="_Toc501036118" w:displacedByCustomXml="next"/>
      </w:sdtContent>
    </w:sdt>
    <w:bookmarkStart w:id="20" w:name="_Toc75502947" w:displacedByCustomXml="next"/>
    <w:sdt>
      <w:sdtPr>
        <w:rPr>
          <w:rFonts w:eastAsiaTheme="minorHAnsi" w:cstheme="minorBidi"/>
          <w:b/>
          <w:bCs w:val="0"/>
          <w:i/>
          <w:iCs/>
          <w:color w:val="auto"/>
          <w:sz w:val="22"/>
          <w:szCs w:val="22"/>
        </w:rPr>
        <w:alias w:val="blockP0"/>
        <w:tag w:val="blockP0"/>
        <w:id w:val="-90780649"/>
        <w:placeholder>
          <w:docPart w:val="63B00FC8F6B442CE85ABA55741F62FE3"/>
        </w:placeholder>
      </w:sdtPr>
      <w:sdtEndPr>
        <w:rPr>
          <w:iCs w:val="0"/>
        </w:rPr>
      </w:sdtEndPr>
      <w:sdtContent>
        <w:p w14:paraId="4CF97F20" w14:textId="77777777" w:rsidR="00E62B13" w:rsidRPr="00D50F14" w:rsidRDefault="00E62B13" w:rsidP="00E62B13">
          <w:pPr>
            <w:pStyle w:val="Heading2"/>
          </w:pPr>
          <w:r>
            <w:t>Post School D</w:t>
          </w:r>
          <w:r w:rsidRPr="00D50F14">
            <w:t>estination</w:t>
          </w:r>
          <w:bookmarkEnd w:id="19"/>
          <w:bookmarkEnd w:id="20"/>
        </w:p>
        <w:p w14:paraId="1A8ED401" w14:textId="77777777" w:rsidR="00150D44" w:rsidRDefault="00E62B13" w:rsidP="00E62B13">
          <w:pPr>
            <w:pStyle w:val="BodyText"/>
          </w:pPr>
          <w:r>
            <w:t xml:space="preserve">The following </w:t>
          </w:r>
          <w:r w:rsidR="00BD49CC">
            <w:t>table</w:t>
          </w:r>
          <w:r w:rsidRPr="00D50F14">
            <w:t xml:space="preserve"> show</w:t>
          </w:r>
          <w:r>
            <w:t>s</w:t>
          </w:r>
          <w:r w:rsidRPr="00D50F14">
            <w:t xml:space="preserve"> the post school destination of college students who were awarded a</w:t>
          </w:r>
          <w:r>
            <w:t>n</w:t>
          </w:r>
          <w:r w:rsidRPr="00D50F14">
            <w:t xml:space="preserve"> </w:t>
          </w:r>
          <w:r>
            <w:t>ACT Senior Secondary Certificate</w:t>
          </w:r>
          <w:r w:rsidRPr="00D50F14">
            <w:t xml:space="preserve"> in</w:t>
          </w:r>
          <w:r w:rsidR="00CA6297">
            <w:t xml:space="preserve"> this reporting period</w:t>
          </w:r>
          <w:r w:rsidRPr="00D50F14">
            <w:t>. As many of the respondents were engaged in both study and employment, the percentage total is gr</w:t>
          </w:r>
          <w:r>
            <w:t>eater than one hundred percent.</w:t>
          </w:r>
        </w:p>
        <w:p w14:paraId="7467FAFC" w14:textId="77777777" w:rsidR="00150D44" w:rsidRPr="00D50F14" w:rsidRDefault="00150D44" w:rsidP="00E62B13">
          <w:pPr>
            <w:pStyle w:val="BodyText"/>
          </w:pPr>
          <w:r w:rsidRPr="00150D44">
            <w:t>Note: The survey was conducted in May 2020 during COVID-19 lockdown. This has impacted the results, particularly for employment.</w:t>
          </w:r>
        </w:p>
        <w:p w14:paraId="54148078" w14:textId="77777777" w:rsidR="00E62B13" w:rsidRDefault="00E62B13" w:rsidP="00E62B13">
          <w:pPr>
            <w:pStyle w:val="TableHeading"/>
            <w:rPr>
              <w:rFonts w:asciiTheme="minorHAnsi" w:hAnsiTheme="minorHAnsi"/>
              <w:bCs/>
              <w:iCs/>
            </w:rPr>
          </w:pPr>
          <w:r w:rsidRPr="00E304AA">
            <w:t xml:space="preserve">Table: </w:t>
          </w:r>
          <w:r>
            <w:t>Comparison of post school destinations for s</w:t>
          </w:r>
          <w:r w:rsidRPr="00E304AA">
            <w:t>tudents</w:t>
          </w:r>
          <w:r>
            <w:t xml:space="preserve"> by percentage</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02"/>
        <w:gridCol w:w="3003"/>
        <w:gridCol w:w="3003"/>
      </w:tblGrid>
      <w:tr w:rsidR="00416873" w14:paraId="4E4033DB" w14:textId="77777777" w:rsidTr="001E6CA0">
        <w:trPr>
          <w:trHeight w:val="397"/>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15D3A" w14:textId="77777777" w:rsidR="00416873" w:rsidRDefault="00CF1366">
            <w:pPr>
              <w:spacing w:after="0" w:line="240" w:lineRule="auto"/>
            </w:pPr>
            <w:r>
              <w:rPr>
                <w:rFonts w:ascii="Calibri" w:eastAsia="Calibri" w:hAnsi="Calibri"/>
                <w:b/>
                <w:color w:val="000000"/>
              </w:rPr>
              <w:t>Outcome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2478C" w14:textId="77777777" w:rsidR="00416873" w:rsidRDefault="00CF1366">
            <w:pPr>
              <w:spacing w:after="0" w:line="240" w:lineRule="auto"/>
              <w:jc w:val="right"/>
            </w:pPr>
            <w:r>
              <w:rPr>
                <w:rFonts w:ascii="Calibri" w:eastAsia="Calibri" w:hAnsi="Calibri"/>
                <w:b/>
                <w:color w:val="000000"/>
              </w:rPr>
              <w:t>College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F98A8" w14:textId="77777777" w:rsidR="00416873" w:rsidRDefault="00CF1366">
            <w:pPr>
              <w:spacing w:after="0" w:line="240" w:lineRule="auto"/>
              <w:jc w:val="right"/>
            </w:pPr>
            <w:r>
              <w:rPr>
                <w:rFonts w:ascii="Calibri" w:eastAsia="Calibri" w:hAnsi="Calibri"/>
                <w:b/>
                <w:color w:val="000000"/>
              </w:rPr>
              <w:t>ACT</w:t>
            </w:r>
          </w:p>
        </w:tc>
      </w:tr>
      <w:tr w:rsidR="00416873" w14:paraId="4117B084"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235B3" w14:textId="77777777" w:rsidR="00416873" w:rsidRDefault="00CF1366">
            <w:pPr>
              <w:spacing w:after="0" w:line="240" w:lineRule="auto"/>
            </w:pPr>
            <w:r>
              <w:rPr>
                <w:rFonts w:ascii="Calibri" w:eastAsia="Calibri" w:hAnsi="Calibri"/>
                <w:b/>
                <w:color w:val="000000"/>
              </w:rPr>
              <w:t>University</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2BF0A" w14:textId="77777777" w:rsidR="00416873" w:rsidRDefault="00CF1366">
            <w:pPr>
              <w:spacing w:after="0" w:line="240" w:lineRule="auto"/>
              <w:jc w:val="right"/>
            </w:pPr>
            <w:r>
              <w:rPr>
                <w:rFonts w:ascii="Calibri" w:eastAsia="Calibri" w:hAnsi="Calibri"/>
                <w:color w:val="000000"/>
              </w:rPr>
              <w:t>36.4</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7A025" w14:textId="77777777" w:rsidR="00416873" w:rsidRDefault="00CF1366">
            <w:pPr>
              <w:spacing w:after="0" w:line="240" w:lineRule="auto"/>
              <w:jc w:val="right"/>
            </w:pPr>
            <w:r>
              <w:rPr>
                <w:rFonts w:ascii="Calibri" w:eastAsia="Calibri" w:hAnsi="Calibri"/>
                <w:color w:val="000000"/>
              </w:rPr>
              <w:t>36.0</w:t>
            </w:r>
          </w:p>
        </w:tc>
      </w:tr>
      <w:tr w:rsidR="00416873" w14:paraId="38AD8264"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B8235" w14:textId="77777777" w:rsidR="00416873" w:rsidRDefault="00CF1366">
            <w:pPr>
              <w:spacing w:after="0" w:line="240" w:lineRule="auto"/>
            </w:pPr>
            <w:r>
              <w:rPr>
                <w:rFonts w:ascii="Calibri" w:eastAsia="Calibri" w:hAnsi="Calibri"/>
                <w:b/>
                <w:color w:val="000000"/>
              </w:rPr>
              <w:t>CIT/TAFE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F0552" w14:textId="77777777" w:rsidR="00416873" w:rsidRDefault="00CF1366">
            <w:pPr>
              <w:spacing w:after="0" w:line="240" w:lineRule="auto"/>
              <w:jc w:val="right"/>
            </w:pPr>
            <w:r>
              <w:rPr>
                <w:rFonts w:ascii="Calibri" w:eastAsia="Calibri" w:hAnsi="Calibri"/>
                <w:color w:val="000000"/>
              </w:rPr>
              <w:t>11.4</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BDB01" w14:textId="77777777" w:rsidR="00416873" w:rsidRDefault="00CF1366">
            <w:pPr>
              <w:spacing w:after="0" w:line="240" w:lineRule="auto"/>
              <w:jc w:val="right"/>
            </w:pPr>
            <w:r>
              <w:rPr>
                <w:rFonts w:ascii="Calibri" w:eastAsia="Calibri" w:hAnsi="Calibri"/>
                <w:color w:val="000000"/>
              </w:rPr>
              <w:t>10.9</w:t>
            </w:r>
          </w:p>
        </w:tc>
      </w:tr>
      <w:tr w:rsidR="00416873" w14:paraId="2DBA07CC"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005AD" w14:textId="77777777" w:rsidR="00416873" w:rsidRDefault="00CF1366">
            <w:pPr>
              <w:spacing w:after="0" w:line="240" w:lineRule="auto"/>
            </w:pPr>
            <w:r>
              <w:rPr>
                <w:rFonts w:ascii="Calibri" w:eastAsia="Calibri" w:hAnsi="Calibri"/>
                <w:b/>
                <w:color w:val="000000"/>
              </w:rPr>
              <w:t>Other training provider</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6A566" w14:textId="77777777" w:rsidR="00416873" w:rsidRDefault="00CF1366">
            <w:pPr>
              <w:spacing w:after="0" w:line="240" w:lineRule="auto"/>
              <w:jc w:val="right"/>
            </w:pPr>
            <w:r>
              <w:rPr>
                <w:rFonts w:ascii="Calibri" w:eastAsia="Calibri" w:hAnsi="Calibri"/>
                <w:color w:val="000000"/>
              </w:rPr>
              <w:t>6.8</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41518" w14:textId="77777777" w:rsidR="00416873" w:rsidRDefault="00CF1366">
            <w:pPr>
              <w:spacing w:after="0" w:line="240" w:lineRule="auto"/>
              <w:jc w:val="right"/>
            </w:pPr>
            <w:r>
              <w:rPr>
                <w:rFonts w:ascii="Calibri" w:eastAsia="Calibri" w:hAnsi="Calibri"/>
                <w:color w:val="000000"/>
              </w:rPr>
              <w:t>6.4</w:t>
            </w:r>
          </w:p>
        </w:tc>
      </w:tr>
      <w:tr w:rsidR="00416873" w14:paraId="63D8BA82"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9DAED" w14:textId="77777777" w:rsidR="00416873" w:rsidRDefault="00CF1366">
            <w:pPr>
              <w:spacing w:after="0" w:line="240" w:lineRule="auto"/>
            </w:pPr>
            <w:r>
              <w:rPr>
                <w:rFonts w:ascii="Calibri" w:eastAsia="Calibri" w:hAnsi="Calibri"/>
                <w:b/>
                <w:color w:val="000000"/>
              </w:rPr>
              <w:t>Deferred Studies</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08A51" w14:textId="77777777" w:rsidR="00416873" w:rsidRDefault="00CF1366">
            <w:pPr>
              <w:spacing w:after="0" w:line="240" w:lineRule="auto"/>
              <w:jc w:val="right"/>
            </w:pPr>
            <w:r>
              <w:rPr>
                <w:rFonts w:ascii="Calibri" w:eastAsia="Calibri" w:hAnsi="Calibri"/>
                <w:color w:val="000000"/>
              </w:rPr>
              <w:t>25.5</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7258F" w14:textId="77777777" w:rsidR="00416873" w:rsidRDefault="00CF1366">
            <w:pPr>
              <w:spacing w:after="0" w:line="240" w:lineRule="auto"/>
              <w:jc w:val="right"/>
            </w:pPr>
            <w:r>
              <w:rPr>
                <w:rFonts w:ascii="Calibri" w:eastAsia="Calibri" w:hAnsi="Calibri"/>
                <w:color w:val="000000"/>
              </w:rPr>
              <w:t>30.3</w:t>
            </w:r>
          </w:p>
        </w:tc>
      </w:tr>
      <w:tr w:rsidR="00416873" w14:paraId="5D4FCB2C"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80C15" w14:textId="77777777" w:rsidR="00416873" w:rsidRDefault="00CF1366">
            <w:pPr>
              <w:spacing w:after="0" w:line="240" w:lineRule="auto"/>
            </w:pPr>
            <w:r>
              <w:rPr>
                <w:rFonts w:ascii="Calibri" w:eastAsia="Calibri" w:hAnsi="Calibri"/>
                <w:b/>
                <w:color w:val="000000"/>
              </w:rPr>
              <w:t>Employed</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448F5" w14:textId="77777777" w:rsidR="00416873" w:rsidRDefault="00CF1366">
            <w:pPr>
              <w:spacing w:after="0" w:line="240" w:lineRule="auto"/>
              <w:jc w:val="right"/>
            </w:pPr>
            <w:r>
              <w:rPr>
                <w:rFonts w:ascii="Calibri" w:eastAsia="Calibri" w:hAnsi="Calibri"/>
                <w:color w:val="000000"/>
              </w:rPr>
              <w:t>68.6</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FDC36" w14:textId="77777777" w:rsidR="00416873" w:rsidRDefault="00CF1366">
            <w:pPr>
              <w:spacing w:after="0" w:line="240" w:lineRule="auto"/>
              <w:jc w:val="right"/>
            </w:pPr>
            <w:r>
              <w:rPr>
                <w:rFonts w:ascii="Calibri" w:eastAsia="Calibri" w:hAnsi="Calibri"/>
                <w:color w:val="000000"/>
              </w:rPr>
              <w:t>62.4</w:t>
            </w:r>
          </w:p>
        </w:tc>
      </w:tr>
      <w:tr w:rsidR="00416873" w14:paraId="0074E830"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242BB" w14:textId="77777777" w:rsidR="00416873" w:rsidRDefault="00CF1366">
            <w:pPr>
              <w:spacing w:after="0" w:line="240" w:lineRule="auto"/>
            </w:pPr>
            <w:r>
              <w:rPr>
                <w:rFonts w:ascii="Calibri" w:eastAsia="Calibri" w:hAnsi="Calibri"/>
                <w:b/>
                <w:color w:val="000000"/>
              </w:rPr>
              <w:t>Not studying or employed</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6E16A" w14:textId="77777777" w:rsidR="00416873" w:rsidRDefault="00CF1366">
            <w:pPr>
              <w:spacing w:after="0" w:line="240" w:lineRule="auto"/>
              <w:jc w:val="right"/>
            </w:pPr>
            <w:r>
              <w:rPr>
                <w:rFonts w:ascii="Calibri" w:eastAsia="Calibri" w:hAnsi="Calibri"/>
                <w:color w:val="000000"/>
              </w:rPr>
              <w:t>10.0</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28568" w14:textId="77777777" w:rsidR="00416873" w:rsidRDefault="00CF1366">
            <w:pPr>
              <w:spacing w:after="0" w:line="240" w:lineRule="auto"/>
              <w:jc w:val="right"/>
            </w:pPr>
            <w:r>
              <w:rPr>
                <w:rFonts w:ascii="Calibri" w:eastAsia="Calibri" w:hAnsi="Calibri"/>
                <w:color w:val="000000"/>
              </w:rPr>
              <w:t>15.1</w:t>
            </w:r>
          </w:p>
        </w:tc>
      </w:tr>
    </w:tbl>
    <w:sdt>
      <w:sdtPr>
        <w:alias w:val="blockP3"/>
        <w:tag w:val="blockP3"/>
        <w:id w:val="631287099"/>
        <w:placeholder>
          <w:docPart w:val="DefaultPlaceholder_-1854013440"/>
        </w:placeholder>
      </w:sdtPr>
      <w:sdtContent>
        <w:p w14:paraId="1FFC213A" w14:textId="77777777" w:rsidR="000F0510" w:rsidRDefault="000F0510" w:rsidP="000F0510">
          <w:pPr>
            <w:pStyle w:val="Caption"/>
            <w:spacing w:after="0"/>
          </w:pPr>
          <w:r w:rsidRPr="0078096D">
            <w:t>Source: ACT Education Directorate, Analytics and Evaluation Branch</w:t>
          </w:r>
        </w:p>
      </w:sdtContent>
    </w:sdt>
    <w:p w14:paraId="0C94FE78" w14:textId="77777777" w:rsidR="00372C58" w:rsidRDefault="00372C58" w:rsidP="0017375F">
      <w:pPr>
        <w:pStyle w:val="Heading1"/>
      </w:pPr>
      <w:r>
        <w:br w:type="page"/>
      </w:r>
    </w:p>
    <w:p w14:paraId="01AA172A" w14:textId="77777777" w:rsidR="00B803B9" w:rsidRDefault="00B803B9" w:rsidP="0017375F">
      <w:pPr>
        <w:pStyle w:val="Heading1"/>
      </w:pPr>
      <w:bookmarkStart w:id="21" w:name="_Toc75502948"/>
      <w:r>
        <w:lastRenderedPageBreak/>
        <w:t>Financial Summary</w:t>
      </w:r>
      <w:bookmarkEnd w:id="21"/>
    </w:p>
    <w:p w14:paraId="754748AF" w14:textId="77777777" w:rsidR="00C9158F"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 xml:space="preserve">The following summary covers use of funds for operating costs and does not include expenditure in areas such as permanent salaries, </w:t>
      </w:r>
      <w:proofErr w:type="gramStart"/>
      <w:r w:rsidRPr="00B73370">
        <w:t>buildings</w:t>
      </w:r>
      <w:proofErr w:type="gramEnd"/>
      <w:r w:rsidRPr="00B73370">
        <w:t xml:space="preserve"> and major maintenance.</w:t>
      </w:r>
    </w:p>
    <w:p w14:paraId="4ABC6064"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4"/>
        <w:gridCol w:w="1527"/>
        <w:gridCol w:w="1669"/>
        <w:gridCol w:w="2098"/>
      </w:tblGrid>
      <w:tr w:rsidR="00416873" w14:paraId="1FE2CB7B" w14:textId="77777777" w:rsidTr="001E6CA0">
        <w:trPr>
          <w:trHeight w:val="397"/>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7CABEDC" w14:textId="77777777" w:rsidR="00416873" w:rsidRDefault="00CF1366">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7808D24A" w14:textId="77777777" w:rsidR="00416873" w:rsidRDefault="00CF1366">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05784EF5" w14:textId="77777777" w:rsidR="00416873" w:rsidRDefault="00CF1366">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7379BA08" w14:textId="77777777" w:rsidR="00416873" w:rsidRDefault="00CF1366">
            <w:pPr>
              <w:spacing w:after="0" w:line="240" w:lineRule="auto"/>
              <w:jc w:val="center"/>
            </w:pPr>
            <w:r>
              <w:rPr>
                <w:rFonts w:ascii="Calibri" w:eastAsia="Calibri" w:hAnsi="Calibri"/>
                <w:b/>
                <w:color w:val="000000"/>
              </w:rPr>
              <w:t>January-December</w:t>
            </w:r>
          </w:p>
        </w:tc>
      </w:tr>
      <w:tr w:rsidR="00416873" w14:paraId="0A0936FA"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A4E9DA" w14:textId="77777777" w:rsidR="00416873" w:rsidRDefault="00CF1366">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AC2492" w14:textId="77777777" w:rsidR="00416873" w:rsidRDefault="00CF1366">
            <w:pPr>
              <w:spacing w:after="0" w:line="240" w:lineRule="auto"/>
              <w:jc w:val="right"/>
            </w:pPr>
            <w:r>
              <w:rPr>
                <w:rFonts w:ascii="Calibri" w:eastAsia="Calibri" w:hAnsi="Calibri"/>
                <w:color w:val="000000"/>
              </w:rPr>
              <w:t>477383.90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039661" w14:textId="77777777" w:rsidR="00416873" w:rsidRDefault="00CF1366">
            <w:pPr>
              <w:spacing w:after="0" w:line="240" w:lineRule="auto"/>
              <w:jc w:val="right"/>
            </w:pPr>
            <w:r>
              <w:rPr>
                <w:rFonts w:ascii="Calibri" w:eastAsia="Calibri" w:hAnsi="Calibri"/>
                <w:color w:val="000000"/>
              </w:rPr>
              <w:t>506915.12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AD00EB" w14:textId="77777777" w:rsidR="00416873" w:rsidRDefault="00CF1366">
            <w:pPr>
              <w:spacing w:after="0" w:line="240" w:lineRule="auto"/>
              <w:jc w:val="right"/>
            </w:pPr>
            <w:r>
              <w:rPr>
                <w:rFonts w:ascii="Calibri" w:eastAsia="Calibri" w:hAnsi="Calibri"/>
                <w:color w:val="000000"/>
              </w:rPr>
              <w:t>984299.02</w:t>
            </w:r>
          </w:p>
        </w:tc>
      </w:tr>
      <w:tr w:rsidR="00416873" w14:paraId="426C44D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8ED51C" w14:textId="77777777" w:rsidR="00416873" w:rsidRDefault="00CF1366">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92672A" w14:textId="77777777" w:rsidR="00416873" w:rsidRDefault="00CF1366">
            <w:pPr>
              <w:spacing w:after="0" w:line="240" w:lineRule="auto"/>
              <w:jc w:val="right"/>
            </w:pPr>
            <w:r>
              <w:rPr>
                <w:rFonts w:ascii="Calibri" w:eastAsia="Calibri" w:hAnsi="Calibri"/>
                <w:color w:val="000000"/>
              </w:rPr>
              <w:t>18175.00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8CA7D9" w14:textId="77777777" w:rsidR="00416873" w:rsidRDefault="00CF1366">
            <w:pPr>
              <w:spacing w:after="0" w:line="240" w:lineRule="auto"/>
              <w:jc w:val="right"/>
            </w:pPr>
            <w:r>
              <w:rPr>
                <w:rFonts w:ascii="Calibri" w:eastAsia="Calibri" w:hAnsi="Calibri"/>
                <w:color w:val="000000"/>
              </w:rPr>
              <w:t>24120.00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1017C2" w14:textId="77777777" w:rsidR="00416873" w:rsidRDefault="00CF1366">
            <w:pPr>
              <w:spacing w:after="0" w:line="240" w:lineRule="auto"/>
              <w:jc w:val="right"/>
            </w:pPr>
            <w:r>
              <w:rPr>
                <w:rFonts w:ascii="Calibri" w:eastAsia="Calibri" w:hAnsi="Calibri"/>
                <w:color w:val="000000"/>
              </w:rPr>
              <w:t>42295.00</w:t>
            </w:r>
          </w:p>
        </w:tc>
      </w:tr>
      <w:tr w:rsidR="00416873" w14:paraId="14D8E28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99E45D" w14:textId="77777777" w:rsidR="00416873" w:rsidRDefault="00CF1366">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DAB215" w14:textId="77777777" w:rsidR="00416873" w:rsidRDefault="00CF1366">
            <w:pPr>
              <w:spacing w:after="0" w:line="240" w:lineRule="auto"/>
              <w:jc w:val="right"/>
            </w:pPr>
            <w:r>
              <w:rPr>
                <w:rFonts w:ascii="Calibri" w:eastAsia="Calibri" w:hAnsi="Calibri"/>
                <w:color w:val="000000"/>
              </w:rPr>
              <w:t>4800.00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EE917D" w14:textId="77777777" w:rsidR="00416873" w:rsidRDefault="00CF1366">
            <w:pPr>
              <w:spacing w:after="0" w:line="240" w:lineRule="auto"/>
              <w:jc w:val="right"/>
            </w:pPr>
            <w:r>
              <w:rPr>
                <w:rFonts w:ascii="Calibri" w:eastAsia="Calibri" w:hAnsi="Calibri"/>
                <w:color w:val="000000"/>
              </w:rPr>
              <w:t>12270.00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505BA7" w14:textId="77777777" w:rsidR="00416873" w:rsidRDefault="00CF1366">
            <w:pPr>
              <w:spacing w:after="0" w:line="240" w:lineRule="auto"/>
              <w:jc w:val="right"/>
            </w:pPr>
            <w:r>
              <w:rPr>
                <w:rFonts w:ascii="Calibri" w:eastAsia="Calibri" w:hAnsi="Calibri"/>
                <w:color w:val="000000"/>
              </w:rPr>
              <w:t>17070.00</w:t>
            </w:r>
          </w:p>
        </w:tc>
      </w:tr>
      <w:tr w:rsidR="00416873" w14:paraId="5955F1B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77D645" w14:textId="77777777" w:rsidR="00416873" w:rsidRDefault="00CF1366">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6404DD" w14:textId="77777777" w:rsidR="00416873" w:rsidRDefault="00CF1366">
            <w:pPr>
              <w:spacing w:after="0" w:line="240" w:lineRule="auto"/>
              <w:jc w:val="right"/>
            </w:pPr>
            <w:r>
              <w:rPr>
                <w:rFonts w:ascii="Calibri" w:eastAsia="Calibri" w:hAnsi="Calibri"/>
                <w:color w:val="000000"/>
              </w:rPr>
              <w:t>10884.11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1B460F" w14:textId="77777777" w:rsidR="00416873" w:rsidRDefault="00CF1366">
            <w:pPr>
              <w:spacing w:after="0" w:line="240" w:lineRule="auto"/>
              <w:jc w:val="right"/>
            </w:pPr>
            <w:r>
              <w:rPr>
                <w:rFonts w:ascii="Calibri" w:eastAsia="Calibri" w:hAnsi="Calibri"/>
                <w:color w:val="000000"/>
              </w:rPr>
              <w:t>22299.40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5B9AFE" w14:textId="77777777" w:rsidR="00416873" w:rsidRDefault="00CF1366">
            <w:pPr>
              <w:spacing w:after="0" w:line="240" w:lineRule="auto"/>
              <w:jc w:val="right"/>
            </w:pPr>
            <w:r>
              <w:rPr>
                <w:rFonts w:ascii="Calibri" w:eastAsia="Calibri" w:hAnsi="Calibri"/>
                <w:color w:val="000000"/>
              </w:rPr>
              <w:t>33183.51</w:t>
            </w:r>
          </w:p>
        </w:tc>
      </w:tr>
      <w:tr w:rsidR="00416873" w14:paraId="0B3F4CE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25F0F6" w14:textId="77777777" w:rsidR="00416873" w:rsidRDefault="00CF1366">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99E928" w14:textId="77777777" w:rsidR="00416873" w:rsidRDefault="00CF1366">
            <w:pPr>
              <w:spacing w:after="0" w:line="240" w:lineRule="auto"/>
              <w:jc w:val="right"/>
            </w:pPr>
            <w:r>
              <w:rPr>
                <w:rFonts w:ascii="Calibri" w:eastAsia="Calibri" w:hAnsi="Calibri"/>
                <w:color w:val="000000"/>
              </w:rPr>
              <w:t>33181.60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926A91" w14:textId="77777777" w:rsidR="00416873" w:rsidRDefault="00CF1366">
            <w:pPr>
              <w:spacing w:after="0" w:line="240" w:lineRule="auto"/>
              <w:jc w:val="right"/>
            </w:pPr>
            <w:r>
              <w:rPr>
                <w:rFonts w:ascii="Calibri" w:eastAsia="Calibri" w:hAnsi="Calibri"/>
                <w:color w:val="000000"/>
              </w:rPr>
              <w:t>24033.18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0EF7A5" w14:textId="77777777" w:rsidR="00416873" w:rsidRDefault="00CF1366">
            <w:pPr>
              <w:spacing w:after="0" w:line="240" w:lineRule="auto"/>
              <w:jc w:val="right"/>
            </w:pPr>
            <w:r>
              <w:rPr>
                <w:rFonts w:ascii="Calibri" w:eastAsia="Calibri" w:hAnsi="Calibri"/>
                <w:color w:val="000000"/>
              </w:rPr>
              <w:t>57214.78</w:t>
            </w:r>
          </w:p>
        </w:tc>
      </w:tr>
      <w:tr w:rsidR="00416873" w14:paraId="06C63B8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764390" w14:textId="77777777" w:rsidR="00416873" w:rsidRDefault="00CF1366">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0AB8A3" w14:textId="77777777" w:rsidR="00416873" w:rsidRDefault="00CF1366">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5A3071" w14:textId="77777777" w:rsidR="00416873" w:rsidRDefault="00CF1366">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010FC2" w14:textId="77777777" w:rsidR="00416873" w:rsidRDefault="00CF1366">
            <w:pPr>
              <w:spacing w:after="0" w:line="240" w:lineRule="auto"/>
              <w:jc w:val="right"/>
            </w:pPr>
            <w:r>
              <w:rPr>
                <w:rFonts w:ascii="Calibri" w:eastAsia="Calibri" w:hAnsi="Calibri"/>
                <w:color w:val="000000"/>
              </w:rPr>
              <w:t>0.00</w:t>
            </w:r>
          </w:p>
        </w:tc>
      </w:tr>
      <w:tr w:rsidR="00416873" w14:paraId="6306B27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E5844C" w14:textId="77777777" w:rsidR="00416873" w:rsidRDefault="00CF1366">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115FE7" w14:textId="77777777" w:rsidR="00416873" w:rsidRDefault="00CF1366">
            <w:pPr>
              <w:spacing w:after="0" w:line="240" w:lineRule="auto"/>
              <w:jc w:val="right"/>
            </w:pPr>
            <w:r>
              <w:rPr>
                <w:rFonts w:ascii="Calibri" w:eastAsia="Calibri" w:hAnsi="Calibri"/>
                <w:color w:val="000000"/>
              </w:rPr>
              <w:t>13720.91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990A57" w14:textId="77777777" w:rsidR="00416873" w:rsidRDefault="00CF1366">
            <w:pPr>
              <w:spacing w:after="0" w:line="240" w:lineRule="auto"/>
              <w:jc w:val="right"/>
            </w:pPr>
            <w:r>
              <w:rPr>
                <w:rFonts w:ascii="Calibri" w:eastAsia="Calibri" w:hAnsi="Calibri"/>
                <w:color w:val="000000"/>
              </w:rPr>
              <w:t>11115.16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2E9B40" w14:textId="77777777" w:rsidR="00416873" w:rsidRDefault="00CF1366">
            <w:pPr>
              <w:spacing w:after="0" w:line="240" w:lineRule="auto"/>
              <w:jc w:val="right"/>
            </w:pPr>
            <w:r>
              <w:rPr>
                <w:rFonts w:ascii="Calibri" w:eastAsia="Calibri" w:hAnsi="Calibri"/>
                <w:color w:val="000000"/>
              </w:rPr>
              <w:t>24836.07</w:t>
            </w:r>
          </w:p>
        </w:tc>
      </w:tr>
      <w:tr w:rsidR="00416873" w14:paraId="6DA0DD10" w14:textId="77777777" w:rsidTr="001E6CA0">
        <w:trPr>
          <w:trHeight w:val="283"/>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F8DB91" w14:textId="77777777" w:rsidR="00416873" w:rsidRDefault="00CF1366">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00C11D4" w14:textId="77777777" w:rsidR="00416873" w:rsidRDefault="00CF1366">
            <w:pPr>
              <w:spacing w:after="0" w:line="240" w:lineRule="auto"/>
              <w:jc w:val="right"/>
            </w:pPr>
            <w:r>
              <w:rPr>
                <w:rFonts w:ascii="Calibri" w:eastAsia="Calibri" w:hAnsi="Calibri"/>
                <w:color w:val="000000"/>
              </w:rPr>
              <w:t>558145.52</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A14EF26" w14:textId="77777777" w:rsidR="00416873" w:rsidRDefault="00CF1366">
            <w:pPr>
              <w:spacing w:after="0" w:line="240" w:lineRule="auto"/>
              <w:jc w:val="right"/>
            </w:pPr>
            <w:r>
              <w:rPr>
                <w:rFonts w:ascii="Calibri" w:eastAsia="Calibri" w:hAnsi="Calibri"/>
                <w:color w:val="000000"/>
              </w:rPr>
              <w:t>600752.86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0274578" w14:textId="77777777" w:rsidR="00416873" w:rsidRDefault="00CF1366">
            <w:pPr>
              <w:spacing w:after="0" w:line="240" w:lineRule="auto"/>
              <w:jc w:val="right"/>
            </w:pPr>
            <w:r>
              <w:rPr>
                <w:rFonts w:ascii="Calibri" w:eastAsia="Calibri" w:hAnsi="Calibri"/>
                <w:color w:val="000000"/>
              </w:rPr>
              <w:t>1158898.38</w:t>
            </w:r>
          </w:p>
        </w:tc>
      </w:tr>
      <w:tr w:rsidR="00416873" w14:paraId="7C5A72A9" w14:textId="77777777" w:rsidTr="001E6CA0">
        <w:trPr>
          <w:trHeight w:val="397"/>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F4DB229" w14:textId="77777777" w:rsidR="00416873" w:rsidRDefault="00CF1366">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2B8B8C4" w14:textId="77777777" w:rsidR="00416873" w:rsidRDefault="00416873">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3952A4B" w14:textId="77777777" w:rsidR="00416873" w:rsidRDefault="00416873">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C845915" w14:textId="77777777" w:rsidR="00416873" w:rsidRDefault="00416873">
            <w:pPr>
              <w:spacing w:after="0" w:line="240" w:lineRule="auto"/>
            </w:pPr>
          </w:p>
        </w:tc>
      </w:tr>
      <w:tr w:rsidR="00416873" w14:paraId="3E1D9A5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EDBD4C" w14:textId="77777777" w:rsidR="00416873" w:rsidRDefault="00CF1366">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83E8D9" w14:textId="77777777" w:rsidR="00416873" w:rsidRDefault="00CF1366">
            <w:pPr>
              <w:spacing w:after="0" w:line="240" w:lineRule="auto"/>
              <w:jc w:val="right"/>
            </w:pPr>
            <w:r>
              <w:rPr>
                <w:rFonts w:ascii="Calibri" w:eastAsia="Calibri" w:hAnsi="Calibri"/>
                <w:color w:val="000000"/>
              </w:rPr>
              <w:t>130421.81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889750" w14:textId="77777777" w:rsidR="00416873" w:rsidRDefault="00CF1366">
            <w:pPr>
              <w:spacing w:after="0" w:line="240" w:lineRule="auto"/>
              <w:jc w:val="right"/>
            </w:pPr>
            <w:r>
              <w:rPr>
                <w:rFonts w:ascii="Calibri" w:eastAsia="Calibri" w:hAnsi="Calibri"/>
                <w:color w:val="000000"/>
              </w:rPr>
              <w:t>211465.64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21A0AA" w14:textId="77777777" w:rsidR="00416873" w:rsidRDefault="00CF1366">
            <w:pPr>
              <w:spacing w:after="0" w:line="240" w:lineRule="auto"/>
              <w:jc w:val="right"/>
            </w:pPr>
            <w:r>
              <w:rPr>
                <w:rFonts w:ascii="Calibri" w:eastAsia="Calibri" w:hAnsi="Calibri"/>
                <w:color w:val="000000"/>
              </w:rPr>
              <w:t>341887.45</w:t>
            </w:r>
          </w:p>
        </w:tc>
      </w:tr>
      <w:tr w:rsidR="00416873" w14:paraId="2107744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B6A365" w14:textId="77777777" w:rsidR="00416873" w:rsidRDefault="00CF1366">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A71E7A" w14:textId="77777777" w:rsidR="00416873" w:rsidRDefault="00CF1366">
            <w:pPr>
              <w:spacing w:after="0" w:line="240" w:lineRule="auto"/>
              <w:jc w:val="right"/>
            </w:pPr>
            <w:r>
              <w:rPr>
                <w:rFonts w:ascii="Calibri" w:eastAsia="Calibri" w:hAnsi="Calibri"/>
                <w:color w:val="000000"/>
              </w:rPr>
              <w:t>21488.63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48FE6C" w14:textId="77777777" w:rsidR="00416873" w:rsidRDefault="00CF1366">
            <w:pPr>
              <w:spacing w:after="0" w:line="240" w:lineRule="auto"/>
              <w:jc w:val="right"/>
            </w:pPr>
            <w:r>
              <w:rPr>
                <w:rFonts w:ascii="Calibri" w:eastAsia="Calibri" w:hAnsi="Calibri"/>
                <w:color w:val="000000"/>
              </w:rPr>
              <w:t>14934.65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552F61" w14:textId="77777777" w:rsidR="00416873" w:rsidRDefault="00CF1366">
            <w:pPr>
              <w:spacing w:after="0" w:line="240" w:lineRule="auto"/>
              <w:jc w:val="right"/>
            </w:pPr>
            <w:r>
              <w:rPr>
                <w:rFonts w:ascii="Calibri" w:eastAsia="Calibri" w:hAnsi="Calibri"/>
                <w:color w:val="000000"/>
              </w:rPr>
              <w:t>36423.28</w:t>
            </w:r>
          </w:p>
        </w:tc>
      </w:tr>
      <w:tr w:rsidR="00416873" w14:paraId="77FCAFC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04B20B" w14:textId="77777777" w:rsidR="00416873" w:rsidRDefault="00CF1366">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2F1933" w14:textId="77777777" w:rsidR="00416873" w:rsidRDefault="00CF1366">
            <w:pPr>
              <w:spacing w:after="0" w:line="240" w:lineRule="auto"/>
              <w:jc w:val="right"/>
            </w:pPr>
            <w:r>
              <w:rPr>
                <w:rFonts w:ascii="Calibri" w:eastAsia="Calibri" w:hAnsi="Calibri"/>
                <w:color w:val="000000"/>
              </w:rPr>
              <w:t>18423.97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E6A520" w14:textId="77777777" w:rsidR="00416873" w:rsidRDefault="00CF1366">
            <w:pPr>
              <w:spacing w:after="0" w:line="240" w:lineRule="auto"/>
              <w:jc w:val="right"/>
            </w:pPr>
            <w:r>
              <w:rPr>
                <w:rFonts w:ascii="Calibri" w:eastAsia="Calibri" w:hAnsi="Calibri"/>
                <w:color w:val="000000"/>
              </w:rPr>
              <w:t>5758.45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59902C" w14:textId="77777777" w:rsidR="00416873" w:rsidRDefault="00CF1366">
            <w:pPr>
              <w:spacing w:after="0" w:line="240" w:lineRule="auto"/>
              <w:jc w:val="right"/>
            </w:pPr>
            <w:r>
              <w:rPr>
                <w:rFonts w:ascii="Calibri" w:eastAsia="Calibri" w:hAnsi="Calibri"/>
                <w:color w:val="000000"/>
              </w:rPr>
              <w:t>24182.42</w:t>
            </w:r>
          </w:p>
        </w:tc>
      </w:tr>
      <w:tr w:rsidR="00416873" w14:paraId="3C23AD1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EFCC7E" w14:textId="77777777" w:rsidR="00416873" w:rsidRDefault="00CF1366">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84D2F8" w14:textId="77777777" w:rsidR="00416873" w:rsidRDefault="00CF1366">
            <w:pPr>
              <w:spacing w:after="0" w:line="240" w:lineRule="auto"/>
              <w:jc w:val="right"/>
            </w:pPr>
            <w:r>
              <w:rPr>
                <w:rFonts w:ascii="Calibri" w:eastAsia="Calibri" w:hAnsi="Calibri"/>
                <w:color w:val="000000"/>
              </w:rPr>
              <w:t>320103.09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9E3BBA" w14:textId="77777777" w:rsidR="00416873" w:rsidRDefault="00CF1366">
            <w:pPr>
              <w:spacing w:after="0" w:line="240" w:lineRule="auto"/>
              <w:jc w:val="right"/>
            </w:pPr>
            <w:r>
              <w:rPr>
                <w:rFonts w:ascii="Calibri" w:eastAsia="Calibri" w:hAnsi="Calibri"/>
                <w:color w:val="000000"/>
              </w:rPr>
              <w:t>156561.01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661AEC" w14:textId="77777777" w:rsidR="00416873" w:rsidRDefault="00CF1366">
            <w:pPr>
              <w:spacing w:after="0" w:line="240" w:lineRule="auto"/>
              <w:jc w:val="right"/>
            </w:pPr>
            <w:r>
              <w:rPr>
                <w:rFonts w:ascii="Calibri" w:eastAsia="Calibri" w:hAnsi="Calibri"/>
                <w:color w:val="000000"/>
              </w:rPr>
              <w:t>476664.10</w:t>
            </w:r>
          </w:p>
        </w:tc>
      </w:tr>
      <w:tr w:rsidR="00416873" w14:paraId="1A982EB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B457FF" w14:textId="77777777" w:rsidR="00416873" w:rsidRDefault="00CF1366">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A0A928" w14:textId="77777777" w:rsidR="00416873" w:rsidRDefault="00CF1366">
            <w:pPr>
              <w:spacing w:after="0" w:line="240" w:lineRule="auto"/>
              <w:jc w:val="right"/>
            </w:pPr>
            <w:r>
              <w:rPr>
                <w:rFonts w:ascii="Calibri" w:eastAsia="Calibri" w:hAnsi="Calibri"/>
                <w:color w:val="000000"/>
              </w:rPr>
              <w:t>27894.46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861D01" w14:textId="77777777" w:rsidR="00416873" w:rsidRDefault="00CF1366">
            <w:pPr>
              <w:spacing w:after="0" w:line="240" w:lineRule="auto"/>
              <w:jc w:val="right"/>
            </w:pPr>
            <w:r>
              <w:rPr>
                <w:rFonts w:ascii="Calibri" w:eastAsia="Calibri" w:hAnsi="Calibri"/>
                <w:color w:val="000000"/>
              </w:rPr>
              <w:t>10508.63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136F0E" w14:textId="77777777" w:rsidR="00416873" w:rsidRDefault="00CF1366">
            <w:pPr>
              <w:spacing w:after="0" w:line="240" w:lineRule="auto"/>
              <w:jc w:val="right"/>
            </w:pPr>
            <w:r>
              <w:rPr>
                <w:rFonts w:ascii="Calibri" w:eastAsia="Calibri" w:hAnsi="Calibri"/>
                <w:color w:val="000000"/>
              </w:rPr>
              <w:t>38403.09</w:t>
            </w:r>
          </w:p>
        </w:tc>
      </w:tr>
      <w:tr w:rsidR="00416873" w14:paraId="57EFB86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444EDC" w14:textId="77777777" w:rsidR="00416873" w:rsidRDefault="00CF1366">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9232D9" w14:textId="77777777" w:rsidR="00416873" w:rsidRDefault="00CF1366">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B5A260" w14:textId="77777777" w:rsidR="00416873" w:rsidRDefault="00CF1366">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22F3CD" w14:textId="77777777" w:rsidR="00416873" w:rsidRDefault="00CF1366">
            <w:pPr>
              <w:spacing w:after="0" w:line="240" w:lineRule="auto"/>
              <w:jc w:val="right"/>
            </w:pPr>
            <w:r>
              <w:rPr>
                <w:rFonts w:ascii="Calibri" w:eastAsia="Calibri" w:hAnsi="Calibri"/>
                <w:color w:val="000000"/>
              </w:rPr>
              <w:t>0.00</w:t>
            </w:r>
          </w:p>
        </w:tc>
      </w:tr>
      <w:tr w:rsidR="00416873" w14:paraId="403E4F1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82BC83" w14:textId="77777777" w:rsidR="00416873" w:rsidRDefault="00CF1366">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86B513" w14:textId="77777777" w:rsidR="00416873" w:rsidRDefault="00CF1366">
            <w:pPr>
              <w:spacing w:after="0" w:line="240" w:lineRule="auto"/>
              <w:jc w:val="right"/>
            </w:pPr>
            <w:r>
              <w:rPr>
                <w:rFonts w:ascii="Calibri" w:eastAsia="Calibri" w:hAnsi="Calibri"/>
                <w:color w:val="000000"/>
              </w:rPr>
              <w:t>6777.98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DD5852" w14:textId="77777777" w:rsidR="00416873" w:rsidRDefault="00CF1366">
            <w:pPr>
              <w:spacing w:after="0" w:line="240" w:lineRule="auto"/>
              <w:jc w:val="right"/>
            </w:pPr>
            <w:r>
              <w:rPr>
                <w:rFonts w:ascii="Calibri" w:eastAsia="Calibri" w:hAnsi="Calibri"/>
                <w:color w:val="000000"/>
              </w:rPr>
              <w:t>18012.20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920108" w14:textId="77777777" w:rsidR="00416873" w:rsidRDefault="00CF1366">
            <w:pPr>
              <w:spacing w:after="0" w:line="240" w:lineRule="auto"/>
              <w:jc w:val="right"/>
            </w:pPr>
            <w:r>
              <w:rPr>
                <w:rFonts w:ascii="Calibri" w:eastAsia="Calibri" w:hAnsi="Calibri"/>
                <w:color w:val="000000"/>
              </w:rPr>
              <w:t>24790.18</w:t>
            </w:r>
          </w:p>
        </w:tc>
      </w:tr>
      <w:tr w:rsidR="00416873" w14:paraId="5D69142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6C441A" w14:textId="77777777" w:rsidR="00416873" w:rsidRDefault="00CF1366">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7D55C4" w14:textId="77777777" w:rsidR="00416873" w:rsidRDefault="00CF1366">
            <w:pPr>
              <w:spacing w:after="0" w:line="240" w:lineRule="auto"/>
              <w:jc w:val="right"/>
            </w:pPr>
            <w:r>
              <w:rPr>
                <w:rFonts w:ascii="Calibri" w:eastAsia="Calibri" w:hAnsi="Calibri"/>
                <w:color w:val="000000"/>
              </w:rPr>
              <w:t>11285.41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4FFC25" w14:textId="77777777" w:rsidR="00416873" w:rsidRDefault="00CF1366">
            <w:pPr>
              <w:spacing w:after="0" w:line="240" w:lineRule="auto"/>
              <w:jc w:val="right"/>
            </w:pPr>
            <w:r>
              <w:rPr>
                <w:rFonts w:ascii="Calibri" w:eastAsia="Calibri" w:hAnsi="Calibri"/>
                <w:color w:val="000000"/>
              </w:rPr>
              <w:t>51583.90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88FD44" w14:textId="77777777" w:rsidR="00416873" w:rsidRDefault="00CF1366">
            <w:pPr>
              <w:spacing w:after="0" w:line="240" w:lineRule="auto"/>
              <w:jc w:val="right"/>
            </w:pPr>
            <w:r>
              <w:rPr>
                <w:rFonts w:ascii="Calibri" w:eastAsia="Calibri" w:hAnsi="Calibri"/>
                <w:color w:val="000000"/>
              </w:rPr>
              <w:t>62869.31</w:t>
            </w:r>
          </w:p>
        </w:tc>
      </w:tr>
      <w:tr w:rsidR="00416873" w14:paraId="50E1BF9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365510" w14:textId="77777777" w:rsidR="00416873" w:rsidRDefault="00CF1366">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6A1230" w14:textId="77777777" w:rsidR="00416873" w:rsidRDefault="00CF1366">
            <w:pPr>
              <w:spacing w:after="0" w:line="240" w:lineRule="auto"/>
              <w:jc w:val="right"/>
            </w:pPr>
            <w:r>
              <w:rPr>
                <w:rFonts w:ascii="Calibri" w:eastAsia="Calibri" w:hAnsi="Calibri"/>
                <w:color w:val="000000"/>
              </w:rPr>
              <w:t>29346.18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48B14C" w14:textId="77777777" w:rsidR="00416873" w:rsidRDefault="00CF1366">
            <w:pPr>
              <w:spacing w:after="0" w:line="240" w:lineRule="auto"/>
              <w:jc w:val="right"/>
            </w:pPr>
            <w:r>
              <w:rPr>
                <w:rFonts w:ascii="Calibri" w:eastAsia="Calibri" w:hAnsi="Calibri"/>
                <w:color w:val="000000"/>
              </w:rPr>
              <w:t>40241.97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C6A62C" w14:textId="77777777" w:rsidR="00416873" w:rsidRDefault="00CF1366">
            <w:pPr>
              <w:spacing w:after="0" w:line="240" w:lineRule="auto"/>
              <w:jc w:val="right"/>
            </w:pPr>
            <w:r>
              <w:rPr>
                <w:rFonts w:ascii="Calibri" w:eastAsia="Calibri" w:hAnsi="Calibri"/>
                <w:color w:val="000000"/>
              </w:rPr>
              <w:t>69588.15</w:t>
            </w:r>
          </w:p>
        </w:tc>
      </w:tr>
      <w:tr w:rsidR="00416873" w14:paraId="7F006A4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8033B5" w14:textId="77777777" w:rsidR="00416873" w:rsidRDefault="00CF1366">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4CB2DE" w14:textId="77777777" w:rsidR="00416873" w:rsidRDefault="00CF1366">
            <w:pPr>
              <w:spacing w:after="0" w:line="240" w:lineRule="auto"/>
              <w:jc w:val="right"/>
            </w:pPr>
            <w:r>
              <w:rPr>
                <w:rFonts w:ascii="Calibri" w:eastAsia="Calibri" w:hAnsi="Calibri"/>
                <w:color w:val="000000"/>
              </w:rPr>
              <w:t>18309.41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76E243" w14:textId="77777777" w:rsidR="00416873" w:rsidRDefault="00CF1366">
            <w:pPr>
              <w:spacing w:after="0" w:line="240" w:lineRule="auto"/>
              <w:jc w:val="right"/>
            </w:pPr>
            <w:r>
              <w:rPr>
                <w:rFonts w:ascii="Calibri" w:eastAsia="Calibri" w:hAnsi="Calibri"/>
                <w:color w:val="000000"/>
              </w:rPr>
              <w:t>19158.19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D308AC" w14:textId="77777777" w:rsidR="00416873" w:rsidRDefault="00CF1366">
            <w:pPr>
              <w:spacing w:after="0" w:line="240" w:lineRule="auto"/>
              <w:jc w:val="right"/>
            </w:pPr>
            <w:r>
              <w:rPr>
                <w:rFonts w:ascii="Calibri" w:eastAsia="Calibri" w:hAnsi="Calibri"/>
                <w:color w:val="000000"/>
              </w:rPr>
              <w:t>37467.60</w:t>
            </w:r>
          </w:p>
        </w:tc>
      </w:tr>
      <w:tr w:rsidR="00416873" w14:paraId="2B7EA09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F9FDAF" w14:textId="77777777" w:rsidR="00416873" w:rsidRDefault="00CF1366">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85FEF7" w14:textId="77777777" w:rsidR="00416873" w:rsidRDefault="00CF1366">
            <w:pPr>
              <w:spacing w:after="0" w:line="240" w:lineRule="auto"/>
              <w:jc w:val="right"/>
            </w:pPr>
            <w:r>
              <w:rPr>
                <w:rFonts w:ascii="Calibri" w:eastAsia="Calibri" w:hAnsi="Calibri"/>
                <w:color w:val="000000"/>
              </w:rPr>
              <w:t>75220.94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92FBC8" w14:textId="77777777" w:rsidR="00416873" w:rsidRDefault="00CF1366">
            <w:pPr>
              <w:spacing w:after="0" w:line="240" w:lineRule="auto"/>
              <w:jc w:val="right"/>
            </w:pPr>
            <w:r>
              <w:rPr>
                <w:rFonts w:ascii="Calibri" w:eastAsia="Calibri" w:hAnsi="Calibri"/>
                <w:color w:val="000000"/>
              </w:rPr>
              <w:t>113765.14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D20E63" w14:textId="77777777" w:rsidR="00416873" w:rsidRDefault="00CF1366">
            <w:pPr>
              <w:spacing w:after="0" w:line="240" w:lineRule="auto"/>
              <w:jc w:val="right"/>
            </w:pPr>
            <w:r>
              <w:rPr>
                <w:rFonts w:ascii="Calibri" w:eastAsia="Calibri" w:hAnsi="Calibri"/>
                <w:color w:val="000000"/>
              </w:rPr>
              <w:t>188986.08</w:t>
            </w:r>
          </w:p>
        </w:tc>
      </w:tr>
      <w:tr w:rsidR="00416873" w14:paraId="6C78783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E2A1C9" w14:textId="77777777" w:rsidR="00416873" w:rsidRDefault="00CF1366">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655DF6" w14:textId="77777777" w:rsidR="00416873" w:rsidRDefault="00CF1366">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D253DA" w14:textId="77777777" w:rsidR="00416873" w:rsidRDefault="00CF1366">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E78F7D" w14:textId="77777777" w:rsidR="00416873" w:rsidRDefault="00CF1366">
            <w:pPr>
              <w:spacing w:after="0" w:line="240" w:lineRule="auto"/>
              <w:jc w:val="right"/>
            </w:pPr>
            <w:r>
              <w:rPr>
                <w:rFonts w:ascii="Calibri" w:eastAsia="Calibri" w:hAnsi="Calibri"/>
                <w:color w:val="000000"/>
              </w:rPr>
              <w:t>0.00</w:t>
            </w:r>
          </w:p>
        </w:tc>
      </w:tr>
      <w:tr w:rsidR="00416873" w14:paraId="23052A47" w14:textId="77777777" w:rsidTr="001E6CA0">
        <w:trPr>
          <w:trHeight w:val="283"/>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A8AC98" w14:textId="77777777" w:rsidR="00416873" w:rsidRDefault="00CF1366">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5F24286" w14:textId="77777777" w:rsidR="00416873" w:rsidRDefault="00CF1366">
            <w:pPr>
              <w:spacing w:after="0" w:line="240" w:lineRule="auto"/>
              <w:jc w:val="right"/>
            </w:pPr>
            <w:r>
              <w:rPr>
                <w:rFonts w:ascii="Calibri" w:eastAsia="Calibri" w:hAnsi="Calibri"/>
                <w:color w:val="000000"/>
              </w:rPr>
              <w:t>659271.88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9EED976" w14:textId="77777777" w:rsidR="00416873" w:rsidRDefault="00CF1366">
            <w:pPr>
              <w:spacing w:after="0" w:line="240" w:lineRule="auto"/>
              <w:jc w:val="right"/>
            </w:pPr>
            <w:r>
              <w:rPr>
                <w:rFonts w:ascii="Calibri" w:eastAsia="Calibri" w:hAnsi="Calibri"/>
                <w:color w:val="000000"/>
              </w:rPr>
              <w:t>641989.78</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B1941FB" w14:textId="77777777" w:rsidR="00416873" w:rsidRDefault="00CF1366">
            <w:pPr>
              <w:spacing w:after="0" w:line="240" w:lineRule="auto"/>
              <w:jc w:val="right"/>
            </w:pPr>
            <w:r>
              <w:rPr>
                <w:rFonts w:ascii="Calibri" w:eastAsia="Calibri" w:hAnsi="Calibri"/>
                <w:color w:val="000000"/>
              </w:rPr>
              <w:t>1301261.66</w:t>
            </w:r>
          </w:p>
        </w:tc>
      </w:tr>
      <w:tr w:rsidR="00416873" w14:paraId="247B85C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33B572" w14:textId="77777777" w:rsidR="00416873" w:rsidRDefault="00CF1366">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2C48D1D" w14:textId="77777777" w:rsidR="00416873" w:rsidRDefault="00CF1366">
            <w:pPr>
              <w:spacing w:after="0" w:line="240" w:lineRule="auto"/>
              <w:jc w:val="right"/>
            </w:pPr>
            <w:r>
              <w:rPr>
                <w:rFonts w:ascii="Calibri" w:eastAsia="Calibri" w:hAnsi="Calibri"/>
                <w:color w:val="000000"/>
              </w:rPr>
              <w:t>-101126.36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9665BF1" w14:textId="77777777" w:rsidR="00416873" w:rsidRDefault="00CF1366">
            <w:pPr>
              <w:spacing w:after="0" w:line="240" w:lineRule="auto"/>
              <w:jc w:val="right"/>
            </w:pPr>
            <w:r>
              <w:rPr>
                <w:rFonts w:ascii="Calibri" w:eastAsia="Calibri" w:hAnsi="Calibri"/>
                <w:color w:val="000000"/>
              </w:rPr>
              <w:t>-41236.92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6E1EE31" w14:textId="77777777" w:rsidR="00416873" w:rsidRDefault="00CF1366">
            <w:pPr>
              <w:spacing w:after="0" w:line="240" w:lineRule="auto"/>
              <w:jc w:val="right"/>
            </w:pPr>
            <w:r>
              <w:rPr>
                <w:rFonts w:ascii="Calibri" w:eastAsia="Calibri" w:hAnsi="Calibri"/>
                <w:color w:val="000000"/>
              </w:rPr>
              <w:t>-142363.28</w:t>
            </w:r>
          </w:p>
        </w:tc>
      </w:tr>
      <w:tr w:rsidR="00416873" w14:paraId="33DC761F"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C7CAB5" w14:textId="77777777" w:rsidR="00416873" w:rsidRDefault="00CF1366">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B84A0F" w14:textId="77777777" w:rsidR="00416873" w:rsidRDefault="00CF1366">
            <w:pPr>
              <w:spacing w:after="0" w:line="240" w:lineRule="auto"/>
              <w:jc w:val="right"/>
            </w:pPr>
            <w:r>
              <w:rPr>
                <w:rFonts w:ascii="Calibri" w:eastAsia="Calibri" w:hAnsi="Calibri"/>
                <w:color w:val="000000"/>
              </w:rPr>
              <w:t>807177.62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FE0627" w14:textId="77777777" w:rsidR="00416873" w:rsidRDefault="00CF1366">
            <w:pPr>
              <w:spacing w:after="0" w:line="240" w:lineRule="auto"/>
              <w:jc w:val="right"/>
            </w:pPr>
            <w:r>
              <w:rPr>
                <w:rFonts w:ascii="Calibri" w:eastAsia="Calibri" w:hAnsi="Calibri"/>
                <w:color w:val="000000"/>
              </w:rPr>
              <w:t>1397584.54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3EE4CE" w14:textId="77777777" w:rsidR="00416873" w:rsidRDefault="00CF1366">
            <w:pPr>
              <w:spacing w:after="0" w:line="240" w:lineRule="auto"/>
              <w:jc w:val="right"/>
            </w:pPr>
            <w:r>
              <w:rPr>
                <w:rFonts w:ascii="Calibri" w:eastAsia="Calibri" w:hAnsi="Calibri"/>
                <w:color w:val="000000"/>
              </w:rPr>
              <w:t>1331101.60</w:t>
            </w:r>
          </w:p>
        </w:tc>
      </w:tr>
      <w:tr w:rsidR="00416873" w14:paraId="42329254"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AC6173" w14:textId="77777777" w:rsidR="00416873" w:rsidRDefault="00CF1366">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23389F" w14:textId="77777777" w:rsidR="00416873" w:rsidRDefault="00CF1366">
            <w:pPr>
              <w:spacing w:after="0" w:line="240" w:lineRule="auto"/>
              <w:jc w:val="right"/>
            </w:pPr>
            <w:r>
              <w:rPr>
                <w:rFonts w:ascii="Calibri" w:eastAsia="Calibri" w:hAnsi="Calibri"/>
                <w:color w:val="000000"/>
              </w:rPr>
              <w:t>-14214.71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3FD5F2" w14:textId="77777777" w:rsidR="00416873" w:rsidRDefault="00CF1366">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FF88DF" w14:textId="77777777" w:rsidR="00416873" w:rsidRDefault="00CF1366">
            <w:pPr>
              <w:spacing w:after="0" w:line="240" w:lineRule="auto"/>
              <w:jc w:val="right"/>
            </w:pPr>
            <w:r>
              <w:rPr>
                <w:rFonts w:ascii="Calibri" w:eastAsia="Calibri" w:hAnsi="Calibri"/>
                <w:color w:val="000000"/>
              </w:rPr>
              <w:t>-14214.71</w:t>
            </w:r>
          </w:p>
        </w:tc>
      </w:tr>
      <w:tr w:rsidR="00416873" w14:paraId="15FF4DB0"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2466A6" w14:textId="77777777" w:rsidR="00416873" w:rsidRDefault="00CF1366">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482C8BE" w14:textId="77777777" w:rsidR="00416873" w:rsidRDefault="00CF1366">
            <w:pPr>
              <w:spacing w:after="0" w:line="240" w:lineRule="auto"/>
              <w:jc w:val="right"/>
            </w:pPr>
            <w:r>
              <w:rPr>
                <w:rFonts w:ascii="Calibri" w:eastAsia="Calibri" w:hAnsi="Calibri"/>
                <w:color w:val="000000"/>
              </w:rPr>
              <w:t>691836.55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85C0414" w14:textId="77777777" w:rsidR="00416873" w:rsidRDefault="00CF1366">
            <w:pPr>
              <w:spacing w:after="0" w:line="240" w:lineRule="auto"/>
              <w:jc w:val="right"/>
            </w:pPr>
            <w:r>
              <w:rPr>
                <w:rFonts w:ascii="Calibri" w:eastAsia="Calibri" w:hAnsi="Calibri"/>
                <w:color w:val="000000"/>
              </w:rPr>
              <w:t>1356347.62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D155233" w14:textId="77777777" w:rsidR="00416873" w:rsidRDefault="00CF1366">
            <w:pPr>
              <w:spacing w:after="0" w:line="240" w:lineRule="auto"/>
              <w:jc w:val="right"/>
            </w:pPr>
            <w:r>
              <w:rPr>
                <w:rFonts w:ascii="Calibri" w:eastAsia="Calibri" w:hAnsi="Calibri"/>
                <w:color w:val="000000"/>
              </w:rPr>
              <w:t>1174523.61</w:t>
            </w:r>
          </w:p>
        </w:tc>
      </w:tr>
    </w:tbl>
    <w:p w14:paraId="7E5426A2" w14:textId="77777777" w:rsidR="00F80FA9" w:rsidRDefault="00F80FA9" w:rsidP="006E4631">
      <w:pPr>
        <w:pStyle w:val="BodyText"/>
      </w:pPr>
    </w:p>
    <w:p w14:paraId="63305892" w14:textId="77777777" w:rsidR="00F80FA9" w:rsidRDefault="00F80FA9">
      <w:r>
        <w:br w:type="page"/>
      </w:r>
    </w:p>
    <w:p w14:paraId="2C5753D6" w14:textId="77777777" w:rsidR="0026228D" w:rsidRDefault="00B209CC" w:rsidP="008828DB">
      <w:pPr>
        <w:pStyle w:val="Heading2"/>
      </w:pPr>
      <w:bookmarkStart w:id="22" w:name="_Toc75502949"/>
      <w:r>
        <w:lastRenderedPageBreak/>
        <w:t>Voluntary C</w:t>
      </w:r>
      <w:r w:rsidR="0026228D">
        <w:t>ontributions</w:t>
      </w:r>
      <w:bookmarkEnd w:id="22"/>
    </w:p>
    <w:p w14:paraId="561A6A41" w14:textId="72DB6E9F" w:rsidR="0026228D" w:rsidRDefault="00D61CB8" w:rsidP="1D131E2A">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4E6B2E48" w14:textId="77777777" w:rsidR="0026228D" w:rsidRDefault="0026228D" w:rsidP="008828DB">
      <w:pPr>
        <w:pStyle w:val="Heading2"/>
      </w:pPr>
      <w:bookmarkStart w:id="23" w:name="_Toc75502950"/>
      <w:r w:rsidRPr="0026228D">
        <w:t>Reserves</w:t>
      </w:r>
      <w:bookmarkEnd w:id="23"/>
    </w:p>
    <w:tbl>
      <w:tblPr>
        <w:tblStyle w:val="TableGrid"/>
        <w:tblW w:w="9049" w:type="dxa"/>
        <w:jc w:val="center"/>
        <w:tblLook w:val="04A0" w:firstRow="1" w:lastRow="0" w:firstColumn="1" w:lastColumn="0" w:noHBand="0" w:noVBand="1"/>
      </w:tblPr>
      <w:tblGrid>
        <w:gridCol w:w="3923"/>
        <w:gridCol w:w="2566"/>
        <w:gridCol w:w="2560"/>
      </w:tblGrid>
      <w:tr w:rsidR="005024EF" w:rsidRPr="0026228D" w14:paraId="382BAE86" w14:textId="77777777" w:rsidTr="00103B5E">
        <w:trPr>
          <w:jc w:val="center"/>
        </w:trPr>
        <w:tc>
          <w:tcPr>
            <w:tcW w:w="0" w:type="auto"/>
            <w:tcMar>
              <w:top w:w="57" w:type="dxa"/>
              <w:left w:w="57" w:type="dxa"/>
              <w:bottom w:w="57" w:type="dxa"/>
              <w:right w:w="57" w:type="dxa"/>
            </w:tcMar>
          </w:tcPr>
          <w:p w14:paraId="00DB64DD"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7BB92A8E"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09A2733D" w14:textId="77777777" w:rsidR="0026228D" w:rsidRPr="0026228D" w:rsidRDefault="0026228D" w:rsidP="008828DB">
            <w:pPr>
              <w:pStyle w:val="TableColumnHeaderRight"/>
            </w:pPr>
            <w:r>
              <w:t>Expected Completion</w:t>
            </w:r>
          </w:p>
        </w:tc>
      </w:tr>
      <w:tr w:rsidR="005024EF" w:rsidRPr="0026228D" w14:paraId="480136D0" w14:textId="77777777" w:rsidTr="00103B5E">
        <w:trPr>
          <w:jc w:val="center"/>
        </w:trPr>
        <w:tc>
          <w:tcPr>
            <w:tcW w:w="0" w:type="auto"/>
            <w:tcMar>
              <w:top w:w="57" w:type="dxa"/>
              <w:left w:w="57" w:type="dxa"/>
              <w:bottom w:w="57" w:type="dxa"/>
              <w:right w:w="57" w:type="dxa"/>
            </w:tcMar>
          </w:tcPr>
          <w:p w14:paraId="7EFD6376" w14:textId="3692CF2C" w:rsidR="00460D5B" w:rsidRPr="00460D5B" w:rsidRDefault="2E0FC17D" w:rsidP="008828DB">
            <w:pPr>
              <w:pStyle w:val="TableBodyLeft"/>
            </w:pPr>
            <w:r>
              <w:t>Computer Leases 2021/22. This is to renew student and staff computers across the College when existing machines reach the end of life. This is an annual cost over the life of the lease.</w:t>
            </w:r>
          </w:p>
        </w:tc>
        <w:tc>
          <w:tcPr>
            <w:tcW w:w="2532" w:type="dxa"/>
            <w:tcMar>
              <w:top w:w="57" w:type="dxa"/>
              <w:left w:w="57" w:type="dxa"/>
              <w:bottom w:w="57" w:type="dxa"/>
              <w:right w:w="57" w:type="dxa"/>
            </w:tcMar>
          </w:tcPr>
          <w:p w14:paraId="59DDA35F" w14:textId="6273DB65" w:rsidR="00460D5B" w:rsidRDefault="2E0FC17D" w:rsidP="00E20EE3">
            <w:pPr>
              <w:pStyle w:val="TableBodyRight"/>
              <w:rPr>
                <w:noProof/>
                <w:lang w:eastAsia="en-AU"/>
              </w:rPr>
            </w:pPr>
            <w:r w:rsidRPr="64C04075">
              <w:rPr>
                <w:noProof/>
                <w:lang w:eastAsia="en-AU"/>
              </w:rPr>
              <w:t>$40,000</w:t>
            </w:r>
          </w:p>
        </w:tc>
        <w:tc>
          <w:tcPr>
            <w:tcW w:w="2593" w:type="dxa"/>
            <w:tcMar>
              <w:top w:w="57" w:type="dxa"/>
              <w:left w:w="57" w:type="dxa"/>
              <w:bottom w:w="57" w:type="dxa"/>
              <w:right w:w="57" w:type="dxa"/>
            </w:tcMar>
          </w:tcPr>
          <w:p w14:paraId="26D156F2" w14:textId="0268FF2E" w:rsidR="00460D5B" w:rsidRDefault="2E0FC17D" w:rsidP="00E20EE3">
            <w:pPr>
              <w:pStyle w:val="TableBodyRight"/>
              <w:rPr>
                <w:noProof/>
                <w:lang w:eastAsia="en-AU"/>
              </w:rPr>
            </w:pPr>
            <w:r w:rsidRPr="64C04075">
              <w:rPr>
                <w:noProof/>
                <w:lang w:eastAsia="en-AU"/>
              </w:rPr>
              <w:t>2022</w:t>
            </w:r>
          </w:p>
        </w:tc>
      </w:tr>
      <w:tr w:rsidR="64C04075" w14:paraId="5E0C1A19" w14:textId="77777777" w:rsidTr="1D131E2A">
        <w:trPr>
          <w:jc w:val="center"/>
        </w:trPr>
        <w:tc>
          <w:tcPr>
            <w:tcW w:w="3984" w:type="dxa"/>
            <w:tcMar>
              <w:top w:w="57" w:type="dxa"/>
              <w:left w:w="57" w:type="dxa"/>
              <w:bottom w:w="57" w:type="dxa"/>
              <w:right w:w="57" w:type="dxa"/>
            </w:tcMar>
          </w:tcPr>
          <w:p w14:paraId="4639E73D" w14:textId="3DDDACD8" w:rsidR="2E0FC17D" w:rsidRDefault="2E0FC17D" w:rsidP="64C04075">
            <w:pPr>
              <w:pStyle w:val="TableBodyLeft"/>
            </w:pPr>
            <w:r>
              <w:t xml:space="preserve">Upgrade ICT equipment. This is to </w:t>
            </w:r>
            <w:r w:rsidR="6DA7A17A">
              <w:t>refresh and update technology across the College to enable teachers to access the latest software and equipment.</w:t>
            </w:r>
          </w:p>
        </w:tc>
        <w:tc>
          <w:tcPr>
            <w:tcW w:w="2604" w:type="dxa"/>
            <w:tcMar>
              <w:top w:w="57" w:type="dxa"/>
              <w:left w:w="57" w:type="dxa"/>
              <w:bottom w:w="57" w:type="dxa"/>
              <w:right w:w="57" w:type="dxa"/>
            </w:tcMar>
          </w:tcPr>
          <w:p w14:paraId="4486805A" w14:textId="338094C3" w:rsidR="2E0FC17D" w:rsidRDefault="2E0FC17D" w:rsidP="64C04075">
            <w:pPr>
              <w:pStyle w:val="TableBodyRight"/>
              <w:rPr>
                <w:noProof/>
                <w:lang w:eastAsia="en-AU"/>
              </w:rPr>
            </w:pPr>
            <w:r w:rsidRPr="64C04075">
              <w:rPr>
                <w:noProof/>
                <w:lang w:eastAsia="en-AU"/>
              </w:rPr>
              <w:t>$92,000</w:t>
            </w:r>
          </w:p>
        </w:tc>
        <w:tc>
          <w:tcPr>
            <w:tcW w:w="2514" w:type="dxa"/>
            <w:tcMar>
              <w:top w:w="57" w:type="dxa"/>
              <w:left w:w="57" w:type="dxa"/>
              <w:bottom w:w="57" w:type="dxa"/>
              <w:right w:w="57" w:type="dxa"/>
            </w:tcMar>
          </w:tcPr>
          <w:p w14:paraId="7212CBDD" w14:textId="0DEA92A8" w:rsidR="2E0FC17D" w:rsidRDefault="2E0FC17D" w:rsidP="64C04075">
            <w:pPr>
              <w:pStyle w:val="TableBodyRight"/>
              <w:rPr>
                <w:noProof/>
                <w:lang w:eastAsia="en-AU"/>
              </w:rPr>
            </w:pPr>
            <w:r w:rsidRPr="64C04075">
              <w:rPr>
                <w:noProof/>
                <w:lang w:eastAsia="en-AU"/>
              </w:rPr>
              <w:t>2022</w:t>
            </w:r>
          </w:p>
        </w:tc>
      </w:tr>
      <w:tr w:rsidR="64C04075" w14:paraId="756F4FD7" w14:textId="77777777" w:rsidTr="1D131E2A">
        <w:trPr>
          <w:jc w:val="center"/>
        </w:trPr>
        <w:tc>
          <w:tcPr>
            <w:tcW w:w="3984" w:type="dxa"/>
            <w:tcMar>
              <w:top w:w="57" w:type="dxa"/>
              <w:left w:w="57" w:type="dxa"/>
              <w:bottom w:w="57" w:type="dxa"/>
              <w:right w:w="57" w:type="dxa"/>
            </w:tcMar>
          </w:tcPr>
          <w:p w14:paraId="54DD7F7A" w14:textId="3D7B1127" w:rsidR="2E0FC17D" w:rsidRDefault="2E0FC17D" w:rsidP="64C04075">
            <w:pPr>
              <w:pStyle w:val="TableBodyLeft"/>
            </w:pPr>
            <w:r>
              <w:t>Staff Professional Development 2022</w:t>
            </w:r>
            <w:r w:rsidR="504A384A">
              <w:t xml:space="preserve">. This is to fund high standard professional development for all teachers across the College. </w:t>
            </w:r>
          </w:p>
        </w:tc>
        <w:tc>
          <w:tcPr>
            <w:tcW w:w="2604" w:type="dxa"/>
            <w:tcMar>
              <w:top w:w="57" w:type="dxa"/>
              <w:left w:w="57" w:type="dxa"/>
              <w:bottom w:w="57" w:type="dxa"/>
              <w:right w:w="57" w:type="dxa"/>
            </w:tcMar>
          </w:tcPr>
          <w:p w14:paraId="2D294BE2" w14:textId="6563E4CF" w:rsidR="2E0FC17D" w:rsidRDefault="2E0FC17D" w:rsidP="64C04075">
            <w:pPr>
              <w:pStyle w:val="TableBodyRight"/>
              <w:rPr>
                <w:noProof/>
                <w:lang w:eastAsia="en-AU"/>
              </w:rPr>
            </w:pPr>
            <w:r w:rsidRPr="64C04075">
              <w:rPr>
                <w:noProof/>
                <w:lang w:eastAsia="en-AU"/>
              </w:rPr>
              <w:t>$50,000</w:t>
            </w:r>
          </w:p>
        </w:tc>
        <w:tc>
          <w:tcPr>
            <w:tcW w:w="2514" w:type="dxa"/>
            <w:tcMar>
              <w:top w:w="57" w:type="dxa"/>
              <w:left w:w="57" w:type="dxa"/>
              <w:bottom w:w="57" w:type="dxa"/>
              <w:right w:w="57" w:type="dxa"/>
            </w:tcMar>
          </w:tcPr>
          <w:p w14:paraId="7BE5C95F" w14:textId="3762AF3B" w:rsidR="2E0FC17D" w:rsidRDefault="2E0FC17D" w:rsidP="64C04075">
            <w:pPr>
              <w:pStyle w:val="TableBodyRight"/>
              <w:rPr>
                <w:noProof/>
                <w:lang w:eastAsia="en-AU"/>
              </w:rPr>
            </w:pPr>
            <w:r w:rsidRPr="64C04075">
              <w:rPr>
                <w:noProof/>
                <w:lang w:eastAsia="en-AU"/>
              </w:rPr>
              <w:t>2022</w:t>
            </w:r>
          </w:p>
        </w:tc>
      </w:tr>
      <w:tr w:rsidR="64C04075" w14:paraId="68DD005D" w14:textId="77777777" w:rsidTr="1D131E2A">
        <w:trPr>
          <w:jc w:val="center"/>
        </w:trPr>
        <w:tc>
          <w:tcPr>
            <w:tcW w:w="3984" w:type="dxa"/>
            <w:tcMar>
              <w:top w:w="57" w:type="dxa"/>
              <w:left w:w="57" w:type="dxa"/>
              <w:bottom w:w="57" w:type="dxa"/>
              <w:right w:w="57" w:type="dxa"/>
            </w:tcMar>
          </w:tcPr>
          <w:p w14:paraId="608263F4" w14:textId="7C7F026F" w:rsidR="2E0FC17D" w:rsidRDefault="2E0FC17D" w:rsidP="64C04075">
            <w:pPr>
              <w:pStyle w:val="TableBodyLeft"/>
            </w:pPr>
            <w:r>
              <w:t>Education Initiatives 2022/2023</w:t>
            </w:r>
            <w:r w:rsidR="40B1196D">
              <w:t xml:space="preserve">. This is to support staff develop and explore ideas relating to teaching and learning. </w:t>
            </w:r>
          </w:p>
        </w:tc>
        <w:tc>
          <w:tcPr>
            <w:tcW w:w="2604" w:type="dxa"/>
            <w:tcMar>
              <w:top w:w="57" w:type="dxa"/>
              <w:left w:w="57" w:type="dxa"/>
              <w:bottom w:w="57" w:type="dxa"/>
              <w:right w:w="57" w:type="dxa"/>
            </w:tcMar>
          </w:tcPr>
          <w:p w14:paraId="2F67BB5C" w14:textId="146F2CCD" w:rsidR="2E0FC17D" w:rsidRDefault="2E0FC17D" w:rsidP="64C04075">
            <w:pPr>
              <w:pStyle w:val="TableBodyRight"/>
              <w:rPr>
                <w:noProof/>
                <w:lang w:eastAsia="en-AU"/>
              </w:rPr>
            </w:pPr>
            <w:r w:rsidRPr="64C04075">
              <w:rPr>
                <w:noProof/>
                <w:lang w:eastAsia="en-AU"/>
              </w:rPr>
              <w:t>$50,000</w:t>
            </w:r>
          </w:p>
        </w:tc>
        <w:tc>
          <w:tcPr>
            <w:tcW w:w="2514" w:type="dxa"/>
            <w:tcMar>
              <w:top w:w="57" w:type="dxa"/>
              <w:left w:w="57" w:type="dxa"/>
              <w:bottom w:w="57" w:type="dxa"/>
              <w:right w:w="57" w:type="dxa"/>
            </w:tcMar>
          </w:tcPr>
          <w:p w14:paraId="161B4BC8" w14:textId="7AC366DA" w:rsidR="2E0FC17D" w:rsidRDefault="2E0FC17D" w:rsidP="64C04075">
            <w:pPr>
              <w:pStyle w:val="TableBodyRight"/>
              <w:rPr>
                <w:noProof/>
                <w:lang w:eastAsia="en-AU"/>
              </w:rPr>
            </w:pPr>
            <w:r w:rsidRPr="64C04075">
              <w:rPr>
                <w:noProof/>
                <w:lang w:eastAsia="en-AU"/>
              </w:rPr>
              <w:t>2022/2023</w:t>
            </w:r>
          </w:p>
        </w:tc>
      </w:tr>
      <w:tr w:rsidR="64C04075" w14:paraId="31322593" w14:textId="77777777" w:rsidTr="1D131E2A">
        <w:trPr>
          <w:jc w:val="center"/>
        </w:trPr>
        <w:tc>
          <w:tcPr>
            <w:tcW w:w="3984" w:type="dxa"/>
            <w:tcMar>
              <w:top w:w="57" w:type="dxa"/>
              <w:left w:w="57" w:type="dxa"/>
              <w:bottom w:w="57" w:type="dxa"/>
              <w:right w:w="57" w:type="dxa"/>
            </w:tcMar>
          </w:tcPr>
          <w:p w14:paraId="3AFC63DE" w14:textId="5D689C02" w:rsidR="2E0FC17D" w:rsidRDefault="2E0FC17D" w:rsidP="64C04075">
            <w:pPr>
              <w:pStyle w:val="TableBodyLeft"/>
            </w:pPr>
            <w:r>
              <w:t>Asset Management 2022/2023</w:t>
            </w:r>
            <w:r w:rsidR="5360AA77">
              <w:t xml:space="preserve">. This is to refresh and renew furniture and equipment across the site. The College is now eleven years of age and some equipment is reaching end of life. </w:t>
            </w:r>
          </w:p>
        </w:tc>
        <w:tc>
          <w:tcPr>
            <w:tcW w:w="2604" w:type="dxa"/>
            <w:tcMar>
              <w:top w:w="57" w:type="dxa"/>
              <w:left w:w="57" w:type="dxa"/>
              <w:bottom w:w="57" w:type="dxa"/>
              <w:right w:w="57" w:type="dxa"/>
            </w:tcMar>
          </w:tcPr>
          <w:p w14:paraId="35EB2FBD" w14:textId="4E95D840" w:rsidR="2E0FC17D" w:rsidRDefault="2E0FC17D" w:rsidP="64C04075">
            <w:pPr>
              <w:pStyle w:val="TableBodyRight"/>
              <w:rPr>
                <w:noProof/>
                <w:lang w:eastAsia="en-AU"/>
              </w:rPr>
            </w:pPr>
            <w:r w:rsidRPr="64C04075">
              <w:rPr>
                <w:noProof/>
                <w:lang w:eastAsia="en-AU"/>
              </w:rPr>
              <w:t>$150,000</w:t>
            </w:r>
          </w:p>
        </w:tc>
        <w:tc>
          <w:tcPr>
            <w:tcW w:w="2514" w:type="dxa"/>
            <w:tcMar>
              <w:top w:w="57" w:type="dxa"/>
              <w:left w:w="57" w:type="dxa"/>
              <w:bottom w:w="57" w:type="dxa"/>
              <w:right w:w="57" w:type="dxa"/>
            </w:tcMar>
          </w:tcPr>
          <w:p w14:paraId="4048A51C" w14:textId="573DF3AA" w:rsidR="2E0FC17D" w:rsidRDefault="253C2C76" w:rsidP="1D131E2A">
            <w:pPr>
              <w:pStyle w:val="BodyText"/>
              <w:jc w:val="right"/>
              <w:rPr>
                <w:noProof/>
                <w:lang w:eastAsia="en-AU"/>
              </w:rPr>
            </w:pPr>
            <w:r w:rsidRPr="1D131E2A">
              <w:rPr>
                <w:noProof/>
                <w:lang w:eastAsia="en-AU"/>
              </w:rPr>
              <w:t>2022/2023</w:t>
            </w:r>
          </w:p>
        </w:tc>
      </w:tr>
    </w:tbl>
    <w:p w14:paraId="71A0AC8A" w14:textId="77777777" w:rsidR="00103B5E" w:rsidRDefault="00103B5E" w:rsidP="00103B5E">
      <w:pPr>
        <w:pStyle w:val="BodyText"/>
      </w:pPr>
    </w:p>
    <w:p w14:paraId="3C082850" w14:textId="77777777" w:rsidR="00F820A9" w:rsidRDefault="00F820A9" w:rsidP="00B70263">
      <w:pPr>
        <w:pStyle w:val="BodyText"/>
      </w:pPr>
      <w:r>
        <w:br w:type="page"/>
      </w:r>
    </w:p>
    <w:p w14:paraId="1FFF5A68" w14:textId="77777777" w:rsidR="0026228D" w:rsidRDefault="007E7700" w:rsidP="00F820A9">
      <w:pPr>
        <w:pStyle w:val="Heading1"/>
      </w:pPr>
      <w:bookmarkStart w:id="24" w:name="_Toc75502951"/>
      <w:r w:rsidRPr="007E7700">
        <w:lastRenderedPageBreak/>
        <w:t>Endorsement Page</w:t>
      </w:r>
      <w:bookmarkEnd w:id="24"/>
    </w:p>
    <w:p w14:paraId="223C1D5A" w14:textId="77777777" w:rsidR="00A56285" w:rsidRPr="00D51714" w:rsidRDefault="00A56285" w:rsidP="008828DB">
      <w:pPr>
        <w:pStyle w:val="Heading2"/>
      </w:pPr>
      <w:bookmarkStart w:id="25" w:name="_Toc75502952"/>
      <w:r w:rsidRPr="00D51714">
        <w:t>Members of the School Board</w:t>
      </w:r>
      <w:bookmarkEnd w:id="25"/>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205"/>
        <w:gridCol w:w="1801"/>
      </w:tblGrid>
      <w:tr w:rsidR="00744494" w14:paraId="5204F389" w14:textId="77777777" w:rsidTr="2BAA2441">
        <w:tc>
          <w:tcPr>
            <w:tcW w:w="3040" w:type="dxa"/>
            <w:tcMar>
              <w:top w:w="57" w:type="dxa"/>
              <w:left w:w="57" w:type="dxa"/>
              <w:bottom w:w="57" w:type="dxa"/>
              <w:right w:w="57" w:type="dxa"/>
            </w:tcMar>
          </w:tcPr>
          <w:p w14:paraId="773EC9CD"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3ED0C1F2" w14:textId="5E2FDA7C" w:rsidR="00744494" w:rsidRDefault="00F51054" w:rsidP="00D51714">
            <w:pPr>
              <w:pStyle w:val="TableBodyRight"/>
              <w:jc w:val="left"/>
            </w:pPr>
            <w:r w:rsidRPr="00F51054">
              <w:t>Mr Shane Nicho</w:t>
            </w:r>
            <w:r>
              <w:t>ll</w:t>
            </w:r>
            <w:r w:rsidR="00744494">
              <w:t>,</w:t>
            </w:r>
          </w:p>
        </w:tc>
        <w:tc>
          <w:tcPr>
            <w:tcW w:w="2205" w:type="dxa"/>
            <w:tcMar>
              <w:top w:w="57" w:type="dxa"/>
              <w:left w:w="57" w:type="dxa"/>
              <w:bottom w:w="57" w:type="dxa"/>
              <w:right w:w="57" w:type="dxa"/>
            </w:tcMar>
          </w:tcPr>
          <w:p w14:paraId="69AD4025" w14:textId="6CF5D5E3" w:rsidR="00744494" w:rsidRDefault="002809A8" w:rsidP="00D51714">
            <w:pPr>
              <w:pStyle w:val="TableBodyRight"/>
              <w:jc w:val="left"/>
            </w:pPr>
            <w:r>
              <w:t>Mrs Meagan Wilson.</w:t>
            </w:r>
          </w:p>
        </w:tc>
        <w:tc>
          <w:tcPr>
            <w:tcW w:w="1801" w:type="dxa"/>
            <w:tcMar>
              <w:top w:w="57" w:type="dxa"/>
              <w:left w:w="57" w:type="dxa"/>
              <w:bottom w:w="57" w:type="dxa"/>
              <w:right w:w="57" w:type="dxa"/>
            </w:tcMar>
          </w:tcPr>
          <w:p w14:paraId="3682C679" w14:textId="2E1B4E37" w:rsidR="00744494" w:rsidRDefault="00744494" w:rsidP="00D51714">
            <w:pPr>
              <w:pStyle w:val="TableBodyRight"/>
              <w:jc w:val="left"/>
            </w:pPr>
          </w:p>
        </w:tc>
      </w:tr>
      <w:tr w:rsidR="00744494" w14:paraId="603030B3" w14:textId="77777777" w:rsidTr="2BAA2441">
        <w:tc>
          <w:tcPr>
            <w:tcW w:w="3040" w:type="dxa"/>
            <w:tcMar>
              <w:top w:w="57" w:type="dxa"/>
              <w:left w:w="57" w:type="dxa"/>
              <w:bottom w:w="57" w:type="dxa"/>
              <w:right w:w="57" w:type="dxa"/>
            </w:tcMar>
          </w:tcPr>
          <w:p w14:paraId="22FFB7F9"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47417FD5" w14:textId="468A0A03" w:rsidR="00744494" w:rsidRDefault="002809A8" w:rsidP="00D51714">
            <w:pPr>
              <w:pStyle w:val="TableBodyRight"/>
              <w:jc w:val="left"/>
            </w:pPr>
            <w:r>
              <w:t>N/A</w:t>
            </w:r>
          </w:p>
        </w:tc>
        <w:tc>
          <w:tcPr>
            <w:tcW w:w="2205" w:type="dxa"/>
            <w:tcMar>
              <w:top w:w="57" w:type="dxa"/>
              <w:left w:w="57" w:type="dxa"/>
              <w:bottom w:w="57" w:type="dxa"/>
              <w:right w:w="57" w:type="dxa"/>
            </w:tcMar>
          </w:tcPr>
          <w:p w14:paraId="36D1E6F2" w14:textId="20E9E71A" w:rsidR="00744494" w:rsidRDefault="00744494" w:rsidP="00D51714">
            <w:pPr>
              <w:pStyle w:val="TableBodyRight"/>
              <w:jc w:val="left"/>
            </w:pPr>
          </w:p>
        </w:tc>
        <w:tc>
          <w:tcPr>
            <w:tcW w:w="1801" w:type="dxa"/>
            <w:tcMar>
              <w:top w:w="57" w:type="dxa"/>
              <w:left w:w="57" w:type="dxa"/>
              <w:bottom w:w="57" w:type="dxa"/>
              <w:right w:w="57" w:type="dxa"/>
            </w:tcMar>
          </w:tcPr>
          <w:p w14:paraId="2D95A037" w14:textId="68946B6B" w:rsidR="00744494" w:rsidRDefault="00744494" w:rsidP="00D51714">
            <w:pPr>
              <w:pStyle w:val="TableBodyRight"/>
              <w:jc w:val="left"/>
            </w:pPr>
          </w:p>
        </w:tc>
      </w:tr>
      <w:tr w:rsidR="00744494" w14:paraId="37C7064F" w14:textId="77777777" w:rsidTr="2BAA2441">
        <w:tc>
          <w:tcPr>
            <w:tcW w:w="3040" w:type="dxa"/>
            <w:tcMar>
              <w:top w:w="57" w:type="dxa"/>
              <w:left w:w="57" w:type="dxa"/>
              <w:bottom w:w="57" w:type="dxa"/>
              <w:right w:w="57" w:type="dxa"/>
            </w:tcMar>
          </w:tcPr>
          <w:p w14:paraId="33C9313F"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48731F25" w14:textId="7F1A4CBA" w:rsidR="00744494" w:rsidRDefault="0094712C" w:rsidP="00D51714">
            <w:pPr>
              <w:pStyle w:val="TableBodyRight"/>
              <w:jc w:val="left"/>
            </w:pPr>
            <w:r w:rsidRPr="0094712C">
              <w:t>Ms Jessica Henry</w:t>
            </w:r>
            <w:r w:rsidR="00744494" w:rsidRPr="00167BFC">
              <w:t>,</w:t>
            </w:r>
          </w:p>
        </w:tc>
        <w:tc>
          <w:tcPr>
            <w:tcW w:w="2205" w:type="dxa"/>
            <w:tcMar>
              <w:top w:w="57" w:type="dxa"/>
              <w:left w:w="57" w:type="dxa"/>
              <w:bottom w:w="57" w:type="dxa"/>
              <w:right w:w="57" w:type="dxa"/>
            </w:tcMar>
          </w:tcPr>
          <w:p w14:paraId="037E9F71" w14:textId="13DD14A1" w:rsidR="00744494" w:rsidRDefault="00BA79FA" w:rsidP="00D51714">
            <w:pPr>
              <w:pStyle w:val="TableBodyRight"/>
              <w:jc w:val="left"/>
            </w:pPr>
            <w:r>
              <w:t>Mr Rhett Eldred.</w:t>
            </w:r>
          </w:p>
        </w:tc>
        <w:tc>
          <w:tcPr>
            <w:tcW w:w="1801" w:type="dxa"/>
            <w:tcMar>
              <w:top w:w="57" w:type="dxa"/>
              <w:left w:w="57" w:type="dxa"/>
              <w:bottom w:w="57" w:type="dxa"/>
              <w:right w:w="57" w:type="dxa"/>
            </w:tcMar>
          </w:tcPr>
          <w:p w14:paraId="2BB77317" w14:textId="236D2EF8" w:rsidR="00744494" w:rsidRDefault="00744494" w:rsidP="00D51714">
            <w:pPr>
              <w:pStyle w:val="TableBodyRight"/>
              <w:jc w:val="left"/>
            </w:pPr>
          </w:p>
        </w:tc>
      </w:tr>
      <w:tr w:rsidR="00744494" w14:paraId="4C087E63" w14:textId="77777777" w:rsidTr="2BAA2441">
        <w:tc>
          <w:tcPr>
            <w:tcW w:w="3040" w:type="dxa"/>
            <w:tcMar>
              <w:top w:w="57" w:type="dxa"/>
              <w:left w:w="57" w:type="dxa"/>
              <w:bottom w:w="57" w:type="dxa"/>
              <w:right w:w="57" w:type="dxa"/>
            </w:tcMar>
          </w:tcPr>
          <w:p w14:paraId="6949CD14"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4F4D63F0" w14:textId="71A9C334" w:rsidR="00744494" w:rsidRDefault="0080030F" w:rsidP="00D51714">
            <w:pPr>
              <w:pStyle w:val="TableBodyRight"/>
              <w:jc w:val="left"/>
            </w:pPr>
            <w:r>
              <w:t>Ms Michaela Dawe</w:t>
            </w:r>
            <w:r w:rsidR="00744494" w:rsidRPr="00167BFC">
              <w:t>,</w:t>
            </w:r>
          </w:p>
        </w:tc>
        <w:tc>
          <w:tcPr>
            <w:tcW w:w="2205" w:type="dxa"/>
            <w:tcMar>
              <w:top w:w="57" w:type="dxa"/>
              <w:left w:w="57" w:type="dxa"/>
              <w:bottom w:w="57" w:type="dxa"/>
              <w:right w:w="57" w:type="dxa"/>
            </w:tcMar>
          </w:tcPr>
          <w:p w14:paraId="66FFC8B3" w14:textId="320F96D1" w:rsidR="00744494" w:rsidRDefault="001B7D40" w:rsidP="00D51714">
            <w:pPr>
              <w:pStyle w:val="TableBodyRight"/>
              <w:jc w:val="left"/>
            </w:pPr>
            <w:r w:rsidRPr="001B7D40">
              <w:t>Miss Gemma Steele</w:t>
            </w:r>
            <w:r>
              <w:t>.</w:t>
            </w:r>
          </w:p>
        </w:tc>
        <w:tc>
          <w:tcPr>
            <w:tcW w:w="1801" w:type="dxa"/>
            <w:tcMar>
              <w:top w:w="57" w:type="dxa"/>
              <w:left w:w="57" w:type="dxa"/>
              <w:bottom w:w="57" w:type="dxa"/>
              <w:right w:w="57" w:type="dxa"/>
            </w:tcMar>
          </w:tcPr>
          <w:p w14:paraId="7DC3650C" w14:textId="1B199C22" w:rsidR="00744494" w:rsidRDefault="00744494" w:rsidP="00D51714">
            <w:pPr>
              <w:pStyle w:val="TableBodyRight"/>
              <w:jc w:val="left"/>
            </w:pPr>
          </w:p>
        </w:tc>
      </w:tr>
      <w:tr w:rsidR="00744494" w14:paraId="6B8155CE" w14:textId="77777777" w:rsidTr="2BAA2441">
        <w:tc>
          <w:tcPr>
            <w:tcW w:w="3040" w:type="dxa"/>
            <w:tcMar>
              <w:top w:w="57" w:type="dxa"/>
              <w:left w:w="57" w:type="dxa"/>
              <w:bottom w:w="57" w:type="dxa"/>
              <w:right w:w="57" w:type="dxa"/>
            </w:tcMar>
          </w:tcPr>
          <w:p w14:paraId="7CE56DB5"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08AEBF7B" w14:textId="5DE0C070" w:rsidR="00744494" w:rsidRDefault="001B60F0" w:rsidP="00D51714">
            <w:pPr>
              <w:pStyle w:val="TableBodyRight"/>
              <w:jc w:val="left"/>
            </w:pPr>
            <w:r w:rsidRPr="001B60F0">
              <w:t>Mr Kumar Muthiah</w:t>
            </w:r>
          </w:p>
        </w:tc>
        <w:tc>
          <w:tcPr>
            <w:tcW w:w="2205" w:type="dxa"/>
            <w:tcMar>
              <w:top w:w="57" w:type="dxa"/>
              <w:left w:w="57" w:type="dxa"/>
              <w:bottom w:w="57" w:type="dxa"/>
              <w:right w:w="57" w:type="dxa"/>
            </w:tcMar>
          </w:tcPr>
          <w:p w14:paraId="32F47593" w14:textId="77777777" w:rsidR="00744494" w:rsidRDefault="00744494" w:rsidP="00D51714">
            <w:pPr>
              <w:pStyle w:val="TableBodyRight"/>
              <w:jc w:val="left"/>
            </w:pPr>
          </w:p>
        </w:tc>
        <w:tc>
          <w:tcPr>
            <w:tcW w:w="1801" w:type="dxa"/>
            <w:tcMar>
              <w:top w:w="57" w:type="dxa"/>
              <w:left w:w="57" w:type="dxa"/>
              <w:bottom w:w="57" w:type="dxa"/>
              <w:right w:w="57" w:type="dxa"/>
            </w:tcMar>
          </w:tcPr>
          <w:p w14:paraId="674F6277" w14:textId="77777777" w:rsidR="00744494" w:rsidRDefault="00744494" w:rsidP="00D51714">
            <w:pPr>
              <w:pStyle w:val="TableBodyRight"/>
              <w:jc w:val="left"/>
            </w:pPr>
          </w:p>
        </w:tc>
      </w:tr>
      <w:tr w:rsidR="00744494" w14:paraId="25DA40C4" w14:textId="77777777" w:rsidTr="2BAA2441">
        <w:tc>
          <w:tcPr>
            <w:tcW w:w="3040" w:type="dxa"/>
            <w:tcMar>
              <w:top w:w="57" w:type="dxa"/>
              <w:left w:w="57" w:type="dxa"/>
              <w:bottom w:w="57" w:type="dxa"/>
              <w:right w:w="57" w:type="dxa"/>
            </w:tcMar>
          </w:tcPr>
          <w:p w14:paraId="5BC5B339"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4A79876B" w14:textId="509B60F7" w:rsidR="00744494" w:rsidRDefault="001B60F0" w:rsidP="00D51714">
            <w:pPr>
              <w:pStyle w:val="TableBodyRight"/>
              <w:jc w:val="left"/>
            </w:pPr>
            <w:r>
              <w:t>Ms Priscilla Wray</w:t>
            </w:r>
          </w:p>
        </w:tc>
        <w:tc>
          <w:tcPr>
            <w:tcW w:w="2205" w:type="dxa"/>
            <w:tcMar>
              <w:top w:w="57" w:type="dxa"/>
              <w:left w:w="57" w:type="dxa"/>
              <w:bottom w:w="57" w:type="dxa"/>
              <w:right w:w="57" w:type="dxa"/>
            </w:tcMar>
          </w:tcPr>
          <w:p w14:paraId="334CFB6C" w14:textId="77777777" w:rsidR="00744494" w:rsidRDefault="00744494" w:rsidP="00D51714">
            <w:pPr>
              <w:pStyle w:val="TableBodyRight"/>
              <w:jc w:val="left"/>
            </w:pPr>
          </w:p>
        </w:tc>
        <w:tc>
          <w:tcPr>
            <w:tcW w:w="1801" w:type="dxa"/>
            <w:tcMar>
              <w:top w:w="57" w:type="dxa"/>
              <w:left w:w="57" w:type="dxa"/>
              <w:bottom w:w="57" w:type="dxa"/>
              <w:right w:w="57" w:type="dxa"/>
            </w:tcMar>
          </w:tcPr>
          <w:p w14:paraId="2B563920" w14:textId="77777777" w:rsidR="00744494" w:rsidRDefault="00744494" w:rsidP="00D51714">
            <w:pPr>
              <w:pStyle w:val="TableBodyRight"/>
              <w:jc w:val="left"/>
            </w:pPr>
          </w:p>
        </w:tc>
      </w:tr>
    </w:tbl>
    <w:p w14:paraId="40F36543"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54808ECF"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9"/>
        <w:gridCol w:w="3675"/>
        <w:gridCol w:w="708"/>
        <w:gridCol w:w="1674"/>
      </w:tblGrid>
      <w:tr w:rsidR="00416873" w14:paraId="0F43A1B2" w14:textId="77777777">
        <w:tc>
          <w:tcPr>
            <w:tcW w:w="2976" w:type="dxa"/>
            <w:tcBorders>
              <w:top w:val="nil"/>
              <w:left w:val="nil"/>
              <w:bottom w:val="nil"/>
              <w:right w:val="nil"/>
            </w:tcBorders>
            <w:tcMar>
              <w:top w:w="283" w:type="dxa"/>
              <w:left w:w="56" w:type="dxa"/>
              <w:bottom w:w="0" w:type="dxa"/>
              <w:right w:w="56" w:type="dxa"/>
            </w:tcMar>
          </w:tcPr>
          <w:p w14:paraId="62F38260" w14:textId="77777777" w:rsidR="00416873" w:rsidRDefault="00CF1366">
            <w:pPr>
              <w:spacing w:after="0" w:line="240" w:lineRule="auto"/>
            </w:pPr>
            <w:r>
              <w:rPr>
                <w:rFonts w:ascii="Calibri" w:eastAsia="Calibri" w:hAnsi="Calibri"/>
                <w:color w:val="000000"/>
              </w:rPr>
              <w:t>2020 Board Chair Signature:</w:t>
            </w:r>
          </w:p>
        </w:tc>
        <w:tc>
          <w:tcPr>
            <w:tcW w:w="3685" w:type="dxa"/>
            <w:tcBorders>
              <w:top w:val="nil"/>
              <w:left w:val="nil"/>
              <w:bottom w:val="nil"/>
              <w:right w:val="nil"/>
            </w:tcBorders>
            <w:tcMar>
              <w:top w:w="283" w:type="dxa"/>
              <w:left w:w="56" w:type="dxa"/>
              <w:bottom w:w="0" w:type="dxa"/>
              <w:right w:w="56" w:type="dxa"/>
            </w:tcMar>
          </w:tcPr>
          <w:p w14:paraId="32DD7B49" w14:textId="59F50EE3" w:rsidR="00416873" w:rsidRDefault="002D4C69">
            <w:pPr>
              <w:spacing w:after="0" w:line="240" w:lineRule="auto"/>
            </w:pPr>
            <w:r>
              <w:rPr>
                <w:rFonts w:ascii="Calibri" w:eastAsia="Calibri" w:hAnsi="Calibri"/>
                <w:color w:val="000000"/>
              </w:rPr>
              <w:t>Mr Kumar Muthiah</w:t>
            </w:r>
          </w:p>
        </w:tc>
        <w:tc>
          <w:tcPr>
            <w:tcW w:w="708" w:type="dxa"/>
            <w:tcBorders>
              <w:top w:val="nil"/>
              <w:left w:val="nil"/>
              <w:bottom w:val="nil"/>
              <w:right w:val="nil"/>
            </w:tcBorders>
            <w:tcMar>
              <w:top w:w="283" w:type="dxa"/>
              <w:left w:w="56" w:type="dxa"/>
              <w:bottom w:w="0" w:type="dxa"/>
              <w:right w:w="56" w:type="dxa"/>
            </w:tcMar>
          </w:tcPr>
          <w:p w14:paraId="75CF7443" w14:textId="77777777" w:rsidR="00416873" w:rsidRDefault="00CF1366">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32AC18E4" w14:textId="5A8F2B63" w:rsidR="00416873" w:rsidRDefault="002D4C69">
            <w:pPr>
              <w:spacing w:after="0" w:line="240" w:lineRule="auto"/>
            </w:pPr>
            <w:r>
              <w:rPr>
                <w:rFonts w:ascii="Calibri" w:eastAsia="Calibri" w:hAnsi="Calibri"/>
                <w:color w:val="000000"/>
              </w:rPr>
              <w:t>24</w:t>
            </w:r>
            <w:r w:rsidR="00CF1366">
              <w:rPr>
                <w:rFonts w:ascii="Calibri" w:eastAsia="Calibri" w:hAnsi="Calibri"/>
                <w:color w:val="000000"/>
              </w:rPr>
              <w:t xml:space="preserve">/ </w:t>
            </w:r>
            <w:r>
              <w:rPr>
                <w:rFonts w:ascii="Calibri" w:eastAsia="Calibri" w:hAnsi="Calibri"/>
                <w:color w:val="000000"/>
              </w:rPr>
              <w:t>06</w:t>
            </w:r>
            <w:r w:rsidR="00CF1366">
              <w:rPr>
                <w:rFonts w:ascii="Calibri" w:eastAsia="Calibri" w:hAnsi="Calibri"/>
                <w:color w:val="000000"/>
              </w:rPr>
              <w:t xml:space="preserve">/ </w:t>
            </w:r>
            <w:r>
              <w:rPr>
                <w:rFonts w:ascii="Calibri" w:eastAsia="Calibri" w:hAnsi="Calibri"/>
                <w:color w:val="000000"/>
              </w:rPr>
              <w:t>2021</w:t>
            </w:r>
          </w:p>
        </w:tc>
      </w:tr>
    </w:tbl>
    <w:p w14:paraId="309EEC5A" w14:textId="77777777" w:rsidR="00AC01B1" w:rsidRDefault="00AC01B1" w:rsidP="00AC01B1">
      <w:pPr>
        <w:pStyle w:val="BodyText"/>
        <w:spacing w:after="0"/>
      </w:pPr>
    </w:p>
    <w:p w14:paraId="5BDE057F"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6F85B9F1"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2A3746D8" w14:textId="77777777" w:rsidTr="00E0275B">
        <w:tc>
          <w:tcPr>
            <w:tcW w:w="2977" w:type="dxa"/>
            <w:tcMar>
              <w:top w:w="284" w:type="dxa"/>
            </w:tcMar>
          </w:tcPr>
          <w:p w14:paraId="783B4676" w14:textId="77777777" w:rsidR="00E0275B" w:rsidRPr="00E0275B" w:rsidRDefault="00E0275B" w:rsidP="00E0275B">
            <w:r w:rsidRPr="00E0275B">
              <w:t>Principal Signature:</w:t>
            </w:r>
          </w:p>
        </w:tc>
        <w:tc>
          <w:tcPr>
            <w:tcW w:w="3686" w:type="dxa"/>
            <w:tcMar>
              <w:top w:w="284" w:type="dxa"/>
            </w:tcMar>
          </w:tcPr>
          <w:p w14:paraId="150B1D13" w14:textId="4C9757D5" w:rsidR="00E0275B" w:rsidRPr="00E0275B" w:rsidRDefault="0073572D" w:rsidP="00E0275B">
            <w:r>
              <w:t>Mr Michael Lemmey</w:t>
            </w:r>
          </w:p>
        </w:tc>
        <w:tc>
          <w:tcPr>
            <w:tcW w:w="708" w:type="dxa"/>
            <w:tcMar>
              <w:top w:w="284" w:type="dxa"/>
            </w:tcMar>
          </w:tcPr>
          <w:p w14:paraId="66670D49" w14:textId="77777777" w:rsidR="00E0275B" w:rsidRPr="00E0275B" w:rsidRDefault="00E0275B" w:rsidP="00E0275B">
            <w:r w:rsidRPr="00E0275B">
              <w:t>Date:</w:t>
            </w:r>
          </w:p>
        </w:tc>
        <w:tc>
          <w:tcPr>
            <w:tcW w:w="1678" w:type="dxa"/>
            <w:tcMar>
              <w:top w:w="284" w:type="dxa"/>
            </w:tcMar>
          </w:tcPr>
          <w:p w14:paraId="1A7589E1" w14:textId="76D68AF9" w:rsidR="00E0275B" w:rsidRPr="00E0275B" w:rsidRDefault="0073572D" w:rsidP="00E0275B">
            <w:r>
              <w:t>25</w:t>
            </w:r>
            <w:r w:rsidR="00E0275B" w:rsidRPr="00E0275B">
              <w:t xml:space="preserve"> / </w:t>
            </w:r>
            <w:r>
              <w:t>06</w:t>
            </w:r>
            <w:r w:rsidR="00E0275B" w:rsidRPr="00E0275B">
              <w:t xml:space="preserve"> / </w:t>
            </w:r>
            <w:r>
              <w:t>2021</w:t>
            </w:r>
          </w:p>
        </w:tc>
      </w:tr>
    </w:tbl>
    <w:p w14:paraId="25A59899" w14:textId="77777777" w:rsidR="00744494" w:rsidRPr="00A17D54" w:rsidRDefault="00744494" w:rsidP="00E0275B">
      <w:pPr>
        <w:pStyle w:val="BodyText"/>
        <w:spacing w:before="360" w:after="0"/>
        <w:rPr>
          <w:sz w:val="2"/>
        </w:rPr>
      </w:pPr>
    </w:p>
    <w:sectPr w:rsidR="00744494" w:rsidRPr="00A17D54" w:rsidSect="00D51714">
      <w:footerReference w:type="default" r:id="rId17"/>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5C8F3" w14:textId="77777777" w:rsidR="00FC503A" w:rsidRDefault="00FC503A" w:rsidP="00762CDB">
      <w:pPr>
        <w:spacing w:after="0" w:line="240" w:lineRule="auto"/>
      </w:pPr>
      <w:r>
        <w:separator/>
      </w:r>
    </w:p>
  </w:endnote>
  <w:endnote w:type="continuationSeparator" w:id="0">
    <w:p w14:paraId="359146CF" w14:textId="77777777" w:rsidR="00FC503A" w:rsidRDefault="00FC503A" w:rsidP="00762CDB">
      <w:pPr>
        <w:spacing w:after="0" w:line="240" w:lineRule="auto"/>
      </w:pPr>
      <w:r>
        <w:continuationSeparator/>
      </w:r>
    </w:p>
  </w:endnote>
  <w:endnote w:type="continuationNotice" w:id="1">
    <w:p w14:paraId="07C4DF93" w14:textId="77777777" w:rsidR="00FC503A" w:rsidRDefault="00FC50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69449" w14:textId="77777777" w:rsidR="00FC503A" w:rsidRPr="00047153" w:rsidRDefault="00FC503A"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21044"/>
      <w:docPartObj>
        <w:docPartGallery w:val="Page Numbers (Bottom of Page)"/>
        <w:docPartUnique/>
      </w:docPartObj>
    </w:sdtPr>
    <w:sdtEndPr>
      <w:rPr>
        <w:noProof/>
        <w:color w:val="333092"/>
      </w:rPr>
    </w:sdtEndPr>
    <w:sdtContent>
      <w:p w14:paraId="4D1DBC2A" w14:textId="77777777" w:rsidR="00FC503A" w:rsidRPr="00047153" w:rsidRDefault="00FC503A"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A876E" w14:textId="77777777" w:rsidR="00FC503A" w:rsidRDefault="00FC503A" w:rsidP="00762CDB">
      <w:pPr>
        <w:spacing w:after="0" w:line="240" w:lineRule="auto"/>
      </w:pPr>
      <w:r>
        <w:separator/>
      </w:r>
    </w:p>
  </w:footnote>
  <w:footnote w:type="continuationSeparator" w:id="0">
    <w:p w14:paraId="709F7789" w14:textId="77777777" w:rsidR="00FC503A" w:rsidRDefault="00FC503A" w:rsidP="00762CDB">
      <w:pPr>
        <w:spacing w:after="0" w:line="240" w:lineRule="auto"/>
      </w:pPr>
      <w:r>
        <w:continuationSeparator/>
      </w:r>
    </w:p>
  </w:footnote>
  <w:footnote w:type="continuationNotice" w:id="1">
    <w:p w14:paraId="5FB66782" w14:textId="77777777" w:rsidR="00FC503A" w:rsidRDefault="00FC50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640B4" w14:textId="77777777" w:rsidR="00FC503A" w:rsidRDefault="00FC503A"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315BC" w14:textId="77777777" w:rsidR="00FC503A" w:rsidRPr="002E0817" w:rsidRDefault="00FC503A"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79702B20"/>
    <w:lvl w:ilvl="0" w:tplc="0ADE55E2">
      <w:start w:val="1"/>
      <w:numFmt w:val="decimal"/>
      <w:lvlText w:val="%1."/>
      <w:lvlJc w:val="left"/>
      <w:pPr>
        <w:tabs>
          <w:tab w:val="num" w:pos="1209"/>
        </w:tabs>
        <w:ind w:left="1209" w:hanging="360"/>
      </w:pPr>
    </w:lvl>
    <w:lvl w:ilvl="1" w:tplc="4D482D40">
      <w:numFmt w:val="decimal"/>
      <w:lvlText w:val=""/>
      <w:lvlJc w:val="left"/>
    </w:lvl>
    <w:lvl w:ilvl="2" w:tplc="48A658AE">
      <w:numFmt w:val="decimal"/>
      <w:lvlText w:val=""/>
      <w:lvlJc w:val="left"/>
    </w:lvl>
    <w:lvl w:ilvl="3" w:tplc="69C401B2">
      <w:numFmt w:val="decimal"/>
      <w:lvlText w:val=""/>
      <w:lvlJc w:val="left"/>
    </w:lvl>
    <w:lvl w:ilvl="4" w:tplc="4D6EDDB4">
      <w:numFmt w:val="decimal"/>
      <w:lvlText w:val=""/>
      <w:lvlJc w:val="left"/>
    </w:lvl>
    <w:lvl w:ilvl="5" w:tplc="0518E080">
      <w:numFmt w:val="decimal"/>
      <w:lvlText w:val=""/>
      <w:lvlJc w:val="left"/>
    </w:lvl>
    <w:lvl w:ilvl="6" w:tplc="3FF04F6E">
      <w:numFmt w:val="decimal"/>
      <w:lvlText w:val=""/>
      <w:lvlJc w:val="left"/>
    </w:lvl>
    <w:lvl w:ilvl="7" w:tplc="BAF253E0">
      <w:numFmt w:val="decimal"/>
      <w:lvlText w:val=""/>
      <w:lvlJc w:val="left"/>
    </w:lvl>
    <w:lvl w:ilvl="8" w:tplc="1534CB2A">
      <w:numFmt w:val="decimal"/>
      <w:lvlText w:val=""/>
      <w:lvlJc w:val="left"/>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14D78"/>
    <w:rsid w:val="00015554"/>
    <w:rsid w:val="00025E46"/>
    <w:rsid w:val="00026871"/>
    <w:rsid w:val="00031BB6"/>
    <w:rsid w:val="0003391C"/>
    <w:rsid w:val="00036B7F"/>
    <w:rsid w:val="0004049C"/>
    <w:rsid w:val="00043F24"/>
    <w:rsid w:val="00044104"/>
    <w:rsid w:val="00047153"/>
    <w:rsid w:val="0005055F"/>
    <w:rsid w:val="00051DB4"/>
    <w:rsid w:val="00057C45"/>
    <w:rsid w:val="0006419C"/>
    <w:rsid w:val="000721B0"/>
    <w:rsid w:val="00075D8E"/>
    <w:rsid w:val="00090958"/>
    <w:rsid w:val="0009148F"/>
    <w:rsid w:val="000916AB"/>
    <w:rsid w:val="000A01C0"/>
    <w:rsid w:val="000A2D68"/>
    <w:rsid w:val="000A44A8"/>
    <w:rsid w:val="000B238C"/>
    <w:rsid w:val="000B2B2B"/>
    <w:rsid w:val="000C54C3"/>
    <w:rsid w:val="000D5EC9"/>
    <w:rsid w:val="000D6836"/>
    <w:rsid w:val="000E1719"/>
    <w:rsid w:val="000F0510"/>
    <w:rsid w:val="000F1B49"/>
    <w:rsid w:val="000F2776"/>
    <w:rsid w:val="00100282"/>
    <w:rsid w:val="001011D2"/>
    <w:rsid w:val="00103B5E"/>
    <w:rsid w:val="00106271"/>
    <w:rsid w:val="001132C0"/>
    <w:rsid w:val="001256EB"/>
    <w:rsid w:val="00135C37"/>
    <w:rsid w:val="001439FE"/>
    <w:rsid w:val="00147BAF"/>
    <w:rsid w:val="00150D44"/>
    <w:rsid w:val="00151887"/>
    <w:rsid w:val="0016207A"/>
    <w:rsid w:val="00172DC1"/>
    <w:rsid w:val="0017375F"/>
    <w:rsid w:val="00174BA1"/>
    <w:rsid w:val="00174DB7"/>
    <w:rsid w:val="00181B9C"/>
    <w:rsid w:val="00183048"/>
    <w:rsid w:val="001869ED"/>
    <w:rsid w:val="001957CE"/>
    <w:rsid w:val="001965FE"/>
    <w:rsid w:val="001A10C6"/>
    <w:rsid w:val="001A1857"/>
    <w:rsid w:val="001A2351"/>
    <w:rsid w:val="001A7617"/>
    <w:rsid w:val="001B28C1"/>
    <w:rsid w:val="001B60F0"/>
    <w:rsid w:val="001B6795"/>
    <w:rsid w:val="001B71C8"/>
    <w:rsid w:val="001B7D40"/>
    <w:rsid w:val="001B7ED1"/>
    <w:rsid w:val="001C08A5"/>
    <w:rsid w:val="001D5B5F"/>
    <w:rsid w:val="001E39F1"/>
    <w:rsid w:val="001E6CA0"/>
    <w:rsid w:val="001F0AA4"/>
    <w:rsid w:val="001F28D5"/>
    <w:rsid w:val="00202598"/>
    <w:rsid w:val="00202B1D"/>
    <w:rsid w:val="00211693"/>
    <w:rsid w:val="00234252"/>
    <w:rsid w:val="00236A71"/>
    <w:rsid w:val="002439FA"/>
    <w:rsid w:val="002450F5"/>
    <w:rsid w:val="0024693D"/>
    <w:rsid w:val="0025688B"/>
    <w:rsid w:val="0026228D"/>
    <w:rsid w:val="00263521"/>
    <w:rsid w:val="00263DC8"/>
    <w:rsid w:val="0026691B"/>
    <w:rsid w:val="00273F28"/>
    <w:rsid w:val="00274459"/>
    <w:rsid w:val="00276694"/>
    <w:rsid w:val="002800D4"/>
    <w:rsid w:val="002809A8"/>
    <w:rsid w:val="00282D9D"/>
    <w:rsid w:val="002830AD"/>
    <w:rsid w:val="00284789"/>
    <w:rsid w:val="00292EDE"/>
    <w:rsid w:val="00295063"/>
    <w:rsid w:val="00297F7A"/>
    <w:rsid w:val="002A4724"/>
    <w:rsid w:val="002A5A95"/>
    <w:rsid w:val="002B1940"/>
    <w:rsid w:val="002B6A8A"/>
    <w:rsid w:val="002C0696"/>
    <w:rsid w:val="002C1B14"/>
    <w:rsid w:val="002C1C85"/>
    <w:rsid w:val="002C7A56"/>
    <w:rsid w:val="002D4C69"/>
    <w:rsid w:val="002E0817"/>
    <w:rsid w:val="002F1542"/>
    <w:rsid w:val="00311AF2"/>
    <w:rsid w:val="00321C4D"/>
    <w:rsid w:val="00330461"/>
    <w:rsid w:val="0033161C"/>
    <w:rsid w:val="00356852"/>
    <w:rsid w:val="00364C04"/>
    <w:rsid w:val="00365781"/>
    <w:rsid w:val="00367F5F"/>
    <w:rsid w:val="00372C58"/>
    <w:rsid w:val="0038257B"/>
    <w:rsid w:val="00383980"/>
    <w:rsid w:val="00385051"/>
    <w:rsid w:val="00393478"/>
    <w:rsid w:val="00396D6F"/>
    <w:rsid w:val="003B0830"/>
    <w:rsid w:val="003C06A7"/>
    <w:rsid w:val="003C26E9"/>
    <w:rsid w:val="003C4C3A"/>
    <w:rsid w:val="003C56AD"/>
    <w:rsid w:val="003D542F"/>
    <w:rsid w:val="003E39C7"/>
    <w:rsid w:val="003F135A"/>
    <w:rsid w:val="003F56AA"/>
    <w:rsid w:val="00402121"/>
    <w:rsid w:val="00402A25"/>
    <w:rsid w:val="00416873"/>
    <w:rsid w:val="004260C0"/>
    <w:rsid w:val="0044563D"/>
    <w:rsid w:val="004459C7"/>
    <w:rsid w:val="00455E2E"/>
    <w:rsid w:val="0045621E"/>
    <w:rsid w:val="00457A5F"/>
    <w:rsid w:val="004605F8"/>
    <w:rsid w:val="00460D5B"/>
    <w:rsid w:val="0046203D"/>
    <w:rsid w:val="004624B3"/>
    <w:rsid w:val="00476A9C"/>
    <w:rsid w:val="004907B8"/>
    <w:rsid w:val="004920F3"/>
    <w:rsid w:val="004956D8"/>
    <w:rsid w:val="004A1392"/>
    <w:rsid w:val="004A2108"/>
    <w:rsid w:val="004A250A"/>
    <w:rsid w:val="004A5BDE"/>
    <w:rsid w:val="004B338E"/>
    <w:rsid w:val="004C06A5"/>
    <w:rsid w:val="004C3131"/>
    <w:rsid w:val="004E52B6"/>
    <w:rsid w:val="004E6FC9"/>
    <w:rsid w:val="004F0B8C"/>
    <w:rsid w:val="005024EF"/>
    <w:rsid w:val="00503D3F"/>
    <w:rsid w:val="00506A80"/>
    <w:rsid w:val="00511156"/>
    <w:rsid w:val="005179D7"/>
    <w:rsid w:val="00517A2D"/>
    <w:rsid w:val="00524791"/>
    <w:rsid w:val="00525025"/>
    <w:rsid w:val="00540E5A"/>
    <w:rsid w:val="00546234"/>
    <w:rsid w:val="00553936"/>
    <w:rsid w:val="00557644"/>
    <w:rsid w:val="00557966"/>
    <w:rsid w:val="005611DD"/>
    <w:rsid w:val="00573924"/>
    <w:rsid w:val="00573F0E"/>
    <w:rsid w:val="00576021"/>
    <w:rsid w:val="00581BDD"/>
    <w:rsid w:val="005829DD"/>
    <w:rsid w:val="00590C1A"/>
    <w:rsid w:val="00590E7D"/>
    <w:rsid w:val="005928EE"/>
    <w:rsid w:val="00595DB0"/>
    <w:rsid w:val="005960CA"/>
    <w:rsid w:val="005969A5"/>
    <w:rsid w:val="005A31B6"/>
    <w:rsid w:val="005A5E92"/>
    <w:rsid w:val="005B21C7"/>
    <w:rsid w:val="005B3AA9"/>
    <w:rsid w:val="005B42ED"/>
    <w:rsid w:val="005B5125"/>
    <w:rsid w:val="005B5794"/>
    <w:rsid w:val="005C2D22"/>
    <w:rsid w:val="005C337C"/>
    <w:rsid w:val="005D1B8B"/>
    <w:rsid w:val="005D1D2C"/>
    <w:rsid w:val="005E5C4E"/>
    <w:rsid w:val="005F482C"/>
    <w:rsid w:val="00601636"/>
    <w:rsid w:val="006060B4"/>
    <w:rsid w:val="00610848"/>
    <w:rsid w:val="0062020B"/>
    <w:rsid w:val="006278FB"/>
    <w:rsid w:val="00634CDB"/>
    <w:rsid w:val="006561B6"/>
    <w:rsid w:val="00663D31"/>
    <w:rsid w:val="00671202"/>
    <w:rsid w:val="00682115"/>
    <w:rsid w:val="00684A34"/>
    <w:rsid w:val="00686902"/>
    <w:rsid w:val="006963E2"/>
    <w:rsid w:val="00696F52"/>
    <w:rsid w:val="006A2A38"/>
    <w:rsid w:val="006A5FC5"/>
    <w:rsid w:val="006A66A1"/>
    <w:rsid w:val="006A7875"/>
    <w:rsid w:val="006D5465"/>
    <w:rsid w:val="006E4463"/>
    <w:rsid w:val="006E4631"/>
    <w:rsid w:val="006F5A74"/>
    <w:rsid w:val="006F6DC0"/>
    <w:rsid w:val="00706FA9"/>
    <w:rsid w:val="00716D7F"/>
    <w:rsid w:val="00717E37"/>
    <w:rsid w:val="00724A63"/>
    <w:rsid w:val="00732ACB"/>
    <w:rsid w:val="0073572D"/>
    <w:rsid w:val="00744494"/>
    <w:rsid w:val="0074658E"/>
    <w:rsid w:val="007465C0"/>
    <w:rsid w:val="00750316"/>
    <w:rsid w:val="007540A1"/>
    <w:rsid w:val="007544FC"/>
    <w:rsid w:val="007558DB"/>
    <w:rsid w:val="00761AE9"/>
    <w:rsid w:val="00762CDB"/>
    <w:rsid w:val="00764588"/>
    <w:rsid w:val="00765C13"/>
    <w:rsid w:val="00772497"/>
    <w:rsid w:val="00774D12"/>
    <w:rsid w:val="00776628"/>
    <w:rsid w:val="0078096D"/>
    <w:rsid w:val="00782CC0"/>
    <w:rsid w:val="00782D24"/>
    <w:rsid w:val="0078389F"/>
    <w:rsid w:val="00786EEB"/>
    <w:rsid w:val="00792AE6"/>
    <w:rsid w:val="00795F5A"/>
    <w:rsid w:val="00796C32"/>
    <w:rsid w:val="007A26D0"/>
    <w:rsid w:val="007A5786"/>
    <w:rsid w:val="007B2ABF"/>
    <w:rsid w:val="007B78C7"/>
    <w:rsid w:val="007C0714"/>
    <w:rsid w:val="007C126F"/>
    <w:rsid w:val="007C29BC"/>
    <w:rsid w:val="007D0158"/>
    <w:rsid w:val="007D6878"/>
    <w:rsid w:val="007E7700"/>
    <w:rsid w:val="007F19ED"/>
    <w:rsid w:val="007F394F"/>
    <w:rsid w:val="007F5132"/>
    <w:rsid w:val="007F71E2"/>
    <w:rsid w:val="0080030F"/>
    <w:rsid w:val="00806464"/>
    <w:rsid w:val="00810A28"/>
    <w:rsid w:val="0081418E"/>
    <w:rsid w:val="00816401"/>
    <w:rsid w:val="0082034E"/>
    <w:rsid w:val="008216DF"/>
    <w:rsid w:val="00822BF5"/>
    <w:rsid w:val="00826EE4"/>
    <w:rsid w:val="0083438D"/>
    <w:rsid w:val="008408E7"/>
    <w:rsid w:val="00844005"/>
    <w:rsid w:val="00844E48"/>
    <w:rsid w:val="00846ADE"/>
    <w:rsid w:val="008611D9"/>
    <w:rsid w:val="008623A2"/>
    <w:rsid w:val="00862C8B"/>
    <w:rsid w:val="00864A3F"/>
    <w:rsid w:val="00881DAD"/>
    <w:rsid w:val="00881FC0"/>
    <w:rsid w:val="008828DB"/>
    <w:rsid w:val="00892216"/>
    <w:rsid w:val="00892E65"/>
    <w:rsid w:val="008937AA"/>
    <w:rsid w:val="008969F7"/>
    <w:rsid w:val="008A4916"/>
    <w:rsid w:val="008A5720"/>
    <w:rsid w:val="008B0329"/>
    <w:rsid w:val="008B303B"/>
    <w:rsid w:val="008B34F6"/>
    <w:rsid w:val="008C575E"/>
    <w:rsid w:val="008C603A"/>
    <w:rsid w:val="008C6FBA"/>
    <w:rsid w:val="008D0867"/>
    <w:rsid w:val="008D5346"/>
    <w:rsid w:val="008D7C15"/>
    <w:rsid w:val="008F0AC2"/>
    <w:rsid w:val="008F533D"/>
    <w:rsid w:val="00901B1D"/>
    <w:rsid w:val="00920790"/>
    <w:rsid w:val="00924F0F"/>
    <w:rsid w:val="009265D7"/>
    <w:rsid w:val="00941618"/>
    <w:rsid w:val="009451B4"/>
    <w:rsid w:val="0094712C"/>
    <w:rsid w:val="0095095E"/>
    <w:rsid w:val="00953DA2"/>
    <w:rsid w:val="009650E7"/>
    <w:rsid w:val="00965200"/>
    <w:rsid w:val="00966E9F"/>
    <w:rsid w:val="00967996"/>
    <w:rsid w:val="0097130B"/>
    <w:rsid w:val="009747AF"/>
    <w:rsid w:val="00976A78"/>
    <w:rsid w:val="00977713"/>
    <w:rsid w:val="00990900"/>
    <w:rsid w:val="009A7B97"/>
    <w:rsid w:val="009B3D02"/>
    <w:rsid w:val="009D63BD"/>
    <w:rsid w:val="009D7DCE"/>
    <w:rsid w:val="009E20BC"/>
    <w:rsid w:val="009E6A34"/>
    <w:rsid w:val="009F3BA3"/>
    <w:rsid w:val="00A01A20"/>
    <w:rsid w:val="00A05BE6"/>
    <w:rsid w:val="00A114DA"/>
    <w:rsid w:val="00A167ED"/>
    <w:rsid w:val="00A17D54"/>
    <w:rsid w:val="00A41FCD"/>
    <w:rsid w:val="00A51174"/>
    <w:rsid w:val="00A56285"/>
    <w:rsid w:val="00A61498"/>
    <w:rsid w:val="00A6295E"/>
    <w:rsid w:val="00A663EF"/>
    <w:rsid w:val="00A725B6"/>
    <w:rsid w:val="00A765CA"/>
    <w:rsid w:val="00A77E6A"/>
    <w:rsid w:val="00A848FD"/>
    <w:rsid w:val="00A903F7"/>
    <w:rsid w:val="00A9316D"/>
    <w:rsid w:val="00A97DF7"/>
    <w:rsid w:val="00AA0B1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336A1"/>
    <w:rsid w:val="00B366E3"/>
    <w:rsid w:val="00B40C91"/>
    <w:rsid w:val="00B555BD"/>
    <w:rsid w:val="00B70263"/>
    <w:rsid w:val="00B711C7"/>
    <w:rsid w:val="00B73370"/>
    <w:rsid w:val="00B803B9"/>
    <w:rsid w:val="00B93521"/>
    <w:rsid w:val="00BA3173"/>
    <w:rsid w:val="00BA79FA"/>
    <w:rsid w:val="00BB0EA0"/>
    <w:rsid w:val="00BC482F"/>
    <w:rsid w:val="00BD4862"/>
    <w:rsid w:val="00BD49CC"/>
    <w:rsid w:val="00BE31E7"/>
    <w:rsid w:val="00BE4222"/>
    <w:rsid w:val="00BF56B7"/>
    <w:rsid w:val="00BF5FAB"/>
    <w:rsid w:val="00C031A8"/>
    <w:rsid w:val="00C04F4F"/>
    <w:rsid w:val="00C077FC"/>
    <w:rsid w:val="00C10798"/>
    <w:rsid w:val="00C12D40"/>
    <w:rsid w:val="00C26CD6"/>
    <w:rsid w:val="00C37579"/>
    <w:rsid w:val="00C602AE"/>
    <w:rsid w:val="00C72EBC"/>
    <w:rsid w:val="00C77F11"/>
    <w:rsid w:val="00C8183B"/>
    <w:rsid w:val="00C9158F"/>
    <w:rsid w:val="00C95614"/>
    <w:rsid w:val="00C95F32"/>
    <w:rsid w:val="00CA0535"/>
    <w:rsid w:val="00CA509F"/>
    <w:rsid w:val="00CA6297"/>
    <w:rsid w:val="00CA7172"/>
    <w:rsid w:val="00CB2543"/>
    <w:rsid w:val="00CB3950"/>
    <w:rsid w:val="00CB747C"/>
    <w:rsid w:val="00CC1E77"/>
    <w:rsid w:val="00CC417B"/>
    <w:rsid w:val="00CC67DE"/>
    <w:rsid w:val="00CD4215"/>
    <w:rsid w:val="00CE22BC"/>
    <w:rsid w:val="00CE3BF0"/>
    <w:rsid w:val="00CF1366"/>
    <w:rsid w:val="00CF209C"/>
    <w:rsid w:val="00CF5035"/>
    <w:rsid w:val="00CF7818"/>
    <w:rsid w:val="00D0145D"/>
    <w:rsid w:val="00D01678"/>
    <w:rsid w:val="00D06CCD"/>
    <w:rsid w:val="00D10826"/>
    <w:rsid w:val="00D2760B"/>
    <w:rsid w:val="00D31154"/>
    <w:rsid w:val="00D33314"/>
    <w:rsid w:val="00D34F4A"/>
    <w:rsid w:val="00D36D37"/>
    <w:rsid w:val="00D377BD"/>
    <w:rsid w:val="00D50489"/>
    <w:rsid w:val="00D51714"/>
    <w:rsid w:val="00D52239"/>
    <w:rsid w:val="00D53269"/>
    <w:rsid w:val="00D53CD8"/>
    <w:rsid w:val="00D57F1F"/>
    <w:rsid w:val="00D60DF0"/>
    <w:rsid w:val="00D61CB8"/>
    <w:rsid w:val="00D6558E"/>
    <w:rsid w:val="00D73D3F"/>
    <w:rsid w:val="00D910F3"/>
    <w:rsid w:val="00D94B90"/>
    <w:rsid w:val="00DA6D75"/>
    <w:rsid w:val="00DB0737"/>
    <w:rsid w:val="00DB12CC"/>
    <w:rsid w:val="00DB474A"/>
    <w:rsid w:val="00DE0D95"/>
    <w:rsid w:val="00DE162F"/>
    <w:rsid w:val="00DE2239"/>
    <w:rsid w:val="00E0221C"/>
    <w:rsid w:val="00E0246A"/>
    <w:rsid w:val="00E0275B"/>
    <w:rsid w:val="00E05337"/>
    <w:rsid w:val="00E15B23"/>
    <w:rsid w:val="00E16DF2"/>
    <w:rsid w:val="00E20EE3"/>
    <w:rsid w:val="00E24C0F"/>
    <w:rsid w:val="00E27637"/>
    <w:rsid w:val="00E304AA"/>
    <w:rsid w:val="00E324A3"/>
    <w:rsid w:val="00E328C1"/>
    <w:rsid w:val="00E51489"/>
    <w:rsid w:val="00E557D1"/>
    <w:rsid w:val="00E62B13"/>
    <w:rsid w:val="00E64F34"/>
    <w:rsid w:val="00E7041E"/>
    <w:rsid w:val="00E7481D"/>
    <w:rsid w:val="00E74EB6"/>
    <w:rsid w:val="00E80D11"/>
    <w:rsid w:val="00E8170F"/>
    <w:rsid w:val="00E943F6"/>
    <w:rsid w:val="00EA61ED"/>
    <w:rsid w:val="00EA7A58"/>
    <w:rsid w:val="00EC791E"/>
    <w:rsid w:val="00ED4B12"/>
    <w:rsid w:val="00EE03E5"/>
    <w:rsid w:val="00EE42FD"/>
    <w:rsid w:val="00EE69DA"/>
    <w:rsid w:val="00EE6FA2"/>
    <w:rsid w:val="00EF30F4"/>
    <w:rsid w:val="00EF785C"/>
    <w:rsid w:val="00F040F9"/>
    <w:rsid w:val="00F11B8A"/>
    <w:rsid w:val="00F15807"/>
    <w:rsid w:val="00F51054"/>
    <w:rsid w:val="00F528EA"/>
    <w:rsid w:val="00F56E81"/>
    <w:rsid w:val="00F61B87"/>
    <w:rsid w:val="00F61F15"/>
    <w:rsid w:val="00F6225E"/>
    <w:rsid w:val="00F7520A"/>
    <w:rsid w:val="00F80FA9"/>
    <w:rsid w:val="00F815FD"/>
    <w:rsid w:val="00F820A9"/>
    <w:rsid w:val="00F85691"/>
    <w:rsid w:val="00F91121"/>
    <w:rsid w:val="00F9249E"/>
    <w:rsid w:val="00F92E6C"/>
    <w:rsid w:val="00F9745C"/>
    <w:rsid w:val="00FA193F"/>
    <w:rsid w:val="00FA268B"/>
    <w:rsid w:val="00FA7530"/>
    <w:rsid w:val="00FB31CD"/>
    <w:rsid w:val="00FC503A"/>
    <w:rsid w:val="00FE006A"/>
    <w:rsid w:val="00FE44EE"/>
    <w:rsid w:val="00FE5508"/>
    <w:rsid w:val="00FF098B"/>
    <w:rsid w:val="00FF2664"/>
    <w:rsid w:val="00FF681A"/>
    <w:rsid w:val="00FF68F8"/>
    <w:rsid w:val="00FF792A"/>
    <w:rsid w:val="01F2247D"/>
    <w:rsid w:val="0398D4B7"/>
    <w:rsid w:val="050FF540"/>
    <w:rsid w:val="0A1AF3EC"/>
    <w:rsid w:val="11E49707"/>
    <w:rsid w:val="13DA6B77"/>
    <w:rsid w:val="161A839F"/>
    <w:rsid w:val="166FEE86"/>
    <w:rsid w:val="17B65400"/>
    <w:rsid w:val="1877F1DC"/>
    <w:rsid w:val="19522461"/>
    <w:rsid w:val="1D131E2A"/>
    <w:rsid w:val="1D21F969"/>
    <w:rsid w:val="1E15909E"/>
    <w:rsid w:val="23656EDC"/>
    <w:rsid w:val="252E3DAE"/>
    <w:rsid w:val="253C2C76"/>
    <w:rsid w:val="26A53D29"/>
    <w:rsid w:val="27434287"/>
    <w:rsid w:val="29365493"/>
    <w:rsid w:val="2BAA2441"/>
    <w:rsid w:val="2BBF38D2"/>
    <w:rsid w:val="2E0FC17D"/>
    <w:rsid w:val="2E7F1F47"/>
    <w:rsid w:val="2FD1F8FA"/>
    <w:rsid w:val="31D3B6A2"/>
    <w:rsid w:val="39D11455"/>
    <w:rsid w:val="3E2779E4"/>
    <w:rsid w:val="3E912424"/>
    <w:rsid w:val="40B1196D"/>
    <w:rsid w:val="43BDEE3B"/>
    <w:rsid w:val="448AA3C3"/>
    <w:rsid w:val="44E1CDCE"/>
    <w:rsid w:val="46C1008C"/>
    <w:rsid w:val="47A38D21"/>
    <w:rsid w:val="47CD3536"/>
    <w:rsid w:val="485C1A47"/>
    <w:rsid w:val="499D15C4"/>
    <w:rsid w:val="4B867AFD"/>
    <w:rsid w:val="4BDF92E3"/>
    <w:rsid w:val="4C499B20"/>
    <w:rsid w:val="4DA73328"/>
    <w:rsid w:val="4EBBBFDD"/>
    <w:rsid w:val="4F430389"/>
    <w:rsid w:val="504A384A"/>
    <w:rsid w:val="517D2BF6"/>
    <w:rsid w:val="52B486B8"/>
    <w:rsid w:val="5360AA77"/>
    <w:rsid w:val="5586A9FC"/>
    <w:rsid w:val="55EC277A"/>
    <w:rsid w:val="577011DF"/>
    <w:rsid w:val="5B67D63B"/>
    <w:rsid w:val="5EFEA99A"/>
    <w:rsid w:val="60A31793"/>
    <w:rsid w:val="644EC7B8"/>
    <w:rsid w:val="64C04075"/>
    <w:rsid w:val="651A9574"/>
    <w:rsid w:val="677A70CF"/>
    <w:rsid w:val="698DD34D"/>
    <w:rsid w:val="6D433DB9"/>
    <w:rsid w:val="6DA7A17A"/>
    <w:rsid w:val="6E9C726A"/>
    <w:rsid w:val="73FF30E1"/>
    <w:rsid w:val="7479CDDE"/>
    <w:rsid w:val="7681AB8A"/>
    <w:rsid w:val="77568A25"/>
    <w:rsid w:val="78E7CAA2"/>
    <w:rsid w:val="79F8B57F"/>
    <w:rsid w:val="7A7F7B66"/>
    <w:rsid w:val="7ADD2E7D"/>
    <w:rsid w:val="7B4B380A"/>
    <w:rsid w:val="7EA0EAB5"/>
    <w:rsid w:val="7EDED169"/>
    <w:rsid w:val="7F413155"/>
    <w:rsid w:val="7F7C8E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898A9"/>
  <w15:docId w15:val="{D0C0F5FA-4886-407A-8765-CE0FFCF9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257493070">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5488792ECB46FA943372A9456A26B3"/>
        <w:category>
          <w:name w:val="General"/>
          <w:gallery w:val="placeholder"/>
        </w:category>
        <w:types>
          <w:type w:val="bbPlcHdr"/>
        </w:types>
        <w:behaviors>
          <w:behavior w:val="content"/>
        </w:behaviors>
        <w:guid w:val="{CDA9B411-C893-4693-8F71-797D03D9CC89}"/>
      </w:docPartPr>
      <w:docPartBody>
        <w:p w:rsidR="00FF681A" w:rsidRDefault="00FF681A" w:rsidP="00FF681A">
          <w:r w:rsidRPr="003C5CCF">
            <w:rPr>
              <w:rStyle w:val="PlaceholderText"/>
            </w:rPr>
            <w:t>Click here to enter text.</w:t>
          </w:r>
        </w:p>
      </w:docPartBody>
    </w:docPart>
    <w:docPart>
      <w:docPartPr>
        <w:name w:val="63B00FC8F6B442CE85ABA55741F62FE3"/>
        <w:category>
          <w:name w:val="General"/>
          <w:gallery w:val="placeholder"/>
        </w:category>
        <w:types>
          <w:type w:val="bbPlcHdr"/>
        </w:types>
        <w:behaviors>
          <w:behavior w:val="content"/>
        </w:behaviors>
        <w:guid w:val="{CABA1F51-7DEA-40D0-A4C5-F358F9931D9D}"/>
      </w:docPartPr>
      <w:docPartBody>
        <w:p w:rsidR="00402121" w:rsidRDefault="00402121" w:rsidP="00402121">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C48CC55B98E14F4DB15B3231624CEA79"/>
        <w:category>
          <w:name w:val="General"/>
          <w:gallery w:val="placeholder"/>
        </w:category>
        <w:types>
          <w:type w:val="bbPlcHdr"/>
        </w:types>
        <w:behaviors>
          <w:behavior w:val="content"/>
        </w:behaviors>
        <w:guid w:val="{631D1D56-773E-4886-BFF8-5D32F4B32C8E}"/>
      </w:docPartPr>
      <w:docPartBody>
        <w:p w:rsidR="00A73DB8" w:rsidRDefault="003F56AA">
          <w:r>
            <w:t xml:space="preserve"> </w:t>
          </w:r>
        </w:p>
      </w:docPartBody>
    </w:docPart>
    <w:docPart>
      <w:docPartPr>
        <w:name w:val="36408FEA0F1049E296C6126D3180E8C0"/>
        <w:category>
          <w:name w:val="General"/>
          <w:gallery w:val="placeholder"/>
        </w:category>
        <w:types>
          <w:type w:val="bbPlcHdr"/>
        </w:types>
        <w:behaviors>
          <w:behavior w:val="content"/>
        </w:behaviors>
        <w:guid w:val="{9DB3D52E-2240-4728-B42F-907C98E885C0}"/>
      </w:docPartPr>
      <w:docPartBody>
        <w:p w:rsidR="005B2A12" w:rsidRDefault="003F56AA" w:rsidP="00413E0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6A4F"/>
    <w:rsid w:val="0008157A"/>
    <w:rsid w:val="000C42AD"/>
    <w:rsid w:val="001975C1"/>
    <w:rsid w:val="0023432A"/>
    <w:rsid w:val="002447F6"/>
    <w:rsid w:val="00245B07"/>
    <w:rsid w:val="002752B0"/>
    <w:rsid w:val="00281BDB"/>
    <w:rsid w:val="002C30FC"/>
    <w:rsid w:val="002C4575"/>
    <w:rsid w:val="002D26EA"/>
    <w:rsid w:val="00301CE8"/>
    <w:rsid w:val="00322E21"/>
    <w:rsid w:val="003603B0"/>
    <w:rsid w:val="003B146E"/>
    <w:rsid w:val="003F139F"/>
    <w:rsid w:val="003F56AA"/>
    <w:rsid w:val="00402121"/>
    <w:rsid w:val="00404579"/>
    <w:rsid w:val="00413E07"/>
    <w:rsid w:val="004575EB"/>
    <w:rsid w:val="00494262"/>
    <w:rsid w:val="004C239C"/>
    <w:rsid w:val="004D606D"/>
    <w:rsid w:val="00503F05"/>
    <w:rsid w:val="00534C2E"/>
    <w:rsid w:val="0057204E"/>
    <w:rsid w:val="005B2A12"/>
    <w:rsid w:val="005E0DEC"/>
    <w:rsid w:val="005F577A"/>
    <w:rsid w:val="00647C80"/>
    <w:rsid w:val="006F111B"/>
    <w:rsid w:val="006F23CA"/>
    <w:rsid w:val="007053BA"/>
    <w:rsid w:val="007400E5"/>
    <w:rsid w:val="00775F89"/>
    <w:rsid w:val="0079719D"/>
    <w:rsid w:val="007E07DC"/>
    <w:rsid w:val="00813182"/>
    <w:rsid w:val="00813B8B"/>
    <w:rsid w:val="0081667C"/>
    <w:rsid w:val="0087055B"/>
    <w:rsid w:val="008827F6"/>
    <w:rsid w:val="00892E65"/>
    <w:rsid w:val="008A4916"/>
    <w:rsid w:val="008A6269"/>
    <w:rsid w:val="008B0BA5"/>
    <w:rsid w:val="00954682"/>
    <w:rsid w:val="00A131CA"/>
    <w:rsid w:val="00A17984"/>
    <w:rsid w:val="00A73DB8"/>
    <w:rsid w:val="00AA6209"/>
    <w:rsid w:val="00B14680"/>
    <w:rsid w:val="00B437E3"/>
    <w:rsid w:val="00BB4061"/>
    <w:rsid w:val="00BC3E17"/>
    <w:rsid w:val="00C03462"/>
    <w:rsid w:val="00C07A82"/>
    <w:rsid w:val="00C07FED"/>
    <w:rsid w:val="00C17207"/>
    <w:rsid w:val="00C53479"/>
    <w:rsid w:val="00CB59C5"/>
    <w:rsid w:val="00CC307A"/>
    <w:rsid w:val="00D1270D"/>
    <w:rsid w:val="00D60126"/>
    <w:rsid w:val="00D61462"/>
    <w:rsid w:val="00D73CBB"/>
    <w:rsid w:val="00D83C7C"/>
    <w:rsid w:val="00D95648"/>
    <w:rsid w:val="00DB7752"/>
    <w:rsid w:val="00DE0A6C"/>
    <w:rsid w:val="00DE4D54"/>
    <w:rsid w:val="00E1703F"/>
    <w:rsid w:val="00E24F56"/>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96E1DCD9-7744-48F4-AE99-34D6F9A2531C}">
  <ds:schemaRefs>
    <ds:schemaRef ds:uri="http://schemas.openxmlformats.org/officeDocument/2006/bibliography"/>
  </ds:schemaRefs>
</ds:datastoreItem>
</file>

<file path=customXml/itemProps4.xml><?xml version="1.0" encoding="utf-8"?>
<ds:datastoreItem xmlns:ds="http://schemas.openxmlformats.org/officeDocument/2006/customXml" ds:itemID="{E9B4ABF9-06E3-4995-AF24-2A319B72C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3019</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20188</CharactersWithSpaces>
  <SharedDoc>false</SharedDoc>
  <HLinks>
    <vt:vector size="132" baseType="variant">
      <vt:variant>
        <vt:i4>196691</vt:i4>
      </vt:variant>
      <vt:variant>
        <vt:i4>129</vt:i4>
      </vt:variant>
      <vt:variant>
        <vt:i4>0</vt:i4>
      </vt:variant>
      <vt:variant>
        <vt:i4>5</vt:i4>
      </vt:variant>
      <vt:variant>
        <vt:lpwstr>https://www.education.act.gov.au/</vt:lpwstr>
      </vt:variant>
      <vt:variant>
        <vt:lpwstr/>
      </vt:variant>
      <vt:variant>
        <vt:i4>1048627</vt:i4>
      </vt:variant>
      <vt:variant>
        <vt:i4>122</vt:i4>
      </vt:variant>
      <vt:variant>
        <vt:i4>0</vt:i4>
      </vt:variant>
      <vt:variant>
        <vt:i4>5</vt:i4>
      </vt:variant>
      <vt:variant>
        <vt:lpwstr/>
      </vt:variant>
      <vt:variant>
        <vt:lpwstr>_Toc75115704</vt:lpwstr>
      </vt:variant>
      <vt:variant>
        <vt:i4>1507379</vt:i4>
      </vt:variant>
      <vt:variant>
        <vt:i4>116</vt:i4>
      </vt:variant>
      <vt:variant>
        <vt:i4>0</vt:i4>
      </vt:variant>
      <vt:variant>
        <vt:i4>5</vt:i4>
      </vt:variant>
      <vt:variant>
        <vt:lpwstr/>
      </vt:variant>
      <vt:variant>
        <vt:lpwstr>_Toc75115703</vt:lpwstr>
      </vt:variant>
      <vt:variant>
        <vt:i4>1441843</vt:i4>
      </vt:variant>
      <vt:variant>
        <vt:i4>110</vt:i4>
      </vt:variant>
      <vt:variant>
        <vt:i4>0</vt:i4>
      </vt:variant>
      <vt:variant>
        <vt:i4>5</vt:i4>
      </vt:variant>
      <vt:variant>
        <vt:lpwstr/>
      </vt:variant>
      <vt:variant>
        <vt:lpwstr>_Toc75115702</vt:lpwstr>
      </vt:variant>
      <vt:variant>
        <vt:i4>1376307</vt:i4>
      </vt:variant>
      <vt:variant>
        <vt:i4>104</vt:i4>
      </vt:variant>
      <vt:variant>
        <vt:i4>0</vt:i4>
      </vt:variant>
      <vt:variant>
        <vt:i4>5</vt:i4>
      </vt:variant>
      <vt:variant>
        <vt:lpwstr/>
      </vt:variant>
      <vt:variant>
        <vt:lpwstr>_Toc75115701</vt:lpwstr>
      </vt:variant>
      <vt:variant>
        <vt:i4>1310771</vt:i4>
      </vt:variant>
      <vt:variant>
        <vt:i4>98</vt:i4>
      </vt:variant>
      <vt:variant>
        <vt:i4>0</vt:i4>
      </vt:variant>
      <vt:variant>
        <vt:i4>5</vt:i4>
      </vt:variant>
      <vt:variant>
        <vt:lpwstr/>
      </vt:variant>
      <vt:variant>
        <vt:lpwstr>_Toc75115700</vt:lpwstr>
      </vt:variant>
      <vt:variant>
        <vt:i4>1835066</vt:i4>
      </vt:variant>
      <vt:variant>
        <vt:i4>92</vt:i4>
      </vt:variant>
      <vt:variant>
        <vt:i4>0</vt:i4>
      </vt:variant>
      <vt:variant>
        <vt:i4>5</vt:i4>
      </vt:variant>
      <vt:variant>
        <vt:lpwstr/>
      </vt:variant>
      <vt:variant>
        <vt:lpwstr>_Toc75115699</vt:lpwstr>
      </vt:variant>
      <vt:variant>
        <vt:i4>1900602</vt:i4>
      </vt:variant>
      <vt:variant>
        <vt:i4>86</vt:i4>
      </vt:variant>
      <vt:variant>
        <vt:i4>0</vt:i4>
      </vt:variant>
      <vt:variant>
        <vt:i4>5</vt:i4>
      </vt:variant>
      <vt:variant>
        <vt:lpwstr/>
      </vt:variant>
      <vt:variant>
        <vt:lpwstr>_Toc75115698</vt:lpwstr>
      </vt:variant>
      <vt:variant>
        <vt:i4>1179706</vt:i4>
      </vt:variant>
      <vt:variant>
        <vt:i4>80</vt:i4>
      </vt:variant>
      <vt:variant>
        <vt:i4>0</vt:i4>
      </vt:variant>
      <vt:variant>
        <vt:i4>5</vt:i4>
      </vt:variant>
      <vt:variant>
        <vt:lpwstr/>
      </vt:variant>
      <vt:variant>
        <vt:lpwstr>_Toc75115697</vt:lpwstr>
      </vt:variant>
      <vt:variant>
        <vt:i4>1245242</vt:i4>
      </vt:variant>
      <vt:variant>
        <vt:i4>74</vt:i4>
      </vt:variant>
      <vt:variant>
        <vt:i4>0</vt:i4>
      </vt:variant>
      <vt:variant>
        <vt:i4>5</vt:i4>
      </vt:variant>
      <vt:variant>
        <vt:lpwstr/>
      </vt:variant>
      <vt:variant>
        <vt:lpwstr>_Toc75115696</vt:lpwstr>
      </vt:variant>
      <vt:variant>
        <vt:i4>1048634</vt:i4>
      </vt:variant>
      <vt:variant>
        <vt:i4>68</vt:i4>
      </vt:variant>
      <vt:variant>
        <vt:i4>0</vt:i4>
      </vt:variant>
      <vt:variant>
        <vt:i4>5</vt:i4>
      </vt:variant>
      <vt:variant>
        <vt:lpwstr/>
      </vt:variant>
      <vt:variant>
        <vt:lpwstr>_Toc75115695</vt:lpwstr>
      </vt:variant>
      <vt:variant>
        <vt:i4>1114170</vt:i4>
      </vt:variant>
      <vt:variant>
        <vt:i4>62</vt:i4>
      </vt:variant>
      <vt:variant>
        <vt:i4>0</vt:i4>
      </vt:variant>
      <vt:variant>
        <vt:i4>5</vt:i4>
      </vt:variant>
      <vt:variant>
        <vt:lpwstr/>
      </vt:variant>
      <vt:variant>
        <vt:lpwstr>_Toc75115694</vt:lpwstr>
      </vt:variant>
      <vt:variant>
        <vt:i4>1441850</vt:i4>
      </vt:variant>
      <vt:variant>
        <vt:i4>56</vt:i4>
      </vt:variant>
      <vt:variant>
        <vt:i4>0</vt:i4>
      </vt:variant>
      <vt:variant>
        <vt:i4>5</vt:i4>
      </vt:variant>
      <vt:variant>
        <vt:lpwstr/>
      </vt:variant>
      <vt:variant>
        <vt:lpwstr>_Toc75115693</vt:lpwstr>
      </vt:variant>
      <vt:variant>
        <vt:i4>1507386</vt:i4>
      </vt:variant>
      <vt:variant>
        <vt:i4>50</vt:i4>
      </vt:variant>
      <vt:variant>
        <vt:i4>0</vt:i4>
      </vt:variant>
      <vt:variant>
        <vt:i4>5</vt:i4>
      </vt:variant>
      <vt:variant>
        <vt:lpwstr/>
      </vt:variant>
      <vt:variant>
        <vt:lpwstr>_Toc75115692</vt:lpwstr>
      </vt:variant>
      <vt:variant>
        <vt:i4>1310778</vt:i4>
      </vt:variant>
      <vt:variant>
        <vt:i4>44</vt:i4>
      </vt:variant>
      <vt:variant>
        <vt:i4>0</vt:i4>
      </vt:variant>
      <vt:variant>
        <vt:i4>5</vt:i4>
      </vt:variant>
      <vt:variant>
        <vt:lpwstr/>
      </vt:variant>
      <vt:variant>
        <vt:lpwstr>_Toc75115691</vt:lpwstr>
      </vt:variant>
      <vt:variant>
        <vt:i4>1376314</vt:i4>
      </vt:variant>
      <vt:variant>
        <vt:i4>38</vt:i4>
      </vt:variant>
      <vt:variant>
        <vt:i4>0</vt:i4>
      </vt:variant>
      <vt:variant>
        <vt:i4>5</vt:i4>
      </vt:variant>
      <vt:variant>
        <vt:lpwstr/>
      </vt:variant>
      <vt:variant>
        <vt:lpwstr>_Toc75115690</vt:lpwstr>
      </vt:variant>
      <vt:variant>
        <vt:i4>1835067</vt:i4>
      </vt:variant>
      <vt:variant>
        <vt:i4>32</vt:i4>
      </vt:variant>
      <vt:variant>
        <vt:i4>0</vt:i4>
      </vt:variant>
      <vt:variant>
        <vt:i4>5</vt:i4>
      </vt:variant>
      <vt:variant>
        <vt:lpwstr/>
      </vt:variant>
      <vt:variant>
        <vt:lpwstr>_Toc75115689</vt:lpwstr>
      </vt:variant>
      <vt:variant>
        <vt:i4>1900603</vt:i4>
      </vt:variant>
      <vt:variant>
        <vt:i4>26</vt:i4>
      </vt:variant>
      <vt:variant>
        <vt:i4>0</vt:i4>
      </vt:variant>
      <vt:variant>
        <vt:i4>5</vt:i4>
      </vt:variant>
      <vt:variant>
        <vt:lpwstr/>
      </vt:variant>
      <vt:variant>
        <vt:lpwstr>_Toc75115688</vt:lpwstr>
      </vt:variant>
      <vt:variant>
        <vt:i4>1179707</vt:i4>
      </vt:variant>
      <vt:variant>
        <vt:i4>20</vt:i4>
      </vt:variant>
      <vt:variant>
        <vt:i4>0</vt:i4>
      </vt:variant>
      <vt:variant>
        <vt:i4>5</vt:i4>
      </vt:variant>
      <vt:variant>
        <vt:lpwstr/>
      </vt:variant>
      <vt:variant>
        <vt:lpwstr>_Toc75115687</vt:lpwstr>
      </vt:variant>
      <vt:variant>
        <vt:i4>1245243</vt:i4>
      </vt:variant>
      <vt:variant>
        <vt:i4>14</vt:i4>
      </vt:variant>
      <vt:variant>
        <vt:i4>0</vt:i4>
      </vt:variant>
      <vt:variant>
        <vt:i4>5</vt:i4>
      </vt:variant>
      <vt:variant>
        <vt:lpwstr/>
      </vt:variant>
      <vt:variant>
        <vt:lpwstr>_Toc75115686</vt:lpwstr>
      </vt:variant>
      <vt:variant>
        <vt:i4>1048635</vt:i4>
      </vt:variant>
      <vt:variant>
        <vt:i4>8</vt:i4>
      </vt:variant>
      <vt:variant>
        <vt:i4>0</vt:i4>
      </vt:variant>
      <vt:variant>
        <vt:i4>5</vt:i4>
      </vt:variant>
      <vt:variant>
        <vt:lpwstr/>
      </vt:variant>
      <vt:variant>
        <vt:lpwstr>_Toc75115685</vt:lpwstr>
      </vt:variant>
      <vt:variant>
        <vt:i4>1114171</vt:i4>
      </vt:variant>
      <vt:variant>
        <vt:i4>2</vt:i4>
      </vt:variant>
      <vt:variant>
        <vt:i4>0</vt:i4>
      </vt:variant>
      <vt:variant>
        <vt:i4>5</vt:i4>
      </vt:variant>
      <vt:variant>
        <vt:lpwstr/>
      </vt:variant>
      <vt:variant>
        <vt:lpwstr>_Toc75115684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Jozing, Michelle</cp:lastModifiedBy>
  <cp:revision>3</cp:revision>
  <cp:lastPrinted>2021-06-22T01:31:00Z</cp:lastPrinted>
  <dcterms:created xsi:type="dcterms:W3CDTF">2021-06-24T22:39:00Z</dcterms:created>
  <dcterms:modified xsi:type="dcterms:W3CDTF">2021-06-24T22:45:00Z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