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2078D" w:rsidRDefault="00871BA0">
      <w:pPr>
        <w:rPr>
          <w:rFonts w:ascii="Arial" w:eastAsia="Arial" w:hAnsi="Arial" w:cs="Arial"/>
          <w:color w:val="1F4E79"/>
          <w:sz w:val="48"/>
          <w:szCs w:val="48"/>
        </w:rPr>
      </w:pPr>
      <w:r>
        <w:rPr>
          <w:rFonts w:ascii="Arial" w:eastAsia="Arial" w:hAnsi="Arial" w:cs="Arial"/>
          <w:color w:val="1F4E79"/>
          <w:sz w:val="48"/>
          <w:szCs w:val="48"/>
        </w:rPr>
        <w:t>MILES FRANKLIN PRIMARY SCHOOL</w:t>
      </w:r>
    </w:p>
    <w:p w14:paraId="00000002" w14:textId="77777777" w:rsidR="00A2078D" w:rsidRDefault="00871BA0">
      <w:pPr>
        <w:pStyle w:val="Subtitle"/>
        <w:jc w:val="left"/>
      </w:pPr>
      <w:r>
        <w:t>Belconnen Network</w:t>
      </w:r>
    </w:p>
    <w:p w14:paraId="00000003" w14:textId="77777777" w:rsidR="00A2078D" w:rsidRDefault="00871BA0">
      <w:pPr>
        <w:pStyle w:val="Title"/>
        <w:jc w:val="left"/>
        <w:rPr>
          <w:rFonts w:eastAsia="Arial"/>
        </w:rPr>
      </w:pPr>
      <w:r>
        <w:t>Impact Report 2020</w:t>
      </w:r>
    </w:p>
    <w:p w14:paraId="00000004" w14:textId="77777777" w:rsidR="00A2078D" w:rsidRDefault="00871BA0">
      <w:pPr>
        <w:pStyle w:val="Heading1"/>
        <w:rPr>
          <w:rFonts w:eastAsia="Arial"/>
          <w:color w:val="1F4E79"/>
        </w:rPr>
      </w:pPr>
      <w:r>
        <w:t>The purpose of this document</w:t>
      </w:r>
    </w:p>
    <w:p w14:paraId="00000005" w14:textId="6CC86BC7" w:rsidR="00A2078D" w:rsidRDefault="00871BA0">
      <w:pPr>
        <w:spacing w:after="120" w:line="240" w:lineRule="auto"/>
        <w:rPr>
          <w:color w:val="000000"/>
        </w:rPr>
      </w:pPr>
      <w:r>
        <w:rPr>
          <w:color w:val="000000"/>
        </w:rPr>
        <w:t>This document flows directly from our Action Plan for 2020 which translated our school priorities into actions for the current year of our five-year improvement cycle. These actions were responsive to identified challenges, changes or risks to delivery of improvement for student learning.</w:t>
      </w:r>
    </w:p>
    <w:p w14:paraId="00000006" w14:textId="77777777" w:rsidR="00A2078D" w:rsidRDefault="00871BA0">
      <w:pPr>
        <w:spacing w:after="120" w:line="240" w:lineRule="auto"/>
        <w:rPr>
          <w:color w:val="000000"/>
        </w:rPr>
      </w:pPr>
      <w:r>
        <w:rPr>
          <w:color w:val="000000"/>
        </w:rPr>
        <w:t xml:space="preserve"> </w:t>
      </w:r>
    </w:p>
    <w:p w14:paraId="00000007" w14:textId="77777777" w:rsidR="00A2078D" w:rsidRDefault="00871BA0">
      <w:pPr>
        <w:pStyle w:val="Heading1"/>
        <w:rPr>
          <w:rFonts w:eastAsia="Arial"/>
          <w:color w:val="1F4E79"/>
        </w:rPr>
      </w:pPr>
      <w:r>
        <w:t>Our school’s contribution to whole-of-system Strategic Indicators</w:t>
      </w:r>
    </w:p>
    <w:p w14:paraId="00000008" w14:textId="77777777" w:rsidR="00A2078D" w:rsidRDefault="00871BA0">
      <w:pPr>
        <w:pStyle w:val="Heading2"/>
        <w:rPr>
          <w:highlight w:val="yellow"/>
        </w:rPr>
      </w:pPr>
      <w:r>
        <w:t xml:space="preserve">Education Directorate Strategic Indicator 2018-2021 </w:t>
      </w:r>
    </w:p>
    <w:p w14:paraId="00000009" w14:textId="77777777" w:rsidR="00A2078D" w:rsidRDefault="00871BA0">
      <w:pPr>
        <w:pStyle w:val="Heading2"/>
        <w:ind w:left="0" w:firstLine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i/>
          <w:color w:val="000000"/>
          <w:sz w:val="22"/>
        </w:rPr>
        <w:t>To promote greater equity in learning outcomes in and across ACT public schools</w:t>
      </w:r>
    </w:p>
    <w:p w14:paraId="0000000A" w14:textId="53FD6A05" w:rsidR="00A2078D" w:rsidRDefault="00871BA0">
      <w:pPr>
        <w:spacing w:after="120" w:line="240" w:lineRule="auto"/>
        <w:rPr>
          <w:color w:val="000000"/>
        </w:rPr>
      </w:pPr>
      <w:r>
        <w:rPr>
          <w:color w:val="000000"/>
        </w:rPr>
        <w:t xml:space="preserve">In 2020 our school supported this Strategic Indicator through – Priority </w:t>
      </w:r>
      <w:r>
        <w:t>1</w:t>
      </w:r>
      <w:r>
        <w:rPr>
          <w:color w:val="000000"/>
        </w:rPr>
        <w:t>:</w:t>
      </w:r>
    </w:p>
    <w:p w14:paraId="0000000B" w14:textId="77777777" w:rsidR="00A2078D" w:rsidRDefault="00871BA0">
      <w:pPr>
        <w:numPr>
          <w:ilvl w:val="0"/>
          <w:numId w:val="6"/>
        </w:numPr>
      </w:pPr>
      <w:r>
        <w:t xml:space="preserve">Develop a strong sense of belonging and pride in the school. </w:t>
      </w:r>
    </w:p>
    <w:p w14:paraId="0000000C" w14:textId="77777777" w:rsidR="00A2078D" w:rsidRDefault="00A2078D">
      <w:pPr>
        <w:spacing w:after="120" w:line="240" w:lineRule="auto"/>
        <w:rPr>
          <w:color w:val="000000"/>
        </w:rPr>
      </w:pPr>
    </w:p>
    <w:p w14:paraId="0000000D" w14:textId="77777777" w:rsidR="00A2078D" w:rsidRDefault="00871BA0">
      <w:pPr>
        <w:pStyle w:val="Heading2"/>
        <w:rPr>
          <w:rFonts w:eastAsia="Arial"/>
          <w:szCs w:val="24"/>
          <w:highlight w:val="yellow"/>
        </w:rPr>
      </w:pPr>
      <w:r>
        <w:t>Education Directorate Strategic Indicator 2018-2021</w:t>
      </w:r>
    </w:p>
    <w:p w14:paraId="0000000E" w14:textId="77777777" w:rsidR="00A2078D" w:rsidRDefault="00871BA0">
      <w:pPr>
        <w:spacing w:after="120" w:line="240" w:lineRule="auto"/>
        <w:rPr>
          <w:color w:val="000000"/>
        </w:rPr>
      </w:pPr>
      <w:r>
        <w:rPr>
          <w:i/>
          <w:color w:val="000000"/>
        </w:rPr>
        <w:t>To facilitate high quality teaching in ACT public schools and strengthen educational outcomes.</w:t>
      </w:r>
    </w:p>
    <w:p w14:paraId="0000000F" w14:textId="390B01D5" w:rsidR="00A2078D" w:rsidRDefault="00871BA0">
      <w:pPr>
        <w:spacing w:after="120" w:line="240" w:lineRule="auto"/>
        <w:rPr>
          <w:color w:val="000000"/>
        </w:rPr>
      </w:pPr>
      <w:r>
        <w:rPr>
          <w:color w:val="000000"/>
        </w:rPr>
        <w:t>In 2020 our school supported this Strategic Indicator through – Priority</w:t>
      </w:r>
      <w:r>
        <w:t xml:space="preserve"> 1,2 and 3</w:t>
      </w:r>
      <w:r>
        <w:rPr>
          <w:color w:val="000000"/>
        </w:rPr>
        <w:t>:</w:t>
      </w:r>
    </w:p>
    <w:p w14:paraId="00000010" w14:textId="33C5B21B" w:rsidR="00A2078D" w:rsidRDefault="00871BA0">
      <w:pPr>
        <w:numPr>
          <w:ilvl w:val="0"/>
          <w:numId w:val="6"/>
        </w:numPr>
      </w:pPr>
      <w:r>
        <w:t xml:space="preserve">Support teachers to develop a happy, optimistic feel to the school environment, which is calm, productive and engaging. </w:t>
      </w:r>
    </w:p>
    <w:p w14:paraId="00000011" w14:textId="77777777" w:rsidR="00A2078D" w:rsidRDefault="00871BA0">
      <w:pPr>
        <w:numPr>
          <w:ilvl w:val="0"/>
          <w:numId w:val="6"/>
        </w:numPr>
      </w:pPr>
      <w:r>
        <w:t>Collaboratively develop and embed school wide evidence based pedagogical practices for writing and numeracy.</w:t>
      </w:r>
    </w:p>
    <w:p w14:paraId="00000012" w14:textId="77777777" w:rsidR="00A2078D" w:rsidRDefault="00871BA0">
      <w:pPr>
        <w:numPr>
          <w:ilvl w:val="0"/>
          <w:numId w:val="6"/>
        </w:numPr>
      </w:pPr>
      <w:r>
        <w:t>Improve staff data literacy skills through a culture of self-evaluation and reflection across the whole school, developing an expert teaching team, to improve children’s achievement in writing.</w:t>
      </w:r>
    </w:p>
    <w:p w14:paraId="00000013" w14:textId="77777777" w:rsidR="00A2078D" w:rsidRDefault="00A2078D">
      <w:pPr>
        <w:spacing w:after="120" w:line="240" w:lineRule="auto"/>
        <w:rPr>
          <w:color w:val="000000"/>
        </w:rPr>
      </w:pPr>
    </w:p>
    <w:p w14:paraId="00000014" w14:textId="77777777" w:rsidR="00A2078D" w:rsidRDefault="00871BA0">
      <w:pPr>
        <w:pStyle w:val="Heading2"/>
        <w:rPr>
          <w:rFonts w:eastAsia="Arial"/>
          <w:szCs w:val="24"/>
          <w:highlight w:val="yellow"/>
        </w:rPr>
      </w:pPr>
      <w:r>
        <w:t>Education Directorate Strategic Indicator 2018-2021</w:t>
      </w:r>
    </w:p>
    <w:p w14:paraId="00000015" w14:textId="77777777" w:rsidR="00A2078D" w:rsidRDefault="00871BA0">
      <w:pPr>
        <w:spacing w:after="120" w:line="240" w:lineRule="auto"/>
        <w:rPr>
          <w:color w:val="000000"/>
        </w:rPr>
      </w:pPr>
      <w:r>
        <w:rPr>
          <w:i/>
          <w:color w:val="000000"/>
        </w:rPr>
        <w:t>To centre teaching and learning around students as individuals</w:t>
      </w:r>
    </w:p>
    <w:p w14:paraId="00000016" w14:textId="3DBE6B3A" w:rsidR="00A2078D" w:rsidRDefault="00871BA0">
      <w:pPr>
        <w:spacing w:after="120" w:line="240" w:lineRule="auto"/>
        <w:rPr>
          <w:color w:val="000000"/>
        </w:rPr>
      </w:pPr>
      <w:r>
        <w:rPr>
          <w:color w:val="000000"/>
        </w:rPr>
        <w:t xml:space="preserve">In 2020 our school supported this Strategic Indicator through – Priority 1, </w:t>
      </w:r>
      <w:r>
        <w:t>2 and 3</w:t>
      </w:r>
      <w:r>
        <w:rPr>
          <w:color w:val="000000"/>
        </w:rPr>
        <w:t>:</w:t>
      </w:r>
    </w:p>
    <w:p w14:paraId="00000017" w14:textId="77777777" w:rsidR="00A2078D" w:rsidRDefault="00871BA0">
      <w:pPr>
        <w:numPr>
          <w:ilvl w:val="0"/>
          <w:numId w:val="6"/>
        </w:numPr>
      </w:pPr>
      <w:r>
        <w:t>Teach Friendly Schools Plus consistently across the school- all class teachers, each week</w:t>
      </w:r>
    </w:p>
    <w:p w14:paraId="00000018" w14:textId="77777777" w:rsidR="00A2078D" w:rsidRDefault="00871BA0">
      <w:pPr>
        <w:numPr>
          <w:ilvl w:val="0"/>
          <w:numId w:val="6"/>
        </w:numPr>
      </w:pPr>
      <w:r>
        <w:t>Improve staff data literacy skills through a culture of self-evaluation and reflection across the whole school, developing an expert teaching team, to improve children’s achievement in writing and numeracy.</w:t>
      </w:r>
    </w:p>
    <w:p w14:paraId="00000019" w14:textId="061762D1" w:rsidR="00A2078D" w:rsidRDefault="00871BA0">
      <w:pPr>
        <w:numPr>
          <w:ilvl w:val="0"/>
          <w:numId w:val="6"/>
        </w:numPr>
      </w:pPr>
      <w:r>
        <w:t>Implement a common inquiry-based lesson structure for the teaching of mathematics</w:t>
      </w:r>
    </w:p>
    <w:p w14:paraId="0000001A" w14:textId="77777777" w:rsidR="00A2078D" w:rsidRDefault="00871BA0">
      <w:pPr>
        <w:pStyle w:val="Heading1"/>
        <w:rPr>
          <w:rFonts w:eastAsia="Arial"/>
          <w:color w:val="1F4E79"/>
        </w:rPr>
      </w:pPr>
      <w:r>
        <w:lastRenderedPageBreak/>
        <w:t>Reporting against our priorities</w:t>
      </w:r>
    </w:p>
    <w:p w14:paraId="0000001B" w14:textId="77777777" w:rsidR="00A2078D" w:rsidRDefault="00871BA0">
      <w:pPr>
        <w:pStyle w:val="Heading2"/>
        <w:tabs>
          <w:tab w:val="left" w:pos="1276"/>
        </w:tabs>
        <w:ind w:left="1276" w:hanging="1276"/>
        <w:rPr>
          <w:rFonts w:eastAsia="Arial"/>
          <w:color w:val="000000"/>
          <w:szCs w:val="24"/>
          <w:highlight w:val="yellow"/>
        </w:rPr>
      </w:pPr>
      <w:r>
        <w:t>Priority 1:</w:t>
      </w:r>
      <w:r>
        <w:rPr>
          <w:color w:val="000000"/>
        </w:rPr>
        <w:tab/>
        <w:t xml:space="preserve">Improve student engagement and learning behaviours </w:t>
      </w:r>
    </w:p>
    <w:p w14:paraId="0000001C" w14:textId="77777777" w:rsidR="00A2078D" w:rsidRDefault="00871BA0">
      <w:pPr>
        <w:pStyle w:val="Heading3"/>
        <w:rPr>
          <w:rFonts w:eastAsia="Arial"/>
          <w:color w:val="1F4D78"/>
        </w:rPr>
      </w:pPr>
      <w:r>
        <w:t>Targets or measures</w:t>
      </w:r>
    </w:p>
    <w:p w14:paraId="0000001D" w14:textId="77777777" w:rsidR="00A2078D" w:rsidRDefault="00871BA0">
      <w:pPr>
        <w:spacing w:after="120" w:line="240" w:lineRule="auto"/>
        <w:rPr>
          <w:color w:val="000000"/>
        </w:rPr>
      </w:pPr>
      <w:r>
        <w:rPr>
          <w:color w:val="000000"/>
        </w:rPr>
        <w:t>By the end of 20</w:t>
      </w:r>
      <w:r>
        <w:t>20</w:t>
      </w:r>
      <w:r>
        <w:rPr>
          <w:color w:val="000000"/>
        </w:rPr>
        <w:t xml:space="preserve"> we will achieve:</w:t>
      </w:r>
    </w:p>
    <w:p w14:paraId="0000001E" w14:textId="77777777" w:rsidR="00A2078D" w:rsidRDefault="00871BA0">
      <w:pPr>
        <w:numPr>
          <w:ilvl w:val="0"/>
          <w:numId w:val="6"/>
        </w:numPr>
        <w:spacing w:after="0" w:line="240" w:lineRule="auto"/>
      </w:pPr>
      <w:r>
        <w:t>Enhanced learning behaviours at school</w:t>
      </w:r>
    </w:p>
    <w:p w14:paraId="0000001F" w14:textId="77777777" w:rsidR="00A2078D" w:rsidRDefault="00871BA0">
      <w:pPr>
        <w:numPr>
          <w:ilvl w:val="0"/>
          <w:numId w:val="6"/>
        </w:numPr>
        <w:spacing w:after="0" w:line="240" w:lineRule="auto"/>
      </w:pPr>
      <w:r>
        <w:t xml:space="preserve">Enhanced peer relationships </w:t>
      </w:r>
    </w:p>
    <w:p w14:paraId="00000020" w14:textId="77777777" w:rsidR="00A2078D" w:rsidRDefault="00871BA0">
      <w:pPr>
        <w:numPr>
          <w:ilvl w:val="0"/>
          <w:numId w:val="6"/>
        </w:numPr>
        <w:spacing w:after="0" w:line="240" w:lineRule="auto"/>
      </w:pPr>
      <w:r>
        <w:t>Reduced behaviour incidents</w:t>
      </w:r>
    </w:p>
    <w:p w14:paraId="00000021" w14:textId="77777777" w:rsidR="00A2078D" w:rsidRDefault="00A2078D">
      <w:pPr>
        <w:spacing w:after="120" w:line="240" w:lineRule="auto"/>
      </w:pPr>
    </w:p>
    <w:p w14:paraId="00000022" w14:textId="77777777" w:rsidR="00A2078D" w:rsidRDefault="00871BA0">
      <w:pPr>
        <w:spacing w:after="120" w:line="240" w:lineRule="auto"/>
        <w:rPr>
          <w:color w:val="000000"/>
        </w:rPr>
      </w:pPr>
      <w:r>
        <w:rPr>
          <w:color w:val="000000"/>
        </w:rPr>
        <w:t>In 20</w:t>
      </w:r>
      <w:r>
        <w:t>20</w:t>
      </w:r>
      <w:r>
        <w:rPr>
          <w:color w:val="000000"/>
        </w:rPr>
        <w:t xml:space="preserve"> we implemented this priority through the following strategies.</w:t>
      </w:r>
    </w:p>
    <w:p w14:paraId="00000023" w14:textId="77777777" w:rsidR="00A2078D" w:rsidRDefault="00871BA0">
      <w:pPr>
        <w:pStyle w:val="Heading3"/>
        <w:rPr>
          <w:rFonts w:eastAsia="Arial"/>
          <w:i/>
          <w:color w:val="1F4E79"/>
        </w:rPr>
      </w:pPr>
      <w:bookmarkStart w:id="0" w:name="_heading=h.22k6haw4ii4j" w:colFirst="0" w:colLast="0"/>
      <w:bookmarkEnd w:id="0"/>
      <w:r>
        <w:rPr>
          <w:i/>
          <w:color w:val="1F4E79"/>
        </w:rPr>
        <w:t>Strategies</w:t>
      </w:r>
    </w:p>
    <w:p w14:paraId="00000024" w14:textId="5A393BD8" w:rsidR="00A2078D" w:rsidRDefault="00871BA0">
      <w:pPr>
        <w:numPr>
          <w:ilvl w:val="0"/>
          <w:numId w:val="7"/>
        </w:numPr>
        <w:spacing w:after="0" w:line="240" w:lineRule="auto"/>
      </w:pPr>
      <w:r>
        <w:t>Documented approach</w:t>
      </w:r>
      <w:r w:rsidR="00684F12">
        <w:t>,</w:t>
      </w:r>
      <w:r>
        <w:t xml:space="preserve"> refined across P-6</w:t>
      </w:r>
      <w:r w:rsidR="00684F12">
        <w:t>,</w:t>
      </w:r>
      <w:r>
        <w:t xml:space="preserve"> for the implementation and teaching of Friendly Schools Plus</w:t>
      </w:r>
    </w:p>
    <w:p w14:paraId="00000025" w14:textId="1A8E5EE3" w:rsidR="00A2078D" w:rsidRDefault="00871BA0">
      <w:pPr>
        <w:numPr>
          <w:ilvl w:val="0"/>
          <w:numId w:val="7"/>
        </w:numPr>
        <w:spacing w:after="0" w:line="240" w:lineRule="auto"/>
      </w:pPr>
      <w:r>
        <w:t xml:space="preserve">A coaching and mentoring program to support teacher pedagogy in </w:t>
      </w:r>
      <w:r w:rsidR="00684F12">
        <w:t>Social and Emotional Learning (</w:t>
      </w:r>
      <w:r>
        <w:t>SEL</w:t>
      </w:r>
      <w:r w:rsidR="00684F12">
        <w:t>)</w:t>
      </w:r>
    </w:p>
    <w:p w14:paraId="00000026" w14:textId="77777777" w:rsidR="00A2078D" w:rsidRDefault="00A2078D">
      <w:pPr>
        <w:spacing w:after="0" w:line="240" w:lineRule="auto"/>
        <w:ind w:left="425"/>
      </w:pPr>
    </w:p>
    <w:p w14:paraId="00000027" w14:textId="77777777" w:rsidR="00A2078D" w:rsidRDefault="00871BA0">
      <w:pPr>
        <w:spacing w:after="0" w:line="240" w:lineRule="auto"/>
      </w:pPr>
      <w:r>
        <w:rPr>
          <w:i/>
          <w:color w:val="000000"/>
        </w:rPr>
        <w:t>Below is our progress towards our five-year targets with an emphasis on the accumulation and analysis of evidence over the term of our plan.</w:t>
      </w:r>
    </w:p>
    <w:p w14:paraId="00000028" w14:textId="77777777" w:rsidR="00A2078D" w:rsidRDefault="00A2078D">
      <w:pPr>
        <w:spacing w:after="0" w:line="240" w:lineRule="auto"/>
      </w:pPr>
    </w:p>
    <w:tbl>
      <w:tblPr>
        <w:tblStyle w:val="aff2"/>
        <w:tblW w:w="9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5"/>
        <w:gridCol w:w="755"/>
        <w:gridCol w:w="755"/>
        <w:gridCol w:w="755"/>
        <w:gridCol w:w="755"/>
      </w:tblGrid>
      <w:tr w:rsidR="00A2078D" w14:paraId="60515A21" w14:textId="77777777">
        <w:trPr>
          <w:jc w:val="center"/>
        </w:trPr>
        <w:tc>
          <w:tcPr>
            <w:tcW w:w="6002" w:type="dxa"/>
            <w:shd w:val="clear" w:color="auto" w:fill="CFE2F3"/>
          </w:tcPr>
          <w:p w14:paraId="00000029" w14:textId="77777777" w:rsidR="00A2078D" w:rsidRDefault="00871BA0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755" w:type="dxa"/>
            <w:shd w:val="clear" w:color="auto" w:fill="CFE2F3"/>
          </w:tcPr>
          <w:p w14:paraId="0000002A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755" w:type="dxa"/>
            <w:shd w:val="clear" w:color="auto" w:fill="CFE2F3"/>
          </w:tcPr>
          <w:p w14:paraId="0000002B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755" w:type="dxa"/>
            <w:shd w:val="clear" w:color="auto" w:fill="CFE2F3"/>
          </w:tcPr>
          <w:p w14:paraId="0000002C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2019</w:t>
            </w:r>
          </w:p>
        </w:tc>
        <w:tc>
          <w:tcPr>
            <w:tcW w:w="755" w:type="dxa"/>
            <w:shd w:val="clear" w:color="auto" w:fill="CFE2F3"/>
          </w:tcPr>
          <w:p w14:paraId="0000002D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2078D" w14:paraId="2BFB8639" w14:textId="77777777">
        <w:trPr>
          <w:trHeight w:val="540"/>
          <w:jc w:val="center"/>
        </w:trPr>
        <w:tc>
          <w:tcPr>
            <w:tcW w:w="6002" w:type="dxa"/>
            <w:shd w:val="clear" w:color="auto" w:fill="FFFFFF"/>
          </w:tcPr>
          <w:p w14:paraId="0000002E" w14:textId="77777777" w:rsidR="00A2078D" w:rsidRDefault="00871BA0">
            <w:pPr>
              <w:rPr>
                <w:color w:val="000000"/>
              </w:rPr>
            </w:pPr>
            <w:r>
              <w:t>Playground Passports</w:t>
            </w:r>
          </w:p>
        </w:tc>
        <w:tc>
          <w:tcPr>
            <w:tcW w:w="755" w:type="dxa"/>
            <w:shd w:val="clear" w:color="auto" w:fill="FFFFFF"/>
          </w:tcPr>
          <w:p w14:paraId="0000002F" w14:textId="77777777" w:rsidR="00A2078D" w:rsidRDefault="00871BA0">
            <w:pPr>
              <w:jc w:val="center"/>
            </w:pPr>
            <w:r>
              <w:t>84</w:t>
            </w:r>
          </w:p>
        </w:tc>
        <w:tc>
          <w:tcPr>
            <w:tcW w:w="755" w:type="dxa"/>
            <w:shd w:val="clear" w:color="auto" w:fill="FFFFFF"/>
          </w:tcPr>
          <w:p w14:paraId="00000030" w14:textId="77777777" w:rsidR="00A2078D" w:rsidRDefault="00871BA0">
            <w:pPr>
              <w:jc w:val="center"/>
            </w:pPr>
            <w:r>
              <w:t>41</w:t>
            </w:r>
          </w:p>
        </w:tc>
        <w:tc>
          <w:tcPr>
            <w:tcW w:w="755" w:type="dxa"/>
            <w:shd w:val="clear" w:color="auto" w:fill="FFFFFF"/>
          </w:tcPr>
          <w:p w14:paraId="00000031" w14:textId="77777777" w:rsidR="00A2078D" w:rsidRDefault="00871BA0">
            <w:pPr>
              <w:jc w:val="center"/>
            </w:pPr>
            <w:r>
              <w:t>15</w:t>
            </w:r>
          </w:p>
        </w:tc>
        <w:tc>
          <w:tcPr>
            <w:tcW w:w="755" w:type="dxa"/>
            <w:shd w:val="clear" w:color="auto" w:fill="FFFFFF"/>
          </w:tcPr>
          <w:p w14:paraId="00000032" w14:textId="77777777" w:rsidR="00A2078D" w:rsidRDefault="00871BA0">
            <w:pPr>
              <w:jc w:val="center"/>
            </w:pPr>
            <w:r>
              <w:t>40</w:t>
            </w:r>
          </w:p>
        </w:tc>
      </w:tr>
    </w:tbl>
    <w:p w14:paraId="00000033" w14:textId="77777777" w:rsidR="00A2078D" w:rsidRDefault="00A2078D">
      <w:pPr>
        <w:pStyle w:val="Heading4"/>
        <w:rPr>
          <w:rFonts w:ascii="Calibri" w:eastAsia="Calibri" w:hAnsi="Calibri" w:cs="Calibri"/>
        </w:rPr>
      </w:pPr>
    </w:p>
    <w:p w14:paraId="00000034" w14:textId="77777777" w:rsidR="00A2078D" w:rsidRDefault="00871BA0">
      <w:pPr>
        <w:spacing w:after="0" w:line="240" w:lineRule="auto"/>
        <w:rPr>
          <w:rFonts w:ascii="Arial" w:eastAsia="Arial" w:hAnsi="Arial" w:cs="Arial"/>
        </w:rPr>
      </w:pPr>
      <w:r>
        <w:t>By the end of 2021 the school will achieve:</w:t>
      </w:r>
    </w:p>
    <w:p w14:paraId="00000035" w14:textId="77777777" w:rsidR="00A2078D" w:rsidRDefault="00871BA0">
      <w:pPr>
        <w:numPr>
          <w:ilvl w:val="0"/>
          <w:numId w:val="6"/>
        </w:numPr>
        <w:spacing w:after="0" w:line="240" w:lineRule="auto"/>
      </w:pPr>
      <w:r>
        <w:t xml:space="preserve">85% of children, parents and staff will affirm children feel safe in the school </w:t>
      </w:r>
    </w:p>
    <w:p w14:paraId="00000036" w14:textId="77777777" w:rsidR="00A2078D" w:rsidRDefault="00871BA0">
      <w:pPr>
        <w:numPr>
          <w:ilvl w:val="0"/>
          <w:numId w:val="6"/>
        </w:numPr>
        <w:spacing w:after="0" w:line="240" w:lineRule="auto"/>
      </w:pPr>
      <w:r>
        <w:t>85% of children, parents and staff will affirm behaviour is well managed in the school</w:t>
      </w:r>
    </w:p>
    <w:p w14:paraId="00000037" w14:textId="77777777" w:rsidR="00A2078D" w:rsidRDefault="00A2078D">
      <w:pPr>
        <w:spacing w:after="0" w:line="240" w:lineRule="auto"/>
        <w:ind w:left="360"/>
      </w:pPr>
    </w:p>
    <w:tbl>
      <w:tblPr>
        <w:tblStyle w:val="aff3"/>
        <w:tblW w:w="9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3"/>
        <w:gridCol w:w="737"/>
        <w:gridCol w:w="737"/>
        <w:gridCol w:w="737"/>
        <w:gridCol w:w="737"/>
        <w:gridCol w:w="737"/>
        <w:gridCol w:w="737"/>
      </w:tblGrid>
      <w:tr w:rsidR="00A2078D" w14:paraId="6B58F133" w14:textId="77777777">
        <w:trPr>
          <w:jc w:val="center"/>
        </w:trPr>
        <w:tc>
          <w:tcPr>
            <w:tcW w:w="4603" w:type="dxa"/>
            <w:shd w:val="clear" w:color="auto" w:fill="CFE2F3"/>
          </w:tcPr>
          <w:p w14:paraId="00000038" w14:textId="77777777" w:rsidR="00A2078D" w:rsidRDefault="00871BA0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737" w:type="dxa"/>
            <w:shd w:val="clear" w:color="auto" w:fill="CFE2F3"/>
          </w:tcPr>
          <w:p w14:paraId="00000039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37" w:type="dxa"/>
            <w:shd w:val="clear" w:color="auto" w:fill="CFE2F3"/>
          </w:tcPr>
          <w:p w14:paraId="0000003A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37" w:type="dxa"/>
            <w:shd w:val="clear" w:color="auto" w:fill="CFE2F3"/>
          </w:tcPr>
          <w:p w14:paraId="0000003B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37" w:type="dxa"/>
            <w:shd w:val="clear" w:color="auto" w:fill="CFE2F3"/>
          </w:tcPr>
          <w:p w14:paraId="0000003C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37" w:type="dxa"/>
            <w:shd w:val="clear" w:color="auto" w:fill="CFE2F3"/>
          </w:tcPr>
          <w:p w14:paraId="0000003D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37" w:type="dxa"/>
            <w:shd w:val="clear" w:color="auto" w:fill="CFE2F3"/>
          </w:tcPr>
          <w:p w14:paraId="0000003E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2078D" w14:paraId="4E2A3015" w14:textId="77777777">
        <w:trPr>
          <w:trHeight w:val="446"/>
          <w:jc w:val="center"/>
        </w:trPr>
        <w:tc>
          <w:tcPr>
            <w:tcW w:w="9025" w:type="dxa"/>
            <w:gridSpan w:val="7"/>
            <w:shd w:val="clear" w:color="auto" w:fill="FFFFFF"/>
          </w:tcPr>
          <w:p w14:paraId="0000003F" w14:textId="77777777" w:rsidR="00A2078D" w:rsidRDefault="00871BA0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children, </w:t>
            </w:r>
            <w:proofErr w:type="gramStart"/>
            <w:r>
              <w:rPr>
                <w:i/>
              </w:rPr>
              <w:t>parents</w:t>
            </w:r>
            <w:proofErr w:type="gramEnd"/>
            <w:r>
              <w:rPr>
                <w:i/>
              </w:rPr>
              <w:t xml:space="preserve"> and staff will affirm children feel safe in the school </w:t>
            </w:r>
          </w:p>
        </w:tc>
      </w:tr>
      <w:tr w:rsidR="00A2078D" w14:paraId="43836787" w14:textId="77777777">
        <w:trPr>
          <w:jc w:val="center"/>
        </w:trPr>
        <w:tc>
          <w:tcPr>
            <w:tcW w:w="4603" w:type="dxa"/>
            <w:shd w:val="clear" w:color="auto" w:fill="FFFFFF"/>
          </w:tcPr>
          <w:p w14:paraId="00000046" w14:textId="77777777" w:rsidR="00A2078D" w:rsidRDefault="00871BA0">
            <w:pPr>
              <w:ind w:left="360"/>
            </w:pPr>
            <w:r>
              <w:t>Staff - Students feel safe at this school.</w:t>
            </w:r>
          </w:p>
        </w:tc>
        <w:tc>
          <w:tcPr>
            <w:tcW w:w="737" w:type="dxa"/>
            <w:shd w:val="clear" w:color="auto" w:fill="FFFFFF"/>
          </w:tcPr>
          <w:p w14:paraId="00000047" w14:textId="77777777" w:rsidR="00A2078D" w:rsidRDefault="00871BA0">
            <w:pPr>
              <w:jc w:val="center"/>
            </w:pPr>
            <w:r>
              <w:t>100</w:t>
            </w:r>
          </w:p>
        </w:tc>
        <w:tc>
          <w:tcPr>
            <w:tcW w:w="737" w:type="dxa"/>
            <w:shd w:val="clear" w:color="auto" w:fill="FFFFFF"/>
          </w:tcPr>
          <w:p w14:paraId="00000048" w14:textId="77777777" w:rsidR="00A2078D" w:rsidRDefault="00871BA0">
            <w:pPr>
              <w:jc w:val="center"/>
            </w:pPr>
            <w:r>
              <w:t>87</w:t>
            </w:r>
          </w:p>
        </w:tc>
        <w:tc>
          <w:tcPr>
            <w:tcW w:w="737" w:type="dxa"/>
            <w:shd w:val="clear" w:color="auto" w:fill="FFFFFF"/>
          </w:tcPr>
          <w:p w14:paraId="00000049" w14:textId="77777777" w:rsidR="00A2078D" w:rsidRDefault="00871BA0">
            <w:pPr>
              <w:jc w:val="center"/>
            </w:pPr>
            <w:r>
              <w:t>97</w:t>
            </w:r>
          </w:p>
        </w:tc>
        <w:tc>
          <w:tcPr>
            <w:tcW w:w="737" w:type="dxa"/>
            <w:shd w:val="clear" w:color="auto" w:fill="FFFFFF"/>
          </w:tcPr>
          <w:p w14:paraId="0000004A" w14:textId="77777777" w:rsidR="00A2078D" w:rsidRDefault="00871BA0">
            <w:pPr>
              <w:jc w:val="center"/>
            </w:pPr>
            <w:r>
              <w:t>97</w:t>
            </w:r>
          </w:p>
          <w:p w14:paraId="0000004B" w14:textId="77777777" w:rsidR="00A2078D" w:rsidRDefault="00A2078D">
            <w:pPr>
              <w:jc w:val="center"/>
            </w:pPr>
          </w:p>
        </w:tc>
        <w:tc>
          <w:tcPr>
            <w:tcW w:w="737" w:type="dxa"/>
            <w:shd w:val="clear" w:color="auto" w:fill="FFFFFF"/>
          </w:tcPr>
          <w:p w14:paraId="0000004C" w14:textId="77777777" w:rsidR="00A2078D" w:rsidRDefault="00871BA0">
            <w:pPr>
              <w:jc w:val="center"/>
            </w:pPr>
            <w:r>
              <w:t>93</w:t>
            </w:r>
          </w:p>
        </w:tc>
        <w:tc>
          <w:tcPr>
            <w:tcW w:w="737" w:type="dxa"/>
            <w:shd w:val="clear" w:color="auto" w:fill="FFFFFF"/>
          </w:tcPr>
          <w:p w14:paraId="0000004D" w14:textId="77777777" w:rsidR="00A2078D" w:rsidRDefault="00871BA0">
            <w:pPr>
              <w:jc w:val="center"/>
            </w:pPr>
            <w:r>
              <w:t>100</w:t>
            </w:r>
          </w:p>
        </w:tc>
      </w:tr>
      <w:tr w:rsidR="00A2078D" w14:paraId="23276DFA" w14:textId="77777777">
        <w:trPr>
          <w:trHeight w:val="440"/>
          <w:jc w:val="center"/>
        </w:trPr>
        <w:tc>
          <w:tcPr>
            <w:tcW w:w="4603" w:type="dxa"/>
            <w:shd w:val="clear" w:color="auto" w:fill="FFFFFF"/>
          </w:tcPr>
          <w:p w14:paraId="0000004E" w14:textId="77777777" w:rsidR="00A2078D" w:rsidRDefault="00871BA0">
            <w:pPr>
              <w:ind w:left="360"/>
            </w:pPr>
            <w:r>
              <w:t>Parents - My child feels safe at this school.</w:t>
            </w:r>
          </w:p>
        </w:tc>
        <w:tc>
          <w:tcPr>
            <w:tcW w:w="737" w:type="dxa"/>
            <w:shd w:val="clear" w:color="auto" w:fill="FFFFFF"/>
          </w:tcPr>
          <w:p w14:paraId="0000004F" w14:textId="77777777" w:rsidR="00A2078D" w:rsidRDefault="00871BA0">
            <w:pPr>
              <w:jc w:val="center"/>
            </w:pPr>
            <w:r>
              <w:t>96</w:t>
            </w:r>
          </w:p>
        </w:tc>
        <w:tc>
          <w:tcPr>
            <w:tcW w:w="737" w:type="dxa"/>
            <w:shd w:val="clear" w:color="auto" w:fill="FFFFFF"/>
          </w:tcPr>
          <w:p w14:paraId="00000050" w14:textId="77777777" w:rsidR="00A2078D" w:rsidRDefault="00871BA0">
            <w:pPr>
              <w:jc w:val="center"/>
            </w:pPr>
            <w:r>
              <w:t>96</w:t>
            </w:r>
          </w:p>
        </w:tc>
        <w:tc>
          <w:tcPr>
            <w:tcW w:w="737" w:type="dxa"/>
            <w:shd w:val="clear" w:color="auto" w:fill="FFFFFF"/>
          </w:tcPr>
          <w:p w14:paraId="00000051" w14:textId="77777777" w:rsidR="00A2078D" w:rsidRDefault="00871BA0">
            <w:pPr>
              <w:jc w:val="center"/>
            </w:pPr>
            <w:r>
              <w:t>96</w:t>
            </w:r>
          </w:p>
        </w:tc>
        <w:tc>
          <w:tcPr>
            <w:tcW w:w="737" w:type="dxa"/>
            <w:shd w:val="clear" w:color="auto" w:fill="FFFFFF"/>
          </w:tcPr>
          <w:p w14:paraId="00000052" w14:textId="77777777" w:rsidR="00A2078D" w:rsidRDefault="00871BA0">
            <w:pPr>
              <w:jc w:val="center"/>
            </w:pPr>
            <w:r>
              <w:t>94</w:t>
            </w:r>
          </w:p>
        </w:tc>
        <w:tc>
          <w:tcPr>
            <w:tcW w:w="737" w:type="dxa"/>
            <w:shd w:val="clear" w:color="auto" w:fill="FFFFFF"/>
          </w:tcPr>
          <w:p w14:paraId="00000053" w14:textId="77777777" w:rsidR="00A2078D" w:rsidRDefault="00871BA0">
            <w:pPr>
              <w:jc w:val="center"/>
            </w:pPr>
            <w:r>
              <w:t>92</w:t>
            </w:r>
          </w:p>
        </w:tc>
        <w:tc>
          <w:tcPr>
            <w:tcW w:w="737" w:type="dxa"/>
            <w:shd w:val="clear" w:color="auto" w:fill="FFFFFF"/>
          </w:tcPr>
          <w:p w14:paraId="00000054" w14:textId="77777777" w:rsidR="00A2078D" w:rsidRDefault="00871BA0">
            <w:pPr>
              <w:jc w:val="center"/>
            </w:pPr>
            <w:r>
              <w:t>93</w:t>
            </w:r>
          </w:p>
        </w:tc>
      </w:tr>
      <w:tr w:rsidR="00A2078D" w14:paraId="3AB2D1AF" w14:textId="77777777">
        <w:trPr>
          <w:jc w:val="center"/>
        </w:trPr>
        <w:tc>
          <w:tcPr>
            <w:tcW w:w="4603" w:type="dxa"/>
            <w:shd w:val="clear" w:color="auto" w:fill="FFFFFF"/>
          </w:tcPr>
          <w:p w14:paraId="00000055" w14:textId="77777777" w:rsidR="00A2078D" w:rsidRDefault="00871BA0">
            <w:pPr>
              <w:ind w:left="360"/>
            </w:pPr>
            <w:r>
              <w:t>Students - I feel safe at this school.</w:t>
            </w:r>
          </w:p>
        </w:tc>
        <w:tc>
          <w:tcPr>
            <w:tcW w:w="737" w:type="dxa"/>
            <w:shd w:val="clear" w:color="auto" w:fill="FFFFFF"/>
          </w:tcPr>
          <w:p w14:paraId="00000056" w14:textId="77777777" w:rsidR="00A2078D" w:rsidRDefault="00871BA0">
            <w:pPr>
              <w:jc w:val="center"/>
            </w:pPr>
            <w:r>
              <w:t>75</w:t>
            </w:r>
          </w:p>
        </w:tc>
        <w:tc>
          <w:tcPr>
            <w:tcW w:w="737" w:type="dxa"/>
            <w:shd w:val="clear" w:color="auto" w:fill="FFFFFF"/>
          </w:tcPr>
          <w:p w14:paraId="00000057" w14:textId="77777777" w:rsidR="00A2078D" w:rsidRDefault="00871BA0">
            <w:pPr>
              <w:jc w:val="center"/>
            </w:pPr>
            <w:r>
              <w:t>74</w:t>
            </w:r>
          </w:p>
        </w:tc>
        <w:tc>
          <w:tcPr>
            <w:tcW w:w="737" w:type="dxa"/>
            <w:shd w:val="clear" w:color="auto" w:fill="FFFFFF"/>
          </w:tcPr>
          <w:p w14:paraId="00000058" w14:textId="77777777" w:rsidR="00A2078D" w:rsidRDefault="00871BA0">
            <w:pPr>
              <w:jc w:val="center"/>
            </w:pPr>
            <w:r>
              <w:t>84</w:t>
            </w:r>
          </w:p>
        </w:tc>
        <w:tc>
          <w:tcPr>
            <w:tcW w:w="737" w:type="dxa"/>
            <w:shd w:val="clear" w:color="auto" w:fill="FFFFFF"/>
          </w:tcPr>
          <w:p w14:paraId="00000059" w14:textId="77777777" w:rsidR="00A2078D" w:rsidRDefault="00871BA0">
            <w:pPr>
              <w:jc w:val="center"/>
            </w:pPr>
            <w:r>
              <w:t>74</w:t>
            </w:r>
          </w:p>
        </w:tc>
        <w:tc>
          <w:tcPr>
            <w:tcW w:w="737" w:type="dxa"/>
            <w:shd w:val="clear" w:color="auto" w:fill="FFFFFF"/>
          </w:tcPr>
          <w:p w14:paraId="0000005A" w14:textId="77777777" w:rsidR="00A2078D" w:rsidRDefault="00871BA0">
            <w:pPr>
              <w:jc w:val="center"/>
            </w:pPr>
            <w:r>
              <w:t>68</w:t>
            </w:r>
          </w:p>
        </w:tc>
        <w:tc>
          <w:tcPr>
            <w:tcW w:w="737" w:type="dxa"/>
            <w:shd w:val="clear" w:color="auto" w:fill="FFFFFF"/>
          </w:tcPr>
          <w:p w14:paraId="0000005B" w14:textId="77777777" w:rsidR="00A2078D" w:rsidRDefault="00871BA0">
            <w:pPr>
              <w:jc w:val="center"/>
            </w:pPr>
            <w:r>
              <w:t>79</w:t>
            </w:r>
          </w:p>
        </w:tc>
      </w:tr>
      <w:tr w:rsidR="00A2078D" w14:paraId="7922F373" w14:textId="77777777">
        <w:trPr>
          <w:trHeight w:val="446"/>
          <w:jc w:val="center"/>
        </w:trPr>
        <w:tc>
          <w:tcPr>
            <w:tcW w:w="9025" w:type="dxa"/>
            <w:gridSpan w:val="7"/>
            <w:shd w:val="clear" w:color="auto" w:fill="FFFFFF"/>
          </w:tcPr>
          <w:p w14:paraId="0000005C" w14:textId="77777777" w:rsidR="00A2078D" w:rsidRDefault="00871BA0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children, </w:t>
            </w:r>
            <w:proofErr w:type="gramStart"/>
            <w:r>
              <w:rPr>
                <w:i/>
              </w:rPr>
              <w:t>parents</w:t>
            </w:r>
            <w:proofErr w:type="gramEnd"/>
            <w:r>
              <w:rPr>
                <w:i/>
              </w:rPr>
              <w:t xml:space="preserve"> and staff will affirm behaviour is well managed in the school </w:t>
            </w:r>
          </w:p>
        </w:tc>
      </w:tr>
      <w:tr w:rsidR="00A2078D" w14:paraId="4CE26A8D" w14:textId="77777777">
        <w:trPr>
          <w:jc w:val="center"/>
        </w:trPr>
        <w:tc>
          <w:tcPr>
            <w:tcW w:w="4603" w:type="dxa"/>
            <w:shd w:val="clear" w:color="auto" w:fill="FFFFFF"/>
          </w:tcPr>
          <w:p w14:paraId="00000063" w14:textId="77777777" w:rsidR="00A2078D" w:rsidRDefault="00871BA0">
            <w:pPr>
              <w:ind w:left="360"/>
            </w:pPr>
            <w:r>
              <w:t>Staff - Student behaviour is well managed at this school.</w:t>
            </w:r>
          </w:p>
        </w:tc>
        <w:tc>
          <w:tcPr>
            <w:tcW w:w="737" w:type="dxa"/>
            <w:shd w:val="clear" w:color="auto" w:fill="FFFFFF"/>
          </w:tcPr>
          <w:p w14:paraId="00000064" w14:textId="77777777" w:rsidR="00A2078D" w:rsidRDefault="00871BA0">
            <w:pPr>
              <w:jc w:val="center"/>
            </w:pPr>
            <w:r>
              <w:t>100</w:t>
            </w:r>
          </w:p>
        </w:tc>
        <w:tc>
          <w:tcPr>
            <w:tcW w:w="737" w:type="dxa"/>
            <w:shd w:val="clear" w:color="auto" w:fill="FFFFFF"/>
          </w:tcPr>
          <w:p w14:paraId="00000065" w14:textId="77777777" w:rsidR="00A2078D" w:rsidRDefault="00871BA0">
            <w:pPr>
              <w:jc w:val="center"/>
            </w:pPr>
            <w:r>
              <w:t>84</w:t>
            </w:r>
          </w:p>
        </w:tc>
        <w:tc>
          <w:tcPr>
            <w:tcW w:w="737" w:type="dxa"/>
            <w:shd w:val="clear" w:color="auto" w:fill="FFFFFF"/>
          </w:tcPr>
          <w:p w14:paraId="00000066" w14:textId="77777777" w:rsidR="00A2078D" w:rsidRDefault="00871BA0">
            <w:pPr>
              <w:jc w:val="center"/>
            </w:pPr>
            <w:r>
              <w:t>86</w:t>
            </w:r>
          </w:p>
          <w:p w14:paraId="00000067" w14:textId="77777777" w:rsidR="00A2078D" w:rsidRDefault="00A2078D">
            <w:pPr>
              <w:jc w:val="center"/>
            </w:pPr>
          </w:p>
        </w:tc>
        <w:tc>
          <w:tcPr>
            <w:tcW w:w="737" w:type="dxa"/>
            <w:shd w:val="clear" w:color="auto" w:fill="FFFFFF"/>
          </w:tcPr>
          <w:p w14:paraId="00000068" w14:textId="77777777" w:rsidR="00A2078D" w:rsidRDefault="00871BA0">
            <w:pPr>
              <w:jc w:val="center"/>
            </w:pPr>
            <w:r>
              <w:t>85</w:t>
            </w:r>
          </w:p>
        </w:tc>
        <w:tc>
          <w:tcPr>
            <w:tcW w:w="737" w:type="dxa"/>
            <w:shd w:val="clear" w:color="auto" w:fill="FFFFFF"/>
          </w:tcPr>
          <w:p w14:paraId="00000069" w14:textId="77777777" w:rsidR="00A2078D" w:rsidRDefault="00871BA0">
            <w:pPr>
              <w:jc w:val="center"/>
            </w:pPr>
            <w:r>
              <w:t>60</w:t>
            </w:r>
          </w:p>
        </w:tc>
        <w:tc>
          <w:tcPr>
            <w:tcW w:w="737" w:type="dxa"/>
            <w:shd w:val="clear" w:color="auto" w:fill="FFFFFF"/>
          </w:tcPr>
          <w:p w14:paraId="0000006A" w14:textId="77777777" w:rsidR="00A2078D" w:rsidRDefault="00871BA0">
            <w:pPr>
              <w:jc w:val="center"/>
            </w:pPr>
            <w:r>
              <w:t>89</w:t>
            </w:r>
          </w:p>
        </w:tc>
      </w:tr>
      <w:tr w:rsidR="00A2078D" w14:paraId="251E9318" w14:textId="77777777">
        <w:trPr>
          <w:jc w:val="center"/>
        </w:trPr>
        <w:tc>
          <w:tcPr>
            <w:tcW w:w="4603" w:type="dxa"/>
            <w:shd w:val="clear" w:color="auto" w:fill="FFFFFF"/>
          </w:tcPr>
          <w:p w14:paraId="0000006B" w14:textId="77777777" w:rsidR="00A2078D" w:rsidRDefault="00871BA0">
            <w:pPr>
              <w:ind w:left="360"/>
            </w:pPr>
            <w:r>
              <w:lastRenderedPageBreak/>
              <w:t xml:space="preserve">Parents - Student behaviour is well managed at this school. </w:t>
            </w:r>
          </w:p>
        </w:tc>
        <w:tc>
          <w:tcPr>
            <w:tcW w:w="737" w:type="dxa"/>
            <w:shd w:val="clear" w:color="auto" w:fill="FFFFFF"/>
          </w:tcPr>
          <w:p w14:paraId="0000006C" w14:textId="77777777" w:rsidR="00A2078D" w:rsidRDefault="00871BA0">
            <w:pPr>
              <w:jc w:val="center"/>
            </w:pPr>
            <w:r>
              <w:t>84</w:t>
            </w:r>
          </w:p>
        </w:tc>
        <w:tc>
          <w:tcPr>
            <w:tcW w:w="737" w:type="dxa"/>
            <w:shd w:val="clear" w:color="auto" w:fill="FFFFFF"/>
          </w:tcPr>
          <w:p w14:paraId="0000006D" w14:textId="77777777" w:rsidR="00A2078D" w:rsidRDefault="00871BA0">
            <w:pPr>
              <w:jc w:val="center"/>
            </w:pPr>
            <w:r>
              <w:t>79</w:t>
            </w:r>
          </w:p>
        </w:tc>
        <w:tc>
          <w:tcPr>
            <w:tcW w:w="737" w:type="dxa"/>
            <w:shd w:val="clear" w:color="auto" w:fill="FFFFFF"/>
          </w:tcPr>
          <w:p w14:paraId="0000006E" w14:textId="77777777" w:rsidR="00A2078D" w:rsidRDefault="00871BA0">
            <w:pPr>
              <w:jc w:val="center"/>
            </w:pPr>
            <w:r>
              <w:t>83</w:t>
            </w:r>
          </w:p>
          <w:p w14:paraId="0000006F" w14:textId="77777777" w:rsidR="00A2078D" w:rsidRDefault="00A2078D">
            <w:pPr>
              <w:jc w:val="center"/>
            </w:pPr>
          </w:p>
        </w:tc>
        <w:tc>
          <w:tcPr>
            <w:tcW w:w="737" w:type="dxa"/>
            <w:shd w:val="clear" w:color="auto" w:fill="FFFFFF"/>
          </w:tcPr>
          <w:p w14:paraId="00000070" w14:textId="77777777" w:rsidR="00A2078D" w:rsidRDefault="00871BA0">
            <w:pPr>
              <w:jc w:val="center"/>
            </w:pPr>
            <w:r>
              <w:t>77</w:t>
            </w:r>
          </w:p>
          <w:p w14:paraId="00000071" w14:textId="77777777" w:rsidR="00A2078D" w:rsidRDefault="00A2078D">
            <w:pPr>
              <w:jc w:val="center"/>
            </w:pPr>
          </w:p>
        </w:tc>
        <w:tc>
          <w:tcPr>
            <w:tcW w:w="737" w:type="dxa"/>
            <w:shd w:val="clear" w:color="auto" w:fill="FFFFFF"/>
          </w:tcPr>
          <w:p w14:paraId="00000072" w14:textId="77777777" w:rsidR="00A2078D" w:rsidRDefault="00871BA0">
            <w:pPr>
              <w:jc w:val="center"/>
            </w:pPr>
            <w:r>
              <w:t>83</w:t>
            </w:r>
          </w:p>
        </w:tc>
        <w:tc>
          <w:tcPr>
            <w:tcW w:w="737" w:type="dxa"/>
            <w:shd w:val="clear" w:color="auto" w:fill="FFFFFF"/>
          </w:tcPr>
          <w:p w14:paraId="00000073" w14:textId="77777777" w:rsidR="00A2078D" w:rsidRDefault="00871BA0">
            <w:pPr>
              <w:jc w:val="center"/>
            </w:pPr>
            <w:r>
              <w:t>84</w:t>
            </w:r>
          </w:p>
        </w:tc>
      </w:tr>
      <w:tr w:rsidR="00A2078D" w14:paraId="20FDBA77" w14:textId="77777777">
        <w:trPr>
          <w:jc w:val="center"/>
        </w:trPr>
        <w:tc>
          <w:tcPr>
            <w:tcW w:w="4603" w:type="dxa"/>
            <w:shd w:val="clear" w:color="auto" w:fill="FFFFFF"/>
          </w:tcPr>
          <w:p w14:paraId="00000074" w14:textId="77777777" w:rsidR="00A2078D" w:rsidRDefault="00871BA0">
            <w:pPr>
              <w:ind w:left="360"/>
            </w:pPr>
            <w:r>
              <w:t>Students - Student behaviour is well managed at my school.</w:t>
            </w:r>
          </w:p>
        </w:tc>
        <w:tc>
          <w:tcPr>
            <w:tcW w:w="737" w:type="dxa"/>
            <w:shd w:val="clear" w:color="auto" w:fill="FFFFFF"/>
          </w:tcPr>
          <w:p w14:paraId="00000075" w14:textId="77777777" w:rsidR="00A2078D" w:rsidRDefault="00871BA0">
            <w:pPr>
              <w:jc w:val="center"/>
            </w:pPr>
            <w:r>
              <w:t>70</w:t>
            </w:r>
          </w:p>
        </w:tc>
        <w:tc>
          <w:tcPr>
            <w:tcW w:w="737" w:type="dxa"/>
            <w:shd w:val="clear" w:color="auto" w:fill="FFFFFF"/>
          </w:tcPr>
          <w:p w14:paraId="00000076" w14:textId="77777777" w:rsidR="00A2078D" w:rsidRDefault="00871BA0">
            <w:pPr>
              <w:jc w:val="center"/>
            </w:pPr>
            <w:r>
              <w:t>63</w:t>
            </w:r>
          </w:p>
        </w:tc>
        <w:tc>
          <w:tcPr>
            <w:tcW w:w="737" w:type="dxa"/>
            <w:shd w:val="clear" w:color="auto" w:fill="FFFFFF"/>
          </w:tcPr>
          <w:p w14:paraId="00000077" w14:textId="77777777" w:rsidR="00A2078D" w:rsidRDefault="00871BA0">
            <w:pPr>
              <w:jc w:val="center"/>
            </w:pPr>
            <w:r>
              <w:t>62</w:t>
            </w:r>
          </w:p>
        </w:tc>
        <w:tc>
          <w:tcPr>
            <w:tcW w:w="737" w:type="dxa"/>
            <w:shd w:val="clear" w:color="auto" w:fill="FFFFFF"/>
          </w:tcPr>
          <w:p w14:paraId="00000078" w14:textId="77777777" w:rsidR="00A2078D" w:rsidRDefault="00871BA0">
            <w:pPr>
              <w:jc w:val="center"/>
            </w:pPr>
            <w:r>
              <w:t>53</w:t>
            </w:r>
          </w:p>
          <w:p w14:paraId="00000079" w14:textId="77777777" w:rsidR="00A2078D" w:rsidRDefault="00A2078D">
            <w:pPr>
              <w:jc w:val="center"/>
            </w:pPr>
          </w:p>
        </w:tc>
        <w:tc>
          <w:tcPr>
            <w:tcW w:w="737" w:type="dxa"/>
            <w:shd w:val="clear" w:color="auto" w:fill="FFFFFF"/>
          </w:tcPr>
          <w:p w14:paraId="0000007A" w14:textId="77777777" w:rsidR="00A2078D" w:rsidRDefault="00871BA0">
            <w:pPr>
              <w:jc w:val="center"/>
            </w:pPr>
            <w:r>
              <w:t>50</w:t>
            </w:r>
          </w:p>
        </w:tc>
        <w:tc>
          <w:tcPr>
            <w:tcW w:w="737" w:type="dxa"/>
            <w:shd w:val="clear" w:color="auto" w:fill="FFFFFF"/>
          </w:tcPr>
          <w:p w14:paraId="0000007B" w14:textId="77777777" w:rsidR="00A2078D" w:rsidRDefault="00871BA0">
            <w:pPr>
              <w:jc w:val="center"/>
            </w:pPr>
            <w:r>
              <w:t>76</w:t>
            </w:r>
          </w:p>
        </w:tc>
      </w:tr>
    </w:tbl>
    <w:p w14:paraId="0000007C" w14:textId="77777777" w:rsidR="00A2078D" w:rsidRDefault="00A2078D">
      <w:pPr>
        <w:spacing w:after="120" w:line="240" w:lineRule="auto"/>
        <w:rPr>
          <w:color w:val="000000"/>
        </w:rPr>
      </w:pPr>
    </w:p>
    <w:p w14:paraId="0000007D" w14:textId="77777777" w:rsidR="00A2078D" w:rsidRDefault="00871BA0">
      <w:pPr>
        <w:pStyle w:val="Heading3"/>
        <w:rPr>
          <w:rFonts w:eastAsia="Arial"/>
          <w:color w:val="1F4D78"/>
        </w:rPr>
      </w:pPr>
      <w:r>
        <w:t>What this evidence tells us</w:t>
      </w:r>
    </w:p>
    <w:tbl>
      <w:tblPr>
        <w:tblStyle w:val="aff4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A2078D" w14:paraId="40E72A4B" w14:textId="77777777" w:rsidTr="00437373">
        <w:trPr>
          <w:trHeight w:val="400"/>
          <w:jc w:val="center"/>
        </w:trPr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7E" w14:textId="77777777" w:rsidR="00A2078D" w:rsidRDefault="00871BA0">
            <w:pPr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What does this evidence indicate about your school’s progress towards its five-year targets? </w:t>
            </w:r>
          </w:p>
          <w:p w14:paraId="0000007F" w14:textId="77777777" w:rsidR="00A2078D" w:rsidRDefault="00A2078D"/>
          <w:p w14:paraId="00000080" w14:textId="77777777" w:rsidR="00A2078D" w:rsidRDefault="00871BA0">
            <w:pPr>
              <w:rPr>
                <w:b/>
              </w:rPr>
            </w:pPr>
            <w:r>
              <w:rPr>
                <w:b/>
              </w:rPr>
              <w:t>Enhanced Learning Behaviours and Enhanced Peer Relationships</w:t>
            </w:r>
          </w:p>
          <w:p w14:paraId="00000081" w14:textId="77777777" w:rsidR="00A2078D" w:rsidRDefault="00A2078D"/>
          <w:p w14:paraId="00000082" w14:textId="36FF5F0E" w:rsidR="00A2078D" w:rsidRDefault="00871BA0">
            <w:pPr>
              <w:numPr>
                <w:ilvl w:val="0"/>
                <w:numId w:val="19"/>
              </w:numPr>
            </w:pPr>
            <w:r>
              <w:t xml:space="preserve">Our 2020 evidence shows the continued growth we have had in enhancing student </w:t>
            </w:r>
            <w:r w:rsidR="00085ACA">
              <w:t>behaviours</w:t>
            </w:r>
            <w:r>
              <w:t xml:space="preserve"> and peer </w:t>
            </w:r>
            <w:r w:rsidR="00085ACA">
              <w:t>relationships and</w:t>
            </w:r>
            <w:r>
              <w:t xml:space="preserve"> increasing student engagement. </w:t>
            </w:r>
          </w:p>
          <w:p w14:paraId="00000083" w14:textId="1CA20945" w:rsidR="00A2078D" w:rsidRDefault="00871BA0">
            <w:pPr>
              <w:numPr>
                <w:ilvl w:val="0"/>
                <w:numId w:val="22"/>
              </w:numPr>
            </w:pPr>
            <w:r>
              <w:t>As predicted the impact of the Friendly Schools Plus</w:t>
            </w:r>
            <w:r w:rsidR="00437373">
              <w:t xml:space="preserve"> (FSP)</w:t>
            </w:r>
            <w:r>
              <w:t xml:space="preserve"> program is beginning to have an impact school wide with low - moderate level behaviours decreasing which has increased student engagement levels during learning time. </w:t>
            </w:r>
          </w:p>
          <w:p w14:paraId="00000084" w14:textId="77777777" w:rsidR="00A2078D" w:rsidRDefault="00A2078D"/>
          <w:p w14:paraId="00000085" w14:textId="77777777" w:rsidR="00A2078D" w:rsidRDefault="00A2078D"/>
          <w:p w14:paraId="00000086" w14:textId="77777777" w:rsidR="00A2078D" w:rsidRDefault="00871BA0">
            <w:pPr>
              <w:rPr>
                <w:b/>
              </w:rPr>
            </w:pPr>
            <w:r>
              <w:rPr>
                <w:b/>
              </w:rPr>
              <w:t>Reduced behaviour incidents</w:t>
            </w:r>
          </w:p>
          <w:p w14:paraId="00000087" w14:textId="77777777" w:rsidR="00A2078D" w:rsidRDefault="00A2078D">
            <w:pPr>
              <w:rPr>
                <w:b/>
              </w:rPr>
            </w:pPr>
          </w:p>
          <w:p w14:paraId="00000088" w14:textId="77777777" w:rsidR="00A2078D" w:rsidRDefault="00871BA0">
            <w:pPr>
              <w:numPr>
                <w:ilvl w:val="0"/>
                <w:numId w:val="25"/>
              </w:numPr>
            </w:pPr>
            <w:r>
              <w:t>The start of 2020 saw less playground passports than usual however following the return from home learning we have noticed an increase in challenging behaviour.</w:t>
            </w:r>
          </w:p>
          <w:p w14:paraId="00000089" w14:textId="77777777" w:rsidR="00A2078D" w:rsidRDefault="00871BA0">
            <w:pPr>
              <w:numPr>
                <w:ilvl w:val="0"/>
                <w:numId w:val="25"/>
              </w:numPr>
            </w:pPr>
            <w:r>
              <w:t xml:space="preserve">Negative behaviour has been primarily on the playground with the majority of negative incidents happening during or as a result of playtime.  </w:t>
            </w:r>
          </w:p>
          <w:p w14:paraId="0000008A" w14:textId="5FE41D3F" w:rsidR="00A2078D" w:rsidRDefault="00871BA0">
            <w:pPr>
              <w:numPr>
                <w:ilvl w:val="0"/>
                <w:numId w:val="25"/>
              </w:numPr>
            </w:pPr>
            <w:r>
              <w:t>As we shift to using SAS</w:t>
            </w:r>
            <w:r w:rsidR="00437373">
              <w:t xml:space="preserve"> (Student Administration System)</w:t>
            </w:r>
            <w:r>
              <w:t xml:space="preserve"> to record negative incidents we have seen an increase in moderate level incidents being recorded.</w:t>
            </w:r>
          </w:p>
          <w:p w14:paraId="0000008B" w14:textId="77777777" w:rsidR="00A2078D" w:rsidRDefault="00871BA0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0000008C" w14:textId="77777777" w:rsidR="00A2078D" w:rsidRDefault="00871BA0">
            <w:pPr>
              <w:rPr>
                <w:b/>
              </w:rPr>
            </w:pPr>
            <w:r>
              <w:rPr>
                <w:b/>
              </w:rPr>
              <w:t>Have any of your data sources changed over time? If so, why?</w:t>
            </w:r>
          </w:p>
          <w:p w14:paraId="0000008D" w14:textId="77777777" w:rsidR="00A2078D" w:rsidRDefault="00A2078D">
            <w:pPr>
              <w:rPr>
                <w:b/>
              </w:rPr>
            </w:pPr>
          </w:p>
          <w:p w14:paraId="0000008E" w14:textId="77777777" w:rsidR="00A2078D" w:rsidRDefault="00871BA0">
            <w:pPr>
              <w:numPr>
                <w:ilvl w:val="0"/>
                <w:numId w:val="12"/>
              </w:numPr>
            </w:pPr>
            <w:r>
              <w:t>Historically we have relied on Executive tracking using our playground passport program.</w:t>
            </w:r>
          </w:p>
          <w:p w14:paraId="0000008F" w14:textId="2D2A846C" w:rsidR="00A2078D" w:rsidRDefault="00871BA0">
            <w:pPr>
              <w:numPr>
                <w:ilvl w:val="0"/>
                <w:numId w:val="12"/>
              </w:numPr>
            </w:pPr>
            <w:r>
              <w:t>From 2020 we have been moving towards recording all moderate-high level incidents, non</w:t>
            </w:r>
            <w:r w:rsidR="00437373">
              <w:t>-</w:t>
            </w:r>
            <w:r>
              <w:t xml:space="preserve">compliance, and absconding through SAS. </w:t>
            </w:r>
          </w:p>
          <w:p w14:paraId="00000090" w14:textId="77777777" w:rsidR="00A2078D" w:rsidRDefault="00A2078D">
            <w:pPr>
              <w:spacing w:line="288" w:lineRule="auto"/>
              <w:rPr>
                <w:i/>
              </w:rPr>
            </w:pPr>
          </w:p>
          <w:p w14:paraId="00000091" w14:textId="35F3C30A" w:rsidR="00A2078D" w:rsidRDefault="00871BA0">
            <w:pPr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implications does this evidence have for your next A</w:t>
            </w:r>
            <w:r w:rsidR="00437373">
              <w:rPr>
                <w:b/>
                <w:color w:val="000000"/>
              </w:rPr>
              <w:t xml:space="preserve">nnual </w:t>
            </w:r>
            <w:r>
              <w:rPr>
                <w:b/>
                <w:color w:val="000000"/>
              </w:rPr>
              <w:t>P</w:t>
            </w:r>
            <w:r w:rsidR="00437373">
              <w:rPr>
                <w:b/>
                <w:color w:val="000000"/>
              </w:rPr>
              <w:t>lan</w:t>
            </w:r>
            <w:r>
              <w:rPr>
                <w:b/>
                <w:color w:val="000000"/>
              </w:rPr>
              <w:t>?</w:t>
            </w:r>
          </w:p>
          <w:p w14:paraId="00000092" w14:textId="77777777" w:rsidR="00A2078D" w:rsidRDefault="00A2078D">
            <w:pPr>
              <w:spacing w:line="288" w:lineRule="auto"/>
              <w:rPr>
                <w:b/>
              </w:rPr>
            </w:pPr>
          </w:p>
          <w:p w14:paraId="00000093" w14:textId="77777777" w:rsidR="00A2078D" w:rsidRDefault="00871BA0">
            <w:pPr>
              <w:numPr>
                <w:ilvl w:val="0"/>
                <w:numId w:val="16"/>
              </w:numPr>
              <w:spacing w:line="288" w:lineRule="auto"/>
            </w:pPr>
            <w:r>
              <w:t xml:space="preserve"> As a school we intend to look at how we record and track behaviour data.</w:t>
            </w:r>
          </w:p>
          <w:p w14:paraId="00000094" w14:textId="77777777" w:rsidR="00A2078D" w:rsidRDefault="00871BA0">
            <w:pPr>
              <w:numPr>
                <w:ilvl w:val="0"/>
                <w:numId w:val="16"/>
              </w:numPr>
              <w:spacing w:line="288" w:lineRule="auto"/>
            </w:pPr>
            <w:r>
              <w:t>We aim to also track positive data as well as negative</w:t>
            </w:r>
          </w:p>
          <w:p w14:paraId="00000095" w14:textId="77777777" w:rsidR="00A2078D" w:rsidRDefault="00871BA0">
            <w:pPr>
              <w:numPr>
                <w:ilvl w:val="0"/>
                <w:numId w:val="16"/>
              </w:numPr>
              <w:spacing w:line="288" w:lineRule="auto"/>
            </w:pPr>
            <w:r>
              <w:t xml:space="preserve">Time to be dedicated during PLCs to analysing this data over the year. </w:t>
            </w:r>
          </w:p>
          <w:p w14:paraId="00000096" w14:textId="77777777" w:rsidR="00A2078D" w:rsidRDefault="00A2078D">
            <w:pPr>
              <w:spacing w:line="288" w:lineRule="auto"/>
              <w:rPr>
                <w:b/>
              </w:rPr>
            </w:pPr>
          </w:p>
        </w:tc>
      </w:tr>
    </w:tbl>
    <w:p w14:paraId="00000097" w14:textId="77777777" w:rsidR="00A2078D" w:rsidRDefault="00A2078D">
      <w:pPr>
        <w:pStyle w:val="Heading3"/>
      </w:pPr>
    </w:p>
    <w:p w14:paraId="00000098" w14:textId="77777777" w:rsidR="00A2078D" w:rsidRDefault="00A2078D"/>
    <w:p w14:paraId="00000099" w14:textId="77777777" w:rsidR="00A2078D" w:rsidRDefault="00A2078D"/>
    <w:p w14:paraId="0000009A" w14:textId="77777777" w:rsidR="00A2078D" w:rsidRDefault="00A2078D"/>
    <w:p w14:paraId="0000009B" w14:textId="77777777" w:rsidR="00A2078D" w:rsidRDefault="00871BA0">
      <w:pPr>
        <w:pStyle w:val="Heading3"/>
        <w:rPr>
          <w:rFonts w:ascii="Calibri" w:eastAsia="Calibri" w:hAnsi="Calibri" w:cs="Calibri"/>
        </w:rPr>
      </w:pPr>
      <w:r>
        <w:lastRenderedPageBreak/>
        <w:t>Our achievements for this priority</w:t>
      </w:r>
    </w:p>
    <w:tbl>
      <w:tblPr>
        <w:tblStyle w:val="aff5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A2078D" w14:paraId="7F4E4886" w14:textId="77777777" w:rsidTr="00437373">
        <w:trPr>
          <w:trHeight w:val="220"/>
          <w:jc w:val="center"/>
        </w:trPr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9C" w14:textId="77777777" w:rsidR="00A2078D" w:rsidRDefault="00871BA0">
            <w:pPr>
              <w:spacing w:line="288" w:lineRule="auto"/>
              <w:rPr>
                <w:b/>
              </w:rPr>
            </w:pPr>
            <w:r>
              <w:rPr>
                <w:b/>
              </w:rPr>
              <w:t>ACTION</w:t>
            </w:r>
            <w:r>
              <w:t>: Teach Friendly Schools Plus consistently across the school- all class teachers, each week</w:t>
            </w:r>
          </w:p>
          <w:p w14:paraId="0000009D" w14:textId="77777777" w:rsidR="00A2078D" w:rsidRDefault="00871BA0" w:rsidP="00437373">
            <w:pPr>
              <w:widowControl w:val="0"/>
              <w:numPr>
                <w:ilvl w:val="0"/>
                <w:numId w:val="21"/>
              </w:numPr>
              <w:ind w:left="741" w:hanging="425"/>
            </w:pPr>
            <w:r>
              <w:t>Friendly Schools Plus Resource Books have been implemented consistently across P-6</w:t>
            </w:r>
          </w:p>
          <w:p w14:paraId="0000009E" w14:textId="77777777" w:rsidR="00A2078D" w:rsidRDefault="00871BA0" w:rsidP="00437373">
            <w:pPr>
              <w:widowControl w:val="0"/>
              <w:numPr>
                <w:ilvl w:val="0"/>
                <w:numId w:val="21"/>
              </w:numPr>
              <w:ind w:left="741" w:hanging="425"/>
            </w:pPr>
            <w:r>
              <w:t>Consistent learning environment signage for FSP across the school</w:t>
            </w:r>
          </w:p>
          <w:p w14:paraId="0000009F" w14:textId="0F4A5B89" w:rsidR="00A2078D" w:rsidRDefault="00871BA0" w:rsidP="00437373">
            <w:pPr>
              <w:widowControl w:val="0"/>
              <w:numPr>
                <w:ilvl w:val="0"/>
                <w:numId w:val="21"/>
              </w:numPr>
              <w:ind w:left="741" w:hanging="425"/>
            </w:pPr>
            <w:r>
              <w:t>Social Emotional Learning (SEL) lessons have occurred once a week across P-6</w:t>
            </w:r>
          </w:p>
          <w:p w14:paraId="000000A0" w14:textId="6566C737" w:rsidR="00A2078D" w:rsidRDefault="00871BA0" w:rsidP="00437373">
            <w:pPr>
              <w:widowControl w:val="0"/>
              <w:numPr>
                <w:ilvl w:val="0"/>
                <w:numId w:val="21"/>
              </w:numPr>
              <w:ind w:left="741" w:hanging="425"/>
            </w:pPr>
            <w:r>
              <w:t xml:space="preserve">Prescribed literature/texts within the </w:t>
            </w:r>
            <w:r w:rsidR="00437373">
              <w:t>FSP</w:t>
            </w:r>
            <w:r>
              <w:t xml:space="preserve"> resource used to deliver the program</w:t>
            </w:r>
          </w:p>
          <w:p w14:paraId="000000A1" w14:textId="77777777" w:rsidR="00A2078D" w:rsidRDefault="00871BA0" w:rsidP="00437373">
            <w:pPr>
              <w:widowControl w:val="0"/>
              <w:numPr>
                <w:ilvl w:val="0"/>
                <w:numId w:val="21"/>
              </w:numPr>
              <w:ind w:left="741" w:hanging="425"/>
            </w:pPr>
            <w:r>
              <w:t>Every teacher is using the FSP tracker to plan social emotional learning lessons.</w:t>
            </w:r>
          </w:p>
          <w:p w14:paraId="000000A2" w14:textId="77777777" w:rsidR="00A2078D" w:rsidRDefault="00871BA0" w:rsidP="00437373">
            <w:pPr>
              <w:widowControl w:val="0"/>
              <w:numPr>
                <w:ilvl w:val="0"/>
                <w:numId w:val="21"/>
              </w:numPr>
              <w:ind w:left="741" w:hanging="425"/>
            </w:pPr>
            <w:r>
              <w:t>Circle Time has been embedded in all classrooms</w:t>
            </w:r>
          </w:p>
          <w:p w14:paraId="000000A3" w14:textId="77777777" w:rsidR="00A2078D" w:rsidRDefault="00871BA0" w:rsidP="00437373">
            <w:pPr>
              <w:widowControl w:val="0"/>
              <w:numPr>
                <w:ilvl w:val="0"/>
                <w:numId w:val="21"/>
              </w:numPr>
              <w:ind w:left="741" w:hanging="425"/>
            </w:pPr>
            <w:r>
              <w:t>Restorative conferencing used in the classroom and playground aligned to SEL program</w:t>
            </w:r>
          </w:p>
        </w:tc>
      </w:tr>
    </w:tbl>
    <w:p w14:paraId="000000A4" w14:textId="77777777" w:rsidR="00A2078D" w:rsidRDefault="00A2078D">
      <w:pPr>
        <w:spacing w:after="120" w:line="240" w:lineRule="auto"/>
        <w:rPr>
          <w:color w:val="000000"/>
        </w:rPr>
      </w:pPr>
    </w:p>
    <w:p w14:paraId="000000A5" w14:textId="77777777" w:rsidR="00A2078D" w:rsidRDefault="00871BA0">
      <w:pPr>
        <w:pStyle w:val="Heading3"/>
        <w:rPr>
          <w:rFonts w:ascii="Calibri" w:eastAsia="Calibri" w:hAnsi="Calibri" w:cs="Calibri"/>
        </w:rPr>
      </w:pPr>
      <w:r>
        <w:t>Challenges we will address in our next Action Plan</w:t>
      </w:r>
    </w:p>
    <w:tbl>
      <w:tblPr>
        <w:tblStyle w:val="aff6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A2078D" w14:paraId="79412F3E" w14:textId="77777777" w:rsidTr="00437373">
        <w:trPr>
          <w:trHeight w:val="100"/>
          <w:jc w:val="center"/>
        </w:trPr>
        <w:tc>
          <w:tcPr>
            <w:tcW w:w="9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00A6" w14:textId="77777777" w:rsidR="00A2078D" w:rsidRDefault="00871BA0">
            <w:pPr>
              <w:numPr>
                <w:ilvl w:val="0"/>
                <w:numId w:val="10"/>
              </w:numPr>
            </w:pPr>
            <w:r>
              <w:t>Include restorative script as part of circle time for student to conduct their own restorative circles and understand teacher led conferences</w:t>
            </w:r>
          </w:p>
          <w:p w14:paraId="000000A7" w14:textId="77777777" w:rsidR="00A2078D" w:rsidRDefault="00871BA0">
            <w:pPr>
              <w:numPr>
                <w:ilvl w:val="0"/>
                <w:numId w:val="10"/>
              </w:numPr>
            </w:pPr>
            <w:r>
              <w:t>Authentic tracking of both positive and negative incidents using the SAS platform</w:t>
            </w:r>
          </w:p>
          <w:p w14:paraId="000000A8" w14:textId="77777777" w:rsidR="00A2078D" w:rsidRDefault="00871BA0">
            <w:pPr>
              <w:numPr>
                <w:ilvl w:val="0"/>
                <w:numId w:val="10"/>
              </w:numPr>
            </w:pPr>
            <w:r>
              <w:t xml:space="preserve">Finalise and implement a whole school behaviour management flow chart to ensure a consistent approach </w:t>
            </w:r>
          </w:p>
          <w:p w14:paraId="000000A9" w14:textId="68388874" w:rsidR="00A2078D" w:rsidRDefault="00871BA0">
            <w:pPr>
              <w:numPr>
                <w:ilvl w:val="0"/>
                <w:numId w:val="10"/>
              </w:numPr>
            </w:pPr>
            <w:r>
              <w:t>Develop consistent processes for negative incidents to be acted upon in a timely manner and by who (e</w:t>
            </w:r>
            <w:r w:rsidR="00437373">
              <w:t>.</w:t>
            </w:r>
            <w:r>
              <w:t>g</w:t>
            </w:r>
            <w:r w:rsidR="00437373">
              <w:t>.</w:t>
            </w:r>
            <w:r>
              <w:t xml:space="preserve">: </w:t>
            </w:r>
            <w:r w:rsidR="00437373">
              <w:t xml:space="preserve">playground </w:t>
            </w:r>
            <w:r>
              <w:t>duty teacher, class teacher or executive) and restorative scripts available in duty bags)</w:t>
            </w:r>
          </w:p>
          <w:p w14:paraId="000000AA" w14:textId="77777777" w:rsidR="00A2078D" w:rsidRDefault="00871BA0">
            <w:pPr>
              <w:numPr>
                <w:ilvl w:val="0"/>
                <w:numId w:val="10"/>
              </w:numPr>
            </w:pPr>
            <w:r>
              <w:t xml:space="preserve">Include journaling as part of SEL lessons and mindfulness teaching </w:t>
            </w:r>
          </w:p>
          <w:p w14:paraId="000000AB" w14:textId="77777777" w:rsidR="00A2078D" w:rsidRDefault="00871BA0">
            <w:pPr>
              <w:numPr>
                <w:ilvl w:val="0"/>
                <w:numId w:val="10"/>
              </w:numPr>
            </w:pPr>
            <w:r>
              <w:t>Further professional learning for all staff new to teaching the program</w:t>
            </w:r>
          </w:p>
        </w:tc>
      </w:tr>
    </w:tbl>
    <w:p w14:paraId="000000AC" w14:textId="77777777" w:rsidR="00A2078D" w:rsidRDefault="00A2078D">
      <w:pPr>
        <w:spacing w:after="120" w:line="240" w:lineRule="auto"/>
        <w:rPr>
          <w:color w:val="000000"/>
        </w:rPr>
      </w:pPr>
    </w:p>
    <w:p w14:paraId="000000AD" w14:textId="77777777" w:rsidR="00A2078D" w:rsidRDefault="00871BA0">
      <w:pPr>
        <w:rPr>
          <w:b/>
        </w:rPr>
      </w:pPr>
      <w:r>
        <w:br w:type="page"/>
      </w:r>
    </w:p>
    <w:p w14:paraId="000000AE" w14:textId="77777777" w:rsidR="00A2078D" w:rsidRDefault="00871BA0">
      <w:pPr>
        <w:pStyle w:val="Heading2"/>
        <w:spacing w:before="40" w:after="0" w:line="240" w:lineRule="auto"/>
        <w:ind w:left="0" w:firstLine="0"/>
        <w:rPr>
          <w:color w:val="000000"/>
        </w:rPr>
      </w:pPr>
      <w:r>
        <w:lastRenderedPageBreak/>
        <w:t>Priority 2:</w:t>
      </w:r>
      <w:r>
        <w:rPr>
          <w:color w:val="000000"/>
        </w:rPr>
        <w:tab/>
        <w:t>I</w:t>
      </w:r>
      <w:sdt>
        <w:sdtPr>
          <w:tag w:val="goog_rdk_0"/>
          <w:id w:val="-835833112"/>
        </w:sdtPr>
        <w:sdtEndPr/>
        <w:sdtContent/>
      </w:sdt>
      <w:r>
        <w:rPr>
          <w:color w:val="000000"/>
        </w:rPr>
        <w:t>mprove student writing</w:t>
      </w:r>
    </w:p>
    <w:p w14:paraId="000000AF" w14:textId="77777777" w:rsidR="00A2078D" w:rsidRDefault="00A2078D">
      <w:pPr>
        <w:pStyle w:val="Heading2"/>
        <w:spacing w:before="40" w:after="0" w:line="240" w:lineRule="auto"/>
        <w:ind w:left="0" w:firstLine="0"/>
        <w:rPr>
          <w:color w:val="000000"/>
        </w:rPr>
      </w:pPr>
    </w:p>
    <w:p w14:paraId="000000B0" w14:textId="77777777" w:rsidR="00A2078D" w:rsidRDefault="00871BA0">
      <w:pPr>
        <w:pStyle w:val="Heading2"/>
        <w:spacing w:before="40" w:after="0" w:line="240" w:lineRule="auto"/>
        <w:ind w:left="0" w:firstLine="0"/>
        <w:rPr>
          <w:rFonts w:eastAsia="Arial"/>
          <w:color w:val="1F4D78"/>
          <w:sz w:val="22"/>
        </w:rPr>
      </w:pPr>
      <w:r>
        <w:t>Targets or measures</w:t>
      </w:r>
    </w:p>
    <w:p w14:paraId="000000B1" w14:textId="50C0C357" w:rsidR="00A2078D" w:rsidRDefault="00871BA0">
      <w:pPr>
        <w:spacing w:after="120" w:line="240" w:lineRule="auto"/>
        <w:rPr>
          <w:color w:val="000000"/>
        </w:rPr>
      </w:pPr>
      <w:r>
        <w:rPr>
          <w:color w:val="000000"/>
        </w:rPr>
        <w:t>By the end of 20</w:t>
      </w:r>
      <w:r w:rsidR="00437373">
        <w:t>20</w:t>
      </w:r>
      <w:r>
        <w:rPr>
          <w:color w:val="000000"/>
        </w:rPr>
        <w:t xml:space="preserve"> we will achieve:</w:t>
      </w:r>
    </w:p>
    <w:p w14:paraId="000000B2" w14:textId="77777777" w:rsidR="00A2078D" w:rsidRDefault="00871BA0">
      <w:pPr>
        <w:spacing w:after="0" w:line="240" w:lineRule="auto"/>
        <w:rPr>
          <w:b/>
        </w:rPr>
      </w:pPr>
      <w:r>
        <w:rPr>
          <w:b/>
        </w:rPr>
        <w:t>Writing</w:t>
      </w:r>
    </w:p>
    <w:p w14:paraId="000000B3" w14:textId="77777777" w:rsidR="00A2078D" w:rsidRDefault="00871BA0">
      <w:pPr>
        <w:numPr>
          <w:ilvl w:val="0"/>
          <w:numId w:val="28"/>
        </w:numPr>
        <w:spacing w:after="0" w:line="240" w:lineRule="auto"/>
      </w:pPr>
      <w:r>
        <w:t>Teachers confident in teaching whole school approach to writing</w:t>
      </w:r>
    </w:p>
    <w:p w14:paraId="000000B4" w14:textId="77777777" w:rsidR="00A2078D" w:rsidRDefault="00871BA0">
      <w:pPr>
        <w:numPr>
          <w:ilvl w:val="0"/>
          <w:numId w:val="28"/>
        </w:numPr>
        <w:spacing w:after="0" w:line="240" w:lineRule="auto"/>
      </w:pPr>
      <w:r>
        <w:t>Teachers and students will know the next steps for improving writing understanding and skills</w:t>
      </w:r>
    </w:p>
    <w:p w14:paraId="000000B5" w14:textId="434B8337" w:rsidR="00A2078D" w:rsidRDefault="00871BA0">
      <w:pPr>
        <w:numPr>
          <w:ilvl w:val="0"/>
          <w:numId w:val="28"/>
        </w:numPr>
        <w:spacing w:after="0" w:line="240" w:lineRule="auto"/>
      </w:pPr>
      <w:r>
        <w:t>Targeted coaching for teachers based on data to improve student learning</w:t>
      </w:r>
    </w:p>
    <w:p w14:paraId="000000B6" w14:textId="77777777" w:rsidR="00A2078D" w:rsidRDefault="00A2078D">
      <w:pPr>
        <w:spacing w:after="0" w:line="240" w:lineRule="auto"/>
      </w:pPr>
    </w:p>
    <w:p w14:paraId="000000B8" w14:textId="75FE2D79" w:rsidR="00A2078D" w:rsidRPr="007D291C" w:rsidRDefault="00871BA0">
      <w:pPr>
        <w:spacing w:after="0" w:line="240" w:lineRule="auto"/>
        <w:rPr>
          <w:b/>
        </w:rPr>
      </w:pPr>
      <w:r>
        <w:rPr>
          <w:b/>
        </w:rPr>
        <w:t xml:space="preserve">Spelling </w:t>
      </w:r>
    </w:p>
    <w:p w14:paraId="000000B9" w14:textId="15FC3C6A" w:rsidR="00A2078D" w:rsidRDefault="00871BA0">
      <w:pPr>
        <w:numPr>
          <w:ilvl w:val="0"/>
          <w:numId w:val="11"/>
        </w:numPr>
        <w:spacing w:after="0" w:line="240" w:lineRule="auto"/>
      </w:pPr>
      <w:r>
        <w:t>Teachers confident in teaching whole school approach to S</w:t>
      </w:r>
      <w:r w:rsidR="007D291C">
        <w:t xml:space="preserve">pelling, </w:t>
      </w:r>
      <w:r>
        <w:t>P</w:t>
      </w:r>
      <w:r w:rsidR="007D291C">
        <w:t xml:space="preserve">unctuation and </w:t>
      </w:r>
      <w:r>
        <w:t>G</w:t>
      </w:r>
      <w:r w:rsidR="007D291C">
        <w:t xml:space="preserve">rammar (SPG) </w:t>
      </w:r>
    </w:p>
    <w:p w14:paraId="000000BA" w14:textId="77777777" w:rsidR="00A2078D" w:rsidRDefault="00871BA0">
      <w:pPr>
        <w:numPr>
          <w:ilvl w:val="0"/>
          <w:numId w:val="11"/>
        </w:numPr>
        <w:spacing w:after="0" w:line="240" w:lineRule="auto"/>
      </w:pPr>
      <w:r>
        <w:t>Teachers and students will know the next steps for improving SPG</w:t>
      </w:r>
    </w:p>
    <w:p w14:paraId="000000BB" w14:textId="42F5A0F5" w:rsidR="00A2078D" w:rsidRDefault="00871BA0">
      <w:pPr>
        <w:numPr>
          <w:ilvl w:val="0"/>
          <w:numId w:val="11"/>
        </w:numPr>
        <w:spacing w:after="0" w:line="240" w:lineRule="auto"/>
      </w:pPr>
      <w:r>
        <w:t>Targeted coaching for teachers based on data to improve student learning</w:t>
      </w:r>
    </w:p>
    <w:p w14:paraId="000000BC" w14:textId="77777777" w:rsidR="00A2078D" w:rsidRDefault="00A2078D">
      <w:pPr>
        <w:spacing w:after="0" w:line="240" w:lineRule="auto"/>
      </w:pPr>
    </w:p>
    <w:p w14:paraId="000000BD" w14:textId="77777777" w:rsidR="00A2078D" w:rsidRDefault="00871BA0">
      <w:pPr>
        <w:spacing w:after="120" w:line="240" w:lineRule="auto"/>
        <w:rPr>
          <w:color w:val="000000"/>
        </w:rPr>
      </w:pPr>
      <w:r>
        <w:rPr>
          <w:color w:val="000000"/>
        </w:rPr>
        <w:t>In 20</w:t>
      </w:r>
      <w:r>
        <w:t>20</w:t>
      </w:r>
      <w:r>
        <w:rPr>
          <w:color w:val="000000"/>
        </w:rPr>
        <w:t xml:space="preserve"> we implemented this priority through the following strategies.</w:t>
      </w:r>
    </w:p>
    <w:p w14:paraId="000000BE" w14:textId="77777777" w:rsidR="00A2078D" w:rsidRDefault="00871BA0">
      <w:pPr>
        <w:pStyle w:val="Heading3"/>
        <w:rPr>
          <w:rFonts w:eastAsia="Arial"/>
          <w:i/>
          <w:color w:val="1F4E79"/>
        </w:rPr>
      </w:pPr>
      <w:bookmarkStart w:id="1" w:name="_heading=h.kxm7yqpssi" w:colFirst="0" w:colLast="0"/>
      <w:bookmarkEnd w:id="1"/>
      <w:r>
        <w:rPr>
          <w:i/>
          <w:color w:val="1F4E79"/>
        </w:rPr>
        <w:t>Strategies- Writing</w:t>
      </w:r>
    </w:p>
    <w:p w14:paraId="000000BF" w14:textId="08A659F8" w:rsidR="00A2078D" w:rsidRDefault="00871BA0" w:rsidP="007D291C">
      <w:pPr>
        <w:numPr>
          <w:ilvl w:val="0"/>
          <w:numId w:val="8"/>
        </w:numPr>
        <w:spacing w:after="0" w:line="240" w:lineRule="auto"/>
        <w:ind w:firstLine="1"/>
      </w:pPr>
      <w:r>
        <w:t>Whole school practices in writing document reviewed</w:t>
      </w:r>
      <w:r w:rsidR="007D291C">
        <w:t xml:space="preserve"> </w:t>
      </w:r>
      <w:r>
        <w:t xml:space="preserve">/ updated </w:t>
      </w:r>
    </w:p>
    <w:p w14:paraId="000000C0" w14:textId="77777777" w:rsidR="00A2078D" w:rsidRDefault="00871BA0" w:rsidP="007D291C">
      <w:pPr>
        <w:numPr>
          <w:ilvl w:val="0"/>
          <w:numId w:val="8"/>
        </w:numPr>
        <w:spacing w:after="0" w:line="240" w:lineRule="auto"/>
        <w:ind w:firstLine="1"/>
      </w:pPr>
      <w:r>
        <w:t xml:space="preserve">Classroom practices aligned </w:t>
      </w:r>
      <w:r>
        <w:rPr>
          <w:highlight w:val="white"/>
        </w:rPr>
        <w:t>to whole school document</w:t>
      </w:r>
    </w:p>
    <w:p w14:paraId="000000C1" w14:textId="528C935D" w:rsidR="00A2078D" w:rsidRDefault="00871BA0" w:rsidP="007D291C">
      <w:pPr>
        <w:numPr>
          <w:ilvl w:val="0"/>
          <w:numId w:val="8"/>
        </w:numPr>
        <w:spacing w:after="0" w:line="240" w:lineRule="auto"/>
        <w:ind w:firstLine="1"/>
        <w:rPr>
          <w:highlight w:val="white"/>
        </w:rPr>
      </w:pPr>
      <w:r>
        <w:rPr>
          <w:highlight w:val="white"/>
        </w:rPr>
        <w:t xml:space="preserve">Mapping </w:t>
      </w:r>
      <w:r w:rsidR="007D291C">
        <w:rPr>
          <w:highlight w:val="white"/>
        </w:rPr>
        <w:t>Early Years Learning Framework (</w:t>
      </w:r>
      <w:r>
        <w:rPr>
          <w:highlight w:val="white"/>
        </w:rPr>
        <w:t>EYLF</w:t>
      </w:r>
      <w:r w:rsidR="007D291C">
        <w:rPr>
          <w:highlight w:val="white"/>
        </w:rPr>
        <w:t>)</w:t>
      </w:r>
      <w:r>
        <w:rPr>
          <w:highlight w:val="white"/>
        </w:rPr>
        <w:t xml:space="preserve"> early literacy practices</w:t>
      </w:r>
    </w:p>
    <w:p w14:paraId="000000C2" w14:textId="77777777" w:rsidR="00A2078D" w:rsidRDefault="00871BA0" w:rsidP="007D291C">
      <w:pPr>
        <w:numPr>
          <w:ilvl w:val="0"/>
          <w:numId w:val="8"/>
        </w:numPr>
        <w:spacing w:after="0" w:line="240" w:lineRule="auto"/>
        <w:ind w:firstLine="1"/>
      </w:pPr>
      <w:r>
        <w:t>Completed individual writing goals for all students K-6</w:t>
      </w:r>
    </w:p>
    <w:p w14:paraId="000000C3" w14:textId="77777777" w:rsidR="00A2078D" w:rsidRDefault="00871BA0" w:rsidP="007D291C">
      <w:pPr>
        <w:numPr>
          <w:ilvl w:val="0"/>
          <w:numId w:val="8"/>
        </w:numPr>
        <w:spacing w:line="240" w:lineRule="auto"/>
        <w:ind w:firstLine="1"/>
      </w:pPr>
      <w:r>
        <w:t>A coaching and mentoring program to support teacher pedagogy in writing</w:t>
      </w:r>
    </w:p>
    <w:p w14:paraId="000000C4" w14:textId="77777777" w:rsidR="00A2078D" w:rsidRDefault="00871BA0">
      <w:pPr>
        <w:pStyle w:val="Heading3"/>
        <w:rPr>
          <w:i/>
          <w:color w:val="1F4E79"/>
        </w:rPr>
      </w:pPr>
      <w:bookmarkStart w:id="2" w:name="_heading=h.csn8ejeqw8no" w:colFirst="0" w:colLast="0"/>
      <w:bookmarkEnd w:id="2"/>
      <w:r>
        <w:rPr>
          <w:i/>
          <w:color w:val="1F4E79"/>
        </w:rPr>
        <w:t>Strategies- Writing</w:t>
      </w:r>
    </w:p>
    <w:p w14:paraId="000000C5" w14:textId="77777777" w:rsidR="00A2078D" w:rsidRDefault="00871BA0" w:rsidP="007D291C">
      <w:pPr>
        <w:numPr>
          <w:ilvl w:val="0"/>
          <w:numId w:val="9"/>
        </w:numPr>
        <w:spacing w:after="0" w:line="240" w:lineRule="auto"/>
        <w:ind w:firstLine="1"/>
      </w:pPr>
      <w:r>
        <w:t>Whole school SPG tracking document finalised</w:t>
      </w:r>
    </w:p>
    <w:p w14:paraId="000000C6" w14:textId="77777777" w:rsidR="00A2078D" w:rsidRDefault="00871BA0" w:rsidP="007D291C">
      <w:pPr>
        <w:numPr>
          <w:ilvl w:val="0"/>
          <w:numId w:val="9"/>
        </w:numPr>
        <w:spacing w:after="0" w:line="240" w:lineRule="auto"/>
        <w:ind w:firstLine="1"/>
      </w:pPr>
      <w:r>
        <w:t>Classroom practices aligned to whole school document</w:t>
      </w:r>
    </w:p>
    <w:p w14:paraId="000000C7" w14:textId="77777777" w:rsidR="00A2078D" w:rsidRDefault="00871BA0" w:rsidP="007D291C">
      <w:pPr>
        <w:numPr>
          <w:ilvl w:val="0"/>
          <w:numId w:val="9"/>
        </w:numPr>
        <w:spacing w:after="0" w:line="240" w:lineRule="auto"/>
        <w:ind w:firstLine="1"/>
      </w:pPr>
      <w:r>
        <w:t>Completed individual spelling goals for all students K-6</w:t>
      </w:r>
    </w:p>
    <w:p w14:paraId="000000C8" w14:textId="77777777" w:rsidR="00A2078D" w:rsidRDefault="00871BA0" w:rsidP="007D291C">
      <w:pPr>
        <w:numPr>
          <w:ilvl w:val="0"/>
          <w:numId w:val="9"/>
        </w:numPr>
        <w:spacing w:line="240" w:lineRule="auto"/>
        <w:ind w:firstLine="1"/>
      </w:pPr>
      <w:r>
        <w:t>A coaching and mentoring program to support teacher pedagogy in SPG</w:t>
      </w:r>
    </w:p>
    <w:p w14:paraId="000000C9" w14:textId="77777777" w:rsidR="00A2078D" w:rsidRDefault="00871BA0">
      <w:pPr>
        <w:pStyle w:val="Heading3"/>
        <w:rPr>
          <w:i/>
          <w:color w:val="1F4E79"/>
        </w:rPr>
      </w:pPr>
      <w:bookmarkStart w:id="3" w:name="_heading=h.g17ni3n1l7ua" w:colFirst="0" w:colLast="0"/>
      <w:bookmarkEnd w:id="3"/>
      <w:r>
        <w:rPr>
          <w:i/>
          <w:color w:val="1F4E79"/>
        </w:rPr>
        <w:t>Strategies- Literacy Assessment</w:t>
      </w:r>
    </w:p>
    <w:p w14:paraId="000000CA" w14:textId="77777777" w:rsidR="00A2078D" w:rsidRDefault="00871BA0" w:rsidP="007D291C">
      <w:pPr>
        <w:numPr>
          <w:ilvl w:val="0"/>
          <w:numId w:val="13"/>
        </w:numPr>
        <w:spacing w:after="0" w:line="240" w:lineRule="auto"/>
        <w:ind w:firstLine="1"/>
      </w:pPr>
      <w:r>
        <w:t>Assessment Schedule 2020</w:t>
      </w:r>
    </w:p>
    <w:p w14:paraId="000000CB" w14:textId="77777777" w:rsidR="00A2078D" w:rsidRDefault="00871BA0" w:rsidP="007D291C">
      <w:pPr>
        <w:numPr>
          <w:ilvl w:val="0"/>
          <w:numId w:val="13"/>
        </w:numPr>
        <w:spacing w:after="0" w:line="240" w:lineRule="auto"/>
        <w:ind w:firstLine="1"/>
      </w:pPr>
      <w:r>
        <w:t>Data sets for each cohort K-6</w:t>
      </w:r>
    </w:p>
    <w:p w14:paraId="000000CC" w14:textId="77777777" w:rsidR="00A2078D" w:rsidRDefault="00871BA0" w:rsidP="007D291C">
      <w:pPr>
        <w:numPr>
          <w:ilvl w:val="0"/>
          <w:numId w:val="13"/>
        </w:numPr>
        <w:spacing w:after="0" w:line="240" w:lineRule="auto"/>
        <w:ind w:firstLine="1"/>
      </w:pPr>
      <w:r>
        <w:t>Data tracking moved to Google sheets from 2020</w:t>
      </w:r>
    </w:p>
    <w:p w14:paraId="000000CD" w14:textId="77777777" w:rsidR="00A2078D" w:rsidRDefault="00A2078D">
      <w:pPr>
        <w:spacing w:line="240" w:lineRule="auto"/>
      </w:pPr>
    </w:p>
    <w:p w14:paraId="000000CE" w14:textId="77777777" w:rsidR="00A2078D" w:rsidRDefault="00871BA0">
      <w:pPr>
        <w:spacing w:after="0" w:line="240" w:lineRule="auto"/>
        <w:rPr>
          <w:i/>
          <w:color w:val="000000"/>
        </w:rPr>
      </w:pPr>
      <w:r>
        <w:rPr>
          <w:i/>
          <w:color w:val="000000"/>
        </w:rPr>
        <w:t>Below is our progress towards our five-year targets with an emphasis on the accumulation and analysis of evidence over the term of our plan.</w:t>
      </w:r>
      <w:r>
        <w:rPr>
          <w:color w:val="000000"/>
        </w:rPr>
        <w:t xml:space="preserve"> </w:t>
      </w:r>
    </w:p>
    <w:p w14:paraId="000000CF" w14:textId="77777777" w:rsidR="00A2078D" w:rsidRDefault="00871BA0">
      <w:pPr>
        <w:pStyle w:val="Heading4"/>
        <w:rPr>
          <w:rFonts w:ascii="Calibri" w:eastAsia="Calibri" w:hAnsi="Calibri" w:cs="Calibri"/>
        </w:rPr>
      </w:pPr>
      <w:r>
        <w:t>Student learning data</w:t>
      </w:r>
    </w:p>
    <w:p w14:paraId="000000D0" w14:textId="77777777" w:rsidR="00A2078D" w:rsidRDefault="00871BA0">
      <w:pPr>
        <w:numPr>
          <w:ilvl w:val="0"/>
          <w:numId w:val="3"/>
        </w:numPr>
        <w:spacing w:after="0" w:line="240" w:lineRule="auto"/>
      </w:pPr>
      <w:r>
        <w:t>NAPLAN results to be within the average range for like schools</w:t>
      </w:r>
    </w:p>
    <w:p w14:paraId="000000D1" w14:textId="77777777" w:rsidR="00A2078D" w:rsidRDefault="00871BA0">
      <w:pPr>
        <w:numPr>
          <w:ilvl w:val="0"/>
          <w:numId w:val="3"/>
        </w:numPr>
        <w:spacing w:after="0" w:line="240" w:lineRule="auto"/>
      </w:pPr>
      <w:r>
        <w:t>An average of a 5% increase in mean ACER Writing scores each year for Years Five and Six, resulting in a 25% increase in 2016 mean ACER Writing scores for both year levels</w:t>
      </w:r>
    </w:p>
    <w:p w14:paraId="000000D2" w14:textId="27E36693" w:rsidR="00A2078D" w:rsidRDefault="00871BA0">
      <w:pPr>
        <w:numPr>
          <w:ilvl w:val="0"/>
          <w:numId w:val="3"/>
        </w:numPr>
        <w:spacing w:after="0" w:line="240" w:lineRule="auto"/>
      </w:pPr>
      <w:r>
        <w:t xml:space="preserve">By the end of 2019 there will be a 10% improvement in student spelling outcomes as measured by PAT Spelling. </w:t>
      </w:r>
    </w:p>
    <w:p w14:paraId="59E2EDF7" w14:textId="77777777" w:rsidR="008D4920" w:rsidRDefault="008D4920" w:rsidP="008D4920">
      <w:pPr>
        <w:spacing w:after="0" w:line="240" w:lineRule="auto"/>
        <w:ind w:left="720"/>
      </w:pPr>
    </w:p>
    <w:p w14:paraId="000000D3" w14:textId="77777777" w:rsidR="00A2078D" w:rsidRDefault="00A2078D">
      <w:pPr>
        <w:spacing w:after="0" w:line="240" w:lineRule="auto"/>
        <w:ind w:left="720"/>
      </w:pPr>
    </w:p>
    <w:tbl>
      <w:tblPr>
        <w:tblStyle w:val="aff7"/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1"/>
        <w:gridCol w:w="733"/>
        <w:gridCol w:w="733"/>
        <w:gridCol w:w="732"/>
        <w:gridCol w:w="732"/>
        <w:gridCol w:w="732"/>
        <w:gridCol w:w="732"/>
      </w:tblGrid>
      <w:tr w:rsidR="00A2078D" w14:paraId="530B8673" w14:textId="77777777">
        <w:trPr>
          <w:trHeight w:val="495"/>
          <w:jc w:val="center"/>
        </w:trPr>
        <w:tc>
          <w:tcPr>
            <w:tcW w:w="4977" w:type="dxa"/>
            <w:shd w:val="clear" w:color="auto" w:fill="CFE2F3"/>
          </w:tcPr>
          <w:p w14:paraId="000000D4" w14:textId="77777777" w:rsidR="00A2078D" w:rsidRDefault="00871BA0">
            <w:pPr>
              <w:rPr>
                <w:b/>
              </w:rPr>
            </w:pPr>
            <w:r>
              <w:rPr>
                <w:b/>
              </w:rPr>
              <w:lastRenderedPageBreak/>
              <w:t>Targets or Measures</w:t>
            </w:r>
          </w:p>
        </w:tc>
        <w:tc>
          <w:tcPr>
            <w:tcW w:w="732" w:type="dxa"/>
            <w:shd w:val="clear" w:color="auto" w:fill="CFE2F3"/>
          </w:tcPr>
          <w:p w14:paraId="000000D5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32" w:type="dxa"/>
            <w:shd w:val="clear" w:color="auto" w:fill="CFE2F3"/>
          </w:tcPr>
          <w:p w14:paraId="000000D6" w14:textId="77777777" w:rsidR="00A2078D" w:rsidRDefault="00871BA0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32" w:type="dxa"/>
            <w:shd w:val="clear" w:color="auto" w:fill="CFE2F3"/>
          </w:tcPr>
          <w:p w14:paraId="000000D7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32" w:type="dxa"/>
            <w:shd w:val="clear" w:color="auto" w:fill="CFE2F3"/>
          </w:tcPr>
          <w:p w14:paraId="000000D8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32" w:type="dxa"/>
            <w:shd w:val="clear" w:color="auto" w:fill="CFE2F3"/>
          </w:tcPr>
          <w:p w14:paraId="000000D9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32" w:type="dxa"/>
            <w:shd w:val="clear" w:color="auto" w:fill="CFE2F3"/>
          </w:tcPr>
          <w:p w14:paraId="000000DA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2078D" w14:paraId="7C31BAD9" w14:textId="77777777">
        <w:trPr>
          <w:trHeight w:val="446"/>
          <w:jc w:val="center"/>
        </w:trPr>
        <w:tc>
          <w:tcPr>
            <w:tcW w:w="9369" w:type="dxa"/>
            <w:gridSpan w:val="7"/>
            <w:shd w:val="clear" w:color="auto" w:fill="FFFFFF"/>
          </w:tcPr>
          <w:p w14:paraId="000000DB" w14:textId="77777777" w:rsidR="00A2078D" w:rsidRDefault="00871BA0">
            <w:pPr>
              <w:numPr>
                <w:ilvl w:val="0"/>
                <w:numId w:val="3"/>
              </w:numPr>
            </w:pPr>
            <w:r>
              <w:t xml:space="preserve">NAPLAN results to be within the average range for like schools - Writing </w:t>
            </w:r>
          </w:p>
        </w:tc>
      </w:tr>
      <w:tr w:rsidR="00A2078D" w14:paraId="1ADA0534" w14:textId="77777777">
        <w:trPr>
          <w:jc w:val="center"/>
        </w:trPr>
        <w:tc>
          <w:tcPr>
            <w:tcW w:w="4977" w:type="dxa"/>
            <w:shd w:val="clear" w:color="auto" w:fill="FFFFFF"/>
          </w:tcPr>
          <w:p w14:paraId="000000E2" w14:textId="77777777" w:rsidR="00A2078D" w:rsidRDefault="00871BA0">
            <w:r>
              <w:t>Writing Year 3</w:t>
            </w:r>
          </w:p>
        </w:tc>
        <w:tc>
          <w:tcPr>
            <w:tcW w:w="732" w:type="dxa"/>
            <w:shd w:val="clear" w:color="auto" w:fill="FFFFFF"/>
          </w:tcPr>
          <w:p w14:paraId="000000E3" w14:textId="77777777" w:rsidR="00A2078D" w:rsidRDefault="00871BA0">
            <w:r>
              <w:t xml:space="preserve">417 </w:t>
            </w:r>
          </w:p>
        </w:tc>
        <w:tc>
          <w:tcPr>
            <w:tcW w:w="732" w:type="dxa"/>
            <w:shd w:val="clear" w:color="auto" w:fill="FFFFFF"/>
          </w:tcPr>
          <w:p w14:paraId="000000E4" w14:textId="77777777" w:rsidR="00A2078D" w:rsidRDefault="00871BA0">
            <w:r>
              <w:t xml:space="preserve">419 </w:t>
            </w:r>
          </w:p>
        </w:tc>
        <w:tc>
          <w:tcPr>
            <w:tcW w:w="732" w:type="dxa"/>
            <w:shd w:val="clear" w:color="auto" w:fill="FFFFFF"/>
          </w:tcPr>
          <w:p w14:paraId="000000E5" w14:textId="77777777" w:rsidR="00A2078D" w:rsidRDefault="00871BA0">
            <w:r>
              <w:t>452</w:t>
            </w:r>
          </w:p>
        </w:tc>
        <w:tc>
          <w:tcPr>
            <w:tcW w:w="732" w:type="dxa"/>
            <w:shd w:val="clear" w:color="auto" w:fill="FFFFFF"/>
          </w:tcPr>
          <w:p w14:paraId="000000E6" w14:textId="77777777" w:rsidR="00A2078D" w:rsidRDefault="00871BA0">
            <w:r>
              <w:t>437</w:t>
            </w:r>
          </w:p>
        </w:tc>
        <w:tc>
          <w:tcPr>
            <w:tcW w:w="732" w:type="dxa"/>
          </w:tcPr>
          <w:p w14:paraId="000000E7" w14:textId="77777777" w:rsidR="00A2078D" w:rsidRDefault="00871BA0">
            <w:r>
              <w:t>425</w:t>
            </w:r>
          </w:p>
        </w:tc>
        <w:tc>
          <w:tcPr>
            <w:tcW w:w="732" w:type="dxa"/>
          </w:tcPr>
          <w:p w14:paraId="000000E8" w14:textId="77777777" w:rsidR="00A2078D" w:rsidRDefault="00871BA0">
            <w:r>
              <w:t>n/a</w:t>
            </w:r>
          </w:p>
        </w:tc>
      </w:tr>
      <w:tr w:rsidR="00A2078D" w14:paraId="390664CC" w14:textId="77777777">
        <w:trPr>
          <w:jc w:val="center"/>
        </w:trPr>
        <w:tc>
          <w:tcPr>
            <w:tcW w:w="4977" w:type="dxa"/>
            <w:shd w:val="clear" w:color="auto" w:fill="FFFFFF"/>
          </w:tcPr>
          <w:p w14:paraId="000000E9" w14:textId="77777777" w:rsidR="00A2078D" w:rsidRDefault="00871BA0">
            <w:r>
              <w:t>Writing Year 5</w:t>
            </w:r>
          </w:p>
        </w:tc>
        <w:tc>
          <w:tcPr>
            <w:tcW w:w="732" w:type="dxa"/>
            <w:shd w:val="clear" w:color="auto" w:fill="FFFFFF"/>
          </w:tcPr>
          <w:p w14:paraId="000000EA" w14:textId="77777777" w:rsidR="00A2078D" w:rsidRDefault="00871BA0">
            <w:r>
              <w:t>482</w:t>
            </w:r>
          </w:p>
        </w:tc>
        <w:tc>
          <w:tcPr>
            <w:tcW w:w="732" w:type="dxa"/>
            <w:shd w:val="clear" w:color="auto" w:fill="FFFFFF"/>
          </w:tcPr>
          <w:p w14:paraId="000000EB" w14:textId="77777777" w:rsidR="00A2078D" w:rsidRDefault="00871BA0">
            <w:r>
              <w:t>484</w:t>
            </w:r>
          </w:p>
        </w:tc>
        <w:tc>
          <w:tcPr>
            <w:tcW w:w="732" w:type="dxa"/>
            <w:shd w:val="clear" w:color="auto" w:fill="FFFFFF"/>
          </w:tcPr>
          <w:p w14:paraId="000000EC" w14:textId="77777777" w:rsidR="00A2078D" w:rsidRDefault="00871BA0">
            <w:r>
              <w:t>468</w:t>
            </w:r>
          </w:p>
        </w:tc>
        <w:tc>
          <w:tcPr>
            <w:tcW w:w="732" w:type="dxa"/>
            <w:shd w:val="clear" w:color="auto" w:fill="FFFFFF"/>
          </w:tcPr>
          <w:p w14:paraId="000000ED" w14:textId="77777777" w:rsidR="00A2078D" w:rsidRDefault="00871BA0">
            <w:r>
              <w:t>470</w:t>
            </w:r>
          </w:p>
        </w:tc>
        <w:tc>
          <w:tcPr>
            <w:tcW w:w="732" w:type="dxa"/>
          </w:tcPr>
          <w:p w14:paraId="000000EE" w14:textId="77777777" w:rsidR="00A2078D" w:rsidRDefault="00871BA0">
            <w:r>
              <w:t>499</w:t>
            </w:r>
          </w:p>
        </w:tc>
        <w:tc>
          <w:tcPr>
            <w:tcW w:w="732" w:type="dxa"/>
          </w:tcPr>
          <w:p w14:paraId="000000EF" w14:textId="77777777" w:rsidR="00A2078D" w:rsidRDefault="00871BA0">
            <w:r>
              <w:t>n/a</w:t>
            </w:r>
          </w:p>
        </w:tc>
      </w:tr>
      <w:tr w:rsidR="00A2078D" w14:paraId="4555B5D5" w14:textId="77777777">
        <w:trPr>
          <w:trHeight w:val="446"/>
          <w:jc w:val="center"/>
        </w:trPr>
        <w:tc>
          <w:tcPr>
            <w:tcW w:w="8637" w:type="dxa"/>
            <w:gridSpan w:val="6"/>
            <w:shd w:val="clear" w:color="auto" w:fill="FFFFFF"/>
          </w:tcPr>
          <w:p w14:paraId="000000F0" w14:textId="77777777" w:rsidR="00A2078D" w:rsidRDefault="00871BA0">
            <w:pPr>
              <w:numPr>
                <w:ilvl w:val="0"/>
                <w:numId w:val="3"/>
              </w:numPr>
            </w:pPr>
            <w:r>
              <w:t xml:space="preserve">NAPLAN results to be within the average range for like schools - Spelling </w:t>
            </w:r>
          </w:p>
        </w:tc>
        <w:tc>
          <w:tcPr>
            <w:tcW w:w="732" w:type="dxa"/>
            <w:shd w:val="clear" w:color="auto" w:fill="FFFFFF"/>
          </w:tcPr>
          <w:p w14:paraId="000000F6" w14:textId="77777777" w:rsidR="00A2078D" w:rsidRDefault="00A2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2078D" w14:paraId="042D906A" w14:textId="77777777">
        <w:trPr>
          <w:jc w:val="center"/>
        </w:trPr>
        <w:tc>
          <w:tcPr>
            <w:tcW w:w="4977" w:type="dxa"/>
            <w:shd w:val="clear" w:color="auto" w:fill="FFFFFF"/>
          </w:tcPr>
          <w:p w14:paraId="000000F7" w14:textId="77777777" w:rsidR="00A2078D" w:rsidRDefault="00871BA0">
            <w:r>
              <w:t>Spelling Year 3</w:t>
            </w:r>
          </w:p>
        </w:tc>
        <w:tc>
          <w:tcPr>
            <w:tcW w:w="732" w:type="dxa"/>
            <w:shd w:val="clear" w:color="auto" w:fill="FFFFFF"/>
          </w:tcPr>
          <w:p w14:paraId="000000F8" w14:textId="77777777" w:rsidR="00A2078D" w:rsidRDefault="00871BA0">
            <w:r>
              <w:t>403</w:t>
            </w:r>
          </w:p>
        </w:tc>
        <w:tc>
          <w:tcPr>
            <w:tcW w:w="732" w:type="dxa"/>
            <w:shd w:val="clear" w:color="auto" w:fill="FFFFFF"/>
          </w:tcPr>
          <w:p w14:paraId="000000F9" w14:textId="77777777" w:rsidR="00A2078D" w:rsidRDefault="00871BA0">
            <w:r>
              <w:t>419</w:t>
            </w:r>
          </w:p>
        </w:tc>
        <w:tc>
          <w:tcPr>
            <w:tcW w:w="732" w:type="dxa"/>
            <w:shd w:val="clear" w:color="auto" w:fill="FFFFFF"/>
          </w:tcPr>
          <w:p w14:paraId="000000FA" w14:textId="77777777" w:rsidR="00A2078D" w:rsidRDefault="00871BA0">
            <w:r>
              <w:t>420</w:t>
            </w:r>
          </w:p>
        </w:tc>
        <w:tc>
          <w:tcPr>
            <w:tcW w:w="732" w:type="dxa"/>
            <w:shd w:val="clear" w:color="auto" w:fill="FFFFFF"/>
          </w:tcPr>
          <w:p w14:paraId="000000FB" w14:textId="77777777" w:rsidR="00A2078D" w:rsidRDefault="00871BA0">
            <w:r>
              <w:t>431</w:t>
            </w:r>
          </w:p>
        </w:tc>
        <w:tc>
          <w:tcPr>
            <w:tcW w:w="732" w:type="dxa"/>
          </w:tcPr>
          <w:p w14:paraId="000000FC" w14:textId="77777777" w:rsidR="00A2078D" w:rsidRDefault="00871BA0">
            <w:r>
              <w:t>402</w:t>
            </w:r>
          </w:p>
        </w:tc>
        <w:tc>
          <w:tcPr>
            <w:tcW w:w="732" w:type="dxa"/>
          </w:tcPr>
          <w:p w14:paraId="000000FD" w14:textId="77777777" w:rsidR="00A2078D" w:rsidRDefault="00871BA0">
            <w:r>
              <w:t>n/a</w:t>
            </w:r>
          </w:p>
        </w:tc>
      </w:tr>
      <w:tr w:rsidR="00A2078D" w14:paraId="6309D26D" w14:textId="77777777">
        <w:trPr>
          <w:jc w:val="center"/>
        </w:trPr>
        <w:tc>
          <w:tcPr>
            <w:tcW w:w="4977" w:type="dxa"/>
            <w:shd w:val="clear" w:color="auto" w:fill="FFFFFF"/>
          </w:tcPr>
          <w:p w14:paraId="000000FE" w14:textId="77777777" w:rsidR="00A2078D" w:rsidRDefault="00871BA0">
            <w:r>
              <w:t>Spelling Year 5</w:t>
            </w:r>
          </w:p>
        </w:tc>
        <w:tc>
          <w:tcPr>
            <w:tcW w:w="732" w:type="dxa"/>
            <w:shd w:val="clear" w:color="auto" w:fill="FFFFFF"/>
          </w:tcPr>
          <w:p w14:paraId="000000FF" w14:textId="77777777" w:rsidR="00A2078D" w:rsidRDefault="00871BA0">
            <w:r>
              <w:t>480</w:t>
            </w:r>
          </w:p>
        </w:tc>
        <w:tc>
          <w:tcPr>
            <w:tcW w:w="732" w:type="dxa"/>
            <w:shd w:val="clear" w:color="auto" w:fill="FFFFFF"/>
          </w:tcPr>
          <w:p w14:paraId="00000100" w14:textId="77777777" w:rsidR="00A2078D" w:rsidRDefault="00871BA0">
            <w:r>
              <w:t>501</w:t>
            </w:r>
          </w:p>
        </w:tc>
        <w:tc>
          <w:tcPr>
            <w:tcW w:w="732" w:type="dxa"/>
            <w:shd w:val="clear" w:color="auto" w:fill="FFFFFF"/>
          </w:tcPr>
          <w:p w14:paraId="00000101" w14:textId="77777777" w:rsidR="00A2078D" w:rsidRDefault="00871BA0">
            <w:r>
              <w:t>484</w:t>
            </w:r>
          </w:p>
        </w:tc>
        <w:tc>
          <w:tcPr>
            <w:tcW w:w="732" w:type="dxa"/>
            <w:shd w:val="clear" w:color="auto" w:fill="FFFFFF"/>
          </w:tcPr>
          <w:p w14:paraId="00000102" w14:textId="77777777" w:rsidR="00A2078D" w:rsidRDefault="00871BA0">
            <w:r>
              <w:t>498</w:t>
            </w:r>
          </w:p>
        </w:tc>
        <w:tc>
          <w:tcPr>
            <w:tcW w:w="732" w:type="dxa"/>
          </w:tcPr>
          <w:p w14:paraId="00000103" w14:textId="77777777" w:rsidR="00A2078D" w:rsidRDefault="00871BA0">
            <w:r>
              <w:t>504</w:t>
            </w:r>
          </w:p>
        </w:tc>
        <w:tc>
          <w:tcPr>
            <w:tcW w:w="732" w:type="dxa"/>
          </w:tcPr>
          <w:p w14:paraId="00000104" w14:textId="77777777" w:rsidR="00A2078D" w:rsidRDefault="00871BA0">
            <w:r>
              <w:t>n/a</w:t>
            </w:r>
          </w:p>
        </w:tc>
      </w:tr>
      <w:tr w:rsidR="00A2078D" w14:paraId="0ADA87FA" w14:textId="77777777">
        <w:trPr>
          <w:trHeight w:val="446"/>
          <w:jc w:val="center"/>
        </w:trPr>
        <w:tc>
          <w:tcPr>
            <w:tcW w:w="9369" w:type="dxa"/>
            <w:gridSpan w:val="7"/>
            <w:shd w:val="clear" w:color="auto" w:fill="FFFFFF"/>
          </w:tcPr>
          <w:p w14:paraId="00000105" w14:textId="77777777" w:rsidR="00A2078D" w:rsidRDefault="00871BA0">
            <w:pPr>
              <w:numPr>
                <w:ilvl w:val="0"/>
                <w:numId w:val="3"/>
              </w:numPr>
            </w:pPr>
            <w:r>
              <w:t>An average of a 5% increase in mean ACER Writing scores each year for Years Five and Six, resulting in a 25% increase in 2016 mean ACER Writing scores for both year levels</w:t>
            </w:r>
          </w:p>
        </w:tc>
      </w:tr>
      <w:tr w:rsidR="00A2078D" w14:paraId="7C9F3644" w14:textId="77777777">
        <w:trPr>
          <w:trHeight w:val="406"/>
          <w:jc w:val="center"/>
        </w:trPr>
        <w:tc>
          <w:tcPr>
            <w:tcW w:w="4977" w:type="dxa"/>
            <w:shd w:val="clear" w:color="auto" w:fill="FFFFFF"/>
          </w:tcPr>
          <w:p w14:paraId="0000010C" w14:textId="77777777" w:rsidR="00A2078D" w:rsidRDefault="00871BA0">
            <w:r>
              <w:t>ACER Writing Year 5</w:t>
            </w:r>
          </w:p>
        </w:tc>
        <w:tc>
          <w:tcPr>
            <w:tcW w:w="1464" w:type="dxa"/>
            <w:gridSpan w:val="2"/>
            <w:vMerge w:val="restart"/>
            <w:shd w:val="clear" w:color="auto" w:fill="A6A6A6"/>
          </w:tcPr>
          <w:p w14:paraId="0000010D" w14:textId="77777777" w:rsidR="00A2078D" w:rsidRDefault="00A2078D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/>
          </w:tcPr>
          <w:p w14:paraId="0000010F" w14:textId="77777777" w:rsidR="00A2078D" w:rsidRDefault="00871BA0">
            <w:r>
              <w:t>285</w:t>
            </w:r>
          </w:p>
        </w:tc>
        <w:tc>
          <w:tcPr>
            <w:tcW w:w="732" w:type="dxa"/>
            <w:shd w:val="clear" w:color="auto" w:fill="FFFFFF"/>
          </w:tcPr>
          <w:p w14:paraId="00000110" w14:textId="77777777" w:rsidR="00A2078D" w:rsidRDefault="00871BA0">
            <w:r>
              <w:t>289</w:t>
            </w:r>
          </w:p>
        </w:tc>
        <w:tc>
          <w:tcPr>
            <w:tcW w:w="732" w:type="dxa"/>
            <w:shd w:val="clear" w:color="auto" w:fill="FFFFFF"/>
          </w:tcPr>
          <w:p w14:paraId="00000111" w14:textId="77777777" w:rsidR="00A2078D" w:rsidRDefault="00871BA0">
            <w:r>
              <w:t xml:space="preserve">317 </w:t>
            </w:r>
          </w:p>
        </w:tc>
        <w:tc>
          <w:tcPr>
            <w:tcW w:w="732" w:type="dxa"/>
            <w:shd w:val="clear" w:color="auto" w:fill="FFFFFF"/>
          </w:tcPr>
          <w:p w14:paraId="00000112" w14:textId="77777777" w:rsidR="00A2078D" w:rsidRDefault="00871BA0">
            <w:r>
              <w:t>314</w:t>
            </w:r>
          </w:p>
        </w:tc>
      </w:tr>
      <w:tr w:rsidR="00A2078D" w14:paraId="02F1D49B" w14:textId="77777777">
        <w:trPr>
          <w:trHeight w:val="406"/>
          <w:jc w:val="center"/>
        </w:trPr>
        <w:tc>
          <w:tcPr>
            <w:tcW w:w="4977" w:type="dxa"/>
            <w:shd w:val="clear" w:color="auto" w:fill="FFFFFF"/>
          </w:tcPr>
          <w:p w14:paraId="00000113" w14:textId="77777777" w:rsidR="00A2078D" w:rsidRDefault="00871BA0">
            <w:r>
              <w:t>ACER Writing Year 6</w:t>
            </w:r>
          </w:p>
        </w:tc>
        <w:tc>
          <w:tcPr>
            <w:tcW w:w="1464" w:type="dxa"/>
            <w:gridSpan w:val="2"/>
            <w:vMerge/>
            <w:shd w:val="clear" w:color="auto" w:fill="A6A6A6"/>
          </w:tcPr>
          <w:p w14:paraId="00000114" w14:textId="77777777" w:rsidR="00A2078D" w:rsidRDefault="00A2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2" w:type="dxa"/>
            <w:shd w:val="clear" w:color="auto" w:fill="FFFFFF"/>
          </w:tcPr>
          <w:p w14:paraId="00000116" w14:textId="77777777" w:rsidR="00A2078D" w:rsidRDefault="00871BA0">
            <w:r>
              <w:t>310</w:t>
            </w:r>
          </w:p>
        </w:tc>
        <w:tc>
          <w:tcPr>
            <w:tcW w:w="732" w:type="dxa"/>
            <w:shd w:val="clear" w:color="auto" w:fill="FFFFFF"/>
          </w:tcPr>
          <w:p w14:paraId="00000117" w14:textId="77777777" w:rsidR="00A2078D" w:rsidRDefault="00871BA0">
            <w:r>
              <w:t>315</w:t>
            </w:r>
          </w:p>
        </w:tc>
        <w:tc>
          <w:tcPr>
            <w:tcW w:w="732" w:type="dxa"/>
            <w:shd w:val="clear" w:color="auto" w:fill="FFFFFF"/>
          </w:tcPr>
          <w:p w14:paraId="00000118" w14:textId="77777777" w:rsidR="00A2078D" w:rsidRDefault="00871BA0">
            <w:r>
              <w:t>369</w:t>
            </w:r>
          </w:p>
        </w:tc>
        <w:tc>
          <w:tcPr>
            <w:tcW w:w="732" w:type="dxa"/>
            <w:shd w:val="clear" w:color="auto" w:fill="FFFFFF"/>
          </w:tcPr>
          <w:p w14:paraId="00000119" w14:textId="77777777" w:rsidR="00A2078D" w:rsidRDefault="00871BA0">
            <w:r>
              <w:t>404</w:t>
            </w:r>
          </w:p>
        </w:tc>
      </w:tr>
      <w:tr w:rsidR="00A2078D" w14:paraId="1275E234" w14:textId="77777777">
        <w:trPr>
          <w:trHeight w:val="446"/>
          <w:jc w:val="center"/>
        </w:trPr>
        <w:tc>
          <w:tcPr>
            <w:tcW w:w="8637" w:type="dxa"/>
            <w:gridSpan w:val="6"/>
            <w:shd w:val="clear" w:color="auto" w:fill="FFFFFF"/>
          </w:tcPr>
          <w:p w14:paraId="0000011A" w14:textId="08070BFB" w:rsidR="00A2078D" w:rsidRDefault="00871BA0">
            <w:pPr>
              <w:numPr>
                <w:ilvl w:val="0"/>
                <w:numId w:val="3"/>
              </w:numPr>
            </w:pPr>
            <w:r>
              <w:t>By the end of 20</w:t>
            </w:r>
            <w:r w:rsidR="007D291C">
              <w:t>20</w:t>
            </w:r>
            <w:r>
              <w:t xml:space="preserve"> there will be a 10% improvement in student spelling outcomes as measured by PAT Spelling. </w:t>
            </w:r>
          </w:p>
        </w:tc>
        <w:tc>
          <w:tcPr>
            <w:tcW w:w="732" w:type="dxa"/>
            <w:shd w:val="clear" w:color="auto" w:fill="FFFFFF"/>
          </w:tcPr>
          <w:p w14:paraId="00000120" w14:textId="77777777" w:rsidR="00A2078D" w:rsidRDefault="00A2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2078D" w14:paraId="4F739898" w14:textId="77777777">
        <w:trPr>
          <w:trHeight w:val="406"/>
          <w:jc w:val="center"/>
        </w:trPr>
        <w:tc>
          <w:tcPr>
            <w:tcW w:w="4977" w:type="dxa"/>
            <w:shd w:val="clear" w:color="auto" w:fill="FFFFFF"/>
          </w:tcPr>
          <w:p w14:paraId="00000121" w14:textId="77777777" w:rsidR="00A2078D" w:rsidRDefault="00871BA0">
            <w:r>
              <w:t xml:space="preserve">PAT Spelling Year 3 </w:t>
            </w:r>
          </w:p>
        </w:tc>
        <w:tc>
          <w:tcPr>
            <w:tcW w:w="732" w:type="dxa"/>
            <w:vMerge w:val="restart"/>
            <w:shd w:val="clear" w:color="auto" w:fill="A6A6A6"/>
          </w:tcPr>
          <w:p w14:paraId="00000122" w14:textId="77777777" w:rsidR="00A2078D" w:rsidRDefault="00A2078D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/>
          </w:tcPr>
          <w:p w14:paraId="00000123" w14:textId="77777777" w:rsidR="00A2078D" w:rsidRDefault="00871BA0">
            <w:r>
              <w:t>100</w:t>
            </w:r>
          </w:p>
        </w:tc>
        <w:tc>
          <w:tcPr>
            <w:tcW w:w="732" w:type="dxa"/>
            <w:shd w:val="clear" w:color="auto" w:fill="FFFFFF"/>
          </w:tcPr>
          <w:p w14:paraId="00000124" w14:textId="77777777" w:rsidR="00A2078D" w:rsidRDefault="00871BA0">
            <w:r>
              <w:t>97</w:t>
            </w:r>
          </w:p>
        </w:tc>
        <w:tc>
          <w:tcPr>
            <w:tcW w:w="732" w:type="dxa"/>
            <w:shd w:val="clear" w:color="auto" w:fill="FFFFFF"/>
          </w:tcPr>
          <w:p w14:paraId="00000125" w14:textId="77777777" w:rsidR="00A2078D" w:rsidRDefault="00871BA0">
            <w:r>
              <w:t>97</w:t>
            </w:r>
          </w:p>
        </w:tc>
        <w:tc>
          <w:tcPr>
            <w:tcW w:w="732" w:type="dxa"/>
            <w:shd w:val="clear" w:color="auto" w:fill="FFFFFF"/>
          </w:tcPr>
          <w:p w14:paraId="00000126" w14:textId="77777777" w:rsidR="00A2078D" w:rsidRDefault="00871BA0">
            <w:r>
              <w:t>104</w:t>
            </w:r>
          </w:p>
        </w:tc>
        <w:tc>
          <w:tcPr>
            <w:tcW w:w="732" w:type="dxa"/>
            <w:shd w:val="clear" w:color="auto" w:fill="FFFFFF"/>
          </w:tcPr>
          <w:p w14:paraId="00000127" w14:textId="77777777" w:rsidR="00A2078D" w:rsidRDefault="00871BA0">
            <w:r>
              <w:t>105</w:t>
            </w:r>
          </w:p>
        </w:tc>
      </w:tr>
      <w:tr w:rsidR="00A2078D" w14:paraId="20B1D670" w14:textId="77777777">
        <w:trPr>
          <w:trHeight w:val="406"/>
          <w:jc w:val="center"/>
        </w:trPr>
        <w:tc>
          <w:tcPr>
            <w:tcW w:w="4977" w:type="dxa"/>
            <w:shd w:val="clear" w:color="auto" w:fill="FFFFFF"/>
          </w:tcPr>
          <w:p w14:paraId="00000128" w14:textId="77777777" w:rsidR="00A2078D" w:rsidRDefault="00871BA0">
            <w:r>
              <w:t>PAT Spelling Year 4</w:t>
            </w:r>
          </w:p>
        </w:tc>
        <w:tc>
          <w:tcPr>
            <w:tcW w:w="732" w:type="dxa"/>
            <w:vMerge/>
            <w:shd w:val="clear" w:color="auto" w:fill="A6A6A6"/>
          </w:tcPr>
          <w:p w14:paraId="00000129" w14:textId="77777777" w:rsidR="00A2078D" w:rsidRDefault="00A2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2" w:type="dxa"/>
            <w:shd w:val="clear" w:color="auto" w:fill="FFFFFF"/>
          </w:tcPr>
          <w:p w14:paraId="0000012A" w14:textId="77777777" w:rsidR="00A2078D" w:rsidRDefault="00871BA0">
            <w:r>
              <w:t>113</w:t>
            </w:r>
          </w:p>
        </w:tc>
        <w:tc>
          <w:tcPr>
            <w:tcW w:w="732" w:type="dxa"/>
            <w:shd w:val="clear" w:color="auto" w:fill="FFFFFF"/>
          </w:tcPr>
          <w:p w14:paraId="0000012B" w14:textId="77777777" w:rsidR="00A2078D" w:rsidRDefault="00871BA0">
            <w:r>
              <w:t>112</w:t>
            </w:r>
          </w:p>
        </w:tc>
        <w:tc>
          <w:tcPr>
            <w:tcW w:w="732" w:type="dxa"/>
            <w:shd w:val="clear" w:color="auto" w:fill="FFFFFF"/>
          </w:tcPr>
          <w:p w14:paraId="0000012C" w14:textId="77777777" w:rsidR="00A2078D" w:rsidRDefault="00871BA0">
            <w:r>
              <w:t>114</w:t>
            </w:r>
          </w:p>
        </w:tc>
        <w:tc>
          <w:tcPr>
            <w:tcW w:w="732" w:type="dxa"/>
            <w:shd w:val="clear" w:color="auto" w:fill="FFFFFF"/>
          </w:tcPr>
          <w:p w14:paraId="0000012D" w14:textId="77777777" w:rsidR="00A2078D" w:rsidRDefault="00871BA0">
            <w:r>
              <w:t>122</w:t>
            </w:r>
          </w:p>
        </w:tc>
        <w:tc>
          <w:tcPr>
            <w:tcW w:w="732" w:type="dxa"/>
            <w:shd w:val="clear" w:color="auto" w:fill="FFFFFF"/>
          </w:tcPr>
          <w:p w14:paraId="0000012E" w14:textId="77777777" w:rsidR="00A2078D" w:rsidRDefault="00871BA0">
            <w:r>
              <w:t>122</w:t>
            </w:r>
          </w:p>
        </w:tc>
      </w:tr>
      <w:tr w:rsidR="00A2078D" w14:paraId="617C4AA5" w14:textId="77777777">
        <w:trPr>
          <w:jc w:val="center"/>
        </w:trPr>
        <w:tc>
          <w:tcPr>
            <w:tcW w:w="4977" w:type="dxa"/>
            <w:shd w:val="clear" w:color="auto" w:fill="FFFFFF"/>
          </w:tcPr>
          <w:p w14:paraId="0000012F" w14:textId="77777777" w:rsidR="00A2078D" w:rsidRDefault="00871BA0">
            <w:r>
              <w:t>PAT Spelling Year 5</w:t>
            </w:r>
          </w:p>
        </w:tc>
        <w:tc>
          <w:tcPr>
            <w:tcW w:w="732" w:type="dxa"/>
            <w:shd w:val="clear" w:color="auto" w:fill="A6A6A6"/>
          </w:tcPr>
          <w:p w14:paraId="00000130" w14:textId="77777777" w:rsidR="00A2078D" w:rsidRDefault="00A2078D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/>
          </w:tcPr>
          <w:p w14:paraId="00000131" w14:textId="77777777" w:rsidR="00A2078D" w:rsidRDefault="00871BA0">
            <w:r>
              <w:t>121</w:t>
            </w:r>
          </w:p>
        </w:tc>
        <w:tc>
          <w:tcPr>
            <w:tcW w:w="732" w:type="dxa"/>
            <w:shd w:val="clear" w:color="auto" w:fill="FFFFFF"/>
          </w:tcPr>
          <w:p w14:paraId="00000132" w14:textId="77777777" w:rsidR="00A2078D" w:rsidRDefault="00871BA0">
            <w:r>
              <w:t>119</w:t>
            </w:r>
          </w:p>
        </w:tc>
        <w:tc>
          <w:tcPr>
            <w:tcW w:w="732" w:type="dxa"/>
            <w:shd w:val="clear" w:color="auto" w:fill="FFFFFF"/>
          </w:tcPr>
          <w:p w14:paraId="00000133" w14:textId="77777777" w:rsidR="00A2078D" w:rsidRDefault="00871BA0">
            <w:r>
              <w:t>125</w:t>
            </w:r>
          </w:p>
        </w:tc>
        <w:tc>
          <w:tcPr>
            <w:tcW w:w="732" w:type="dxa"/>
            <w:shd w:val="clear" w:color="auto" w:fill="FFFFFF"/>
          </w:tcPr>
          <w:p w14:paraId="00000134" w14:textId="77777777" w:rsidR="00A2078D" w:rsidRDefault="00871BA0">
            <w:r>
              <w:t>129</w:t>
            </w:r>
          </w:p>
        </w:tc>
        <w:tc>
          <w:tcPr>
            <w:tcW w:w="732" w:type="dxa"/>
            <w:shd w:val="clear" w:color="auto" w:fill="FFFFFF"/>
          </w:tcPr>
          <w:p w14:paraId="00000135" w14:textId="77777777" w:rsidR="00A2078D" w:rsidRDefault="00871BA0">
            <w:r>
              <w:t>136</w:t>
            </w:r>
          </w:p>
        </w:tc>
      </w:tr>
      <w:tr w:rsidR="00A2078D" w14:paraId="7848927A" w14:textId="77777777">
        <w:trPr>
          <w:jc w:val="center"/>
        </w:trPr>
        <w:tc>
          <w:tcPr>
            <w:tcW w:w="4977" w:type="dxa"/>
            <w:shd w:val="clear" w:color="auto" w:fill="FFFFFF"/>
          </w:tcPr>
          <w:p w14:paraId="00000136" w14:textId="77777777" w:rsidR="00A2078D" w:rsidRDefault="00871BA0">
            <w:r>
              <w:t>PAT Spelling Year 6</w:t>
            </w:r>
          </w:p>
        </w:tc>
        <w:tc>
          <w:tcPr>
            <w:tcW w:w="732" w:type="dxa"/>
            <w:shd w:val="clear" w:color="auto" w:fill="A6A6A6"/>
          </w:tcPr>
          <w:p w14:paraId="00000137" w14:textId="77777777" w:rsidR="00A2078D" w:rsidRDefault="00A2078D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/>
          </w:tcPr>
          <w:p w14:paraId="00000138" w14:textId="77777777" w:rsidR="00A2078D" w:rsidRDefault="00871BA0">
            <w:r>
              <w:t>136</w:t>
            </w:r>
          </w:p>
        </w:tc>
        <w:tc>
          <w:tcPr>
            <w:tcW w:w="732" w:type="dxa"/>
            <w:shd w:val="clear" w:color="auto" w:fill="FFFFFF"/>
          </w:tcPr>
          <w:p w14:paraId="00000139" w14:textId="77777777" w:rsidR="00A2078D" w:rsidRDefault="00871BA0">
            <w:r>
              <w:t>134</w:t>
            </w:r>
          </w:p>
        </w:tc>
        <w:tc>
          <w:tcPr>
            <w:tcW w:w="732" w:type="dxa"/>
            <w:shd w:val="clear" w:color="auto" w:fill="FFFFFF"/>
          </w:tcPr>
          <w:p w14:paraId="0000013A" w14:textId="77777777" w:rsidR="00A2078D" w:rsidRDefault="00871BA0">
            <w:r>
              <w:t>130</w:t>
            </w:r>
          </w:p>
        </w:tc>
        <w:tc>
          <w:tcPr>
            <w:tcW w:w="732" w:type="dxa"/>
            <w:shd w:val="clear" w:color="auto" w:fill="FFFFFF"/>
          </w:tcPr>
          <w:p w14:paraId="0000013B" w14:textId="77777777" w:rsidR="00A2078D" w:rsidRDefault="00871BA0">
            <w:r>
              <w:t>139</w:t>
            </w:r>
          </w:p>
        </w:tc>
        <w:tc>
          <w:tcPr>
            <w:tcW w:w="732" w:type="dxa"/>
            <w:shd w:val="clear" w:color="auto" w:fill="FFFFFF"/>
          </w:tcPr>
          <w:p w14:paraId="0000013C" w14:textId="77777777" w:rsidR="00A2078D" w:rsidRDefault="00871BA0">
            <w:r>
              <w:t>138</w:t>
            </w:r>
          </w:p>
        </w:tc>
      </w:tr>
    </w:tbl>
    <w:p w14:paraId="0000013D" w14:textId="77777777" w:rsidR="00A2078D" w:rsidRDefault="00871BA0">
      <w:pPr>
        <w:pStyle w:val="Heading4"/>
      </w:pPr>
      <w:r>
        <w:t>Perception Data</w:t>
      </w:r>
    </w:p>
    <w:p w14:paraId="0000013E" w14:textId="77777777" w:rsidR="00A2078D" w:rsidRDefault="00A2078D">
      <w:pPr>
        <w:rPr>
          <w:highlight w:val="yellow"/>
        </w:rPr>
      </w:pPr>
    </w:p>
    <w:p w14:paraId="0000013F" w14:textId="77777777" w:rsidR="00A2078D" w:rsidRDefault="00A2078D">
      <w:pPr>
        <w:spacing w:after="0" w:line="240" w:lineRule="auto"/>
      </w:pPr>
    </w:p>
    <w:tbl>
      <w:tblPr>
        <w:tblStyle w:val="aff8"/>
        <w:tblW w:w="954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74"/>
        <w:gridCol w:w="964"/>
        <w:gridCol w:w="1251"/>
        <w:gridCol w:w="1251"/>
      </w:tblGrid>
      <w:tr w:rsidR="00A2078D" w14:paraId="132839CD" w14:textId="77777777">
        <w:tc>
          <w:tcPr>
            <w:tcW w:w="6073" w:type="dxa"/>
            <w:shd w:val="clear" w:color="auto" w:fill="CFE2F3"/>
          </w:tcPr>
          <w:p w14:paraId="00000140" w14:textId="77777777" w:rsidR="00A2078D" w:rsidRDefault="00871BA0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964" w:type="dxa"/>
            <w:shd w:val="clear" w:color="auto" w:fill="CFE2F3"/>
          </w:tcPr>
          <w:p w14:paraId="00000141" w14:textId="77777777" w:rsidR="00A2078D" w:rsidRDefault="00871BA0">
            <w:pPr>
              <w:rPr>
                <w:b/>
              </w:rPr>
            </w:pPr>
            <w:r>
              <w:rPr>
                <w:b/>
              </w:rPr>
              <w:t>Start</w:t>
            </w:r>
          </w:p>
          <w:p w14:paraId="00000142" w14:textId="77777777" w:rsidR="00A2078D" w:rsidRDefault="00871BA0">
            <w:pPr>
              <w:rPr>
                <w:b/>
              </w:rPr>
            </w:pPr>
            <w:r>
              <w:rPr>
                <w:b/>
              </w:rPr>
              <w:t>of 2019</w:t>
            </w:r>
          </w:p>
        </w:tc>
        <w:tc>
          <w:tcPr>
            <w:tcW w:w="1251" w:type="dxa"/>
            <w:shd w:val="clear" w:color="auto" w:fill="CFE2F3"/>
          </w:tcPr>
          <w:p w14:paraId="00000143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End of 2019</w:t>
            </w:r>
          </w:p>
        </w:tc>
        <w:tc>
          <w:tcPr>
            <w:tcW w:w="1251" w:type="dxa"/>
            <w:shd w:val="clear" w:color="auto" w:fill="CFE2F3"/>
          </w:tcPr>
          <w:p w14:paraId="00000144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End of 2020</w:t>
            </w:r>
          </w:p>
        </w:tc>
      </w:tr>
      <w:tr w:rsidR="00A2078D" w14:paraId="093E1B1C" w14:textId="77777777">
        <w:trPr>
          <w:trHeight w:val="420"/>
        </w:trPr>
        <w:tc>
          <w:tcPr>
            <w:tcW w:w="953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77777777" w:rsidR="00A2078D" w:rsidRDefault="00871BA0">
            <w:pPr>
              <w:numPr>
                <w:ilvl w:val="0"/>
                <w:numId w:val="1"/>
              </w:numPr>
            </w:pPr>
            <w:r>
              <w:t xml:space="preserve">Writing committee survey shows growth across the year. </w:t>
            </w:r>
          </w:p>
        </w:tc>
      </w:tr>
      <w:tr w:rsidR="00A2078D" w14:paraId="2EA2A60A" w14:textId="77777777">
        <w:tc>
          <w:tcPr>
            <w:tcW w:w="6073" w:type="dxa"/>
            <w:shd w:val="clear" w:color="auto" w:fill="FFFFFF"/>
          </w:tcPr>
          <w:p w14:paraId="00000149" w14:textId="77777777" w:rsidR="00A2078D" w:rsidRDefault="00871BA0">
            <w:r>
              <w:t xml:space="preserve">I feel confident with my knowledge of the writing </w:t>
            </w:r>
            <w:proofErr w:type="gramStart"/>
            <w:r>
              <w:t>program?</w:t>
            </w:r>
            <w:proofErr w:type="gramEnd"/>
            <w:r>
              <w:t xml:space="preserve"> (Strongly Agree/Agree)</w:t>
            </w:r>
          </w:p>
        </w:tc>
        <w:tc>
          <w:tcPr>
            <w:tcW w:w="964" w:type="dxa"/>
            <w:shd w:val="clear" w:color="auto" w:fill="FFFFFF"/>
          </w:tcPr>
          <w:p w14:paraId="0000014A" w14:textId="77777777" w:rsidR="00A2078D" w:rsidRDefault="00871BA0">
            <w:r>
              <w:t>48%</w:t>
            </w:r>
          </w:p>
        </w:tc>
        <w:tc>
          <w:tcPr>
            <w:tcW w:w="1251" w:type="dxa"/>
            <w:shd w:val="clear" w:color="auto" w:fill="FFFFFF"/>
          </w:tcPr>
          <w:p w14:paraId="0000014B" w14:textId="77777777" w:rsidR="00A2078D" w:rsidRDefault="00871BA0">
            <w:r>
              <w:t>84.6%</w:t>
            </w:r>
          </w:p>
        </w:tc>
        <w:tc>
          <w:tcPr>
            <w:tcW w:w="1251" w:type="dxa"/>
            <w:shd w:val="clear" w:color="auto" w:fill="FFFFFF"/>
          </w:tcPr>
          <w:p w14:paraId="0000014C" w14:textId="77777777" w:rsidR="00A2078D" w:rsidRDefault="00871BA0">
            <w:r>
              <w:t>100%</w:t>
            </w:r>
          </w:p>
        </w:tc>
      </w:tr>
      <w:tr w:rsidR="00A2078D" w14:paraId="30C88F32" w14:textId="77777777">
        <w:tc>
          <w:tcPr>
            <w:tcW w:w="6073" w:type="dxa"/>
            <w:shd w:val="clear" w:color="auto" w:fill="FFFFFF"/>
          </w:tcPr>
          <w:p w14:paraId="0000014D" w14:textId="77777777" w:rsidR="00A2078D" w:rsidRDefault="00871BA0">
            <w:r>
              <w:t xml:space="preserve">I feel confident with conferencing with students as part of the writing </w:t>
            </w:r>
            <w:proofErr w:type="gramStart"/>
            <w:r>
              <w:t>program?</w:t>
            </w:r>
            <w:proofErr w:type="gramEnd"/>
            <w:r>
              <w:t xml:space="preserve"> (Strongly Agree/Agree)</w:t>
            </w:r>
          </w:p>
        </w:tc>
        <w:tc>
          <w:tcPr>
            <w:tcW w:w="964" w:type="dxa"/>
            <w:shd w:val="clear" w:color="auto" w:fill="FFFFFF"/>
          </w:tcPr>
          <w:p w14:paraId="0000014E" w14:textId="77777777" w:rsidR="00A2078D" w:rsidRDefault="00871BA0">
            <w:r>
              <w:t>44%</w:t>
            </w:r>
          </w:p>
        </w:tc>
        <w:tc>
          <w:tcPr>
            <w:tcW w:w="1251" w:type="dxa"/>
            <w:shd w:val="clear" w:color="auto" w:fill="FFFFFF"/>
          </w:tcPr>
          <w:p w14:paraId="0000014F" w14:textId="77777777" w:rsidR="00A2078D" w:rsidRDefault="00871BA0">
            <w:r>
              <w:t>76%</w:t>
            </w:r>
          </w:p>
        </w:tc>
        <w:tc>
          <w:tcPr>
            <w:tcW w:w="1251" w:type="dxa"/>
            <w:shd w:val="clear" w:color="auto" w:fill="FFFFFF"/>
          </w:tcPr>
          <w:p w14:paraId="00000150" w14:textId="77777777" w:rsidR="00A2078D" w:rsidRDefault="00871BA0">
            <w:r>
              <w:t>100%</w:t>
            </w:r>
          </w:p>
        </w:tc>
      </w:tr>
      <w:tr w:rsidR="00A2078D" w14:paraId="192A4888" w14:textId="77777777">
        <w:tc>
          <w:tcPr>
            <w:tcW w:w="6073" w:type="dxa"/>
            <w:shd w:val="clear" w:color="auto" w:fill="FFFFFF"/>
          </w:tcPr>
          <w:p w14:paraId="00000151" w14:textId="77777777" w:rsidR="00A2078D" w:rsidRDefault="00871BA0">
            <w:r>
              <w:lastRenderedPageBreak/>
              <w:t xml:space="preserve">I feel confident with analysing writing </w:t>
            </w:r>
            <w:proofErr w:type="gramStart"/>
            <w:r>
              <w:t>data?</w:t>
            </w:r>
            <w:proofErr w:type="gramEnd"/>
            <w:r>
              <w:t xml:space="preserve"> (Strongly Agree/Agree)</w:t>
            </w:r>
          </w:p>
        </w:tc>
        <w:tc>
          <w:tcPr>
            <w:tcW w:w="964" w:type="dxa"/>
            <w:shd w:val="clear" w:color="auto" w:fill="FFFFFF"/>
          </w:tcPr>
          <w:p w14:paraId="00000152" w14:textId="77777777" w:rsidR="00A2078D" w:rsidRDefault="00871BA0">
            <w:r>
              <w:t>64%</w:t>
            </w:r>
          </w:p>
        </w:tc>
        <w:tc>
          <w:tcPr>
            <w:tcW w:w="1251" w:type="dxa"/>
            <w:shd w:val="clear" w:color="auto" w:fill="FFFFFF"/>
          </w:tcPr>
          <w:p w14:paraId="00000153" w14:textId="77777777" w:rsidR="00A2078D" w:rsidRDefault="00871BA0">
            <w:r>
              <w:t>80.8%</w:t>
            </w:r>
          </w:p>
        </w:tc>
        <w:tc>
          <w:tcPr>
            <w:tcW w:w="1251" w:type="dxa"/>
            <w:shd w:val="clear" w:color="auto" w:fill="FFFFFF"/>
          </w:tcPr>
          <w:p w14:paraId="00000154" w14:textId="77777777" w:rsidR="00A2078D" w:rsidRDefault="00871BA0">
            <w:r>
              <w:t>100%</w:t>
            </w:r>
          </w:p>
        </w:tc>
      </w:tr>
      <w:tr w:rsidR="00A2078D" w14:paraId="062D5B4F" w14:textId="77777777">
        <w:trPr>
          <w:trHeight w:val="446"/>
        </w:trPr>
        <w:tc>
          <w:tcPr>
            <w:tcW w:w="9539" w:type="dxa"/>
            <w:gridSpan w:val="4"/>
            <w:shd w:val="clear" w:color="auto" w:fill="FFFFFF"/>
          </w:tcPr>
          <w:p w14:paraId="00000155" w14:textId="77777777" w:rsidR="00A2078D" w:rsidRDefault="00871BA0">
            <w:pPr>
              <w:numPr>
                <w:ilvl w:val="0"/>
                <w:numId w:val="1"/>
              </w:numPr>
            </w:pPr>
            <w:r>
              <w:t xml:space="preserve">Spelling committee survey shows growth across the year. </w:t>
            </w:r>
          </w:p>
        </w:tc>
      </w:tr>
      <w:tr w:rsidR="00A2078D" w14:paraId="15148745" w14:textId="77777777">
        <w:tc>
          <w:tcPr>
            <w:tcW w:w="6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9" w14:textId="254B171E" w:rsidR="00A2078D" w:rsidRDefault="00871BA0">
            <w:pPr>
              <w:widowControl w:val="0"/>
              <w:spacing w:line="324" w:lineRule="auto"/>
              <w:rPr>
                <w:highlight w:val="yellow"/>
              </w:rPr>
            </w:pPr>
            <w:r>
              <w:t xml:space="preserve">Have you used the spelling tracking document this year? </w:t>
            </w:r>
            <w:r w:rsidR="006C6D0C">
              <w:t>(Strongly Agree/Agree)</w:t>
            </w:r>
          </w:p>
        </w:tc>
        <w:tc>
          <w:tcPr>
            <w:tcW w:w="964" w:type="dxa"/>
            <w:vMerge w:val="restart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7777777" w:rsidR="00A2078D" w:rsidRDefault="00A2078D">
            <w:pPr>
              <w:rPr>
                <w:highlight w:val="yellow"/>
              </w:rPr>
            </w:pPr>
          </w:p>
        </w:tc>
        <w:tc>
          <w:tcPr>
            <w:tcW w:w="1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A2078D" w:rsidRDefault="00871BA0">
            <w:r>
              <w:t>20%</w:t>
            </w:r>
          </w:p>
        </w:tc>
        <w:tc>
          <w:tcPr>
            <w:tcW w:w="1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A2078D" w:rsidRDefault="00871BA0">
            <w:r>
              <w:t>68.4%</w:t>
            </w:r>
          </w:p>
        </w:tc>
      </w:tr>
      <w:tr w:rsidR="00A2078D" w14:paraId="4F9623EE" w14:textId="77777777">
        <w:tc>
          <w:tcPr>
            <w:tcW w:w="6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D" w14:textId="7D2840EB" w:rsidR="00A2078D" w:rsidRDefault="00871BA0">
            <w:pPr>
              <w:rPr>
                <w:highlight w:val="yellow"/>
              </w:rPr>
            </w:pPr>
            <w:r>
              <w:rPr>
                <w:highlight w:val="white"/>
              </w:rPr>
              <w:t xml:space="preserve">Do you have individual spelling goals for each child in your class? </w:t>
            </w:r>
            <w:r w:rsidR="006C6D0C">
              <w:t>(Strongly Agree/Agree)</w:t>
            </w:r>
          </w:p>
        </w:tc>
        <w:tc>
          <w:tcPr>
            <w:tcW w:w="964" w:type="dxa"/>
            <w:vMerge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E" w14:textId="77777777" w:rsidR="00A2078D" w:rsidRDefault="00A2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1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A2078D" w:rsidRDefault="00871BA0">
            <w:r>
              <w:t>45%</w:t>
            </w:r>
          </w:p>
        </w:tc>
        <w:tc>
          <w:tcPr>
            <w:tcW w:w="1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77777777" w:rsidR="00A2078D" w:rsidRDefault="00871BA0">
            <w:r>
              <w:t>83%</w:t>
            </w:r>
          </w:p>
        </w:tc>
      </w:tr>
      <w:tr w:rsidR="00A2078D" w14:paraId="4DED2E56" w14:textId="77777777">
        <w:tc>
          <w:tcPr>
            <w:tcW w:w="6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5FBF3351" w:rsidR="00A2078D" w:rsidRDefault="00871BA0">
            <w:pPr>
              <w:rPr>
                <w:highlight w:val="yellow"/>
              </w:rPr>
            </w:pPr>
            <w:r>
              <w:rPr>
                <w:highlight w:val="white"/>
              </w:rPr>
              <w:t>Are you using the PYP stand</w:t>
            </w:r>
            <w:r w:rsidR="006C6D0C">
              <w:rPr>
                <w:highlight w:val="white"/>
              </w:rPr>
              <w:t>-</w:t>
            </w:r>
            <w:r>
              <w:rPr>
                <w:highlight w:val="white"/>
              </w:rPr>
              <w:t xml:space="preserve">alone planner for planning spelling? </w:t>
            </w:r>
            <w:r w:rsidR="006C6D0C">
              <w:t>(Strongly Agree/Agree)</w:t>
            </w:r>
          </w:p>
        </w:tc>
        <w:tc>
          <w:tcPr>
            <w:tcW w:w="964" w:type="dxa"/>
            <w:vMerge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2" w14:textId="77777777" w:rsidR="00A2078D" w:rsidRDefault="00A2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1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3" w14:textId="77777777" w:rsidR="00A2078D" w:rsidRDefault="00871BA0">
            <w:r>
              <w:t>60%</w:t>
            </w:r>
          </w:p>
        </w:tc>
        <w:tc>
          <w:tcPr>
            <w:tcW w:w="1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A2078D" w:rsidRDefault="00871BA0">
            <w:r>
              <w:t>68.4%</w:t>
            </w:r>
          </w:p>
        </w:tc>
      </w:tr>
      <w:tr w:rsidR="00A2078D" w14:paraId="1F178105" w14:textId="77777777">
        <w:tc>
          <w:tcPr>
            <w:tcW w:w="6073" w:type="dxa"/>
            <w:shd w:val="clear" w:color="auto" w:fill="CFE2F3"/>
          </w:tcPr>
          <w:p w14:paraId="00000165" w14:textId="77777777" w:rsidR="00A2078D" w:rsidRDefault="00871BA0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964" w:type="dxa"/>
            <w:shd w:val="clear" w:color="auto" w:fill="CFE2F3"/>
          </w:tcPr>
          <w:p w14:paraId="00000166" w14:textId="77777777" w:rsidR="00A2078D" w:rsidRDefault="00871BA0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51" w:type="dxa"/>
            <w:shd w:val="clear" w:color="auto" w:fill="CFE2F3"/>
          </w:tcPr>
          <w:p w14:paraId="00000167" w14:textId="77777777" w:rsidR="00A2078D" w:rsidRDefault="00871BA0">
            <w:pPr>
              <w:rPr>
                <w:b/>
              </w:rPr>
            </w:pPr>
            <w:r>
              <w:rPr>
                <w:b/>
              </w:rPr>
              <w:t xml:space="preserve">2019 </w:t>
            </w:r>
          </w:p>
        </w:tc>
        <w:tc>
          <w:tcPr>
            <w:tcW w:w="1251" w:type="dxa"/>
            <w:shd w:val="clear" w:color="auto" w:fill="CFE2F3"/>
          </w:tcPr>
          <w:p w14:paraId="00000168" w14:textId="77777777" w:rsidR="00A2078D" w:rsidRDefault="00871BA0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2078D" w14:paraId="63BD663F" w14:textId="77777777">
        <w:trPr>
          <w:trHeight w:val="420"/>
        </w:trPr>
        <w:tc>
          <w:tcPr>
            <w:tcW w:w="953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9" w14:textId="77777777" w:rsidR="00A2078D" w:rsidRDefault="00871BA0">
            <w:pPr>
              <w:numPr>
                <w:ilvl w:val="0"/>
                <w:numId w:val="1"/>
              </w:numPr>
            </w:pPr>
            <w:r>
              <w:t>Increase of staff satisfaction survey results for ‘My pedagogy for writing has improved from 68% agree/strongly agree in 2018 to 78% in 2019.</w:t>
            </w:r>
          </w:p>
        </w:tc>
      </w:tr>
      <w:tr w:rsidR="00A2078D" w14:paraId="74085906" w14:textId="77777777">
        <w:trPr>
          <w:trHeight w:val="493"/>
        </w:trPr>
        <w:tc>
          <w:tcPr>
            <w:tcW w:w="6073" w:type="dxa"/>
            <w:shd w:val="clear" w:color="auto" w:fill="FFFFFF"/>
          </w:tcPr>
          <w:p w14:paraId="0000016D" w14:textId="77777777" w:rsidR="00A2078D" w:rsidRDefault="00871BA0">
            <w:r>
              <w:t xml:space="preserve">My pedagogy for writing has improved. </w:t>
            </w:r>
          </w:p>
        </w:tc>
        <w:tc>
          <w:tcPr>
            <w:tcW w:w="964" w:type="dxa"/>
            <w:shd w:val="clear" w:color="auto" w:fill="FFFFFF"/>
          </w:tcPr>
          <w:p w14:paraId="0000016E" w14:textId="77777777" w:rsidR="00A2078D" w:rsidRDefault="00871BA0">
            <w:r>
              <w:t>68%</w:t>
            </w:r>
          </w:p>
        </w:tc>
        <w:tc>
          <w:tcPr>
            <w:tcW w:w="1251" w:type="dxa"/>
            <w:shd w:val="clear" w:color="auto" w:fill="FFFFFF"/>
          </w:tcPr>
          <w:p w14:paraId="0000016F" w14:textId="77777777" w:rsidR="00A2078D" w:rsidRDefault="00871BA0">
            <w:r>
              <w:t>47%</w:t>
            </w:r>
          </w:p>
        </w:tc>
        <w:tc>
          <w:tcPr>
            <w:tcW w:w="1251" w:type="dxa"/>
            <w:shd w:val="clear" w:color="auto" w:fill="FFFFFF"/>
          </w:tcPr>
          <w:p w14:paraId="00000170" w14:textId="77777777" w:rsidR="00A2078D" w:rsidRDefault="00871BA0">
            <w:r>
              <w:t>48%</w:t>
            </w:r>
          </w:p>
        </w:tc>
      </w:tr>
      <w:tr w:rsidR="00A2078D" w14:paraId="7F4C28B9" w14:textId="77777777">
        <w:trPr>
          <w:trHeight w:val="420"/>
        </w:trPr>
        <w:tc>
          <w:tcPr>
            <w:tcW w:w="953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A2078D" w:rsidRDefault="00871BA0">
            <w:pPr>
              <w:numPr>
                <w:ilvl w:val="0"/>
                <w:numId w:val="1"/>
              </w:numPr>
            </w:pPr>
            <w:r>
              <w:t>Increase of parent satisfaction survey results for ‘My child’s learning needs are being met at this school’ from 85.1% in 2018 to 90% in 2019 (linked to student personal goal setting action)</w:t>
            </w:r>
          </w:p>
        </w:tc>
      </w:tr>
      <w:tr w:rsidR="00A2078D" w14:paraId="27C330A1" w14:textId="77777777">
        <w:tc>
          <w:tcPr>
            <w:tcW w:w="6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5" w14:textId="77777777" w:rsidR="00A2078D" w:rsidRDefault="00871BA0">
            <w:r>
              <w:t xml:space="preserve">My child’s learning needs are being met at this school. </w:t>
            </w:r>
          </w:p>
        </w:tc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6" w14:textId="77777777" w:rsidR="00A2078D" w:rsidRDefault="00871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85.1%</w:t>
            </w:r>
          </w:p>
        </w:tc>
        <w:tc>
          <w:tcPr>
            <w:tcW w:w="1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7" w14:textId="77777777" w:rsidR="00A2078D" w:rsidRDefault="00871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87.2%</w:t>
            </w:r>
          </w:p>
        </w:tc>
        <w:tc>
          <w:tcPr>
            <w:tcW w:w="1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8" w14:textId="77777777" w:rsidR="00A2078D" w:rsidRDefault="00871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83%</w:t>
            </w:r>
          </w:p>
        </w:tc>
      </w:tr>
    </w:tbl>
    <w:p w14:paraId="00000179" w14:textId="77777777" w:rsidR="00A2078D" w:rsidRDefault="00A2078D">
      <w:pPr>
        <w:spacing w:after="0" w:line="240" w:lineRule="auto"/>
        <w:ind w:left="720"/>
      </w:pPr>
    </w:p>
    <w:p w14:paraId="0000017A" w14:textId="77777777" w:rsidR="00A2078D" w:rsidRDefault="00A2078D">
      <w:pPr>
        <w:spacing w:after="120" w:line="240" w:lineRule="auto"/>
        <w:rPr>
          <w:color w:val="000000"/>
        </w:rPr>
      </w:pPr>
    </w:p>
    <w:p w14:paraId="0000017B" w14:textId="51A71D05" w:rsidR="00A2078D" w:rsidRDefault="00871BA0">
      <w:pPr>
        <w:pStyle w:val="Heading3"/>
      </w:pPr>
      <w:r>
        <w:t>What this evidence tells us</w:t>
      </w:r>
    </w:p>
    <w:p w14:paraId="12406628" w14:textId="271F2518" w:rsidR="00E10D9B" w:rsidRDefault="00E10D9B" w:rsidP="00E10D9B">
      <w:pPr>
        <w:spacing w:after="0" w:line="276" w:lineRule="auto"/>
      </w:pPr>
      <w:r>
        <w:rPr>
          <w:b/>
        </w:rPr>
        <w:t>What does this evidence indicate about your school’s progress towards its five-year targets?</w:t>
      </w:r>
      <w:r>
        <w:t xml:space="preserve"> </w:t>
      </w:r>
    </w:p>
    <w:p w14:paraId="70DECB0E" w14:textId="77777777" w:rsidR="00850422" w:rsidRDefault="00850422" w:rsidP="00E10D9B">
      <w:pPr>
        <w:spacing w:after="0" w:line="276" w:lineRule="auto"/>
      </w:pPr>
    </w:p>
    <w:p w14:paraId="4B9BC627" w14:textId="2E20C0E9" w:rsidR="00E10D9B" w:rsidRDefault="00E10D9B" w:rsidP="00E10D9B">
      <w:pPr>
        <w:spacing w:after="0" w:line="276" w:lineRule="auto"/>
        <w:rPr>
          <w:b/>
        </w:rPr>
      </w:pPr>
      <w:r>
        <w:rPr>
          <w:b/>
        </w:rPr>
        <w:t>Writing</w:t>
      </w:r>
    </w:p>
    <w:p w14:paraId="399588FB" w14:textId="77777777" w:rsidR="00850422" w:rsidRDefault="00850422" w:rsidP="00E10D9B">
      <w:pPr>
        <w:spacing w:after="0" w:line="276" w:lineRule="auto"/>
        <w:rPr>
          <w:b/>
        </w:rPr>
      </w:pPr>
    </w:p>
    <w:p w14:paraId="320D93CB" w14:textId="77777777" w:rsidR="00E10D9B" w:rsidRDefault="00E10D9B" w:rsidP="00E10D9B">
      <w:pPr>
        <w:numPr>
          <w:ilvl w:val="0"/>
          <w:numId w:val="28"/>
        </w:numPr>
        <w:spacing w:after="0"/>
      </w:pPr>
      <w:r>
        <w:t>eWrite data indicates we have maintained student achievement within Year 5 and shown growth in Year 6.</w:t>
      </w:r>
    </w:p>
    <w:p w14:paraId="4DEBB37A" w14:textId="77777777" w:rsidR="00E10D9B" w:rsidRPr="006C6D0C" w:rsidRDefault="00E10D9B" w:rsidP="00E10D9B">
      <w:pPr>
        <w:numPr>
          <w:ilvl w:val="0"/>
          <w:numId w:val="28"/>
        </w:numPr>
        <w:spacing w:after="0" w:line="240" w:lineRule="auto"/>
      </w:pPr>
      <w:r>
        <w:t>Teachers confident in teaching whole school approach to writing. A Literacy Committee developed survey showed teacher confidence has improved.</w:t>
      </w:r>
    </w:p>
    <w:p w14:paraId="66513C44" w14:textId="77777777" w:rsidR="00E10D9B" w:rsidRDefault="00E10D9B" w:rsidP="00E10D9B">
      <w:pPr>
        <w:numPr>
          <w:ilvl w:val="0"/>
          <w:numId w:val="26"/>
        </w:numPr>
        <w:spacing w:after="0"/>
      </w:pPr>
      <w:r>
        <w:t>The results show we have been able to maintain teacher confidence in teaching writing</w:t>
      </w:r>
    </w:p>
    <w:p w14:paraId="5581DA96" w14:textId="77777777" w:rsidR="00E10D9B" w:rsidRDefault="00E10D9B" w:rsidP="00E10D9B">
      <w:pPr>
        <w:numPr>
          <w:ilvl w:val="0"/>
          <w:numId w:val="26"/>
        </w:numPr>
        <w:spacing w:after="0"/>
      </w:pPr>
      <w:r>
        <w:t>Teachers feel confident in conferencing with students</w:t>
      </w:r>
    </w:p>
    <w:p w14:paraId="71AB9D2E" w14:textId="77777777" w:rsidR="00E10D9B" w:rsidRDefault="00E10D9B" w:rsidP="00E10D9B">
      <w:pPr>
        <w:numPr>
          <w:ilvl w:val="0"/>
          <w:numId w:val="26"/>
        </w:numPr>
        <w:spacing w:after="0"/>
      </w:pPr>
      <w:r>
        <w:t xml:space="preserve">Teachers feel confident in analysing writing data to support students. </w:t>
      </w:r>
    </w:p>
    <w:p w14:paraId="13111ADE" w14:textId="0DC333EB" w:rsidR="00E10D9B" w:rsidRDefault="00E10D9B" w:rsidP="00E10D9B">
      <w:pPr>
        <w:spacing w:after="0"/>
      </w:pPr>
    </w:p>
    <w:p w14:paraId="12E784BA" w14:textId="77777777" w:rsidR="00E10D9B" w:rsidRDefault="00E10D9B" w:rsidP="00E10D9B">
      <w:pPr>
        <w:spacing w:after="0"/>
        <w:rPr>
          <w:b/>
        </w:rPr>
      </w:pPr>
      <w:r>
        <w:rPr>
          <w:b/>
        </w:rPr>
        <w:t xml:space="preserve">Spelling </w:t>
      </w:r>
    </w:p>
    <w:p w14:paraId="56DB973B" w14:textId="77777777" w:rsidR="00E10D9B" w:rsidRDefault="00E10D9B" w:rsidP="00E10D9B">
      <w:pPr>
        <w:spacing w:after="0"/>
      </w:pPr>
    </w:p>
    <w:p w14:paraId="41458D19" w14:textId="77777777" w:rsidR="00E10D9B" w:rsidRDefault="00E10D9B" w:rsidP="00E10D9B">
      <w:pPr>
        <w:numPr>
          <w:ilvl w:val="0"/>
          <w:numId w:val="11"/>
        </w:numPr>
        <w:spacing w:after="0"/>
      </w:pPr>
      <w:r>
        <w:t>PAT Spelling indicates we have maintained student achievement within each year level.</w:t>
      </w:r>
    </w:p>
    <w:p w14:paraId="2442C9AE" w14:textId="77777777" w:rsidR="00E10D9B" w:rsidRDefault="00E10D9B" w:rsidP="00E10D9B">
      <w:pPr>
        <w:numPr>
          <w:ilvl w:val="0"/>
          <w:numId w:val="11"/>
        </w:numPr>
        <w:spacing w:after="0"/>
      </w:pPr>
      <w:r>
        <w:t>There is growth within each cohort as shown in PAT Spelling.</w:t>
      </w:r>
    </w:p>
    <w:p w14:paraId="313FEAA2" w14:textId="77777777" w:rsidR="00E10D9B" w:rsidRDefault="00E10D9B" w:rsidP="00E10D9B">
      <w:pPr>
        <w:numPr>
          <w:ilvl w:val="0"/>
          <w:numId w:val="11"/>
        </w:numPr>
        <w:spacing w:after="0"/>
      </w:pPr>
      <w:r>
        <w:t>There has been an increase in teachers using the standalone spelling planner.</w:t>
      </w:r>
    </w:p>
    <w:p w14:paraId="0FDF9CD1" w14:textId="5CC3E35E" w:rsidR="002D1F40" w:rsidRDefault="00E10D9B" w:rsidP="002D1F40">
      <w:pPr>
        <w:numPr>
          <w:ilvl w:val="0"/>
          <w:numId w:val="11"/>
        </w:numPr>
      </w:pPr>
      <w:r>
        <w:lastRenderedPageBreak/>
        <w:t xml:space="preserve">There has been a significant increase in the number of teachers using the spelling tracking document. </w:t>
      </w:r>
    </w:p>
    <w:p w14:paraId="16EE02BF" w14:textId="38B4D2F6" w:rsidR="002D1F40" w:rsidRDefault="002D1F40" w:rsidP="002D1F40">
      <w:pPr>
        <w:spacing w:after="0"/>
        <w:rPr>
          <w:b/>
        </w:rPr>
      </w:pPr>
      <w:r>
        <w:rPr>
          <w:b/>
        </w:rPr>
        <w:t>Have any of your data sources changed over time? If so, why?</w:t>
      </w:r>
    </w:p>
    <w:p w14:paraId="0C0DEFAD" w14:textId="77777777" w:rsidR="00850422" w:rsidRDefault="00850422" w:rsidP="002D1F40">
      <w:pPr>
        <w:spacing w:after="0"/>
        <w:rPr>
          <w:b/>
        </w:rPr>
      </w:pPr>
    </w:p>
    <w:p w14:paraId="43EC19FA" w14:textId="77777777" w:rsidR="002D1F40" w:rsidRDefault="002D1F40" w:rsidP="002D1F40">
      <w:pPr>
        <w:numPr>
          <w:ilvl w:val="0"/>
          <w:numId w:val="18"/>
        </w:numPr>
        <w:spacing w:after="0"/>
      </w:pPr>
      <w:r>
        <w:t>NAPLAN testing not held in 2020 due to COVID 19</w:t>
      </w:r>
    </w:p>
    <w:p w14:paraId="53AD5553" w14:textId="77777777" w:rsidR="002D1F40" w:rsidRDefault="002D1F40" w:rsidP="002D1F40">
      <w:pPr>
        <w:numPr>
          <w:ilvl w:val="0"/>
          <w:numId w:val="18"/>
        </w:numPr>
        <w:spacing w:after="0"/>
      </w:pPr>
      <w:r>
        <w:t>PAT testing disrupted in Term 1 2020 due to COVID 19 and the need for remote learning</w:t>
      </w:r>
    </w:p>
    <w:p w14:paraId="3BAF3243" w14:textId="77777777" w:rsidR="002D1F40" w:rsidRDefault="002D1F40" w:rsidP="002D1F40">
      <w:pPr>
        <w:numPr>
          <w:ilvl w:val="0"/>
          <w:numId w:val="18"/>
        </w:numPr>
        <w:spacing w:after="0"/>
      </w:pPr>
      <w:r>
        <w:t>Teacher professional learning pre and post surveys 2020 disrupted</w:t>
      </w:r>
    </w:p>
    <w:p w14:paraId="4B27F766" w14:textId="61F66AA8" w:rsidR="002D1F40" w:rsidRDefault="002D1F40" w:rsidP="002D1F40">
      <w:pPr>
        <w:numPr>
          <w:ilvl w:val="0"/>
          <w:numId w:val="18"/>
        </w:numPr>
      </w:pPr>
      <w:r>
        <w:t>New format for parent satisfaction survey 2020</w:t>
      </w:r>
    </w:p>
    <w:p w14:paraId="1AA3E7A5" w14:textId="4B628707" w:rsidR="002D1F40" w:rsidRDefault="002D1F40" w:rsidP="002D1F40">
      <w:pPr>
        <w:spacing w:after="0" w:line="276" w:lineRule="auto"/>
        <w:rPr>
          <w:b/>
        </w:rPr>
      </w:pPr>
      <w:r>
        <w:rPr>
          <w:b/>
        </w:rPr>
        <w:t>What implications does this evidence have for your next AP?</w:t>
      </w:r>
    </w:p>
    <w:p w14:paraId="1DE2F6B4" w14:textId="77777777" w:rsidR="00850422" w:rsidRDefault="00850422" w:rsidP="002D1F40">
      <w:pPr>
        <w:spacing w:after="0" w:line="276" w:lineRule="auto"/>
        <w:rPr>
          <w:b/>
        </w:rPr>
      </w:pPr>
    </w:p>
    <w:p w14:paraId="06D19352" w14:textId="77777777" w:rsidR="002D1F40" w:rsidRDefault="002D1F40" w:rsidP="002D1F40">
      <w:pPr>
        <w:numPr>
          <w:ilvl w:val="0"/>
          <w:numId w:val="28"/>
        </w:numPr>
        <w:spacing w:after="0"/>
      </w:pPr>
      <w:r>
        <w:t xml:space="preserve">Further targeted coaching for teachers based on data to improve student learning and teacher’s pedagogy is required. </w:t>
      </w:r>
    </w:p>
    <w:p w14:paraId="50EBB47B" w14:textId="15C07227" w:rsidR="008D4920" w:rsidRDefault="002D1F40" w:rsidP="00850422">
      <w:pPr>
        <w:numPr>
          <w:ilvl w:val="0"/>
          <w:numId w:val="28"/>
        </w:numPr>
      </w:pPr>
      <w:r>
        <w:t xml:space="preserve">The school needs to increase communication to parents on how their child’s learning needs are being met, e.g. </w:t>
      </w:r>
      <w:proofErr w:type="gramStart"/>
      <w:r>
        <w:t>through the use of</w:t>
      </w:r>
      <w:proofErr w:type="gramEnd"/>
      <w:r>
        <w:t xml:space="preserve"> goal setting.</w:t>
      </w:r>
      <w:bookmarkStart w:id="4" w:name="_heading=h.um2i53z4aos4" w:colFirst="0" w:colLast="0"/>
      <w:bookmarkEnd w:id="4"/>
    </w:p>
    <w:p w14:paraId="00000195" w14:textId="5D075F2C" w:rsidR="00A2078D" w:rsidRDefault="00871BA0" w:rsidP="008D4920">
      <w:pPr>
        <w:spacing w:after="0"/>
        <w:rPr>
          <w:rFonts w:ascii="Arial" w:hAnsi="Arial" w:cs="Arial"/>
          <w:bCs/>
          <w:color w:val="2F5496" w:themeColor="accent5" w:themeShade="BF"/>
          <w:sz w:val="24"/>
          <w:szCs w:val="24"/>
        </w:rPr>
      </w:pPr>
      <w:r w:rsidRPr="008D4920">
        <w:rPr>
          <w:rFonts w:ascii="Arial" w:hAnsi="Arial" w:cs="Arial"/>
          <w:bCs/>
          <w:color w:val="2F5496" w:themeColor="accent5" w:themeShade="BF"/>
          <w:sz w:val="24"/>
          <w:szCs w:val="24"/>
        </w:rPr>
        <w:t>Our achievements for this priority:</w:t>
      </w:r>
    </w:p>
    <w:p w14:paraId="7EDAFDF6" w14:textId="77777777" w:rsidR="008D4920" w:rsidRDefault="008D4920" w:rsidP="008D4920">
      <w:pPr>
        <w:spacing w:after="0"/>
        <w:rPr>
          <w:rFonts w:ascii="Arial" w:hAnsi="Arial" w:cs="Arial"/>
          <w:bCs/>
          <w:color w:val="2F5496" w:themeColor="accent5" w:themeShade="BF"/>
          <w:sz w:val="24"/>
          <w:szCs w:val="24"/>
        </w:rPr>
      </w:pPr>
    </w:p>
    <w:p w14:paraId="35E7FB7B" w14:textId="6D3C30F2" w:rsidR="008D4920" w:rsidRDefault="008D4920" w:rsidP="008D4920">
      <w:pPr>
        <w:spacing w:after="0"/>
        <w:rPr>
          <w:b/>
        </w:rPr>
      </w:pPr>
      <w:r w:rsidRPr="008D4920">
        <w:rPr>
          <w:b/>
        </w:rPr>
        <w:t>ACTION</w:t>
      </w:r>
      <w:r w:rsidRPr="008D4920">
        <w:t>:</w:t>
      </w:r>
      <w:r w:rsidRPr="008D4920">
        <w:rPr>
          <w:b/>
        </w:rPr>
        <w:t xml:space="preserve"> Continue to embed a whole school approach to teaching writing</w:t>
      </w:r>
    </w:p>
    <w:p w14:paraId="392E96F8" w14:textId="77777777" w:rsidR="00850422" w:rsidRPr="008D4920" w:rsidRDefault="00850422" w:rsidP="008D4920">
      <w:pPr>
        <w:spacing w:after="0"/>
        <w:rPr>
          <w:b/>
        </w:rPr>
      </w:pPr>
    </w:p>
    <w:p w14:paraId="1FA75D26" w14:textId="77777777" w:rsidR="008D4920" w:rsidRPr="008D4920" w:rsidRDefault="008D4920" w:rsidP="008D4920">
      <w:pPr>
        <w:widowControl w:val="0"/>
        <w:numPr>
          <w:ilvl w:val="0"/>
          <w:numId w:val="24"/>
        </w:numPr>
        <w:spacing w:after="0"/>
      </w:pPr>
      <w:r w:rsidRPr="008D4920">
        <w:t xml:space="preserve">Individual writing goals developed for all students each term. </w:t>
      </w:r>
    </w:p>
    <w:p w14:paraId="72AD4EDF" w14:textId="7373A9E8" w:rsidR="008D4920" w:rsidRPr="008D4920" w:rsidRDefault="008D4920" w:rsidP="008D4920">
      <w:pPr>
        <w:widowControl w:val="0"/>
        <w:numPr>
          <w:ilvl w:val="0"/>
          <w:numId w:val="24"/>
        </w:numPr>
        <w:spacing w:after="0"/>
      </w:pPr>
      <w:r w:rsidRPr="008D4920">
        <w:t>Word walls and bump it up displays used as a consistent approach across the school</w:t>
      </w:r>
      <w:r w:rsidR="00C57BCE">
        <w:t>.</w:t>
      </w:r>
    </w:p>
    <w:p w14:paraId="7DB7B991" w14:textId="63489B1E" w:rsidR="008D4920" w:rsidRPr="008D4920" w:rsidRDefault="008D4920" w:rsidP="008D4920">
      <w:pPr>
        <w:widowControl w:val="0"/>
        <w:numPr>
          <w:ilvl w:val="0"/>
          <w:numId w:val="24"/>
        </w:numPr>
        <w:spacing w:after="0"/>
      </w:pPr>
      <w:r w:rsidRPr="008D4920">
        <w:t>Toolbox strategies</w:t>
      </w:r>
      <w:r w:rsidR="00C57BCE">
        <w:t>.</w:t>
      </w:r>
      <w:r w:rsidRPr="008D4920">
        <w:t xml:space="preserve"> </w:t>
      </w:r>
    </w:p>
    <w:p w14:paraId="0C56F9EC" w14:textId="6C7A0433" w:rsidR="008D4920" w:rsidRPr="008D4920" w:rsidRDefault="008D4920" w:rsidP="008D4920">
      <w:pPr>
        <w:widowControl w:val="0"/>
        <w:numPr>
          <w:ilvl w:val="0"/>
          <w:numId w:val="24"/>
        </w:numPr>
        <w:spacing w:after="0"/>
      </w:pPr>
      <w:r w:rsidRPr="008D4920">
        <w:t xml:space="preserve">Miles Franklin Approach to Writing embedded as best practice in all classrooms- explicit teaching, conferencing, mini writing workshops, sharing and reflection processes. </w:t>
      </w:r>
    </w:p>
    <w:p w14:paraId="7FBE8B27" w14:textId="77777777" w:rsidR="008D4920" w:rsidRPr="008D4920" w:rsidRDefault="008D4920" w:rsidP="008D4920">
      <w:pPr>
        <w:widowControl w:val="0"/>
        <w:numPr>
          <w:ilvl w:val="0"/>
          <w:numId w:val="24"/>
        </w:numPr>
        <w:spacing w:after="0"/>
      </w:pPr>
      <w:r w:rsidRPr="008D4920">
        <w:t xml:space="preserve">Whole school literacy practices document reviewed, </w:t>
      </w:r>
      <w:proofErr w:type="gramStart"/>
      <w:r w:rsidRPr="008D4920">
        <w:t>updated</w:t>
      </w:r>
      <w:proofErr w:type="gramEnd"/>
      <w:r w:rsidRPr="008D4920">
        <w:t xml:space="preserve"> and presented to staff.</w:t>
      </w:r>
    </w:p>
    <w:p w14:paraId="4BED4EC1" w14:textId="100D24C7" w:rsidR="008D4920" w:rsidRPr="008D4920" w:rsidRDefault="008D4920" w:rsidP="008D4920">
      <w:pPr>
        <w:widowControl w:val="0"/>
        <w:numPr>
          <w:ilvl w:val="0"/>
          <w:numId w:val="24"/>
        </w:numPr>
        <w:spacing w:after="0"/>
      </w:pPr>
      <w:r w:rsidRPr="008D4920">
        <w:t>Writer’s notebook taught K-6</w:t>
      </w:r>
      <w:r w:rsidR="00C57BCE">
        <w:t>.</w:t>
      </w:r>
    </w:p>
    <w:p w14:paraId="69F3180E" w14:textId="77777777" w:rsidR="008D4920" w:rsidRPr="008D4920" w:rsidRDefault="008D4920" w:rsidP="008D4920">
      <w:pPr>
        <w:widowControl w:val="0"/>
        <w:numPr>
          <w:ilvl w:val="0"/>
          <w:numId w:val="24"/>
        </w:numPr>
        <w:spacing w:after="0"/>
      </w:pPr>
      <w:r w:rsidRPr="008D4920">
        <w:t>Use of writing tables and rich quality literature in Preschool.</w:t>
      </w:r>
    </w:p>
    <w:p w14:paraId="2DEEB80A" w14:textId="77777777" w:rsidR="008D4920" w:rsidRPr="008D4920" w:rsidRDefault="008D4920" w:rsidP="008D4920">
      <w:pPr>
        <w:widowControl w:val="0"/>
        <w:numPr>
          <w:ilvl w:val="0"/>
          <w:numId w:val="24"/>
        </w:numPr>
        <w:spacing w:after="0"/>
      </w:pPr>
      <w:r w:rsidRPr="008D4920">
        <w:t>Mapping of EYLF early literacy practices to the preschool program completed.</w:t>
      </w:r>
    </w:p>
    <w:p w14:paraId="3A172123" w14:textId="374A2B95" w:rsidR="008D4920" w:rsidRPr="008D4920" w:rsidRDefault="008D4920" w:rsidP="008D4920">
      <w:pPr>
        <w:widowControl w:val="0"/>
        <w:numPr>
          <w:ilvl w:val="0"/>
          <w:numId w:val="24"/>
        </w:numPr>
        <w:spacing w:after="0"/>
      </w:pPr>
      <w:r w:rsidRPr="008D4920">
        <w:t>Moderation of writing samples against the Australian Curriculum Literacy Progressions K-6</w:t>
      </w:r>
      <w:r w:rsidR="00C57BCE">
        <w:t>.</w:t>
      </w:r>
    </w:p>
    <w:p w14:paraId="245F1CD3" w14:textId="77777777" w:rsidR="008D4920" w:rsidRPr="008D4920" w:rsidRDefault="008D4920" w:rsidP="008D4920">
      <w:pPr>
        <w:widowControl w:val="0"/>
        <w:numPr>
          <w:ilvl w:val="0"/>
          <w:numId w:val="24"/>
        </w:numPr>
        <w:spacing w:after="0"/>
      </w:pPr>
      <w:r w:rsidRPr="008D4920">
        <w:t>Staff meetings led by the Writing Committee each term to upskill teachers in how to teach writing.</w:t>
      </w:r>
    </w:p>
    <w:p w14:paraId="6FE18DB6" w14:textId="77777777" w:rsidR="008D4920" w:rsidRPr="008D4920" w:rsidRDefault="008D4920" w:rsidP="008D4920">
      <w:pPr>
        <w:widowControl w:val="0"/>
        <w:numPr>
          <w:ilvl w:val="0"/>
          <w:numId w:val="24"/>
        </w:numPr>
        <w:spacing w:after="0"/>
      </w:pPr>
      <w:r w:rsidRPr="008D4920">
        <w:t>Writing addendums included in each unit of inquiry planner across K-6.</w:t>
      </w:r>
    </w:p>
    <w:p w14:paraId="3B066EC3" w14:textId="77777777" w:rsidR="008D4920" w:rsidRPr="008D4920" w:rsidRDefault="008D4920" w:rsidP="008D4920">
      <w:pPr>
        <w:widowControl w:val="0"/>
        <w:numPr>
          <w:ilvl w:val="0"/>
          <w:numId w:val="24"/>
        </w:numPr>
        <w:spacing w:after="0"/>
      </w:pPr>
      <w:r w:rsidRPr="008D4920">
        <w:t>Coaching offered to support teachers in the whole school approach to teaching writing.</w:t>
      </w:r>
    </w:p>
    <w:p w14:paraId="4A6D633B" w14:textId="4B2856E0" w:rsidR="008D4920" w:rsidRDefault="008D4920" w:rsidP="008D4920">
      <w:pPr>
        <w:spacing w:after="0"/>
        <w:rPr>
          <w:rFonts w:ascii="Arial" w:hAnsi="Arial" w:cs="Arial"/>
          <w:bCs/>
          <w:color w:val="2F5496" w:themeColor="accent5" w:themeShade="BF"/>
          <w:sz w:val="24"/>
          <w:szCs w:val="24"/>
        </w:rPr>
      </w:pPr>
    </w:p>
    <w:p w14:paraId="544AE5A6" w14:textId="3F2CC2E8" w:rsidR="008D4920" w:rsidRDefault="008D4920" w:rsidP="008D4920">
      <w:pPr>
        <w:spacing w:after="0"/>
        <w:rPr>
          <w:b/>
        </w:rPr>
      </w:pPr>
      <w:r>
        <w:rPr>
          <w:b/>
        </w:rPr>
        <w:t>ACTION</w:t>
      </w:r>
      <w:r>
        <w:t xml:space="preserve">: </w:t>
      </w:r>
      <w:r>
        <w:rPr>
          <w:b/>
        </w:rPr>
        <w:t xml:space="preserve">Continue to embed a whole school approach to teaching spelling, </w:t>
      </w:r>
      <w:proofErr w:type="gramStart"/>
      <w:r>
        <w:rPr>
          <w:b/>
        </w:rPr>
        <w:t>punctuation</w:t>
      </w:r>
      <w:proofErr w:type="gramEnd"/>
      <w:r>
        <w:rPr>
          <w:b/>
        </w:rPr>
        <w:t xml:space="preserve"> and grammar</w:t>
      </w:r>
    </w:p>
    <w:p w14:paraId="333E046A" w14:textId="77777777" w:rsidR="00850422" w:rsidRDefault="00850422" w:rsidP="008D4920">
      <w:pPr>
        <w:spacing w:after="0"/>
        <w:rPr>
          <w:b/>
          <w:u w:val="single"/>
        </w:rPr>
      </w:pPr>
    </w:p>
    <w:p w14:paraId="5858FF60" w14:textId="77777777" w:rsidR="008D4920" w:rsidRDefault="008D4920" w:rsidP="008D4920">
      <w:pPr>
        <w:widowControl w:val="0"/>
        <w:numPr>
          <w:ilvl w:val="0"/>
          <w:numId w:val="31"/>
        </w:numPr>
        <w:spacing w:after="0"/>
      </w:pPr>
      <w:r>
        <w:t>Individual spelling goals developed for all students each term.</w:t>
      </w:r>
    </w:p>
    <w:p w14:paraId="6949D931" w14:textId="3376C82C" w:rsidR="008D4920" w:rsidRDefault="008D4920" w:rsidP="008D4920">
      <w:pPr>
        <w:widowControl w:val="0"/>
        <w:numPr>
          <w:ilvl w:val="0"/>
          <w:numId w:val="31"/>
        </w:numPr>
        <w:spacing w:after="0"/>
      </w:pPr>
      <w:r>
        <w:t>Ini</w:t>
      </w:r>
      <w:r w:rsidR="00CF2884">
        <w:t>tia</w:t>
      </w:r>
      <w:r>
        <w:t>Lit program fully implemented in Kinder</w:t>
      </w:r>
      <w:r w:rsidR="00C57BCE">
        <w:t>.</w:t>
      </w:r>
    </w:p>
    <w:p w14:paraId="511E2C67" w14:textId="77777777" w:rsidR="008D4920" w:rsidRDefault="008D4920" w:rsidP="008D4920">
      <w:pPr>
        <w:widowControl w:val="0"/>
        <w:numPr>
          <w:ilvl w:val="0"/>
          <w:numId w:val="31"/>
        </w:numPr>
        <w:spacing w:after="0"/>
      </w:pPr>
      <w:r>
        <w:t xml:space="preserve">Triple Word Form Theory approach to teaching spelling embedded in pedagogical practices for spelling across Years 1-6. </w:t>
      </w:r>
    </w:p>
    <w:p w14:paraId="0D9A5213" w14:textId="6EEA200A" w:rsidR="008D4920" w:rsidRDefault="008D4920" w:rsidP="008D4920">
      <w:pPr>
        <w:widowControl w:val="0"/>
        <w:numPr>
          <w:ilvl w:val="0"/>
          <w:numId w:val="31"/>
        </w:numPr>
        <w:spacing w:after="0"/>
      </w:pPr>
      <w:r>
        <w:t>Ongoing use of ACARA Spelling Progressions and Triple Word Theory tracking document</w:t>
      </w:r>
      <w:r w:rsidR="00C57BCE">
        <w:t>.</w:t>
      </w:r>
    </w:p>
    <w:p w14:paraId="744B5088" w14:textId="3CF35EAA" w:rsidR="008D4920" w:rsidRDefault="008D4920" w:rsidP="008D4920">
      <w:pPr>
        <w:widowControl w:val="0"/>
        <w:numPr>
          <w:ilvl w:val="0"/>
          <w:numId w:val="31"/>
        </w:numPr>
        <w:spacing w:after="0"/>
      </w:pPr>
      <w:r>
        <w:t>PYP standalone spelling planners developed by all year level teams to document an inquiry approach to teaching spelling.</w:t>
      </w:r>
    </w:p>
    <w:p w14:paraId="085D6300" w14:textId="77777777" w:rsidR="008D4920" w:rsidRDefault="008D4920" w:rsidP="008D4920">
      <w:pPr>
        <w:widowControl w:val="0"/>
        <w:numPr>
          <w:ilvl w:val="0"/>
          <w:numId w:val="31"/>
        </w:numPr>
        <w:spacing w:after="0"/>
      </w:pPr>
      <w:r>
        <w:t>Firming up of trusted literacy experts and programs used at the school for consistency of practices.</w:t>
      </w:r>
    </w:p>
    <w:p w14:paraId="01ABB891" w14:textId="77777777" w:rsidR="008D4920" w:rsidRDefault="008D4920" w:rsidP="008D4920">
      <w:pPr>
        <w:widowControl w:val="0"/>
        <w:numPr>
          <w:ilvl w:val="0"/>
          <w:numId w:val="31"/>
        </w:numPr>
        <w:spacing w:after="0"/>
      </w:pPr>
      <w:r>
        <w:lastRenderedPageBreak/>
        <w:t>Staff meetings led by the Literacy Committee each term to upskill teachers in using an inquiry approach to teach spelling.</w:t>
      </w:r>
    </w:p>
    <w:p w14:paraId="33D443AE" w14:textId="77777777" w:rsidR="008D4920" w:rsidRDefault="008D4920" w:rsidP="008D4920">
      <w:pPr>
        <w:widowControl w:val="0"/>
        <w:numPr>
          <w:ilvl w:val="0"/>
          <w:numId w:val="31"/>
        </w:numPr>
        <w:spacing w:after="0"/>
      </w:pPr>
      <w:r>
        <w:t xml:space="preserve">Literacy committee members provided informal coaching to year level colleagues. </w:t>
      </w:r>
    </w:p>
    <w:p w14:paraId="71353C1B" w14:textId="09DBCF66" w:rsidR="008D4920" w:rsidRDefault="008D4920" w:rsidP="008D4920">
      <w:pPr>
        <w:widowControl w:val="0"/>
        <w:numPr>
          <w:ilvl w:val="0"/>
          <w:numId w:val="31"/>
        </w:numPr>
      </w:pPr>
      <w:r>
        <w:t>Whole school spelling tracking document created using the Australian Curriculum Literacy Progressions to inform differentiation practices and personal spelling goals.</w:t>
      </w:r>
    </w:p>
    <w:p w14:paraId="0D66B8A2" w14:textId="07513BE7" w:rsidR="008D4920" w:rsidRDefault="008D4920" w:rsidP="008D4920">
      <w:pPr>
        <w:spacing w:after="0"/>
        <w:rPr>
          <w:b/>
        </w:rPr>
      </w:pPr>
      <w:r>
        <w:rPr>
          <w:b/>
        </w:rPr>
        <w:t>ACTION</w:t>
      </w:r>
      <w:r>
        <w:t xml:space="preserve">: </w:t>
      </w:r>
      <w:r>
        <w:rPr>
          <w:b/>
        </w:rPr>
        <w:t>Implement the Miles Franklin PYP Assessment and data plan across the school</w:t>
      </w:r>
    </w:p>
    <w:p w14:paraId="5273CA82" w14:textId="77777777" w:rsidR="00850422" w:rsidRDefault="00850422" w:rsidP="008D4920">
      <w:pPr>
        <w:spacing w:after="0"/>
        <w:rPr>
          <w:b/>
        </w:rPr>
      </w:pPr>
    </w:p>
    <w:p w14:paraId="38C5D879" w14:textId="6BFD1C26" w:rsidR="008D4920" w:rsidRDefault="008D4920" w:rsidP="008D4920">
      <w:pPr>
        <w:widowControl w:val="0"/>
        <w:numPr>
          <w:ilvl w:val="0"/>
          <w:numId w:val="31"/>
        </w:numPr>
        <w:spacing w:after="0"/>
      </w:pPr>
      <w:r>
        <w:t>Teachers trained in triangulation of data from a variety of writing assessments (Words</w:t>
      </w:r>
      <w:r w:rsidR="005755FD">
        <w:t xml:space="preserve"> </w:t>
      </w:r>
      <w:r>
        <w:t>Their Way, Tricky Words, Pseudo Word test, PAT tests and writing samples) to set individual writing goals.</w:t>
      </w:r>
    </w:p>
    <w:p w14:paraId="190E6796" w14:textId="77777777" w:rsidR="008D4920" w:rsidRDefault="008D4920" w:rsidP="008D4920">
      <w:pPr>
        <w:widowControl w:val="0"/>
        <w:numPr>
          <w:ilvl w:val="0"/>
          <w:numId w:val="31"/>
        </w:numPr>
        <w:spacing w:after="0"/>
      </w:pPr>
      <w:r>
        <w:t>Review of spelling assessment and writing tools completed and agreed assessment timeframes updated in school's assessment schedule.</w:t>
      </w:r>
    </w:p>
    <w:p w14:paraId="58A89FDC" w14:textId="77777777" w:rsidR="008D4920" w:rsidRDefault="008D4920" w:rsidP="008D4920">
      <w:pPr>
        <w:widowControl w:val="0"/>
        <w:numPr>
          <w:ilvl w:val="0"/>
          <w:numId w:val="31"/>
        </w:numPr>
        <w:spacing w:after="0"/>
      </w:pPr>
      <w:r>
        <w:t>Assessment schedule now includes InitiaLit assessments for all Kinder students.</w:t>
      </w:r>
    </w:p>
    <w:p w14:paraId="000001B6" w14:textId="7E411B92" w:rsidR="00A2078D" w:rsidRDefault="008D4920" w:rsidP="00850422">
      <w:pPr>
        <w:widowControl w:val="0"/>
        <w:numPr>
          <w:ilvl w:val="0"/>
          <w:numId w:val="31"/>
        </w:numPr>
        <w:spacing w:after="0"/>
      </w:pPr>
      <w:r>
        <w:t>Oral language assessment tools added to the assessment schedule for Preschool.</w:t>
      </w:r>
    </w:p>
    <w:p w14:paraId="68AD8244" w14:textId="097BC339" w:rsidR="00850422" w:rsidRPr="00850422" w:rsidRDefault="00871BA0" w:rsidP="005755FD">
      <w:pPr>
        <w:pStyle w:val="Heading3"/>
      </w:pPr>
      <w:r>
        <w:t>Challenges we will address in our next Action Plan</w:t>
      </w:r>
    </w:p>
    <w:p w14:paraId="49404E46" w14:textId="77777777" w:rsidR="00850422" w:rsidRDefault="00850422" w:rsidP="00850422">
      <w:pPr>
        <w:numPr>
          <w:ilvl w:val="0"/>
          <w:numId w:val="14"/>
        </w:numPr>
        <w:spacing w:after="0" w:line="288" w:lineRule="auto"/>
        <w:ind w:left="567" w:hanging="567"/>
      </w:pPr>
      <w:r>
        <w:t>Further professional learning for staff new to Miles to be able to become familiar with the schools spelling and writing approach.</w:t>
      </w:r>
    </w:p>
    <w:p w14:paraId="4307A481" w14:textId="77777777" w:rsidR="00850422" w:rsidRDefault="00850422" w:rsidP="00850422">
      <w:pPr>
        <w:numPr>
          <w:ilvl w:val="0"/>
          <w:numId w:val="14"/>
        </w:numPr>
        <w:spacing w:after="0" w:line="288" w:lineRule="auto"/>
        <w:ind w:left="567" w:hanging="567"/>
      </w:pPr>
      <w:r>
        <w:t>Targeted professional learning for experienced teachers to deepen their writing pedagogy.</w:t>
      </w:r>
    </w:p>
    <w:p w14:paraId="09D0B964" w14:textId="77777777" w:rsidR="00850422" w:rsidRDefault="00850422" w:rsidP="00850422">
      <w:pPr>
        <w:numPr>
          <w:ilvl w:val="0"/>
          <w:numId w:val="14"/>
        </w:numPr>
        <w:spacing w:after="0" w:line="288" w:lineRule="auto"/>
        <w:ind w:left="567" w:hanging="567"/>
      </w:pPr>
      <w:r>
        <w:t xml:space="preserve">Ongoing use of feedback and goal setting by students, linked to data, to enhance students growth in spelling and writing. </w:t>
      </w:r>
    </w:p>
    <w:p w14:paraId="000001BD" w14:textId="22CBB364" w:rsidR="00A2078D" w:rsidRDefault="00850422" w:rsidP="00850422">
      <w:pPr>
        <w:numPr>
          <w:ilvl w:val="0"/>
          <w:numId w:val="14"/>
        </w:numPr>
        <w:spacing w:after="0" w:line="288" w:lineRule="auto"/>
        <w:ind w:left="567" w:hanging="567"/>
        <w:rPr>
          <w:color w:val="000000"/>
        </w:rPr>
      </w:pPr>
      <w:r>
        <w:t>Consolidate teachers understanding of the Literacy progressions to support feedback and goal setting with students</w:t>
      </w:r>
    </w:p>
    <w:p w14:paraId="28FE3149" w14:textId="77777777" w:rsidR="00850422" w:rsidRDefault="00871BA0">
      <w:r>
        <w:br w:type="page"/>
      </w:r>
    </w:p>
    <w:p w14:paraId="52FF7AD7" w14:textId="2776000C" w:rsidR="00850422" w:rsidRDefault="00850422" w:rsidP="00850422">
      <w:pPr>
        <w:pStyle w:val="Heading2"/>
        <w:spacing w:before="40" w:after="0" w:line="240" w:lineRule="auto"/>
        <w:ind w:left="0" w:firstLine="0"/>
        <w:rPr>
          <w:color w:val="000000"/>
        </w:rPr>
      </w:pPr>
      <w:r>
        <w:lastRenderedPageBreak/>
        <w:t>Priority 3:</w:t>
      </w:r>
      <w:r>
        <w:rPr>
          <w:color w:val="000000"/>
        </w:rPr>
        <w:tab/>
        <w:t>I</w:t>
      </w:r>
      <w:sdt>
        <w:sdtPr>
          <w:tag w:val="goog_rdk_0"/>
          <w:id w:val="-2081816060"/>
        </w:sdtPr>
        <w:sdtEndPr/>
        <w:sdtContent/>
      </w:sdt>
      <w:r>
        <w:rPr>
          <w:color w:val="000000"/>
        </w:rPr>
        <w:t xml:space="preserve">mprove student mathematical understanding and skills </w:t>
      </w:r>
    </w:p>
    <w:p w14:paraId="2E18696B" w14:textId="77777777" w:rsidR="00850422" w:rsidRDefault="00850422" w:rsidP="00850422">
      <w:pPr>
        <w:pStyle w:val="Heading2"/>
        <w:spacing w:before="40" w:after="0" w:line="240" w:lineRule="auto"/>
        <w:ind w:left="0" w:firstLine="0"/>
        <w:rPr>
          <w:color w:val="000000"/>
        </w:rPr>
      </w:pPr>
    </w:p>
    <w:p w14:paraId="7990EE9B" w14:textId="12777153" w:rsidR="00850422" w:rsidRDefault="00850422" w:rsidP="00850422">
      <w:pPr>
        <w:pStyle w:val="Heading2"/>
        <w:spacing w:before="40" w:after="0" w:line="240" w:lineRule="auto"/>
        <w:ind w:left="0" w:firstLine="0"/>
      </w:pPr>
      <w:r>
        <w:t>Targets or measures</w:t>
      </w:r>
    </w:p>
    <w:p w14:paraId="0B433BB9" w14:textId="77777777" w:rsidR="007F1B23" w:rsidRPr="007F1B23" w:rsidRDefault="007F1B23" w:rsidP="007F1B23"/>
    <w:p w14:paraId="000001C0" w14:textId="77777777" w:rsidR="00A2078D" w:rsidRDefault="00871BA0">
      <w:r>
        <w:rPr>
          <w:b/>
        </w:rPr>
        <w:t>ACTION</w:t>
      </w:r>
      <w:r>
        <w:t>: Implement a common inquiry based lesson structure for the teaching of mathematics</w:t>
      </w:r>
    </w:p>
    <w:p w14:paraId="000001C1" w14:textId="77777777" w:rsidR="00A2078D" w:rsidRDefault="00871BA0">
      <w:pPr>
        <w:numPr>
          <w:ilvl w:val="0"/>
          <w:numId w:val="29"/>
        </w:numPr>
        <w:spacing w:after="0" w:line="240" w:lineRule="auto"/>
      </w:pPr>
      <w:r>
        <w:t>Teachers confident to implement whole school problem solving approach</w:t>
      </w:r>
    </w:p>
    <w:p w14:paraId="000001C2" w14:textId="77777777" w:rsidR="00A2078D" w:rsidRDefault="00871BA0">
      <w:pPr>
        <w:numPr>
          <w:ilvl w:val="0"/>
          <w:numId w:val="30"/>
        </w:numPr>
        <w:spacing w:after="0" w:line="240" w:lineRule="auto"/>
      </w:pPr>
      <w:r>
        <w:t>Teachers and students will know the next steps for improving maths understanding and skills</w:t>
      </w:r>
    </w:p>
    <w:p w14:paraId="000001C3" w14:textId="77777777" w:rsidR="00A2078D" w:rsidRDefault="00871BA0">
      <w:pPr>
        <w:numPr>
          <w:ilvl w:val="0"/>
          <w:numId w:val="29"/>
        </w:numPr>
        <w:spacing w:after="0" w:line="240" w:lineRule="auto"/>
      </w:pPr>
      <w:r>
        <w:t>Targeted coaching for teachers based on data to improve student learning</w:t>
      </w:r>
    </w:p>
    <w:p w14:paraId="000001C4" w14:textId="77777777" w:rsidR="00A2078D" w:rsidRDefault="00871BA0">
      <w:pPr>
        <w:pStyle w:val="Heading3"/>
      </w:pPr>
      <w:bookmarkStart w:id="5" w:name="_heading=h.vwlx9cwo6sr4" w:colFirst="0" w:colLast="0"/>
      <w:bookmarkEnd w:id="5"/>
      <w:r>
        <w:rPr>
          <w:i/>
          <w:color w:val="1F4E79"/>
        </w:rPr>
        <w:t>Strategies</w:t>
      </w:r>
    </w:p>
    <w:p w14:paraId="000001C5" w14:textId="77777777" w:rsidR="00A2078D" w:rsidRDefault="00871BA0">
      <w:pPr>
        <w:numPr>
          <w:ilvl w:val="0"/>
          <w:numId w:val="17"/>
        </w:numPr>
        <w:spacing w:after="0" w:line="240" w:lineRule="auto"/>
      </w:pPr>
      <w:r>
        <w:t>PYP planning addendum for number</w:t>
      </w:r>
    </w:p>
    <w:p w14:paraId="000001C6" w14:textId="77777777" w:rsidR="00A2078D" w:rsidRDefault="00871BA0">
      <w:pPr>
        <w:numPr>
          <w:ilvl w:val="0"/>
          <w:numId w:val="17"/>
        </w:numPr>
        <w:spacing w:after="0" w:line="240" w:lineRule="auto"/>
      </w:pPr>
      <w:r>
        <w:t>Embed exemplar lesson plan template incorporating inquiry cycle structure K-6</w:t>
      </w:r>
    </w:p>
    <w:p w14:paraId="000001C7" w14:textId="77777777" w:rsidR="00A2078D" w:rsidRDefault="00871BA0">
      <w:pPr>
        <w:numPr>
          <w:ilvl w:val="0"/>
          <w:numId w:val="17"/>
        </w:numPr>
        <w:spacing w:after="0" w:line="240" w:lineRule="auto"/>
      </w:pPr>
      <w:r>
        <w:t>Completed individual maths goals for all students K-6</w:t>
      </w:r>
    </w:p>
    <w:p w14:paraId="000001C8" w14:textId="77777777" w:rsidR="00A2078D" w:rsidRDefault="00871BA0">
      <w:pPr>
        <w:numPr>
          <w:ilvl w:val="0"/>
          <w:numId w:val="17"/>
        </w:numPr>
        <w:spacing w:after="0" w:line="240" w:lineRule="auto"/>
      </w:pPr>
      <w:r>
        <w:t>A coaching and mentoring program to support teacher pedagogy in math</w:t>
      </w:r>
    </w:p>
    <w:p w14:paraId="000001C9" w14:textId="77777777" w:rsidR="00A2078D" w:rsidRDefault="00871BA0">
      <w:pPr>
        <w:numPr>
          <w:ilvl w:val="0"/>
          <w:numId w:val="17"/>
        </w:numPr>
        <w:spacing w:line="240" w:lineRule="auto"/>
      </w:pPr>
      <w:r>
        <w:t>Integration of Polya’s Problem Solving Cycle into lesson planning and delivery</w:t>
      </w:r>
    </w:p>
    <w:p w14:paraId="000001CA" w14:textId="77777777" w:rsidR="00A2078D" w:rsidRDefault="00A2078D">
      <w:pPr>
        <w:spacing w:after="0" w:line="240" w:lineRule="auto"/>
      </w:pPr>
    </w:p>
    <w:p w14:paraId="000001CB" w14:textId="77777777" w:rsidR="00A2078D" w:rsidRDefault="00871BA0">
      <w:r>
        <w:rPr>
          <w:b/>
        </w:rPr>
        <w:t>ACTION</w:t>
      </w:r>
      <w:r>
        <w:t>: Implement the Miles Franklin PYP Assessment Policy across the school.</w:t>
      </w:r>
    </w:p>
    <w:p w14:paraId="000001CC" w14:textId="26DC1A98" w:rsidR="00A2078D" w:rsidRDefault="00871BA0">
      <w:pPr>
        <w:numPr>
          <w:ilvl w:val="0"/>
          <w:numId w:val="23"/>
        </w:numPr>
        <w:spacing w:after="0" w:line="240" w:lineRule="auto"/>
      </w:pPr>
      <w:r>
        <w:t>Increased teacher capacity to identify patterns in data</w:t>
      </w:r>
      <w:r w:rsidR="00C57BCE">
        <w:t>.</w:t>
      </w:r>
    </w:p>
    <w:p w14:paraId="000001CD" w14:textId="77777777" w:rsidR="00A2078D" w:rsidRDefault="00871BA0">
      <w:pPr>
        <w:numPr>
          <w:ilvl w:val="0"/>
          <w:numId w:val="23"/>
        </w:numPr>
        <w:spacing w:after="0" w:line="240" w:lineRule="auto"/>
      </w:pPr>
      <w:r>
        <w:t>Differentiation in maths instruction at point of need based on data.</w:t>
      </w:r>
    </w:p>
    <w:p w14:paraId="000001CE" w14:textId="64F4EF8A" w:rsidR="00A2078D" w:rsidRDefault="00871BA0">
      <w:pPr>
        <w:numPr>
          <w:ilvl w:val="0"/>
          <w:numId w:val="23"/>
        </w:numPr>
      </w:pPr>
      <w:r>
        <w:t>Teachers and students will identify and celebrate learning growth in maths</w:t>
      </w:r>
      <w:r w:rsidR="00C57BCE">
        <w:t>.</w:t>
      </w:r>
    </w:p>
    <w:p w14:paraId="000001CF" w14:textId="77777777" w:rsidR="00A2078D" w:rsidRDefault="00871BA0">
      <w:pPr>
        <w:pStyle w:val="Heading3"/>
        <w:rPr>
          <w:i/>
          <w:color w:val="1F4E79"/>
        </w:rPr>
      </w:pPr>
      <w:bookmarkStart w:id="6" w:name="_heading=h.4gayvjtugumz" w:colFirst="0" w:colLast="0"/>
      <w:bookmarkEnd w:id="6"/>
      <w:r>
        <w:rPr>
          <w:i/>
          <w:color w:val="1F4E79"/>
        </w:rPr>
        <w:t>Strategies</w:t>
      </w:r>
    </w:p>
    <w:p w14:paraId="000001D0" w14:textId="77777777" w:rsidR="00A2078D" w:rsidRDefault="00871BA0">
      <w:pPr>
        <w:numPr>
          <w:ilvl w:val="0"/>
          <w:numId w:val="15"/>
        </w:numPr>
        <w:spacing w:after="0" w:line="240" w:lineRule="auto"/>
      </w:pPr>
      <w:r>
        <w:t>Assessment Schedule 2020</w:t>
      </w:r>
    </w:p>
    <w:p w14:paraId="000001D1" w14:textId="77777777" w:rsidR="00A2078D" w:rsidRDefault="00871BA0">
      <w:pPr>
        <w:numPr>
          <w:ilvl w:val="0"/>
          <w:numId w:val="15"/>
        </w:numPr>
        <w:spacing w:after="0" w:line="240" w:lineRule="auto"/>
      </w:pPr>
      <w:r>
        <w:t>Data sets for each cohort K-6</w:t>
      </w:r>
    </w:p>
    <w:p w14:paraId="000001D2" w14:textId="77777777" w:rsidR="00A2078D" w:rsidRDefault="00871BA0">
      <w:pPr>
        <w:numPr>
          <w:ilvl w:val="0"/>
          <w:numId w:val="15"/>
        </w:numPr>
        <w:spacing w:after="0" w:line="240" w:lineRule="auto"/>
      </w:pPr>
      <w:r>
        <w:t>Data tracking moved to Google sheets from 2020</w:t>
      </w:r>
    </w:p>
    <w:p w14:paraId="000001D4" w14:textId="77777777" w:rsidR="00A2078D" w:rsidRDefault="00A2078D">
      <w:pPr>
        <w:spacing w:after="0" w:line="240" w:lineRule="auto"/>
      </w:pPr>
    </w:p>
    <w:p w14:paraId="000001D5" w14:textId="77777777" w:rsidR="00A2078D" w:rsidRDefault="00871BA0">
      <w:pPr>
        <w:spacing w:after="0" w:line="240" w:lineRule="auto"/>
        <w:rPr>
          <w:i/>
          <w:color w:val="000000"/>
        </w:rPr>
      </w:pPr>
      <w:r>
        <w:rPr>
          <w:i/>
          <w:color w:val="000000"/>
        </w:rPr>
        <w:t>Below is our progress towards our five-year targets with an emphasis on the accumulation and analysis of evidence over the term of our plan.</w:t>
      </w:r>
      <w:r>
        <w:rPr>
          <w:color w:val="000000"/>
        </w:rPr>
        <w:t xml:space="preserve"> </w:t>
      </w:r>
    </w:p>
    <w:p w14:paraId="000001D6" w14:textId="77777777" w:rsidR="00A2078D" w:rsidRDefault="00871BA0">
      <w:pPr>
        <w:pStyle w:val="Heading4"/>
        <w:rPr>
          <w:rFonts w:ascii="Calibri" w:eastAsia="Calibri" w:hAnsi="Calibri" w:cs="Calibri"/>
        </w:rPr>
      </w:pPr>
      <w:r>
        <w:t>Student learning data</w:t>
      </w:r>
    </w:p>
    <w:p w14:paraId="000001D7" w14:textId="77777777" w:rsidR="00A2078D" w:rsidRDefault="00871BA0">
      <w:pPr>
        <w:numPr>
          <w:ilvl w:val="0"/>
          <w:numId w:val="4"/>
        </w:numPr>
        <w:spacing w:after="0" w:line="240" w:lineRule="auto"/>
      </w:pPr>
      <w:r>
        <w:t>NAPLAN results to be within the average range for like schools</w:t>
      </w:r>
    </w:p>
    <w:p w14:paraId="000001D8" w14:textId="77777777" w:rsidR="00A2078D" w:rsidRDefault="00871BA0">
      <w:pPr>
        <w:numPr>
          <w:ilvl w:val="0"/>
          <w:numId w:val="4"/>
        </w:numPr>
        <w:spacing w:after="0" w:line="240" w:lineRule="auto"/>
      </w:pPr>
      <w:r>
        <w:t>An average of a 5% increase in mean ACER PAT-Maths scores each year for Years Two to Six, resulting in a 25% increase in 2016 mean ACER PAT-Maths scores for all year levels</w:t>
      </w:r>
    </w:p>
    <w:tbl>
      <w:tblPr>
        <w:tblStyle w:val="affc"/>
        <w:tblW w:w="9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735"/>
        <w:gridCol w:w="734"/>
        <w:gridCol w:w="734"/>
        <w:gridCol w:w="734"/>
        <w:gridCol w:w="734"/>
        <w:gridCol w:w="734"/>
      </w:tblGrid>
      <w:tr w:rsidR="00A2078D" w14:paraId="163DD1F9" w14:textId="77777777">
        <w:trPr>
          <w:jc w:val="center"/>
        </w:trPr>
        <w:tc>
          <w:tcPr>
            <w:tcW w:w="4616" w:type="dxa"/>
            <w:shd w:val="clear" w:color="auto" w:fill="CFE2F3"/>
          </w:tcPr>
          <w:p w14:paraId="000001D9" w14:textId="77777777" w:rsidR="00A2078D" w:rsidRDefault="00871BA0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734" w:type="dxa"/>
            <w:shd w:val="clear" w:color="auto" w:fill="CFE2F3"/>
          </w:tcPr>
          <w:p w14:paraId="000001DA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34" w:type="dxa"/>
            <w:shd w:val="clear" w:color="auto" w:fill="CFE2F3"/>
          </w:tcPr>
          <w:p w14:paraId="000001DB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34" w:type="dxa"/>
            <w:shd w:val="clear" w:color="auto" w:fill="CFE2F3"/>
          </w:tcPr>
          <w:p w14:paraId="000001DC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34" w:type="dxa"/>
            <w:shd w:val="clear" w:color="auto" w:fill="CFE2F3"/>
          </w:tcPr>
          <w:p w14:paraId="000001DD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34" w:type="dxa"/>
            <w:shd w:val="clear" w:color="auto" w:fill="CFE2F3"/>
          </w:tcPr>
          <w:p w14:paraId="000001DE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34" w:type="dxa"/>
            <w:shd w:val="clear" w:color="auto" w:fill="CFE2F3"/>
          </w:tcPr>
          <w:p w14:paraId="000001DF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2078D" w14:paraId="5CACEB89" w14:textId="77777777">
        <w:trPr>
          <w:trHeight w:val="446"/>
          <w:jc w:val="center"/>
        </w:trPr>
        <w:tc>
          <w:tcPr>
            <w:tcW w:w="9020" w:type="dxa"/>
            <w:gridSpan w:val="7"/>
            <w:shd w:val="clear" w:color="auto" w:fill="FFFFFF"/>
          </w:tcPr>
          <w:p w14:paraId="000001E0" w14:textId="77777777" w:rsidR="00A2078D" w:rsidRDefault="00871BA0">
            <w:pPr>
              <w:numPr>
                <w:ilvl w:val="0"/>
                <w:numId w:val="4"/>
              </w:numPr>
            </w:pPr>
            <w:r>
              <w:t>NAPLAN results to be within the average range for like schools</w:t>
            </w:r>
          </w:p>
        </w:tc>
      </w:tr>
      <w:tr w:rsidR="00A2078D" w14:paraId="70D4DBCE" w14:textId="77777777">
        <w:trPr>
          <w:jc w:val="center"/>
        </w:trPr>
        <w:tc>
          <w:tcPr>
            <w:tcW w:w="4616" w:type="dxa"/>
            <w:shd w:val="clear" w:color="auto" w:fill="FFFFFF"/>
          </w:tcPr>
          <w:p w14:paraId="000001E7" w14:textId="0104D250" w:rsidR="00A2078D" w:rsidRDefault="00871BA0">
            <w:r>
              <w:t>Numeracy Year 3</w:t>
            </w:r>
          </w:p>
        </w:tc>
        <w:tc>
          <w:tcPr>
            <w:tcW w:w="734" w:type="dxa"/>
            <w:shd w:val="clear" w:color="auto" w:fill="FFFFFF"/>
          </w:tcPr>
          <w:p w14:paraId="000001E8" w14:textId="77777777" w:rsidR="00A2078D" w:rsidRDefault="00871BA0">
            <w:r>
              <w:t>421</w:t>
            </w:r>
          </w:p>
        </w:tc>
        <w:tc>
          <w:tcPr>
            <w:tcW w:w="734" w:type="dxa"/>
            <w:shd w:val="clear" w:color="auto" w:fill="FFFFFF"/>
          </w:tcPr>
          <w:p w14:paraId="000001E9" w14:textId="77777777" w:rsidR="00A2078D" w:rsidRDefault="00871BA0">
            <w:r>
              <w:t>411</w:t>
            </w:r>
          </w:p>
        </w:tc>
        <w:tc>
          <w:tcPr>
            <w:tcW w:w="734" w:type="dxa"/>
            <w:shd w:val="clear" w:color="auto" w:fill="FFFFFF"/>
          </w:tcPr>
          <w:p w14:paraId="000001EA" w14:textId="77777777" w:rsidR="00A2078D" w:rsidRDefault="00871BA0">
            <w:r>
              <w:t>433</w:t>
            </w:r>
          </w:p>
        </w:tc>
        <w:tc>
          <w:tcPr>
            <w:tcW w:w="734" w:type="dxa"/>
            <w:shd w:val="clear" w:color="auto" w:fill="FFFFFF"/>
          </w:tcPr>
          <w:p w14:paraId="000001EB" w14:textId="77777777" w:rsidR="00A2078D" w:rsidRDefault="00871BA0">
            <w:r>
              <w:t>415</w:t>
            </w:r>
          </w:p>
        </w:tc>
        <w:tc>
          <w:tcPr>
            <w:tcW w:w="734" w:type="dxa"/>
            <w:shd w:val="clear" w:color="auto" w:fill="FFFFFF"/>
          </w:tcPr>
          <w:p w14:paraId="000001EC" w14:textId="77777777" w:rsidR="00A2078D" w:rsidRDefault="00871BA0">
            <w:r>
              <w:t>416</w:t>
            </w:r>
          </w:p>
        </w:tc>
        <w:tc>
          <w:tcPr>
            <w:tcW w:w="734" w:type="dxa"/>
            <w:shd w:val="clear" w:color="auto" w:fill="FFFFFF"/>
          </w:tcPr>
          <w:p w14:paraId="000001ED" w14:textId="77777777" w:rsidR="00A2078D" w:rsidRDefault="00871BA0">
            <w:r>
              <w:t>n/a</w:t>
            </w:r>
          </w:p>
        </w:tc>
      </w:tr>
      <w:tr w:rsidR="00A2078D" w14:paraId="31016366" w14:textId="77777777">
        <w:trPr>
          <w:jc w:val="center"/>
        </w:trPr>
        <w:tc>
          <w:tcPr>
            <w:tcW w:w="4616" w:type="dxa"/>
            <w:shd w:val="clear" w:color="auto" w:fill="FFFFFF"/>
          </w:tcPr>
          <w:p w14:paraId="000001EE" w14:textId="77777777" w:rsidR="00A2078D" w:rsidRDefault="00871BA0">
            <w:r>
              <w:t xml:space="preserve">Numeracy Year 5 </w:t>
            </w:r>
          </w:p>
        </w:tc>
        <w:tc>
          <w:tcPr>
            <w:tcW w:w="734" w:type="dxa"/>
            <w:shd w:val="clear" w:color="auto" w:fill="FFFFFF"/>
          </w:tcPr>
          <w:p w14:paraId="000001EF" w14:textId="77777777" w:rsidR="00A2078D" w:rsidRDefault="00871BA0">
            <w:r>
              <w:t>490</w:t>
            </w:r>
          </w:p>
        </w:tc>
        <w:tc>
          <w:tcPr>
            <w:tcW w:w="734" w:type="dxa"/>
            <w:shd w:val="clear" w:color="auto" w:fill="FFFFFF"/>
          </w:tcPr>
          <w:p w14:paraId="000001F0" w14:textId="77777777" w:rsidR="00A2078D" w:rsidRDefault="00871BA0">
            <w:r>
              <w:t>499</w:t>
            </w:r>
          </w:p>
        </w:tc>
        <w:tc>
          <w:tcPr>
            <w:tcW w:w="734" w:type="dxa"/>
            <w:shd w:val="clear" w:color="auto" w:fill="FFFFFF"/>
          </w:tcPr>
          <w:p w14:paraId="000001F1" w14:textId="77777777" w:rsidR="00A2078D" w:rsidRDefault="00871BA0">
            <w:r>
              <w:t>486</w:t>
            </w:r>
          </w:p>
        </w:tc>
        <w:tc>
          <w:tcPr>
            <w:tcW w:w="734" w:type="dxa"/>
            <w:shd w:val="clear" w:color="auto" w:fill="FFFFFF"/>
          </w:tcPr>
          <w:p w14:paraId="000001F2" w14:textId="77777777" w:rsidR="00A2078D" w:rsidRDefault="00871BA0">
            <w:r>
              <w:t>497</w:t>
            </w:r>
          </w:p>
        </w:tc>
        <w:tc>
          <w:tcPr>
            <w:tcW w:w="734" w:type="dxa"/>
            <w:shd w:val="clear" w:color="auto" w:fill="FFFFFF"/>
          </w:tcPr>
          <w:p w14:paraId="000001F3" w14:textId="77777777" w:rsidR="00A2078D" w:rsidRDefault="00871BA0">
            <w:r>
              <w:t>499</w:t>
            </w:r>
          </w:p>
        </w:tc>
        <w:tc>
          <w:tcPr>
            <w:tcW w:w="734" w:type="dxa"/>
            <w:shd w:val="clear" w:color="auto" w:fill="FFFFFF"/>
          </w:tcPr>
          <w:p w14:paraId="000001F4" w14:textId="77777777" w:rsidR="00A2078D" w:rsidRDefault="00871BA0">
            <w:r>
              <w:t>n/a</w:t>
            </w:r>
          </w:p>
        </w:tc>
      </w:tr>
      <w:tr w:rsidR="00A2078D" w14:paraId="1D4F19BF" w14:textId="77777777">
        <w:trPr>
          <w:trHeight w:val="446"/>
          <w:jc w:val="center"/>
        </w:trPr>
        <w:tc>
          <w:tcPr>
            <w:tcW w:w="9020" w:type="dxa"/>
            <w:gridSpan w:val="7"/>
            <w:shd w:val="clear" w:color="auto" w:fill="FFFFFF"/>
          </w:tcPr>
          <w:p w14:paraId="000001F5" w14:textId="77777777" w:rsidR="00A2078D" w:rsidRDefault="00871BA0">
            <w:pPr>
              <w:numPr>
                <w:ilvl w:val="0"/>
                <w:numId w:val="4"/>
              </w:numPr>
            </w:pPr>
            <w:r>
              <w:t>An average of a 5% increase in mean ACER PAT-Maths scores each year for Years Two to Six, resulting in a 25% increase in 2016 mean ACER PAT-Maths scores for all year levels</w:t>
            </w:r>
          </w:p>
        </w:tc>
      </w:tr>
      <w:tr w:rsidR="00A2078D" w14:paraId="7E9B781E" w14:textId="77777777">
        <w:trPr>
          <w:trHeight w:val="446"/>
          <w:jc w:val="center"/>
        </w:trPr>
        <w:tc>
          <w:tcPr>
            <w:tcW w:w="4616" w:type="dxa"/>
            <w:shd w:val="clear" w:color="auto" w:fill="FFFFFF"/>
          </w:tcPr>
          <w:p w14:paraId="000001FC" w14:textId="77777777" w:rsidR="00A2078D" w:rsidRDefault="00871BA0">
            <w:r>
              <w:t>ACER PAT Maths Year 2 (Test 1)</w:t>
            </w:r>
          </w:p>
        </w:tc>
        <w:tc>
          <w:tcPr>
            <w:tcW w:w="1468" w:type="dxa"/>
            <w:gridSpan w:val="2"/>
            <w:vMerge w:val="restart"/>
            <w:shd w:val="clear" w:color="auto" w:fill="A6A6A6"/>
          </w:tcPr>
          <w:p w14:paraId="000001FD" w14:textId="77777777" w:rsidR="00A2078D" w:rsidRDefault="00A2078D"/>
        </w:tc>
        <w:tc>
          <w:tcPr>
            <w:tcW w:w="734" w:type="dxa"/>
            <w:shd w:val="clear" w:color="auto" w:fill="FFFFFF"/>
          </w:tcPr>
          <w:p w14:paraId="000001FF" w14:textId="77777777" w:rsidR="00A2078D" w:rsidRDefault="00871BA0">
            <w:r>
              <w:t>103</w:t>
            </w:r>
          </w:p>
        </w:tc>
        <w:tc>
          <w:tcPr>
            <w:tcW w:w="734" w:type="dxa"/>
            <w:shd w:val="clear" w:color="auto" w:fill="FFFFFF"/>
          </w:tcPr>
          <w:p w14:paraId="00000200" w14:textId="77777777" w:rsidR="00A2078D" w:rsidRDefault="00871BA0">
            <w:r>
              <w:t>106</w:t>
            </w:r>
          </w:p>
        </w:tc>
        <w:tc>
          <w:tcPr>
            <w:tcW w:w="734" w:type="dxa"/>
            <w:shd w:val="clear" w:color="auto" w:fill="FFFFFF"/>
          </w:tcPr>
          <w:p w14:paraId="00000201" w14:textId="77777777" w:rsidR="00A2078D" w:rsidRDefault="00871BA0">
            <w:r>
              <w:t>101</w:t>
            </w:r>
          </w:p>
        </w:tc>
        <w:tc>
          <w:tcPr>
            <w:tcW w:w="734" w:type="dxa"/>
            <w:shd w:val="clear" w:color="auto" w:fill="FFFFFF"/>
          </w:tcPr>
          <w:p w14:paraId="00000202" w14:textId="77777777" w:rsidR="00A2078D" w:rsidRDefault="00871BA0">
            <w:r>
              <w:t>104</w:t>
            </w:r>
          </w:p>
        </w:tc>
      </w:tr>
      <w:tr w:rsidR="00A2078D" w14:paraId="2D5C1EE5" w14:textId="77777777">
        <w:trPr>
          <w:trHeight w:val="446"/>
          <w:jc w:val="center"/>
        </w:trPr>
        <w:tc>
          <w:tcPr>
            <w:tcW w:w="4616" w:type="dxa"/>
            <w:shd w:val="clear" w:color="auto" w:fill="FFFFFF"/>
          </w:tcPr>
          <w:p w14:paraId="00000203" w14:textId="77777777" w:rsidR="00A2078D" w:rsidRDefault="00871BA0">
            <w:r>
              <w:lastRenderedPageBreak/>
              <w:t>ACER PAT Maths Year 3</w:t>
            </w:r>
          </w:p>
        </w:tc>
        <w:tc>
          <w:tcPr>
            <w:tcW w:w="1468" w:type="dxa"/>
            <w:gridSpan w:val="2"/>
            <w:vMerge/>
            <w:shd w:val="clear" w:color="auto" w:fill="A6A6A6"/>
          </w:tcPr>
          <w:p w14:paraId="00000204" w14:textId="77777777" w:rsidR="00A2078D" w:rsidRDefault="00A2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4" w:type="dxa"/>
            <w:shd w:val="clear" w:color="auto" w:fill="FFFFFF"/>
          </w:tcPr>
          <w:p w14:paraId="00000206" w14:textId="77777777" w:rsidR="00A2078D" w:rsidRDefault="00871BA0">
            <w:r>
              <w:t>115</w:t>
            </w:r>
          </w:p>
        </w:tc>
        <w:tc>
          <w:tcPr>
            <w:tcW w:w="734" w:type="dxa"/>
            <w:shd w:val="clear" w:color="auto" w:fill="FFFFFF"/>
          </w:tcPr>
          <w:p w14:paraId="00000207" w14:textId="77777777" w:rsidR="00A2078D" w:rsidRDefault="00871BA0">
            <w:r>
              <w:t>111</w:t>
            </w:r>
          </w:p>
        </w:tc>
        <w:tc>
          <w:tcPr>
            <w:tcW w:w="734" w:type="dxa"/>
            <w:shd w:val="clear" w:color="auto" w:fill="FFFFFF"/>
          </w:tcPr>
          <w:p w14:paraId="00000208" w14:textId="77777777" w:rsidR="00A2078D" w:rsidRDefault="00871BA0">
            <w:r>
              <w:t>115</w:t>
            </w:r>
          </w:p>
        </w:tc>
        <w:tc>
          <w:tcPr>
            <w:tcW w:w="734" w:type="dxa"/>
            <w:shd w:val="clear" w:color="auto" w:fill="FFFFFF"/>
          </w:tcPr>
          <w:p w14:paraId="00000209" w14:textId="77777777" w:rsidR="00A2078D" w:rsidRDefault="00871BA0">
            <w:r>
              <w:t>113</w:t>
            </w:r>
          </w:p>
        </w:tc>
      </w:tr>
      <w:tr w:rsidR="00A2078D" w14:paraId="421A04BE" w14:textId="77777777">
        <w:trPr>
          <w:trHeight w:val="446"/>
          <w:jc w:val="center"/>
        </w:trPr>
        <w:tc>
          <w:tcPr>
            <w:tcW w:w="4616" w:type="dxa"/>
            <w:shd w:val="clear" w:color="auto" w:fill="FFFFFF"/>
          </w:tcPr>
          <w:p w14:paraId="0000020A" w14:textId="77777777" w:rsidR="00A2078D" w:rsidRDefault="00871BA0">
            <w:r>
              <w:t>ACER PAT Maths Year 4</w:t>
            </w:r>
          </w:p>
        </w:tc>
        <w:tc>
          <w:tcPr>
            <w:tcW w:w="1468" w:type="dxa"/>
            <w:gridSpan w:val="2"/>
            <w:vMerge/>
            <w:shd w:val="clear" w:color="auto" w:fill="A6A6A6"/>
          </w:tcPr>
          <w:p w14:paraId="0000020B" w14:textId="77777777" w:rsidR="00A2078D" w:rsidRDefault="00A2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4" w:type="dxa"/>
            <w:shd w:val="clear" w:color="auto" w:fill="FFFFFF"/>
          </w:tcPr>
          <w:p w14:paraId="0000020D" w14:textId="77777777" w:rsidR="00A2078D" w:rsidRDefault="00871BA0">
            <w:r>
              <w:t>120</w:t>
            </w:r>
          </w:p>
        </w:tc>
        <w:tc>
          <w:tcPr>
            <w:tcW w:w="734" w:type="dxa"/>
            <w:shd w:val="clear" w:color="auto" w:fill="FFFFFF"/>
          </w:tcPr>
          <w:p w14:paraId="0000020E" w14:textId="77777777" w:rsidR="00A2078D" w:rsidRDefault="00871BA0">
            <w:r>
              <w:t>119</w:t>
            </w:r>
          </w:p>
        </w:tc>
        <w:tc>
          <w:tcPr>
            <w:tcW w:w="734" w:type="dxa"/>
            <w:shd w:val="clear" w:color="auto" w:fill="FFFFFF"/>
          </w:tcPr>
          <w:p w14:paraId="0000020F" w14:textId="77777777" w:rsidR="00A2078D" w:rsidRDefault="00871BA0">
            <w:r>
              <w:t>123</w:t>
            </w:r>
          </w:p>
        </w:tc>
        <w:tc>
          <w:tcPr>
            <w:tcW w:w="734" w:type="dxa"/>
            <w:shd w:val="clear" w:color="auto" w:fill="FFFFFF"/>
          </w:tcPr>
          <w:p w14:paraId="00000210" w14:textId="77777777" w:rsidR="00A2078D" w:rsidRDefault="00871BA0">
            <w:r>
              <w:t>121</w:t>
            </w:r>
          </w:p>
        </w:tc>
      </w:tr>
      <w:tr w:rsidR="00A2078D" w14:paraId="7B34C6C9" w14:textId="77777777">
        <w:trPr>
          <w:trHeight w:val="446"/>
          <w:jc w:val="center"/>
        </w:trPr>
        <w:tc>
          <w:tcPr>
            <w:tcW w:w="4616" w:type="dxa"/>
            <w:shd w:val="clear" w:color="auto" w:fill="FFFFFF"/>
          </w:tcPr>
          <w:p w14:paraId="00000211" w14:textId="77777777" w:rsidR="00A2078D" w:rsidRDefault="00871BA0">
            <w:r>
              <w:t>ACER PAT Maths Year 5</w:t>
            </w:r>
          </w:p>
        </w:tc>
        <w:tc>
          <w:tcPr>
            <w:tcW w:w="1468" w:type="dxa"/>
            <w:gridSpan w:val="2"/>
            <w:vMerge/>
            <w:shd w:val="clear" w:color="auto" w:fill="A6A6A6"/>
          </w:tcPr>
          <w:p w14:paraId="00000212" w14:textId="77777777" w:rsidR="00A2078D" w:rsidRDefault="00A2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4" w:type="dxa"/>
            <w:shd w:val="clear" w:color="auto" w:fill="FFFFFF"/>
          </w:tcPr>
          <w:p w14:paraId="00000214" w14:textId="77777777" w:rsidR="00A2078D" w:rsidRDefault="00871BA0">
            <w:r>
              <w:t>123</w:t>
            </w:r>
          </w:p>
        </w:tc>
        <w:tc>
          <w:tcPr>
            <w:tcW w:w="734" w:type="dxa"/>
            <w:shd w:val="clear" w:color="auto" w:fill="FFFFFF"/>
          </w:tcPr>
          <w:p w14:paraId="00000215" w14:textId="77777777" w:rsidR="00A2078D" w:rsidRDefault="00871BA0">
            <w:r>
              <w:t>124</w:t>
            </w:r>
          </w:p>
        </w:tc>
        <w:tc>
          <w:tcPr>
            <w:tcW w:w="734" w:type="dxa"/>
            <w:shd w:val="clear" w:color="auto" w:fill="FFFFFF"/>
          </w:tcPr>
          <w:p w14:paraId="00000216" w14:textId="77777777" w:rsidR="00A2078D" w:rsidRDefault="00871BA0">
            <w:r>
              <w:t>125</w:t>
            </w:r>
          </w:p>
        </w:tc>
        <w:tc>
          <w:tcPr>
            <w:tcW w:w="734" w:type="dxa"/>
            <w:shd w:val="clear" w:color="auto" w:fill="FFFFFF"/>
          </w:tcPr>
          <w:p w14:paraId="00000217" w14:textId="77777777" w:rsidR="00A2078D" w:rsidRDefault="00871BA0">
            <w:r>
              <w:t>124</w:t>
            </w:r>
          </w:p>
        </w:tc>
      </w:tr>
      <w:tr w:rsidR="00A2078D" w14:paraId="32BAFE16" w14:textId="77777777">
        <w:trPr>
          <w:trHeight w:val="446"/>
          <w:jc w:val="center"/>
        </w:trPr>
        <w:tc>
          <w:tcPr>
            <w:tcW w:w="4616" w:type="dxa"/>
            <w:shd w:val="clear" w:color="auto" w:fill="FFFFFF"/>
          </w:tcPr>
          <w:p w14:paraId="00000218" w14:textId="77777777" w:rsidR="00A2078D" w:rsidRDefault="00871BA0">
            <w:r>
              <w:t>ACER PAT Maths Year 6</w:t>
            </w:r>
          </w:p>
        </w:tc>
        <w:tc>
          <w:tcPr>
            <w:tcW w:w="1468" w:type="dxa"/>
            <w:gridSpan w:val="2"/>
            <w:vMerge/>
            <w:shd w:val="clear" w:color="auto" w:fill="A6A6A6"/>
          </w:tcPr>
          <w:p w14:paraId="00000219" w14:textId="77777777" w:rsidR="00A2078D" w:rsidRDefault="00A20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4" w:type="dxa"/>
            <w:shd w:val="clear" w:color="auto" w:fill="FFFFFF"/>
          </w:tcPr>
          <w:p w14:paraId="0000021B" w14:textId="77777777" w:rsidR="00A2078D" w:rsidRDefault="00871BA0">
            <w:r>
              <w:t>126</w:t>
            </w:r>
          </w:p>
        </w:tc>
        <w:tc>
          <w:tcPr>
            <w:tcW w:w="734" w:type="dxa"/>
            <w:shd w:val="clear" w:color="auto" w:fill="FFFFFF"/>
          </w:tcPr>
          <w:p w14:paraId="0000021C" w14:textId="77777777" w:rsidR="00A2078D" w:rsidRDefault="00871BA0">
            <w:r>
              <w:t>126</w:t>
            </w:r>
          </w:p>
        </w:tc>
        <w:tc>
          <w:tcPr>
            <w:tcW w:w="734" w:type="dxa"/>
            <w:shd w:val="clear" w:color="auto" w:fill="FFFFFF"/>
          </w:tcPr>
          <w:p w14:paraId="0000021D" w14:textId="77777777" w:rsidR="00A2078D" w:rsidRDefault="00871BA0">
            <w:r>
              <w:t>127</w:t>
            </w:r>
          </w:p>
        </w:tc>
        <w:tc>
          <w:tcPr>
            <w:tcW w:w="734" w:type="dxa"/>
            <w:shd w:val="clear" w:color="auto" w:fill="FFFFFF"/>
          </w:tcPr>
          <w:p w14:paraId="0000021E" w14:textId="77777777" w:rsidR="00A2078D" w:rsidRDefault="00871BA0">
            <w:r>
              <w:t>127</w:t>
            </w:r>
          </w:p>
        </w:tc>
      </w:tr>
    </w:tbl>
    <w:p w14:paraId="0000021F" w14:textId="77777777" w:rsidR="00A2078D" w:rsidRDefault="00A2078D">
      <w:pPr>
        <w:spacing w:after="0" w:line="240" w:lineRule="auto"/>
      </w:pPr>
    </w:p>
    <w:p w14:paraId="00000220" w14:textId="77777777" w:rsidR="00A2078D" w:rsidRDefault="00A2078D">
      <w:pPr>
        <w:spacing w:after="0" w:line="240" w:lineRule="auto"/>
      </w:pPr>
    </w:p>
    <w:tbl>
      <w:tblPr>
        <w:tblStyle w:val="affd"/>
        <w:tblW w:w="9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5"/>
        <w:gridCol w:w="733"/>
        <w:gridCol w:w="733"/>
        <w:gridCol w:w="733"/>
      </w:tblGrid>
      <w:tr w:rsidR="00A2078D" w14:paraId="4AB26F94" w14:textId="77777777">
        <w:trPr>
          <w:jc w:val="center"/>
        </w:trPr>
        <w:tc>
          <w:tcPr>
            <w:tcW w:w="7235" w:type="dxa"/>
            <w:shd w:val="clear" w:color="auto" w:fill="CFE2F3"/>
          </w:tcPr>
          <w:p w14:paraId="00000221" w14:textId="77777777" w:rsidR="00A2078D" w:rsidRDefault="00871BA0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733" w:type="dxa"/>
            <w:shd w:val="clear" w:color="auto" w:fill="CFE2F3"/>
          </w:tcPr>
          <w:p w14:paraId="00000222" w14:textId="359F64AD" w:rsidR="00A2078D" w:rsidRDefault="00871BA0">
            <w:pPr>
              <w:rPr>
                <w:b/>
              </w:rPr>
            </w:pPr>
            <w:r>
              <w:rPr>
                <w:b/>
              </w:rPr>
              <w:t>Start of 20</w:t>
            </w:r>
            <w:r w:rsidR="000B2C50">
              <w:rPr>
                <w:b/>
              </w:rPr>
              <w:t>18</w:t>
            </w:r>
          </w:p>
        </w:tc>
        <w:tc>
          <w:tcPr>
            <w:tcW w:w="733" w:type="dxa"/>
            <w:shd w:val="clear" w:color="auto" w:fill="CFE2F3"/>
          </w:tcPr>
          <w:p w14:paraId="00000223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End of 2019</w:t>
            </w:r>
          </w:p>
        </w:tc>
        <w:tc>
          <w:tcPr>
            <w:tcW w:w="733" w:type="dxa"/>
            <w:shd w:val="clear" w:color="auto" w:fill="CFE2F3"/>
          </w:tcPr>
          <w:p w14:paraId="00000224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End of 2020</w:t>
            </w:r>
          </w:p>
        </w:tc>
      </w:tr>
      <w:tr w:rsidR="00A2078D" w14:paraId="3A6F5596" w14:textId="77777777">
        <w:trPr>
          <w:trHeight w:val="446"/>
          <w:jc w:val="center"/>
        </w:trPr>
        <w:tc>
          <w:tcPr>
            <w:tcW w:w="9434" w:type="dxa"/>
            <w:gridSpan w:val="4"/>
            <w:shd w:val="clear" w:color="auto" w:fill="FFFFFF"/>
          </w:tcPr>
          <w:p w14:paraId="00000225" w14:textId="77777777" w:rsidR="00A2078D" w:rsidRDefault="00871BA0">
            <w:pPr>
              <w:numPr>
                <w:ilvl w:val="0"/>
                <w:numId w:val="2"/>
              </w:numPr>
            </w:pPr>
            <w:r>
              <w:t>Maths committee survey (teachers completed)</w:t>
            </w:r>
          </w:p>
        </w:tc>
      </w:tr>
      <w:tr w:rsidR="00A2078D" w14:paraId="5C3326A5" w14:textId="77777777">
        <w:trPr>
          <w:trHeight w:val="360"/>
          <w:jc w:val="center"/>
        </w:trPr>
        <w:tc>
          <w:tcPr>
            <w:tcW w:w="7235" w:type="dxa"/>
            <w:shd w:val="clear" w:color="auto" w:fill="FFFFFF"/>
          </w:tcPr>
          <w:p w14:paraId="00000229" w14:textId="064EF2DB" w:rsidR="00A2078D" w:rsidRDefault="00871BA0">
            <w:r>
              <w:rPr>
                <w:highlight w:val="white"/>
              </w:rPr>
              <w:t xml:space="preserve">Students are engaged in </w:t>
            </w:r>
            <w:proofErr w:type="gramStart"/>
            <w:r>
              <w:rPr>
                <w:highlight w:val="white"/>
              </w:rPr>
              <w:t>maths?</w:t>
            </w:r>
            <w:proofErr w:type="gramEnd"/>
            <w:r>
              <w:rPr>
                <w:highlight w:val="white"/>
              </w:rPr>
              <w:t xml:space="preserve"> (</w:t>
            </w:r>
            <w:r>
              <w:t>Agree/Strongly Agree)</w:t>
            </w:r>
          </w:p>
        </w:tc>
        <w:tc>
          <w:tcPr>
            <w:tcW w:w="733" w:type="dxa"/>
            <w:shd w:val="clear" w:color="auto" w:fill="FFFFFF"/>
          </w:tcPr>
          <w:p w14:paraId="0000022A" w14:textId="77777777" w:rsidR="00A2078D" w:rsidRDefault="00871BA0">
            <w:r>
              <w:t>72%</w:t>
            </w:r>
          </w:p>
        </w:tc>
        <w:tc>
          <w:tcPr>
            <w:tcW w:w="733" w:type="dxa"/>
            <w:shd w:val="clear" w:color="auto" w:fill="FFFFFF"/>
          </w:tcPr>
          <w:p w14:paraId="0000022B" w14:textId="77777777" w:rsidR="00A2078D" w:rsidRDefault="00871BA0">
            <w:r>
              <w:t>70%</w:t>
            </w:r>
          </w:p>
        </w:tc>
        <w:tc>
          <w:tcPr>
            <w:tcW w:w="733" w:type="dxa"/>
            <w:shd w:val="clear" w:color="auto" w:fill="FFFFFF"/>
          </w:tcPr>
          <w:p w14:paraId="0000022C" w14:textId="77777777" w:rsidR="00A2078D" w:rsidRDefault="00871BA0">
            <w:r>
              <w:t>85%</w:t>
            </w:r>
          </w:p>
        </w:tc>
      </w:tr>
      <w:tr w:rsidR="00A2078D" w14:paraId="315E68E6" w14:textId="77777777">
        <w:trPr>
          <w:trHeight w:val="360"/>
          <w:jc w:val="center"/>
        </w:trPr>
        <w:tc>
          <w:tcPr>
            <w:tcW w:w="7235" w:type="dxa"/>
            <w:shd w:val="clear" w:color="auto" w:fill="FFFFFF"/>
          </w:tcPr>
          <w:p w14:paraId="0000022D" w14:textId="1DC778DA" w:rsidR="00A2078D" w:rsidRDefault="00871BA0">
            <w:r>
              <w:t>Standalone maths taught 3 or more times a week (Agree/Strongly Agree)</w:t>
            </w:r>
          </w:p>
        </w:tc>
        <w:tc>
          <w:tcPr>
            <w:tcW w:w="733" w:type="dxa"/>
            <w:shd w:val="clear" w:color="auto" w:fill="FFFFFF"/>
          </w:tcPr>
          <w:p w14:paraId="0000022E" w14:textId="77777777" w:rsidR="00A2078D" w:rsidRDefault="00871BA0">
            <w:r>
              <w:t>55%</w:t>
            </w:r>
          </w:p>
        </w:tc>
        <w:tc>
          <w:tcPr>
            <w:tcW w:w="733" w:type="dxa"/>
            <w:shd w:val="clear" w:color="auto" w:fill="FFFFFF"/>
          </w:tcPr>
          <w:p w14:paraId="0000022F" w14:textId="77777777" w:rsidR="00A2078D" w:rsidRDefault="00871BA0">
            <w:r>
              <w:t>47%</w:t>
            </w:r>
          </w:p>
        </w:tc>
        <w:tc>
          <w:tcPr>
            <w:tcW w:w="733" w:type="dxa"/>
            <w:shd w:val="clear" w:color="auto" w:fill="FFFFFF"/>
          </w:tcPr>
          <w:p w14:paraId="00000230" w14:textId="77777777" w:rsidR="00A2078D" w:rsidRDefault="00871BA0">
            <w:r>
              <w:t>60%</w:t>
            </w:r>
          </w:p>
        </w:tc>
      </w:tr>
      <w:tr w:rsidR="00A2078D" w14:paraId="0DEB1B0C" w14:textId="77777777">
        <w:trPr>
          <w:trHeight w:val="446"/>
          <w:jc w:val="center"/>
        </w:trPr>
        <w:tc>
          <w:tcPr>
            <w:tcW w:w="7235" w:type="dxa"/>
            <w:shd w:val="clear" w:color="auto" w:fill="CFE2F3"/>
          </w:tcPr>
          <w:p w14:paraId="00000231" w14:textId="77777777" w:rsidR="00A2078D" w:rsidRDefault="00871BA0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733" w:type="dxa"/>
            <w:shd w:val="clear" w:color="auto" w:fill="CFE2F3"/>
          </w:tcPr>
          <w:p w14:paraId="00000232" w14:textId="77777777" w:rsidR="00A2078D" w:rsidRDefault="00871BA0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33" w:type="dxa"/>
            <w:shd w:val="clear" w:color="auto" w:fill="CFE2F3"/>
          </w:tcPr>
          <w:p w14:paraId="00000233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33" w:type="dxa"/>
            <w:shd w:val="clear" w:color="auto" w:fill="CFE2F3"/>
          </w:tcPr>
          <w:p w14:paraId="00000234" w14:textId="77777777" w:rsidR="00A2078D" w:rsidRDefault="00871BA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2078D" w14:paraId="0F794685" w14:textId="77777777">
        <w:trPr>
          <w:trHeight w:val="446"/>
          <w:jc w:val="center"/>
        </w:trPr>
        <w:tc>
          <w:tcPr>
            <w:tcW w:w="7235" w:type="dxa"/>
            <w:shd w:val="clear" w:color="auto" w:fill="FFFFFF"/>
          </w:tcPr>
          <w:p w14:paraId="00000235" w14:textId="77777777" w:rsidR="00A2078D" w:rsidRDefault="00871BA0">
            <w:pPr>
              <w:numPr>
                <w:ilvl w:val="0"/>
                <w:numId w:val="2"/>
              </w:numPr>
            </w:pPr>
            <w:r>
              <w:t>My pedagogy for mathematics has improved</w:t>
            </w:r>
          </w:p>
        </w:tc>
        <w:tc>
          <w:tcPr>
            <w:tcW w:w="733" w:type="dxa"/>
            <w:shd w:val="clear" w:color="auto" w:fill="FFFFFF"/>
          </w:tcPr>
          <w:p w14:paraId="00000236" w14:textId="77777777" w:rsidR="00A2078D" w:rsidRDefault="00871BA0">
            <w:r>
              <w:t>85%</w:t>
            </w:r>
          </w:p>
        </w:tc>
        <w:tc>
          <w:tcPr>
            <w:tcW w:w="733" w:type="dxa"/>
            <w:shd w:val="clear" w:color="auto" w:fill="FFFFFF"/>
          </w:tcPr>
          <w:p w14:paraId="00000237" w14:textId="77777777" w:rsidR="00A2078D" w:rsidRDefault="00871BA0">
            <w:r>
              <w:t xml:space="preserve">70% </w:t>
            </w:r>
          </w:p>
        </w:tc>
        <w:tc>
          <w:tcPr>
            <w:tcW w:w="733" w:type="dxa"/>
            <w:shd w:val="clear" w:color="auto" w:fill="FFFFFF"/>
          </w:tcPr>
          <w:p w14:paraId="00000238" w14:textId="77777777" w:rsidR="00A2078D" w:rsidRDefault="00871BA0">
            <w:r>
              <w:t>75%</w:t>
            </w:r>
          </w:p>
        </w:tc>
      </w:tr>
      <w:tr w:rsidR="00A2078D" w14:paraId="3A9327C5" w14:textId="77777777">
        <w:trPr>
          <w:trHeight w:val="446"/>
          <w:jc w:val="center"/>
        </w:trPr>
        <w:tc>
          <w:tcPr>
            <w:tcW w:w="7235" w:type="dxa"/>
            <w:shd w:val="clear" w:color="auto" w:fill="FFFFFF"/>
          </w:tcPr>
          <w:p w14:paraId="00000239" w14:textId="77777777" w:rsidR="00A2078D" w:rsidRDefault="00871BA0">
            <w:pPr>
              <w:numPr>
                <w:ilvl w:val="0"/>
                <w:numId w:val="2"/>
              </w:numPr>
            </w:pPr>
            <w:r>
              <w:t>My ability to analyse mathematical data has improved</w:t>
            </w:r>
          </w:p>
        </w:tc>
        <w:tc>
          <w:tcPr>
            <w:tcW w:w="733" w:type="dxa"/>
            <w:shd w:val="clear" w:color="auto" w:fill="FFFFFF"/>
          </w:tcPr>
          <w:p w14:paraId="0000023A" w14:textId="77777777" w:rsidR="00A2078D" w:rsidRDefault="00871BA0">
            <w:r>
              <w:t>59%</w:t>
            </w:r>
          </w:p>
        </w:tc>
        <w:tc>
          <w:tcPr>
            <w:tcW w:w="733" w:type="dxa"/>
            <w:shd w:val="clear" w:color="auto" w:fill="FFFFFF"/>
          </w:tcPr>
          <w:p w14:paraId="0000023B" w14:textId="77777777" w:rsidR="00A2078D" w:rsidRDefault="00871BA0">
            <w:r>
              <w:t>62%</w:t>
            </w:r>
          </w:p>
        </w:tc>
        <w:tc>
          <w:tcPr>
            <w:tcW w:w="733" w:type="dxa"/>
            <w:shd w:val="clear" w:color="auto" w:fill="FFFFFF"/>
          </w:tcPr>
          <w:p w14:paraId="0000023C" w14:textId="77777777" w:rsidR="00A2078D" w:rsidRDefault="00871BA0">
            <w:r>
              <w:t>55%</w:t>
            </w:r>
          </w:p>
        </w:tc>
      </w:tr>
    </w:tbl>
    <w:p w14:paraId="0000023D" w14:textId="33A40D22" w:rsidR="00A2078D" w:rsidRDefault="00871BA0">
      <w:pPr>
        <w:pStyle w:val="Heading3"/>
      </w:pPr>
      <w:r>
        <w:t>What this evidence tells us</w:t>
      </w:r>
    </w:p>
    <w:p w14:paraId="2107FE26" w14:textId="77777777" w:rsidR="00453030" w:rsidRDefault="00453030" w:rsidP="00453030">
      <w:pPr>
        <w:rPr>
          <w:b/>
        </w:rPr>
      </w:pPr>
      <w:r>
        <w:rPr>
          <w:b/>
          <w:color w:val="000000"/>
        </w:rPr>
        <w:t>What does this evidence indicate about your school’s progress towards your five-year targets?</w:t>
      </w:r>
    </w:p>
    <w:p w14:paraId="24D04B8B" w14:textId="3EE619B7" w:rsidR="007F1B23" w:rsidRDefault="000B2C50" w:rsidP="007F1B23">
      <w:pPr>
        <w:pStyle w:val="ListParagraph"/>
        <w:numPr>
          <w:ilvl w:val="0"/>
          <w:numId w:val="32"/>
        </w:numPr>
      </w:pPr>
      <w:r>
        <w:t>There has not been a significant change in maths data over the five years</w:t>
      </w:r>
    </w:p>
    <w:p w14:paraId="22497E7D" w14:textId="084A7788" w:rsidR="005755FD" w:rsidRDefault="000B2C50" w:rsidP="000B2C50">
      <w:pPr>
        <w:pStyle w:val="ListParagraph"/>
        <w:numPr>
          <w:ilvl w:val="0"/>
          <w:numId w:val="32"/>
        </w:numPr>
      </w:pPr>
      <w:r>
        <w:t>There has been strong growth in student engagement in maths</w:t>
      </w:r>
    </w:p>
    <w:p w14:paraId="605DD6E1" w14:textId="77777777" w:rsidR="00453030" w:rsidRDefault="00453030" w:rsidP="005755FD">
      <w:pPr>
        <w:spacing w:after="0"/>
      </w:pPr>
      <w:r>
        <w:rPr>
          <w:b/>
        </w:rPr>
        <w:t>Have any of your data sources changed over time? If so, why?</w:t>
      </w:r>
    </w:p>
    <w:p w14:paraId="0B0966BC" w14:textId="77777777" w:rsidR="00453030" w:rsidRDefault="00453030" w:rsidP="005755FD">
      <w:pPr>
        <w:spacing w:after="0"/>
      </w:pPr>
      <w:r>
        <w:t>NAPLAN testing not held in 2020 due to COVID 19</w:t>
      </w:r>
    </w:p>
    <w:p w14:paraId="02B6EA7B" w14:textId="77777777" w:rsidR="00453030" w:rsidRDefault="00453030" w:rsidP="005755FD">
      <w:pPr>
        <w:spacing w:after="0"/>
      </w:pPr>
      <w:r>
        <w:t>PAT testing disrupted in Term 1 2020 due to COVID 19 and the need for remote learning</w:t>
      </w:r>
    </w:p>
    <w:p w14:paraId="3E4E1C4B" w14:textId="77777777" w:rsidR="00453030" w:rsidRDefault="00453030" w:rsidP="005755FD">
      <w:pPr>
        <w:spacing w:after="0"/>
      </w:pPr>
      <w:r>
        <w:t>Teacher professional learning pre and post surveys 2020 disrupted</w:t>
      </w:r>
    </w:p>
    <w:p w14:paraId="55A03826" w14:textId="77777777" w:rsidR="00453030" w:rsidRDefault="00453030" w:rsidP="005755FD">
      <w:pPr>
        <w:spacing w:after="0"/>
      </w:pPr>
      <w:r>
        <w:t>New format for parent satisfaction survey 2020</w:t>
      </w:r>
    </w:p>
    <w:p w14:paraId="7E96DE8C" w14:textId="77777777" w:rsidR="00453030" w:rsidRDefault="00453030" w:rsidP="00453030"/>
    <w:p w14:paraId="7CE48B67" w14:textId="26E2EC9C" w:rsidR="00453030" w:rsidRDefault="00453030" w:rsidP="00453030">
      <w:pPr>
        <w:spacing w:line="288" w:lineRule="auto"/>
        <w:rPr>
          <w:b/>
          <w:color w:val="000000"/>
        </w:rPr>
      </w:pPr>
      <w:r>
        <w:rPr>
          <w:b/>
          <w:color w:val="000000"/>
        </w:rPr>
        <w:t>What implications does this evidence have for your next AP?</w:t>
      </w:r>
    </w:p>
    <w:p w14:paraId="7BD416B1" w14:textId="77777777" w:rsidR="007F1B23" w:rsidRDefault="007F1B23" w:rsidP="007F1B23">
      <w:pPr>
        <w:numPr>
          <w:ilvl w:val="0"/>
          <w:numId w:val="28"/>
        </w:numPr>
        <w:spacing w:after="0"/>
      </w:pPr>
      <w:r>
        <w:t xml:space="preserve">Further targeted coaching for teachers based on data to improve student learning and teacher’s pedagogy is required. </w:t>
      </w:r>
    </w:p>
    <w:p w14:paraId="6A9BF35D" w14:textId="77777777" w:rsidR="007F1B23" w:rsidRDefault="007F1B23" w:rsidP="00453030">
      <w:pPr>
        <w:spacing w:line="288" w:lineRule="auto"/>
        <w:rPr>
          <w:b/>
          <w:color w:val="000000"/>
        </w:rPr>
      </w:pPr>
    </w:p>
    <w:p w14:paraId="00000251" w14:textId="08740D01" w:rsidR="00A2078D" w:rsidRDefault="00871BA0">
      <w:pPr>
        <w:pStyle w:val="Heading3"/>
      </w:pPr>
      <w:r>
        <w:lastRenderedPageBreak/>
        <w:t>Our achievements for this priority</w:t>
      </w:r>
    </w:p>
    <w:p w14:paraId="37515975" w14:textId="77F8E128" w:rsidR="009B4611" w:rsidRDefault="009B4611" w:rsidP="009B4611">
      <w:pPr>
        <w:spacing w:after="0" w:line="288" w:lineRule="auto"/>
      </w:pPr>
      <w:r>
        <w:rPr>
          <w:b/>
        </w:rPr>
        <w:t>ACTION</w:t>
      </w:r>
      <w:r>
        <w:t>: Implement a common inquiry</w:t>
      </w:r>
      <w:r w:rsidR="007F1B23">
        <w:t>-</w:t>
      </w:r>
      <w:r>
        <w:t>based lesson structure for the teaching of mathematics</w:t>
      </w:r>
    </w:p>
    <w:p w14:paraId="5C16E252" w14:textId="77777777" w:rsidR="009B4611" w:rsidRDefault="009B4611" w:rsidP="009B4611">
      <w:pPr>
        <w:spacing w:after="0" w:line="240" w:lineRule="auto"/>
      </w:pPr>
    </w:p>
    <w:p w14:paraId="46E1A7AF" w14:textId="77777777" w:rsidR="009B4611" w:rsidRDefault="009B4611" w:rsidP="009B4611">
      <w:pPr>
        <w:numPr>
          <w:ilvl w:val="0"/>
          <w:numId w:val="20"/>
        </w:numPr>
        <w:spacing w:after="0"/>
      </w:pPr>
      <w:r>
        <w:t>Student agency promoted through all students K- 6 setting personal learning goals in mathematics.</w:t>
      </w:r>
    </w:p>
    <w:p w14:paraId="59EAB7AB" w14:textId="2AAD4685" w:rsidR="009B4611" w:rsidRDefault="009B4611" w:rsidP="009B4611">
      <w:pPr>
        <w:numPr>
          <w:ilvl w:val="0"/>
          <w:numId w:val="20"/>
        </w:numPr>
        <w:spacing w:after="0"/>
      </w:pPr>
      <w:r>
        <w:t>PYP standalone planners and addendums for number developed and implemented by all teams K-6.</w:t>
      </w:r>
    </w:p>
    <w:p w14:paraId="1C9505D2" w14:textId="3B96FE79" w:rsidR="009B4611" w:rsidRDefault="009B4611" w:rsidP="009B4611">
      <w:pPr>
        <w:widowControl w:val="0"/>
        <w:numPr>
          <w:ilvl w:val="0"/>
          <w:numId w:val="20"/>
        </w:numPr>
        <w:spacing w:after="0"/>
      </w:pPr>
      <w:r>
        <w:t>Staff meeting led by Maths Committee each term with a focus on learning how to differentiate lessons, use Seesaw for goal setting and how to teach working mathematically strategies.</w:t>
      </w:r>
    </w:p>
    <w:p w14:paraId="1C0D15F1" w14:textId="77777777" w:rsidR="009B4611" w:rsidRDefault="009B4611" w:rsidP="009B4611">
      <w:pPr>
        <w:numPr>
          <w:ilvl w:val="0"/>
          <w:numId w:val="20"/>
        </w:numPr>
        <w:spacing w:after="0"/>
      </w:pPr>
      <w:r>
        <w:t>PANL maths resources and manipulatives audit and update of materials in each classroom.</w:t>
      </w:r>
    </w:p>
    <w:p w14:paraId="3D0F916C" w14:textId="77777777" w:rsidR="009B4611" w:rsidRDefault="009B4611" w:rsidP="009B4611">
      <w:pPr>
        <w:widowControl w:val="0"/>
        <w:numPr>
          <w:ilvl w:val="0"/>
          <w:numId w:val="20"/>
        </w:numPr>
        <w:spacing w:after="0"/>
      </w:pPr>
      <w:r>
        <w:t>Hands on games used to support numeracy instruction, consolidation and build fluency.</w:t>
      </w:r>
    </w:p>
    <w:p w14:paraId="194AB208" w14:textId="77777777" w:rsidR="009B4611" w:rsidRDefault="009B4611" w:rsidP="009B4611">
      <w:pPr>
        <w:numPr>
          <w:ilvl w:val="0"/>
          <w:numId w:val="20"/>
        </w:numPr>
        <w:spacing w:after="0"/>
      </w:pPr>
      <w:r>
        <w:t>Maths committee members from each year level provided informal coaching and mentoring to support teams with improving pedagogy in inquiry mathematics.</w:t>
      </w:r>
    </w:p>
    <w:p w14:paraId="619C8F8E" w14:textId="77777777" w:rsidR="009B4611" w:rsidRDefault="009B4611" w:rsidP="009B4611">
      <w:pPr>
        <w:numPr>
          <w:ilvl w:val="0"/>
          <w:numId w:val="20"/>
        </w:numPr>
        <w:spacing w:after="0"/>
      </w:pPr>
      <w:r>
        <w:t>Integration of Polya’s Problem Solving Cycle into lesson planning and delivery after dedicated time for professional learning in this area.</w:t>
      </w:r>
    </w:p>
    <w:p w14:paraId="4E3C32B2" w14:textId="77777777" w:rsidR="009B4611" w:rsidRDefault="009B4611" w:rsidP="009B4611">
      <w:pPr>
        <w:numPr>
          <w:ilvl w:val="0"/>
          <w:numId w:val="20"/>
        </w:numPr>
        <w:spacing w:after="0"/>
      </w:pPr>
      <w:r>
        <w:t>School newsletter articles published on problem solving approaches.</w:t>
      </w:r>
    </w:p>
    <w:p w14:paraId="7671B705" w14:textId="3E64C99A" w:rsidR="009B4611" w:rsidRDefault="009B4611" w:rsidP="009B4611">
      <w:pPr>
        <w:numPr>
          <w:ilvl w:val="0"/>
          <w:numId w:val="20"/>
        </w:numPr>
        <w:spacing w:after="0"/>
      </w:pPr>
      <w:r>
        <w:t xml:space="preserve">Mathletics usage increased across K-6 this year, particularly as a successful learning tool during remote learning. </w:t>
      </w:r>
    </w:p>
    <w:p w14:paraId="03872B4A" w14:textId="0B7DFBFB" w:rsidR="009B4611" w:rsidRDefault="009B4611" w:rsidP="007F1B23">
      <w:pPr>
        <w:numPr>
          <w:ilvl w:val="0"/>
          <w:numId w:val="20"/>
        </w:numPr>
        <w:spacing w:after="0"/>
      </w:pPr>
      <w:r>
        <w:t>Kinder teachers completed</w:t>
      </w:r>
      <w:r w:rsidR="00CF2884">
        <w:t xml:space="preserve"> a</w:t>
      </w:r>
      <w:r>
        <w:t xml:space="preserve"> </w:t>
      </w:r>
      <w:r w:rsidR="00CF2884">
        <w:t>six-week</w:t>
      </w:r>
      <w:r>
        <w:t xml:space="preserve"> professional learning event on how to teach mathematics through inquiry and </w:t>
      </w:r>
      <w:r w:rsidR="00CF2884">
        <w:t>open-ended</w:t>
      </w:r>
      <w:r>
        <w:t xml:space="preserve"> problems and presented back to the staff.</w:t>
      </w:r>
    </w:p>
    <w:p w14:paraId="4330E63A" w14:textId="77777777" w:rsidR="007F1B23" w:rsidRDefault="007F1B23" w:rsidP="007F1B23">
      <w:pPr>
        <w:spacing w:after="0"/>
        <w:ind w:left="283"/>
      </w:pPr>
    </w:p>
    <w:p w14:paraId="73945BB8" w14:textId="45FD068D" w:rsidR="009B4611" w:rsidRDefault="009B4611" w:rsidP="007F1B23">
      <w:pPr>
        <w:spacing w:after="0" w:line="288" w:lineRule="auto"/>
      </w:pPr>
      <w:r>
        <w:rPr>
          <w:b/>
        </w:rPr>
        <w:t>ACTION</w:t>
      </w:r>
      <w:r>
        <w:t>: Implement the Miles Franklin PYP Assessment Policy across the school</w:t>
      </w:r>
    </w:p>
    <w:p w14:paraId="16F13401" w14:textId="77777777" w:rsidR="007F1B23" w:rsidRDefault="007F1B23" w:rsidP="009B4611">
      <w:pPr>
        <w:spacing w:after="0" w:line="288" w:lineRule="auto"/>
      </w:pPr>
    </w:p>
    <w:p w14:paraId="1D8F97A2" w14:textId="77777777" w:rsidR="009B4611" w:rsidRDefault="009B4611" w:rsidP="009B4611">
      <w:pPr>
        <w:numPr>
          <w:ilvl w:val="0"/>
          <w:numId w:val="20"/>
        </w:numPr>
        <w:spacing w:after="0"/>
      </w:pPr>
      <w:r>
        <w:t>Assessment Schedule reviewed and updated for 2020</w:t>
      </w:r>
    </w:p>
    <w:p w14:paraId="28B8EA02" w14:textId="77777777" w:rsidR="009B4611" w:rsidRDefault="009B4611" w:rsidP="009B4611">
      <w:pPr>
        <w:numPr>
          <w:ilvl w:val="0"/>
          <w:numId w:val="20"/>
        </w:numPr>
        <w:spacing w:after="0"/>
      </w:pPr>
      <w:r>
        <w:t xml:space="preserve">Work </w:t>
      </w:r>
      <w:proofErr w:type="gramStart"/>
      <w:r>
        <w:t>continued on</w:t>
      </w:r>
      <w:proofErr w:type="gramEnd"/>
      <w:r>
        <w:t xml:space="preserve"> agreed data sets for each cohort K-6</w:t>
      </w:r>
    </w:p>
    <w:p w14:paraId="58F6257E" w14:textId="77777777" w:rsidR="009B4611" w:rsidRDefault="009B4611" w:rsidP="009B4611">
      <w:pPr>
        <w:numPr>
          <w:ilvl w:val="0"/>
          <w:numId w:val="20"/>
        </w:numPr>
        <w:spacing w:after="0"/>
      </w:pPr>
      <w:r>
        <w:t>Kinder transitioned to the BASE assessment tool, replacing PIPS.</w:t>
      </w:r>
    </w:p>
    <w:p w14:paraId="760939A6" w14:textId="77777777" w:rsidR="009B4611" w:rsidRDefault="009B4611" w:rsidP="009B4611">
      <w:pPr>
        <w:numPr>
          <w:ilvl w:val="0"/>
          <w:numId w:val="20"/>
        </w:numPr>
        <w:spacing w:after="0"/>
      </w:pPr>
      <w:r>
        <w:t>Continued embedding of the use of Australian Curriculum Numeracy Progressions within the PYP planner and used to map student progress and set personal learning goals.</w:t>
      </w:r>
    </w:p>
    <w:p w14:paraId="331D3880" w14:textId="16D59360" w:rsidR="000B2C50" w:rsidRDefault="009B4611" w:rsidP="009B4611">
      <w:pPr>
        <w:numPr>
          <w:ilvl w:val="0"/>
          <w:numId w:val="20"/>
        </w:numPr>
      </w:pPr>
      <w:r>
        <w:t xml:space="preserve">TEN assessment </w:t>
      </w:r>
      <w:proofErr w:type="gramStart"/>
      <w:r>
        <w:t>tool</w:t>
      </w:r>
      <w:proofErr w:type="gramEnd"/>
      <w:r>
        <w:t xml:space="preserve"> introduced in K-1 to compliment SENA testing.</w:t>
      </w:r>
    </w:p>
    <w:p w14:paraId="2BE186B0" w14:textId="05F8DCB1" w:rsidR="000B2C50" w:rsidRDefault="000B2C50" w:rsidP="000B2C50">
      <w:pPr>
        <w:spacing w:line="288" w:lineRule="auto"/>
      </w:pPr>
      <w:r>
        <w:rPr>
          <w:b/>
        </w:rPr>
        <w:t>ACTION</w:t>
      </w:r>
      <w:r>
        <w:t>: Implement a common inquiry-based lesson structure for the teaching of mathematics</w:t>
      </w:r>
    </w:p>
    <w:p w14:paraId="694F2710" w14:textId="77777777" w:rsidR="000B2C50" w:rsidRDefault="000B2C50" w:rsidP="000B2C50">
      <w:pPr>
        <w:numPr>
          <w:ilvl w:val="0"/>
          <w:numId w:val="20"/>
        </w:numPr>
        <w:spacing w:after="0"/>
      </w:pPr>
      <w:r>
        <w:t>Student agency promoted through all students K- 6 setting personal learning goals in mathematics.</w:t>
      </w:r>
    </w:p>
    <w:p w14:paraId="1C9A8E8B" w14:textId="77777777" w:rsidR="000B2C50" w:rsidRDefault="000B2C50" w:rsidP="000B2C50">
      <w:pPr>
        <w:numPr>
          <w:ilvl w:val="0"/>
          <w:numId w:val="20"/>
        </w:numPr>
        <w:spacing w:after="0"/>
      </w:pPr>
      <w:r>
        <w:t>PYP standalone planners and addendums for number developed and implemented by all teams K-6.</w:t>
      </w:r>
    </w:p>
    <w:p w14:paraId="705B3C64" w14:textId="77777777" w:rsidR="000B2C50" w:rsidRDefault="000B2C50" w:rsidP="000B2C50">
      <w:pPr>
        <w:widowControl w:val="0"/>
        <w:numPr>
          <w:ilvl w:val="0"/>
          <w:numId w:val="20"/>
        </w:numPr>
        <w:spacing w:after="0"/>
      </w:pPr>
      <w:r>
        <w:t>Staff meeting led by Maths Committee each term with a focus on learning how to differentiate lessons, use Seesaw for goal setting and how to teach working mathematically strategies.</w:t>
      </w:r>
    </w:p>
    <w:p w14:paraId="7728B69F" w14:textId="77777777" w:rsidR="000B2C50" w:rsidRDefault="000B2C50" w:rsidP="000B2C50">
      <w:pPr>
        <w:numPr>
          <w:ilvl w:val="0"/>
          <w:numId w:val="20"/>
        </w:numPr>
        <w:spacing w:after="0"/>
      </w:pPr>
      <w:r>
        <w:t>PANL maths resources and manipulatives audit and update of materials in each classroom.</w:t>
      </w:r>
    </w:p>
    <w:p w14:paraId="6FF2D9FC" w14:textId="77777777" w:rsidR="000B2C50" w:rsidRDefault="000B2C50" w:rsidP="000B2C50">
      <w:pPr>
        <w:widowControl w:val="0"/>
        <w:numPr>
          <w:ilvl w:val="0"/>
          <w:numId w:val="20"/>
        </w:numPr>
        <w:spacing w:after="0"/>
      </w:pPr>
      <w:r>
        <w:t>Hands on games used to support numeracy instruction, consolidation and build fluency.</w:t>
      </w:r>
    </w:p>
    <w:p w14:paraId="52A18BDC" w14:textId="77777777" w:rsidR="000B2C50" w:rsidRDefault="000B2C50" w:rsidP="000B2C50">
      <w:pPr>
        <w:numPr>
          <w:ilvl w:val="0"/>
          <w:numId w:val="20"/>
        </w:numPr>
        <w:spacing w:after="0"/>
      </w:pPr>
      <w:r>
        <w:t>Maths committee members from each year level provided informal coaching and mentoring to support teams with improving pedagogy in inquiry mathematics.</w:t>
      </w:r>
    </w:p>
    <w:p w14:paraId="1A7F65BE" w14:textId="77777777" w:rsidR="000B2C50" w:rsidRDefault="000B2C50" w:rsidP="000B2C50">
      <w:pPr>
        <w:numPr>
          <w:ilvl w:val="0"/>
          <w:numId w:val="20"/>
        </w:numPr>
        <w:spacing w:after="0"/>
      </w:pPr>
      <w:r>
        <w:t>Integration of Polya’s Problem Solving Cycle into lesson planning and delivery after dedicated time for professional learning in this area.</w:t>
      </w:r>
    </w:p>
    <w:p w14:paraId="246EF64D" w14:textId="77777777" w:rsidR="000B2C50" w:rsidRDefault="000B2C50" w:rsidP="000B2C50">
      <w:pPr>
        <w:numPr>
          <w:ilvl w:val="0"/>
          <w:numId w:val="20"/>
        </w:numPr>
        <w:spacing w:after="0"/>
      </w:pPr>
      <w:r>
        <w:t>School newsletter articles published on problem solving approaches.</w:t>
      </w:r>
    </w:p>
    <w:p w14:paraId="4FEBBE5D" w14:textId="0451A11D" w:rsidR="000B2C50" w:rsidRDefault="000B2C50" w:rsidP="000B2C50">
      <w:pPr>
        <w:numPr>
          <w:ilvl w:val="0"/>
          <w:numId w:val="20"/>
        </w:numPr>
      </w:pPr>
      <w:r>
        <w:t xml:space="preserve">Mathletics usage increased across K-6 this year, particularly as a successful learning tool during remote learning. </w:t>
      </w:r>
    </w:p>
    <w:p w14:paraId="52840EA2" w14:textId="2F324B13" w:rsidR="00466A33" w:rsidRDefault="00466A33" w:rsidP="00466A33">
      <w:pPr>
        <w:spacing w:line="288" w:lineRule="auto"/>
      </w:pPr>
      <w:r>
        <w:rPr>
          <w:b/>
        </w:rPr>
        <w:lastRenderedPageBreak/>
        <w:t>ACTION</w:t>
      </w:r>
      <w:r>
        <w:t>: Implement the Miles Franklin PYP Assessment Policy across the school</w:t>
      </w:r>
    </w:p>
    <w:p w14:paraId="0DDB1E82" w14:textId="5E23867A" w:rsidR="00466A33" w:rsidRDefault="00466A33" w:rsidP="00466A33">
      <w:pPr>
        <w:numPr>
          <w:ilvl w:val="0"/>
          <w:numId w:val="20"/>
        </w:numPr>
        <w:spacing w:after="0"/>
      </w:pPr>
      <w:r>
        <w:t>Assessment Schedule reviewed and updated for 2020</w:t>
      </w:r>
      <w:r w:rsidR="00C57BCE">
        <w:t>.</w:t>
      </w:r>
    </w:p>
    <w:p w14:paraId="2A2E1A19" w14:textId="2396756C" w:rsidR="00466A33" w:rsidRDefault="00466A33" w:rsidP="00466A33">
      <w:pPr>
        <w:numPr>
          <w:ilvl w:val="0"/>
          <w:numId w:val="20"/>
        </w:numPr>
        <w:spacing w:after="0"/>
      </w:pPr>
      <w:r>
        <w:t xml:space="preserve">Work </w:t>
      </w:r>
      <w:proofErr w:type="gramStart"/>
      <w:r>
        <w:t>continued on</w:t>
      </w:r>
      <w:proofErr w:type="gramEnd"/>
      <w:r>
        <w:t xml:space="preserve"> agreed data sets for each cohort K-6</w:t>
      </w:r>
      <w:r w:rsidR="00C57BCE">
        <w:t>.</w:t>
      </w:r>
    </w:p>
    <w:p w14:paraId="45AC05C0" w14:textId="77777777" w:rsidR="00466A33" w:rsidRDefault="00466A33" w:rsidP="00466A33">
      <w:pPr>
        <w:numPr>
          <w:ilvl w:val="0"/>
          <w:numId w:val="20"/>
        </w:numPr>
        <w:spacing w:after="0"/>
      </w:pPr>
      <w:r>
        <w:t>Kinder transitioned to the BASE assessment tool, replacing PIPS.</w:t>
      </w:r>
    </w:p>
    <w:p w14:paraId="73657A54" w14:textId="77777777" w:rsidR="00466A33" w:rsidRDefault="00466A33" w:rsidP="00466A33">
      <w:pPr>
        <w:numPr>
          <w:ilvl w:val="0"/>
          <w:numId w:val="20"/>
        </w:numPr>
        <w:spacing w:after="0"/>
      </w:pPr>
      <w:r>
        <w:t>Continued embedding of the use of Australian Curriculum Numeracy Progressions within the PYP planner and used to map student progress and set personal learning goals.</w:t>
      </w:r>
    </w:p>
    <w:p w14:paraId="1712D1B8" w14:textId="77777777" w:rsidR="00466A33" w:rsidRDefault="00466A33" w:rsidP="00466A33">
      <w:pPr>
        <w:numPr>
          <w:ilvl w:val="0"/>
          <w:numId w:val="20"/>
        </w:numPr>
        <w:spacing w:after="0"/>
      </w:pPr>
      <w:r>
        <w:t xml:space="preserve">TEN assessment </w:t>
      </w:r>
      <w:proofErr w:type="gramStart"/>
      <w:r>
        <w:t>tool</w:t>
      </w:r>
      <w:proofErr w:type="gramEnd"/>
      <w:r>
        <w:t xml:space="preserve"> introduced in K-1 to compliment SENA testing.</w:t>
      </w:r>
    </w:p>
    <w:p w14:paraId="1A837782" w14:textId="77777777" w:rsidR="000B2C50" w:rsidRDefault="000B2C50" w:rsidP="000B2C50">
      <w:pPr>
        <w:spacing w:after="0"/>
      </w:pPr>
    </w:p>
    <w:p w14:paraId="44066E4D" w14:textId="49D18B32" w:rsidR="00466A33" w:rsidRDefault="00871BA0" w:rsidP="00466A33">
      <w:pPr>
        <w:pStyle w:val="Heading3"/>
        <w:spacing w:before="0" w:after="0"/>
      </w:pPr>
      <w:r>
        <w:t>Challenges we will address in our next Action Plan</w:t>
      </w:r>
    </w:p>
    <w:p w14:paraId="06D5CC4B" w14:textId="77777777" w:rsidR="00466A33" w:rsidRPr="00466A33" w:rsidRDefault="00466A33" w:rsidP="00466A33">
      <w:pPr>
        <w:spacing w:after="0"/>
      </w:pPr>
    </w:p>
    <w:p w14:paraId="298FD0B0" w14:textId="77777777" w:rsidR="00466A33" w:rsidRDefault="00466A33" w:rsidP="00466A33">
      <w:pPr>
        <w:widowControl w:val="0"/>
        <w:numPr>
          <w:ilvl w:val="0"/>
          <w:numId w:val="5"/>
        </w:numPr>
        <w:spacing w:after="0"/>
      </w:pPr>
      <w:r>
        <w:t>Refresh staff understanding of Peter Farmer professional development and the role of measurement and the importance of number lines in mathematics teaching as a multifaceted tool to support problem solving.</w:t>
      </w:r>
    </w:p>
    <w:p w14:paraId="0D45BD31" w14:textId="77777777" w:rsidR="00466A33" w:rsidRDefault="00466A33" w:rsidP="00466A33">
      <w:pPr>
        <w:widowControl w:val="0"/>
        <w:numPr>
          <w:ilvl w:val="0"/>
          <w:numId w:val="5"/>
        </w:numPr>
        <w:spacing w:after="0"/>
      </w:pPr>
      <w:r>
        <w:t>Embed consistency of Polya’s Problem Solving Cycle across the school.</w:t>
      </w:r>
    </w:p>
    <w:p w14:paraId="4777BEB1" w14:textId="77777777" w:rsidR="00466A33" w:rsidRDefault="00466A33" w:rsidP="00466A33">
      <w:pPr>
        <w:numPr>
          <w:ilvl w:val="0"/>
          <w:numId w:val="5"/>
        </w:numPr>
        <w:spacing w:after="0"/>
      </w:pPr>
      <w:r>
        <w:t>Implement exemplar lesson plan template incorporating inquiry cycle structure K-6.</w:t>
      </w:r>
    </w:p>
    <w:p w14:paraId="57DB677D" w14:textId="77777777" w:rsidR="00466A33" w:rsidRDefault="00466A33" w:rsidP="00466A33">
      <w:pPr>
        <w:numPr>
          <w:ilvl w:val="0"/>
          <w:numId w:val="5"/>
        </w:numPr>
        <w:spacing w:after="0"/>
      </w:pPr>
      <w:r>
        <w:t>Conduct whole school moderation of mathematics work samples using the Australian Curriculum Numeracy Progressions.</w:t>
      </w:r>
    </w:p>
    <w:p w14:paraId="171E026D" w14:textId="77777777" w:rsidR="00466A33" w:rsidRDefault="00466A33" w:rsidP="00466A33">
      <w:pPr>
        <w:widowControl w:val="0"/>
        <w:numPr>
          <w:ilvl w:val="0"/>
          <w:numId w:val="5"/>
        </w:numPr>
        <w:spacing w:after="0"/>
      </w:pPr>
      <w:r>
        <w:t>Consolidate use of Australian Curriculum Numeracy Progressions with PYP addendums to differentiate teaching and learning.</w:t>
      </w:r>
    </w:p>
    <w:p w14:paraId="54763B32" w14:textId="77777777" w:rsidR="00466A33" w:rsidRDefault="00466A33" w:rsidP="00466A33">
      <w:pPr>
        <w:widowControl w:val="0"/>
        <w:numPr>
          <w:ilvl w:val="0"/>
          <w:numId w:val="5"/>
        </w:numPr>
        <w:spacing w:after="0"/>
      </w:pPr>
      <w:r>
        <w:t>Continued focus on developing teachers maths pedagogy and using data to more effectively support student learning needs.</w:t>
      </w:r>
    </w:p>
    <w:p w14:paraId="6481AD1B" w14:textId="299F0457" w:rsidR="00466A33" w:rsidRDefault="00466A33" w:rsidP="00466A33">
      <w:pPr>
        <w:widowControl w:val="0"/>
        <w:numPr>
          <w:ilvl w:val="0"/>
          <w:numId w:val="5"/>
        </w:numPr>
        <w:spacing w:after="0"/>
      </w:pPr>
      <w:r>
        <w:t>Develop whole school data tracking document on Google sheets.</w:t>
      </w:r>
    </w:p>
    <w:p w14:paraId="0000026E" w14:textId="77777777" w:rsidR="00A2078D" w:rsidRDefault="00A2078D">
      <w:pPr>
        <w:spacing w:after="120" w:line="240" w:lineRule="auto"/>
      </w:pPr>
    </w:p>
    <w:p w14:paraId="0000026F" w14:textId="3B41D12C" w:rsidR="00A2078D" w:rsidRDefault="00871BA0">
      <w:pPr>
        <w:pStyle w:val="Heading2"/>
      </w:pPr>
      <w:r>
        <w:t>Reporting on preschool improvement</w:t>
      </w:r>
    </w:p>
    <w:p w14:paraId="64F614AA" w14:textId="0620EB98" w:rsidR="00466A33" w:rsidRPr="00466A33" w:rsidRDefault="00466A33" w:rsidP="00466A33">
      <w:pPr>
        <w:rPr>
          <w:i/>
        </w:rPr>
      </w:pPr>
      <w:r>
        <w:rPr>
          <w:color w:val="000000"/>
        </w:rPr>
        <w:t xml:space="preserve">All schools with a preschool setting are required to annually review and update their Quality Improvement Plan (QIP). </w:t>
      </w:r>
      <w:r>
        <w:rPr>
          <w:i/>
        </w:rPr>
        <w:t xml:space="preserve">The school has reported against the QIP using the Directorate template and a </w:t>
      </w:r>
      <w:r>
        <w:rPr>
          <w:i/>
          <w:color w:val="000000"/>
        </w:rPr>
        <w:t>copy of the QIP is available for viewing at the school.</w:t>
      </w:r>
    </w:p>
    <w:sectPr w:rsidR="00466A33" w:rsidRPr="00466A33" w:rsidSect="006C6D0C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60695" w14:textId="77777777" w:rsidR="00CF2884" w:rsidRDefault="00CF2884">
      <w:pPr>
        <w:spacing w:after="0" w:line="240" w:lineRule="auto"/>
      </w:pPr>
      <w:r>
        <w:separator/>
      </w:r>
    </w:p>
  </w:endnote>
  <w:endnote w:type="continuationSeparator" w:id="0">
    <w:p w14:paraId="53500683" w14:textId="77777777" w:rsidR="00CF2884" w:rsidRDefault="00CF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75" w14:textId="12862E7E" w:rsidR="00CF2884" w:rsidRDefault="00CF2884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9781"/>
      </w:tabs>
      <w:spacing w:after="120" w:line="240" w:lineRule="auto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color w:val="808080"/>
        <w:sz w:val="20"/>
        <w:szCs w:val="20"/>
      </w:rPr>
      <w:t xml:space="preserve">Page | </w:t>
    </w:r>
    <w:r>
      <w:rPr>
        <w:rFonts w:ascii="Arial" w:eastAsia="Arial" w:hAnsi="Arial" w:cs="Arial"/>
        <w:color w:val="808080"/>
        <w:sz w:val="20"/>
        <w:szCs w:val="20"/>
      </w:rPr>
      <w:fldChar w:fldCharType="begin"/>
    </w:r>
    <w:r>
      <w:rPr>
        <w:rFonts w:ascii="Arial" w:eastAsia="Arial" w:hAnsi="Arial" w:cs="Arial"/>
        <w:color w:val="808080"/>
        <w:sz w:val="20"/>
        <w:szCs w:val="20"/>
      </w:rPr>
      <w:instrText>PAGE</w:instrText>
    </w:r>
    <w:r>
      <w:rPr>
        <w:rFonts w:ascii="Arial" w:eastAsia="Arial" w:hAnsi="Arial" w:cs="Arial"/>
        <w:color w:val="80808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808080"/>
        <w:sz w:val="20"/>
        <w:szCs w:val="20"/>
      </w:rPr>
      <w:t>1</w:t>
    </w:r>
    <w:r>
      <w:rPr>
        <w:rFonts w:ascii="Arial" w:eastAsia="Arial" w:hAnsi="Arial" w:cs="Arial"/>
        <w:color w:val="808080"/>
        <w:sz w:val="20"/>
        <w:szCs w:val="20"/>
      </w:rPr>
      <w:fldChar w:fldCharType="end"/>
    </w:r>
  </w:p>
  <w:p w14:paraId="00000276" w14:textId="77777777" w:rsidR="00CF2884" w:rsidRDefault="00CF28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</w:rPr>
    </w:pPr>
    <w:bookmarkStart w:id="7" w:name="_heading=h.30j0zll" w:colFirst="0" w:colLast="0"/>
    <w:bookmarkEnd w:id="7"/>
    <w:r>
      <w:rPr>
        <w:rFonts w:ascii="Arial" w:eastAsia="Arial" w:hAnsi="Arial" w:cs="Arial"/>
        <w:b/>
        <w:color w:val="000000"/>
        <w:sz w:val="18"/>
        <w:szCs w:val="18"/>
      </w:rPr>
      <w:t xml:space="preserve"> Analysis </w:t>
    </w:r>
    <w:r>
      <w:rPr>
        <w:rFonts w:ascii="Noto Sans Symbols" w:eastAsia="Noto Sans Symbols" w:hAnsi="Noto Sans Symbols" w:cs="Noto Sans Symbols"/>
        <w:b/>
        <w:color w:val="A6A6A6"/>
        <w:sz w:val="18"/>
        <w:szCs w:val="18"/>
      </w:rPr>
      <w:t>🡪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Arial" w:eastAsia="Arial" w:hAnsi="Arial" w:cs="Arial"/>
        <w:b/>
        <w:color w:val="000000"/>
        <w:sz w:val="18"/>
        <w:szCs w:val="18"/>
      </w:rPr>
      <w:t>Priorities</w:t>
    </w:r>
    <w:r>
      <w:rPr>
        <w:rFonts w:ascii="Arial" w:eastAsia="Arial" w:hAnsi="Arial" w:cs="Arial"/>
        <w:b/>
        <w:color w:val="FF0000"/>
        <w:sz w:val="24"/>
        <w:szCs w:val="24"/>
      </w:rPr>
      <w:t xml:space="preserve"> </w:t>
    </w:r>
    <w:r>
      <w:rPr>
        <w:rFonts w:ascii="Noto Sans Symbols" w:eastAsia="Noto Sans Symbols" w:hAnsi="Noto Sans Symbols" w:cs="Noto Sans Symbols"/>
        <w:b/>
        <w:color w:val="A6A6A6"/>
        <w:sz w:val="18"/>
        <w:szCs w:val="18"/>
      </w:rPr>
      <w:t>🡪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Arial" w:eastAsia="Arial" w:hAnsi="Arial" w:cs="Arial"/>
        <w:b/>
        <w:color w:val="000000"/>
        <w:sz w:val="18"/>
        <w:szCs w:val="18"/>
      </w:rPr>
      <w:t>Strategies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Noto Sans Symbols" w:eastAsia="Noto Sans Symbols" w:hAnsi="Noto Sans Symbols" w:cs="Noto Sans Symbols"/>
        <w:b/>
        <w:color w:val="A6A6A6"/>
        <w:sz w:val="18"/>
        <w:szCs w:val="18"/>
      </w:rPr>
      <w:t>🡪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Arial" w:eastAsia="Arial" w:hAnsi="Arial" w:cs="Arial"/>
        <w:b/>
        <w:color w:val="000000"/>
        <w:sz w:val="18"/>
        <w:szCs w:val="18"/>
      </w:rPr>
      <w:t xml:space="preserve">Actions </w:t>
    </w:r>
    <w:r>
      <w:rPr>
        <w:rFonts w:ascii="Noto Sans Symbols" w:eastAsia="Noto Sans Symbols" w:hAnsi="Noto Sans Symbols" w:cs="Noto Sans Symbols"/>
        <w:b/>
        <w:color w:val="A6A6A6"/>
        <w:sz w:val="18"/>
        <w:szCs w:val="18"/>
      </w:rPr>
      <w:t>🡪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Arial" w:eastAsia="Arial" w:hAnsi="Arial" w:cs="Arial"/>
        <w:b/>
        <w:color w:val="FF0000"/>
        <w:sz w:val="24"/>
        <w:szCs w:val="24"/>
      </w:rPr>
      <w:t>Impact</w:t>
    </w:r>
    <w:r>
      <w:rPr>
        <w:b/>
        <w:color w:val="000000"/>
        <w:sz w:val="18"/>
        <w:szCs w:val="18"/>
      </w:rPr>
      <w:t xml:space="preserve"> </w:t>
    </w:r>
    <w:r>
      <w:rPr>
        <w:b/>
        <w:color w:val="FF0000"/>
        <w:sz w:val="16"/>
        <w:szCs w:val="16"/>
      </w:rPr>
      <w:t>(for student)</w:t>
    </w:r>
  </w:p>
  <w:p w14:paraId="00000277" w14:textId="77777777" w:rsidR="00CF2884" w:rsidRDefault="00CF28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</w:rPr>
    </w:pPr>
    <w:bookmarkStart w:id="8" w:name="_heading=h.pwrvw01p5uzm" w:colFirst="0" w:colLast="0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54DE9" w14:textId="77777777" w:rsidR="00CF2884" w:rsidRDefault="00CF2884">
      <w:pPr>
        <w:spacing w:after="0" w:line="240" w:lineRule="auto"/>
      </w:pPr>
      <w:r>
        <w:separator/>
      </w:r>
    </w:p>
  </w:footnote>
  <w:footnote w:type="continuationSeparator" w:id="0">
    <w:p w14:paraId="3644BDC2" w14:textId="77777777" w:rsidR="00CF2884" w:rsidRDefault="00CF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74" w14:textId="77777777" w:rsidR="00CF2884" w:rsidRDefault="00CF28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73" w14:textId="77777777" w:rsidR="00CF2884" w:rsidRDefault="00CF28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  <w:sz w:val="10"/>
        <w:szCs w:val="10"/>
      </w:rPr>
      <w:drawing>
        <wp:inline distT="0" distB="0" distL="0" distR="0" wp14:anchorId="02FB7C08" wp14:editId="04D1F755">
          <wp:extent cx="1375410" cy="694690"/>
          <wp:effectExtent l="0" t="0" r="0" b="0"/>
          <wp:docPr id="30" name="image1.jpg" descr="ACT Education smal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CT Education smal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541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300C"/>
    <w:multiLevelType w:val="multilevel"/>
    <w:tmpl w:val="141E1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11591F"/>
    <w:multiLevelType w:val="multilevel"/>
    <w:tmpl w:val="7C28A3DA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4579BD"/>
    <w:multiLevelType w:val="multilevel"/>
    <w:tmpl w:val="51A80BAC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062D08"/>
    <w:multiLevelType w:val="multilevel"/>
    <w:tmpl w:val="7742A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8400F8"/>
    <w:multiLevelType w:val="multilevel"/>
    <w:tmpl w:val="BB400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382B49"/>
    <w:multiLevelType w:val="multilevel"/>
    <w:tmpl w:val="7A3CC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9367FD"/>
    <w:multiLevelType w:val="multilevel"/>
    <w:tmpl w:val="51220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BD2DDD"/>
    <w:multiLevelType w:val="multilevel"/>
    <w:tmpl w:val="882A2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2667CA"/>
    <w:multiLevelType w:val="multilevel"/>
    <w:tmpl w:val="0F7EC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BDE4406"/>
    <w:multiLevelType w:val="multilevel"/>
    <w:tmpl w:val="C3422D0E"/>
    <w:lvl w:ilvl="0">
      <w:start w:val="1"/>
      <w:numFmt w:val="bullet"/>
      <w:lvlText w:val="●"/>
      <w:lvlJc w:val="left"/>
      <w:pPr>
        <w:ind w:left="566" w:hanging="585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326AEE"/>
    <w:multiLevelType w:val="multilevel"/>
    <w:tmpl w:val="1226C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E527842"/>
    <w:multiLevelType w:val="multilevel"/>
    <w:tmpl w:val="A6ACA108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87A0BD8"/>
    <w:multiLevelType w:val="multilevel"/>
    <w:tmpl w:val="10EC9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9A272D9"/>
    <w:multiLevelType w:val="multilevel"/>
    <w:tmpl w:val="82D83B42"/>
    <w:lvl w:ilvl="0">
      <w:start w:val="1"/>
      <w:numFmt w:val="bullet"/>
      <w:lvlText w:val="●"/>
      <w:lvlJc w:val="left"/>
      <w:pPr>
        <w:ind w:left="566" w:hanging="585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CB67AD7"/>
    <w:multiLevelType w:val="multilevel"/>
    <w:tmpl w:val="A4D63EE2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D914EF1"/>
    <w:multiLevelType w:val="multilevel"/>
    <w:tmpl w:val="5058BD56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DCF246C"/>
    <w:multiLevelType w:val="multilevel"/>
    <w:tmpl w:val="DE3C58E2"/>
    <w:lvl w:ilvl="0">
      <w:start w:val="1"/>
      <w:numFmt w:val="bullet"/>
      <w:lvlText w:val="●"/>
      <w:lvlJc w:val="left"/>
      <w:pPr>
        <w:ind w:left="283" w:hanging="285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FFA3891"/>
    <w:multiLevelType w:val="multilevel"/>
    <w:tmpl w:val="82EAF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55628FD"/>
    <w:multiLevelType w:val="multilevel"/>
    <w:tmpl w:val="7E2CF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73D337B"/>
    <w:multiLevelType w:val="multilevel"/>
    <w:tmpl w:val="5642A4C4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B9D0F9D"/>
    <w:multiLevelType w:val="multilevel"/>
    <w:tmpl w:val="79482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76E6620"/>
    <w:multiLevelType w:val="multilevel"/>
    <w:tmpl w:val="66149DC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&gt;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A8A21B6"/>
    <w:multiLevelType w:val="multilevel"/>
    <w:tmpl w:val="F40C3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FA87B33"/>
    <w:multiLevelType w:val="multilevel"/>
    <w:tmpl w:val="65303E50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5577B69"/>
    <w:multiLevelType w:val="multilevel"/>
    <w:tmpl w:val="7C96FD5A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5EE1826"/>
    <w:multiLevelType w:val="hybridMultilevel"/>
    <w:tmpl w:val="49465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47A39"/>
    <w:multiLevelType w:val="multilevel"/>
    <w:tmpl w:val="69204DB2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9F63D79"/>
    <w:multiLevelType w:val="multilevel"/>
    <w:tmpl w:val="1CE27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AEB1A91"/>
    <w:multiLevelType w:val="multilevel"/>
    <w:tmpl w:val="BA62FA12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F7B229E"/>
    <w:multiLevelType w:val="multilevel"/>
    <w:tmpl w:val="6532A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E51391B"/>
    <w:multiLevelType w:val="multilevel"/>
    <w:tmpl w:val="14AA4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E5603E8"/>
    <w:multiLevelType w:val="multilevel"/>
    <w:tmpl w:val="EF4E1708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ListBulle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8"/>
  </w:num>
  <w:num w:numId="3">
    <w:abstractNumId w:val="29"/>
  </w:num>
  <w:num w:numId="4">
    <w:abstractNumId w:val="3"/>
  </w:num>
  <w:num w:numId="5">
    <w:abstractNumId w:val="27"/>
  </w:num>
  <w:num w:numId="6">
    <w:abstractNumId w:val="21"/>
  </w:num>
  <w:num w:numId="7">
    <w:abstractNumId w:val="11"/>
  </w:num>
  <w:num w:numId="8">
    <w:abstractNumId w:val="15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19"/>
  </w:num>
  <w:num w:numId="14">
    <w:abstractNumId w:val="17"/>
  </w:num>
  <w:num w:numId="15">
    <w:abstractNumId w:val="24"/>
  </w:num>
  <w:num w:numId="16">
    <w:abstractNumId w:val="31"/>
  </w:num>
  <w:num w:numId="17">
    <w:abstractNumId w:val="26"/>
  </w:num>
  <w:num w:numId="18">
    <w:abstractNumId w:val="7"/>
  </w:num>
  <w:num w:numId="19">
    <w:abstractNumId w:val="12"/>
  </w:num>
  <w:num w:numId="20">
    <w:abstractNumId w:val="16"/>
  </w:num>
  <w:num w:numId="21">
    <w:abstractNumId w:val="9"/>
  </w:num>
  <w:num w:numId="22">
    <w:abstractNumId w:val="30"/>
  </w:num>
  <w:num w:numId="23">
    <w:abstractNumId w:val="14"/>
  </w:num>
  <w:num w:numId="24">
    <w:abstractNumId w:val="28"/>
  </w:num>
  <w:num w:numId="25">
    <w:abstractNumId w:val="8"/>
  </w:num>
  <w:num w:numId="26">
    <w:abstractNumId w:val="22"/>
  </w:num>
  <w:num w:numId="27">
    <w:abstractNumId w:val="10"/>
  </w:num>
  <w:num w:numId="28">
    <w:abstractNumId w:val="6"/>
  </w:num>
  <w:num w:numId="29">
    <w:abstractNumId w:val="23"/>
  </w:num>
  <w:num w:numId="30">
    <w:abstractNumId w:val="1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8D"/>
    <w:rsid w:val="0006541F"/>
    <w:rsid w:val="00085ACA"/>
    <w:rsid w:val="000B2C50"/>
    <w:rsid w:val="001067D8"/>
    <w:rsid w:val="002D1F40"/>
    <w:rsid w:val="00437373"/>
    <w:rsid w:val="00453030"/>
    <w:rsid w:val="00466A33"/>
    <w:rsid w:val="005755FD"/>
    <w:rsid w:val="005F457E"/>
    <w:rsid w:val="00684F12"/>
    <w:rsid w:val="006C6D0C"/>
    <w:rsid w:val="006F6544"/>
    <w:rsid w:val="007D291C"/>
    <w:rsid w:val="007F1B23"/>
    <w:rsid w:val="00850422"/>
    <w:rsid w:val="00871BA0"/>
    <w:rsid w:val="008D4920"/>
    <w:rsid w:val="009B4611"/>
    <w:rsid w:val="009C1412"/>
    <w:rsid w:val="00A2078D"/>
    <w:rsid w:val="00BB1CEB"/>
    <w:rsid w:val="00C57BCE"/>
    <w:rsid w:val="00C81C62"/>
    <w:rsid w:val="00CB35C7"/>
    <w:rsid w:val="00CC53B6"/>
    <w:rsid w:val="00CF2884"/>
    <w:rsid w:val="00E07670"/>
    <w:rsid w:val="00E1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91C3"/>
  <w15:docId w15:val="{B6A63437-5D79-475B-ACCC-CA3E2D9D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bottom w:val="single" w:sz="4" w:space="1" w:color="000000"/>
      </w:pBdr>
      <w:spacing w:after="240" w:line="276" w:lineRule="auto"/>
      <w:jc w:val="center"/>
    </w:pPr>
    <w:rPr>
      <w:rFonts w:ascii="Arial" w:eastAsia="Arial" w:hAnsi="Arial" w:cs="Arial"/>
      <w:color w:val="000000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paragraph" w:styleId="Revision">
    <w:name w:val="Revision"/>
    <w:hidden/>
    <w:uiPriority w:val="99"/>
    <w:semiHidden/>
    <w:rsid w:val="00CC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do0+g9IeTwc1mm3MPfybWi4lXw==">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Education Directorate</dc:creator>
  <cp:lastModifiedBy>Merritt, Tony</cp:lastModifiedBy>
  <cp:revision>2</cp:revision>
  <dcterms:created xsi:type="dcterms:W3CDTF">2020-12-17T23:41:00Z</dcterms:created>
  <dcterms:modified xsi:type="dcterms:W3CDTF">2020-12-17T23:41:00Z</dcterms:modified>
</cp:coreProperties>
</file>