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B1FD" w14:textId="5A7BF52B" w:rsidR="00563A3D" w:rsidRPr="00972D55" w:rsidRDefault="00563A3D" w:rsidP="00972D55">
      <w:pPr>
        <w:pStyle w:val="BodyText"/>
      </w:pPr>
    </w:p>
    <w:sdt>
      <w:sdtPr>
        <w:rPr>
          <w:rStyle w:val="SchoolName"/>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01AC3BD6" w14:textId="1DC55431" w:rsidR="00563A3D" w:rsidRPr="00D5407C" w:rsidRDefault="003E479E" w:rsidP="00971F28">
          <w:pPr>
            <w:pStyle w:val="BodyText"/>
            <w:jc w:val="center"/>
            <w:rPr>
              <w:rStyle w:val="SchoolName"/>
            </w:rPr>
          </w:pPr>
          <w:r>
            <w:rPr>
              <w:rStyle w:val="SchoolName"/>
            </w:rPr>
            <w:t>Dickson College</w:t>
          </w:r>
        </w:p>
      </w:sdtContent>
    </w:sdt>
    <w:p w14:paraId="47803D36" w14:textId="254AD019"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3E479E">
            <w:t>North/Gungahlin</w:t>
          </w:r>
        </w:sdtContent>
      </w:sdt>
    </w:p>
    <w:p w14:paraId="1DB90A80" w14:textId="2EEA694D" w:rsidR="00563A3D" w:rsidRDefault="00563A3D" w:rsidP="00563A3D">
      <w:pPr>
        <w:pStyle w:val="Title"/>
      </w:pPr>
      <w:r w:rsidRPr="005F3926">
        <w:t>S</w:t>
      </w:r>
      <w:r w:rsidR="00DF20CF">
        <w:t>chool</w:t>
      </w:r>
      <w:r w:rsidRPr="005F3926">
        <w:t xml:space="preserve"> </w:t>
      </w:r>
      <w:r w:rsidR="002867E9">
        <w:t xml:space="preserve">Improvement </w:t>
      </w:r>
      <w:r w:rsidRPr="005F3926">
        <w:t xml:space="preserve">Plan </w:t>
      </w:r>
      <w:r w:rsidR="00333154">
        <w:t>20</w:t>
      </w:r>
      <w:r w:rsidR="003E479E">
        <w:t>21</w:t>
      </w:r>
      <w:r w:rsidR="00333154">
        <w:t>-20</w:t>
      </w:r>
      <w:r w:rsidR="003E479E">
        <w:t>25</w:t>
      </w:r>
    </w:p>
    <w:p w14:paraId="5ED49EB9" w14:textId="77777777" w:rsidR="00563A3D" w:rsidRPr="00563A3D" w:rsidRDefault="00563A3D" w:rsidP="00972D55">
      <w:pPr>
        <w:pStyle w:val="BodyText"/>
      </w:pPr>
    </w:p>
    <w:p w14:paraId="1DDA1153" w14:textId="77777777" w:rsidR="00177EC2" w:rsidRDefault="00177EC2" w:rsidP="00972D55">
      <w:pPr>
        <w:pStyle w:val="BodyText"/>
      </w:pPr>
    </w:p>
    <w:p w14:paraId="51D76921" w14:textId="77777777" w:rsidR="00DF20CF" w:rsidRPr="00971F28" w:rsidRDefault="00DF20CF" w:rsidP="00971F28">
      <w:pPr>
        <w:pStyle w:val="BodyText"/>
        <w:sectPr w:rsidR="00DF20CF" w:rsidRPr="00971F28" w:rsidSect="000F7A96">
          <w:headerReference w:type="default" r:id="rId11"/>
          <w:pgSz w:w="11906" w:h="16838"/>
          <w:pgMar w:top="1440" w:right="1440" w:bottom="1440" w:left="1440" w:header="708" w:footer="708" w:gutter="0"/>
          <w:cols w:space="708"/>
          <w:docGrid w:linePitch="360"/>
        </w:sectPr>
      </w:pPr>
    </w:p>
    <w:p w14:paraId="4FE8F7DF" w14:textId="77777777" w:rsidR="005E071B" w:rsidRPr="00972D55" w:rsidRDefault="005E071B" w:rsidP="00972D55">
      <w:pPr>
        <w:pStyle w:val="Heading1"/>
      </w:pPr>
      <w:r w:rsidRPr="00972D55">
        <w:lastRenderedPageBreak/>
        <w:t xml:space="preserve">The purpose of </w:t>
      </w:r>
      <w:r w:rsidR="00094409" w:rsidRPr="00972D55">
        <w:t xml:space="preserve">school </w:t>
      </w:r>
      <w:r w:rsidR="009E7E5F" w:rsidRPr="00972D55">
        <w:t>improvement</w:t>
      </w:r>
      <w:r w:rsidRPr="00972D55">
        <w:t xml:space="preserve"> plan</w:t>
      </w:r>
      <w:r w:rsidR="00094409" w:rsidRPr="00972D55">
        <w:t>ning</w:t>
      </w:r>
    </w:p>
    <w:p w14:paraId="3779FA88" w14:textId="3D4466B9" w:rsidR="006A4BDB" w:rsidRPr="00E9440B" w:rsidRDefault="005E071B" w:rsidP="00972D55">
      <w:pPr>
        <w:pStyle w:val="BodyText"/>
      </w:pPr>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w:t>
      </w:r>
    </w:p>
    <w:p w14:paraId="5D8D090C" w14:textId="019C0B89" w:rsidR="003063E7" w:rsidRDefault="003063E7" w:rsidP="00972D55">
      <w:pPr>
        <w:pStyle w:val="BodyText"/>
      </w:pPr>
      <w:r>
        <w:t xml:space="preserve">Each school </w:t>
      </w:r>
      <w:r w:rsidR="008D5D26">
        <w:t>participates in</w:t>
      </w:r>
      <w:r w:rsidR="006131D9">
        <w:t xml:space="preserve"> </w:t>
      </w:r>
      <w:r w:rsidR="008D5D26">
        <w:t xml:space="preserve">School Review </w:t>
      </w:r>
      <w:r>
        <w:t>as an integral component of in its five-year improvement planning cycle</w:t>
      </w:r>
      <w:r w:rsidRPr="005E071B">
        <w:t xml:space="preserve">. </w:t>
      </w:r>
      <w:r w:rsidR="008D5D26">
        <w:t>Review findings support annual improvement planning (Action Plan) and</w:t>
      </w:r>
      <w:r w:rsidRPr="005E071B">
        <w:t xml:space="preserve"> are an important </w:t>
      </w:r>
      <w:r w:rsidR="008D5D26">
        <w:t>component of</w:t>
      </w:r>
      <w:r w:rsidRPr="005E071B">
        <w:t xml:space="preserve"> Directorate </w:t>
      </w:r>
      <w:r w:rsidR="008D5D26">
        <w:t xml:space="preserve">monitoring and </w:t>
      </w:r>
      <w:r w:rsidRPr="005E071B">
        <w:t>support</w:t>
      </w:r>
      <w:r w:rsidR="008D5D26">
        <w:t xml:space="preserve"> of</w:t>
      </w:r>
      <w:r w:rsidR="006131D9">
        <w:t xml:space="preserve"> </w:t>
      </w:r>
      <w:r w:rsidRPr="005E071B">
        <w:t>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14:paraId="06A102CE" w14:textId="77777777" w:rsidR="00B55388" w:rsidRPr="003519D3" w:rsidRDefault="00DE1C1E" w:rsidP="003519D3">
      <w:pPr>
        <w:pStyle w:val="Process"/>
      </w:pPr>
      <w:r w:rsidRPr="003519D3">
        <w:t xml:space="preserve">Analysis </w:t>
      </w:r>
      <w:r w:rsidR="003519D3">
        <w:rPr>
          <w:sz w:val="22"/>
        </w:rPr>
        <w:sym w:font="Wingdings" w:char="F0F0"/>
      </w:r>
      <w:r w:rsidRPr="003519D3">
        <w:t xml:space="preserve"> Priorities </w:t>
      </w:r>
      <w:r w:rsidR="003519D3">
        <w:rPr>
          <w:sz w:val="22"/>
        </w:rPr>
        <w:sym w:font="Wingdings" w:char="F0F0"/>
      </w:r>
      <w:r w:rsidRPr="003519D3">
        <w:t xml:space="preserve"> Strategies </w:t>
      </w:r>
      <w:r w:rsidR="003519D3">
        <w:rPr>
          <w:sz w:val="22"/>
        </w:rPr>
        <w:sym w:font="Wingdings" w:char="F0F0"/>
      </w:r>
      <w:r w:rsidRPr="003519D3">
        <w:t xml:space="preserve"> Actions </w:t>
      </w:r>
      <w:r w:rsidR="003519D3">
        <w:rPr>
          <w:sz w:val="22"/>
        </w:rPr>
        <w:sym w:font="Wingdings" w:char="F0F0"/>
      </w:r>
      <w:r w:rsidRPr="003519D3">
        <w:t xml:space="preserve"> </w:t>
      </w:r>
      <w:bookmarkStart w:id="0" w:name="_Hlk527639748"/>
      <w:r w:rsidR="00297BFA" w:rsidRPr="003519D3">
        <w:t>I</w:t>
      </w:r>
      <w:r w:rsidR="00E9440B" w:rsidRPr="003519D3">
        <w:t>mpact</w:t>
      </w:r>
      <w:r w:rsidR="00297BFA" w:rsidRPr="003519D3">
        <w:rPr>
          <w:sz w:val="22"/>
        </w:rPr>
        <w:t xml:space="preserve"> </w:t>
      </w:r>
      <w:r w:rsidR="00E9440B" w:rsidRPr="003519D3">
        <w:rPr>
          <w:sz w:val="22"/>
        </w:rPr>
        <w:t>(</w:t>
      </w:r>
      <w:r w:rsidR="00297BFA" w:rsidRPr="003519D3">
        <w:rPr>
          <w:sz w:val="22"/>
        </w:rPr>
        <w:t>for</w:t>
      </w:r>
      <w:r w:rsidR="00E9440B" w:rsidRPr="003519D3">
        <w:rPr>
          <w:sz w:val="22"/>
        </w:rPr>
        <w:t xml:space="preserve"> student)</w:t>
      </w:r>
      <w:bookmarkEnd w:id="0"/>
    </w:p>
    <w:p w14:paraId="69F54C76" w14:textId="77777777" w:rsidR="005E071B" w:rsidRDefault="006A4BDB" w:rsidP="00972D55">
      <w:pPr>
        <w:pStyle w:val="BodyText"/>
      </w:pPr>
      <w:r>
        <w:t xml:space="preserve">Our </w:t>
      </w:r>
      <w:r w:rsidR="002867E9">
        <w:t>school improvement plan</w:t>
      </w:r>
      <w:r w:rsidR="00E9440B">
        <w:t xml:space="preserve">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14:paraId="02832A7B" w14:textId="77777777" w:rsidR="00A422EE" w:rsidRDefault="00A422EE" w:rsidP="00972D55">
      <w:pPr>
        <w:pStyle w:val="BodyText"/>
      </w:pPr>
    </w:p>
    <w:p w14:paraId="7D015B77" w14:textId="77777777" w:rsidR="00CF08E4" w:rsidRPr="0015791C" w:rsidRDefault="0015791C" w:rsidP="00972D55">
      <w:pPr>
        <w:pStyle w:val="Heading1"/>
      </w:pPr>
      <w:r w:rsidRPr="0015791C">
        <w:t xml:space="preserve">Our school’s improvement </w:t>
      </w:r>
      <w:r w:rsidR="004E3392">
        <w:t>agenda</w:t>
      </w:r>
      <w:r w:rsidRPr="0015791C">
        <w:t xml:space="preserve"> </w:t>
      </w:r>
      <w:r w:rsidR="004E3392">
        <w:t>positioned</w:t>
      </w:r>
      <w:r w:rsidRPr="0015791C">
        <w:t xml:space="preserve"> within the </w:t>
      </w:r>
      <w:r w:rsidR="00CF08E4" w:rsidRPr="0015791C">
        <w:t>Directorate’s Strategic Plan</w:t>
      </w:r>
    </w:p>
    <w:p w14:paraId="381ED992" w14:textId="77777777" w:rsidR="00A91741" w:rsidRPr="00C065C4" w:rsidRDefault="00DC4AA9" w:rsidP="00D42C3F">
      <w:pPr>
        <w:pStyle w:val="Heading2"/>
      </w:pPr>
      <w:r w:rsidRPr="00C065C4">
        <w:t>Vision</w:t>
      </w:r>
    </w:p>
    <w:p w14:paraId="128D91D4" w14:textId="77777777" w:rsidR="00DC4AA9" w:rsidRPr="00C065C4" w:rsidRDefault="00F72E7E" w:rsidP="009214AE">
      <w:pPr>
        <w:pStyle w:val="DirectorateVMV"/>
      </w:pPr>
      <w:r w:rsidRPr="00C065C4">
        <w:t>Directorate</w:t>
      </w:r>
      <w:r w:rsidR="00C065C4">
        <w:t>’s</w:t>
      </w:r>
      <w:r w:rsidR="008D2986" w:rsidRPr="00C065C4">
        <w:t xml:space="preserve"> vision:</w:t>
      </w:r>
      <w:r w:rsidR="008D2986" w:rsidRPr="00C065C4">
        <w:tab/>
      </w:r>
      <w:r w:rsidRPr="00C065C4">
        <w:t>We will be a leading learning organisation where people know they matter</w:t>
      </w:r>
      <w:r w:rsidR="000702C3" w:rsidRPr="00C065C4">
        <w:t>.</w:t>
      </w:r>
    </w:p>
    <w:p w14:paraId="5C20390C" w14:textId="18545BAF" w:rsidR="00FE6D2D" w:rsidRPr="00C065C4" w:rsidRDefault="009B6C3C" w:rsidP="00677321">
      <w:pPr>
        <w:pStyle w:val="SchoolVMV"/>
        <w:ind w:left="2268" w:hanging="2160"/>
      </w:pPr>
      <w:r w:rsidRPr="00C065C4">
        <w:t>School</w:t>
      </w:r>
      <w:r w:rsidR="00C065C4" w:rsidRPr="00C065C4">
        <w:t>’s</w:t>
      </w:r>
      <w:r w:rsidRPr="00C065C4">
        <w:t xml:space="preserve"> vision</w:t>
      </w:r>
      <w:r w:rsidR="00C065C4" w:rsidRPr="00C065C4">
        <w:t>:</w:t>
      </w:r>
      <w:r w:rsidR="00C065C4" w:rsidRPr="00C065C4">
        <w:tab/>
      </w:r>
      <w:r w:rsidR="001E53D3">
        <w:rPr>
          <w:b/>
        </w:rPr>
        <w:tab/>
      </w:r>
      <w:r w:rsidR="00DA43A4">
        <w:rPr>
          <w:b/>
        </w:rPr>
        <w:t>T</w:t>
      </w:r>
      <w:r w:rsidR="00E551DF" w:rsidRPr="009259EB">
        <w:rPr>
          <w:b/>
        </w:rPr>
        <w:t>o provide a supportive, innovative and enriched learning environment for everyone.</w:t>
      </w:r>
      <w:r w:rsidR="00E551DF">
        <w:t xml:space="preserve"> </w:t>
      </w:r>
    </w:p>
    <w:p w14:paraId="5B3962B1" w14:textId="22F194F8" w:rsidR="00DC4AA9" w:rsidRDefault="00DE20A5" w:rsidP="00D42C3F">
      <w:pPr>
        <w:pStyle w:val="Heading2"/>
      </w:pPr>
      <w:r>
        <w:t>Purpose</w:t>
      </w:r>
    </w:p>
    <w:p w14:paraId="438BF844" w14:textId="1C0CFD3D" w:rsidR="00F72E7E" w:rsidRPr="009214AE" w:rsidRDefault="00F72E7E" w:rsidP="009214AE">
      <w:pPr>
        <w:pStyle w:val="DirectorateVMV"/>
      </w:pPr>
      <w:r w:rsidRPr="009214AE">
        <w:t>Directorate</w:t>
      </w:r>
      <w:r w:rsidR="009473B5" w:rsidRPr="009214AE">
        <w:t>’s</w:t>
      </w:r>
      <w:r w:rsidR="008D2986" w:rsidRPr="009214AE">
        <w:t xml:space="preserve"> </w:t>
      </w:r>
      <w:r w:rsidR="00DE20A5">
        <w:t>purpose</w:t>
      </w:r>
      <w:r w:rsidR="00C065C4" w:rsidRPr="009214AE">
        <w:t>:</w:t>
      </w:r>
      <w:r w:rsidR="008D2986" w:rsidRPr="009214AE">
        <w:t xml:space="preserve"> </w:t>
      </w:r>
      <w:r w:rsidR="008D2986" w:rsidRPr="009214AE">
        <w:tab/>
      </w:r>
      <w:r w:rsidRPr="009214AE">
        <w:t>We develop and deliver educational services to empower each child and young pers</w:t>
      </w:r>
      <w:r w:rsidR="005E071B" w:rsidRPr="009214AE">
        <w:t>on in the ACT to learn for life.</w:t>
      </w:r>
    </w:p>
    <w:p w14:paraId="6BC02BFB" w14:textId="1768FE60" w:rsidR="00FE6D2D" w:rsidRPr="005B12DE" w:rsidRDefault="00273295" w:rsidP="00677321">
      <w:pPr>
        <w:pStyle w:val="BodyText"/>
        <w:ind w:left="2268" w:hanging="2160"/>
      </w:pPr>
      <w:r w:rsidRPr="005B12DE">
        <w:t>School</w:t>
      </w:r>
      <w:r w:rsidR="008F753D" w:rsidRPr="005B12DE">
        <w:t>’s</w:t>
      </w:r>
      <w:r w:rsidRPr="005B12DE">
        <w:t xml:space="preserve"> </w:t>
      </w:r>
      <w:r w:rsidR="00DE20A5">
        <w:t>purpose</w:t>
      </w:r>
      <w:r w:rsidR="009214AE" w:rsidRPr="005B12DE">
        <w:t>:</w:t>
      </w:r>
      <w:r w:rsidR="009214AE" w:rsidRPr="005B12DE">
        <w:tab/>
      </w:r>
      <w:r w:rsidR="009259EB" w:rsidRPr="009259EB">
        <w:rPr>
          <w:b/>
        </w:rPr>
        <w:t>Work together to develop informed, caring, creative and confident global citizens.</w:t>
      </w:r>
    </w:p>
    <w:p w14:paraId="46642FDF" w14:textId="77777777" w:rsidR="00F72E7E" w:rsidRDefault="00F72E7E" w:rsidP="00D42C3F">
      <w:pPr>
        <w:pStyle w:val="Heading2"/>
      </w:pPr>
      <w:r>
        <w:t>Values</w:t>
      </w:r>
    </w:p>
    <w:p w14:paraId="0C8D693D" w14:textId="77777777" w:rsidR="00F72E7E" w:rsidRPr="009214AE" w:rsidRDefault="00F72E7E" w:rsidP="009214AE">
      <w:pPr>
        <w:pStyle w:val="DirectorateVMV"/>
      </w:pPr>
      <w:r w:rsidRPr="009214AE">
        <w:t>Directorate</w:t>
      </w:r>
      <w:r w:rsidR="008D2986" w:rsidRPr="009214AE">
        <w:t>’s Values</w:t>
      </w:r>
      <w:r w:rsidR="00FD1AEE" w:rsidRPr="009214AE">
        <w:t>:</w:t>
      </w:r>
      <w:r w:rsidR="008D2986" w:rsidRPr="009214AE">
        <w:tab/>
      </w:r>
      <w:r w:rsidRPr="009214AE">
        <w:t>Respect, Integrity, Collaboration, Innovation</w:t>
      </w:r>
      <w:r w:rsidR="000702C3" w:rsidRPr="009214AE">
        <w:t>.</w:t>
      </w:r>
    </w:p>
    <w:p w14:paraId="280AF9DE" w14:textId="6ECDEB71" w:rsidR="00FE6D2D" w:rsidRPr="009214AE" w:rsidRDefault="00FE6D2D" w:rsidP="00677321">
      <w:pPr>
        <w:pStyle w:val="SchoolVMV"/>
        <w:tabs>
          <w:tab w:val="clear" w:pos="1843"/>
          <w:tab w:val="left" w:pos="2268"/>
        </w:tabs>
      </w:pPr>
      <w:r w:rsidRPr="009214AE">
        <w:t>School</w:t>
      </w:r>
      <w:r w:rsidR="008F753D">
        <w:t>’s</w:t>
      </w:r>
      <w:r w:rsidRPr="009214AE">
        <w:t xml:space="preserve"> values</w:t>
      </w:r>
      <w:r w:rsidR="009214AE" w:rsidRPr="009214AE">
        <w:t>:</w:t>
      </w:r>
      <w:r w:rsidR="00DE20A5">
        <w:tab/>
      </w:r>
      <w:r w:rsidR="00677321">
        <w:tab/>
      </w:r>
      <w:r w:rsidR="00DE20A5" w:rsidRPr="009259EB">
        <w:rPr>
          <w:b/>
        </w:rPr>
        <w:t>Excellence, Opportunity, Community</w:t>
      </w:r>
      <w:r w:rsidR="009214AE" w:rsidRPr="009214AE">
        <w:tab/>
      </w:r>
    </w:p>
    <w:p w14:paraId="48206FAC" w14:textId="77777777" w:rsidR="00563A3D" w:rsidRPr="004E3392" w:rsidRDefault="004E3392" w:rsidP="00D42C3F">
      <w:pPr>
        <w:pStyle w:val="Heading2"/>
        <w:spacing w:before="360"/>
      </w:pPr>
      <w:r w:rsidRPr="004E3392">
        <w:t xml:space="preserve">Education Directorate’s </w:t>
      </w:r>
      <w:r w:rsidR="00E3547F" w:rsidRPr="004E3392">
        <w:t>S</w:t>
      </w:r>
      <w:r w:rsidR="00563A3D" w:rsidRPr="004E3392">
        <w:t xml:space="preserve">trategic </w:t>
      </w:r>
      <w:r w:rsidR="00D42C3F">
        <w:t>G</w:t>
      </w:r>
      <w:r w:rsidR="00563A3D" w:rsidRPr="004E3392">
        <w:t>oals for 2018-2021</w:t>
      </w:r>
    </w:p>
    <w:p w14:paraId="1F68F1E7" w14:textId="77777777" w:rsidR="00563A3D" w:rsidRPr="009214AE" w:rsidRDefault="00563A3D" w:rsidP="009214AE">
      <w:pPr>
        <w:pStyle w:val="DotPoint-LVL1"/>
      </w:pPr>
      <w:r w:rsidRPr="009214AE">
        <w:t>Schools where students love to learn</w:t>
      </w:r>
    </w:p>
    <w:p w14:paraId="1814EB49" w14:textId="77777777" w:rsidR="00563A3D" w:rsidRPr="009214AE" w:rsidRDefault="00AA25E4" w:rsidP="009214AE">
      <w:pPr>
        <w:pStyle w:val="DotPoint-LVL1"/>
      </w:pPr>
      <w:r>
        <w:t>I</w:t>
      </w:r>
      <w:r w:rsidR="00563A3D" w:rsidRPr="009214AE">
        <w:t>nvesting in early childhood</w:t>
      </w:r>
    </w:p>
    <w:p w14:paraId="7593041E" w14:textId="77777777" w:rsidR="00563A3D" w:rsidRPr="009214AE" w:rsidRDefault="00563A3D" w:rsidP="009214AE">
      <w:pPr>
        <w:pStyle w:val="DotPoint-LVL1"/>
      </w:pPr>
      <w:r w:rsidRPr="009214AE">
        <w:t>Evidence informed decisions</w:t>
      </w:r>
    </w:p>
    <w:p w14:paraId="2411E05F" w14:textId="77777777" w:rsidR="00563A3D" w:rsidRPr="009214AE" w:rsidRDefault="00563A3D" w:rsidP="009214AE">
      <w:pPr>
        <w:pStyle w:val="DotPoint-LVL1"/>
      </w:pPr>
      <w:r w:rsidRPr="009214AE">
        <w:lastRenderedPageBreak/>
        <w:t>Learning culture</w:t>
      </w:r>
    </w:p>
    <w:p w14:paraId="5CD95E86" w14:textId="77777777" w:rsidR="00563A3D" w:rsidRPr="009214AE" w:rsidRDefault="00563A3D" w:rsidP="009214AE">
      <w:pPr>
        <w:pStyle w:val="DotPoint-LVL1"/>
      </w:pPr>
      <w:r w:rsidRPr="009214AE">
        <w:t>United leadership team</w:t>
      </w:r>
    </w:p>
    <w:p w14:paraId="1A0C157F" w14:textId="77777777" w:rsidR="00F72E7E" w:rsidRPr="004E3392" w:rsidRDefault="004E3392" w:rsidP="009214AE">
      <w:pPr>
        <w:pStyle w:val="Heading2"/>
      </w:pPr>
      <w:r w:rsidRPr="004E3392">
        <w:t xml:space="preserve">Education </w:t>
      </w:r>
      <w:r w:rsidRPr="009214AE">
        <w:t>Directorate’s</w:t>
      </w:r>
      <w:r w:rsidRPr="004E3392">
        <w:t xml:space="preserve"> </w:t>
      </w:r>
      <w:r w:rsidR="00E3547F" w:rsidRPr="004E3392">
        <w:t>S</w:t>
      </w:r>
      <w:r w:rsidR="00094409" w:rsidRPr="004E3392">
        <w:t xml:space="preserve">trategic </w:t>
      </w:r>
      <w:r w:rsidR="00D42C3F">
        <w:t>I</w:t>
      </w:r>
      <w:r w:rsidR="00CD74B0" w:rsidRPr="004E3392">
        <w:t>ndicators for 2018-2021</w:t>
      </w:r>
    </w:p>
    <w:p w14:paraId="5CA1624E" w14:textId="77777777" w:rsidR="00CD74B0" w:rsidRPr="00CD74B0" w:rsidRDefault="00CD74B0" w:rsidP="009214AE">
      <w:pPr>
        <w:pStyle w:val="DotPoint-LVL1"/>
      </w:pPr>
      <w:bookmarkStart w:id="1" w:name="_Hlk529172303"/>
      <w:r w:rsidRPr="00CD74B0">
        <w:t>To promote greater equity in learning outcomes in and across ACT public schools</w:t>
      </w:r>
    </w:p>
    <w:p w14:paraId="36453AE1" w14:textId="77777777" w:rsidR="00CD74B0" w:rsidRPr="00CD74B0" w:rsidRDefault="00CD74B0" w:rsidP="009214AE">
      <w:pPr>
        <w:pStyle w:val="DotPoint-LVL1"/>
      </w:pPr>
      <w:r w:rsidRPr="00CD74B0">
        <w:t>To facilitate high quality teaching in ACT public schools and strengthen educational outcomes</w:t>
      </w:r>
    </w:p>
    <w:p w14:paraId="18F09CD6" w14:textId="77777777" w:rsidR="00CD74B0" w:rsidRPr="00CD74B0" w:rsidRDefault="00CD74B0" w:rsidP="009214AE">
      <w:pPr>
        <w:pStyle w:val="DotPoint-LVL1"/>
      </w:pPr>
      <w:r w:rsidRPr="00CD74B0">
        <w:t xml:space="preserve">To centre teaching and learning around students </w:t>
      </w:r>
      <w:r w:rsidR="000702C3">
        <w:t>as individuals</w:t>
      </w:r>
    </w:p>
    <w:bookmarkEnd w:id="1"/>
    <w:p w14:paraId="61BD8213" w14:textId="75FA33FC" w:rsidR="00CD74B0" w:rsidRPr="009214AE" w:rsidRDefault="009473B5" w:rsidP="000436BA">
      <w:pPr>
        <w:pStyle w:val="CallOut"/>
        <w:spacing w:before="240" w:after="240"/>
        <w:ind w:left="567" w:right="567"/>
      </w:pPr>
      <w:r w:rsidRPr="009214AE">
        <w:t>T</w:t>
      </w:r>
      <w:r w:rsidR="00094409" w:rsidRPr="009214AE">
        <w:t xml:space="preserve">he Directorate </w:t>
      </w:r>
      <w:r w:rsidRPr="009214AE">
        <w:t>annually publish</w:t>
      </w:r>
      <w:r w:rsidR="00B172C1" w:rsidRPr="009214AE">
        <w:t>es</w:t>
      </w:r>
      <w:r w:rsidR="00CD74B0" w:rsidRPr="009214AE">
        <w:t xml:space="preserve"> </w:t>
      </w:r>
      <w:r w:rsidRPr="009214AE">
        <w:t>progress</w:t>
      </w:r>
      <w:r w:rsidR="00CD74B0" w:rsidRPr="009214AE">
        <w:t xml:space="preserve"> </w:t>
      </w:r>
      <w:r w:rsidR="00094409" w:rsidRPr="009214AE">
        <w:t xml:space="preserve">against </w:t>
      </w:r>
      <w:r w:rsidR="00991C70" w:rsidRPr="009214AE">
        <w:t>its</w:t>
      </w:r>
      <w:r w:rsidR="00094409" w:rsidRPr="009214AE">
        <w:t xml:space="preserve"> </w:t>
      </w:r>
      <w:r w:rsidR="008D5D26">
        <w:t>S</w:t>
      </w:r>
      <w:r w:rsidR="008D5D26" w:rsidRPr="009214AE">
        <w:t xml:space="preserve">trategic </w:t>
      </w:r>
      <w:r w:rsidR="008D5D26">
        <w:t>I</w:t>
      </w:r>
      <w:r w:rsidR="008D5D26" w:rsidRPr="009214AE">
        <w:t>ndicators</w:t>
      </w:r>
      <w:r w:rsidR="00094409" w:rsidRPr="009214AE">
        <w:t xml:space="preserve">. </w:t>
      </w:r>
      <w:r w:rsidR="00B172C1" w:rsidRPr="009214AE">
        <w:t>Our</w:t>
      </w:r>
      <w:r w:rsidR="004E3392" w:rsidRPr="009214AE">
        <w:t xml:space="preserve"> s</w:t>
      </w:r>
      <w:r w:rsidR="00094409" w:rsidRPr="009214AE">
        <w:t>chool</w:t>
      </w:r>
      <w:r w:rsidRPr="009214AE">
        <w:t>’s</w:t>
      </w:r>
      <w:r w:rsidR="00CD74B0" w:rsidRPr="009214AE">
        <w:t xml:space="preserve"> contribution</w:t>
      </w:r>
      <w:r w:rsidR="00094409" w:rsidRPr="009214AE">
        <w:t>s</w:t>
      </w:r>
      <w:r w:rsidR="00CD74B0" w:rsidRPr="009214AE">
        <w:t xml:space="preserve"> to these </w:t>
      </w:r>
      <w:r w:rsidR="008D5D26">
        <w:t>S</w:t>
      </w:r>
      <w:r w:rsidR="008D5D26" w:rsidRPr="009214AE">
        <w:t xml:space="preserve">trategic </w:t>
      </w:r>
      <w:r w:rsidR="008D5D26">
        <w:t>I</w:t>
      </w:r>
      <w:r w:rsidR="008D5D26" w:rsidRPr="009214AE">
        <w:t xml:space="preserve">ndicators </w:t>
      </w:r>
      <w:r w:rsidR="00B172C1" w:rsidRPr="009214AE">
        <w:t>are detailed in our</w:t>
      </w:r>
      <w:r w:rsidR="009E7EF9" w:rsidRPr="009214AE">
        <w:t xml:space="preserve"> </w:t>
      </w:r>
      <w:r w:rsidR="00B172C1" w:rsidRPr="009214AE">
        <w:t xml:space="preserve">annual </w:t>
      </w:r>
      <w:r w:rsidR="009E7EF9" w:rsidRPr="009214AE">
        <w:t>Impact Report</w:t>
      </w:r>
      <w:r w:rsidR="00B172C1" w:rsidRPr="009214AE">
        <w:t>s</w:t>
      </w:r>
      <w:r w:rsidR="00CD74B0" w:rsidRPr="009214AE">
        <w:t>.</w:t>
      </w:r>
    </w:p>
    <w:p w14:paraId="3E3405EB" w14:textId="77777777" w:rsidR="00193370" w:rsidRPr="00D5105D" w:rsidRDefault="00026D3D" w:rsidP="009214AE">
      <w:pPr>
        <w:pStyle w:val="Heading2"/>
      </w:pPr>
      <w:r w:rsidRPr="00D5105D">
        <w:t xml:space="preserve">Multiple </w:t>
      </w:r>
      <w:r w:rsidRPr="009214AE">
        <w:t>sources</w:t>
      </w:r>
      <w:r w:rsidRPr="00D5105D">
        <w:t xml:space="preserve"> of evidence </w:t>
      </w:r>
    </w:p>
    <w:p w14:paraId="6CD3DB3D" w14:textId="77777777" w:rsidR="0063742D" w:rsidRPr="009214AE" w:rsidRDefault="005C0C01" w:rsidP="009214AE">
      <w:pPr>
        <w:pStyle w:val="BodyText"/>
      </w:pPr>
      <w:r w:rsidRPr="009214AE">
        <w:t xml:space="preserve">Evidence informing </w:t>
      </w:r>
      <w:r w:rsidR="00094409" w:rsidRPr="009214AE">
        <w:t>this</w:t>
      </w:r>
      <w:r w:rsidR="00CF08E4" w:rsidRPr="009214AE">
        <w:t xml:space="preserve"> </w:t>
      </w:r>
      <w:r w:rsidR="002867E9" w:rsidRPr="009214AE">
        <w:t>School Improvement Plan</w:t>
      </w:r>
      <w:r w:rsidR="00CF08E4" w:rsidRPr="009214AE">
        <w:t xml:space="preserve"> include</w:t>
      </w:r>
      <w:r w:rsidR="009E7EF9" w:rsidRPr="009214AE">
        <w:t>s</w:t>
      </w:r>
      <w:r w:rsidR="0063742D" w:rsidRPr="009214AE">
        <w:t>:</w:t>
      </w:r>
    </w:p>
    <w:p w14:paraId="168EAF52" w14:textId="77777777" w:rsidR="0063742D" w:rsidRDefault="00C07245" w:rsidP="009214AE">
      <w:pPr>
        <w:pStyle w:val="DotPoint-LVL1"/>
      </w:pPr>
      <w:r>
        <w:t xml:space="preserve">analysis of </w:t>
      </w:r>
      <w:r w:rsidR="005946AA" w:rsidRPr="00907386">
        <w:t>system-level data</w:t>
      </w:r>
    </w:p>
    <w:p w14:paraId="7AE88F83" w14:textId="77777777" w:rsidR="00CF08E4" w:rsidRDefault="00CF08E4" w:rsidP="009214AE">
      <w:pPr>
        <w:pStyle w:val="DotPoint-LVL1"/>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14:paraId="30EBE35C" w14:textId="77777777" w:rsidR="00A350B2" w:rsidRDefault="003B18FA" w:rsidP="009214AE">
      <w:pPr>
        <w:pStyle w:val="DotPoint-LVL1"/>
      </w:pPr>
      <w:r>
        <w:t xml:space="preserve">for schools </w:t>
      </w:r>
      <w:r w:rsidR="008C6585">
        <w:t>with</w:t>
      </w:r>
      <w:r>
        <w:t xml:space="preserve"> a preschool</w:t>
      </w:r>
      <w:r w:rsidR="008C6585">
        <w:t xml:space="preserve"> setting</w:t>
      </w:r>
      <w:r>
        <w:t xml:space="preserve">, </w:t>
      </w:r>
      <w:r w:rsidR="009E7EF9">
        <w:t>Q</w:t>
      </w:r>
      <w:r w:rsidRPr="003B18FA">
        <w:t xml:space="preserve">uality </w:t>
      </w:r>
      <w:r w:rsidR="009E7EF9">
        <w:t>R</w:t>
      </w:r>
      <w:r w:rsidRPr="003B18FA">
        <w:t xml:space="preserve">atings from assessment against the National Quality </w:t>
      </w:r>
      <w:proofErr w:type="gramStart"/>
      <w:r w:rsidRPr="003B18FA">
        <w:t>Framework</w:t>
      </w:r>
      <w:r>
        <w:t>.</w:t>
      </w:r>
      <w:r w:rsidR="00466CAA">
        <w:t>*</w:t>
      </w:r>
      <w:proofErr w:type="gramEnd"/>
    </w:p>
    <w:p w14:paraId="647E0AE6" w14:textId="77777777" w:rsidR="0039560A" w:rsidRPr="00C36D05" w:rsidRDefault="009E7EF9" w:rsidP="009214AE">
      <w:pPr>
        <w:pStyle w:val="BodyText"/>
        <w:rPr>
          <w:i/>
        </w:rPr>
      </w:pPr>
      <w:r w:rsidRPr="00C36D05">
        <w:rPr>
          <w:i/>
        </w:rPr>
        <w:t>*</w:t>
      </w:r>
      <w:r w:rsidR="0063742D" w:rsidRPr="00C36D05">
        <w:rPr>
          <w:i/>
        </w:rPr>
        <w:t xml:space="preserve">For schools </w:t>
      </w:r>
      <w:r w:rsidR="00CB1DEF" w:rsidRPr="00C36D05">
        <w:rPr>
          <w:i/>
        </w:rPr>
        <w:t xml:space="preserve">with </w:t>
      </w:r>
      <w:r w:rsidR="0063742D" w:rsidRPr="00C36D05">
        <w:rPr>
          <w:i/>
        </w:rPr>
        <w:t xml:space="preserve">a preschool </w:t>
      </w:r>
      <w:r w:rsidR="00CB1DEF" w:rsidRPr="00C36D05">
        <w:rPr>
          <w:i/>
        </w:rPr>
        <w:t>setting</w:t>
      </w:r>
      <w:r w:rsidR="0063742D" w:rsidRPr="00C36D05">
        <w:rPr>
          <w:i/>
        </w:rPr>
        <w:t xml:space="preserve"> their </w:t>
      </w:r>
      <w:r w:rsidR="00530C9E" w:rsidRPr="00C36D05">
        <w:rPr>
          <w:i/>
        </w:rPr>
        <w:t xml:space="preserve">Quality Improvement Plan </w:t>
      </w:r>
      <w:r w:rsidR="000A6BEA" w:rsidRPr="00C36D05">
        <w:rPr>
          <w:i/>
        </w:rPr>
        <w:t xml:space="preserve">(QIP) </w:t>
      </w:r>
      <w:r w:rsidR="00530C9E" w:rsidRPr="00C36D05">
        <w:rPr>
          <w:i/>
        </w:rPr>
        <w:t xml:space="preserve">is </w:t>
      </w:r>
      <w:r w:rsidR="000A6BEA" w:rsidRPr="00C36D05">
        <w:rPr>
          <w:i/>
        </w:rPr>
        <w:t xml:space="preserve">revised each year as part of </w:t>
      </w:r>
      <w:r w:rsidR="0063742D" w:rsidRPr="00C36D05">
        <w:rPr>
          <w:i/>
        </w:rPr>
        <w:t>the</w:t>
      </w:r>
      <w:r w:rsidR="000A6BEA" w:rsidRPr="00C36D05">
        <w:rPr>
          <w:i/>
        </w:rPr>
        <w:t xml:space="preserve"> </w:t>
      </w:r>
      <w:r w:rsidR="003B37D3" w:rsidRPr="00C36D05">
        <w:rPr>
          <w:i/>
        </w:rPr>
        <w:t xml:space="preserve">annual </w:t>
      </w:r>
      <w:r w:rsidR="00A350B2" w:rsidRPr="00C36D05">
        <w:rPr>
          <w:i/>
        </w:rPr>
        <w:t>planning process.</w:t>
      </w:r>
    </w:p>
    <w:p w14:paraId="52750886" w14:textId="77777777" w:rsidR="00461599" w:rsidRPr="00C36D05" w:rsidRDefault="00461599" w:rsidP="00C36D05">
      <w:pPr>
        <w:pStyle w:val="BodyText"/>
      </w:pPr>
    </w:p>
    <w:p w14:paraId="6ED4D6E4" w14:textId="0D23434A" w:rsidR="00461599" w:rsidRPr="00C36D05" w:rsidRDefault="00461599" w:rsidP="00C36D05">
      <w:pPr>
        <w:pStyle w:val="BodyText"/>
        <w:sectPr w:rsidR="00461599" w:rsidRPr="00C36D05" w:rsidSect="00AD5F51">
          <w:headerReference w:type="default" r:id="rId12"/>
          <w:footerReference w:type="default" r:id="rId13"/>
          <w:pgSz w:w="11906" w:h="16838"/>
          <w:pgMar w:top="1440" w:right="1440" w:bottom="1440" w:left="1440" w:header="708" w:footer="708" w:gutter="0"/>
          <w:pgNumType w:start="1"/>
          <w:cols w:space="708"/>
          <w:docGrid w:linePitch="360"/>
        </w:sectPr>
      </w:pPr>
    </w:p>
    <w:p w14:paraId="7644DD57" w14:textId="77777777" w:rsidR="009E7E5F" w:rsidRPr="000C7BA0" w:rsidRDefault="009E7E5F" w:rsidP="00972D55">
      <w:pPr>
        <w:pStyle w:val="Heading1"/>
      </w:pPr>
      <w:r w:rsidRPr="000C7BA0">
        <w:lastRenderedPageBreak/>
        <w:t>Our improvement priorities</w:t>
      </w:r>
    </w:p>
    <w:p w14:paraId="4DDE6F88" w14:textId="7170F397" w:rsidR="009259EB" w:rsidRPr="009259EB" w:rsidRDefault="00634E29" w:rsidP="009259EB">
      <w:pPr>
        <w:numPr>
          <w:ilvl w:val="0"/>
          <w:numId w:val="35"/>
        </w:numPr>
        <w:spacing w:after="200" w:line="276" w:lineRule="auto"/>
        <w:rPr>
          <w:rFonts w:eastAsia="Times New Roman"/>
        </w:rPr>
      </w:pPr>
      <w:bookmarkStart w:id="3" w:name="_Hlk529190617"/>
      <w:r w:rsidRPr="00C36D05">
        <w:rPr>
          <w:rStyle w:val="Heading2Char"/>
        </w:rPr>
        <w:t>P</w:t>
      </w:r>
      <w:r w:rsidR="00466CAA" w:rsidRPr="00C36D05">
        <w:rPr>
          <w:rStyle w:val="Heading2Char"/>
        </w:rPr>
        <w:t>riority</w:t>
      </w:r>
      <w:r w:rsidRPr="00C36D05">
        <w:rPr>
          <w:rStyle w:val="Heading2Char"/>
        </w:rPr>
        <w:t xml:space="preserve"> 1</w:t>
      </w:r>
      <w:r w:rsidR="009E7EF9" w:rsidRPr="00C36D05">
        <w:rPr>
          <w:rStyle w:val="Heading2Char"/>
        </w:rPr>
        <w:t>:</w:t>
      </w:r>
      <w:bookmarkStart w:id="4" w:name="_Hlk527644593"/>
      <w:r w:rsidR="009259EB">
        <w:rPr>
          <w:rStyle w:val="Heading2Char"/>
        </w:rPr>
        <w:t xml:space="preserve"> </w:t>
      </w:r>
      <w:r w:rsidR="00282CFF">
        <w:rPr>
          <w:rStyle w:val="Heading2Char"/>
        </w:rPr>
        <w:tab/>
      </w:r>
      <w:r w:rsidR="009259EB" w:rsidRPr="009259EB">
        <w:rPr>
          <w:rFonts w:eastAsia="Times New Roman"/>
          <w:b/>
          <w:bCs/>
          <w:sz w:val="24"/>
          <w:szCs w:val="24"/>
        </w:rPr>
        <w:t>Increase students’ ability to demonstrate 21</w:t>
      </w:r>
      <w:r w:rsidR="009259EB" w:rsidRPr="009259EB">
        <w:rPr>
          <w:rFonts w:eastAsia="Times New Roman"/>
          <w:b/>
          <w:bCs/>
          <w:sz w:val="24"/>
          <w:szCs w:val="24"/>
          <w:vertAlign w:val="superscript"/>
        </w:rPr>
        <w:t>st</w:t>
      </w:r>
      <w:r w:rsidR="009259EB" w:rsidRPr="009259EB">
        <w:rPr>
          <w:rFonts w:eastAsia="Times New Roman"/>
          <w:b/>
          <w:bCs/>
          <w:sz w:val="24"/>
          <w:szCs w:val="24"/>
        </w:rPr>
        <w:t xml:space="preserve"> Century skills </w:t>
      </w:r>
    </w:p>
    <w:p w14:paraId="4AEC3DD4" w14:textId="1236EC2B" w:rsidR="0026534F" w:rsidRPr="009259EB" w:rsidRDefault="009259EB" w:rsidP="009259EB">
      <w:pPr>
        <w:spacing w:after="200" w:line="276" w:lineRule="auto"/>
        <w:ind w:left="2160"/>
        <w:rPr>
          <w:rStyle w:val="Heading2Char"/>
          <w:rFonts w:asciiTheme="minorHAnsi" w:eastAsia="Times New Roman" w:hAnsiTheme="minorHAnsi" w:cstheme="minorBidi"/>
          <w:color w:val="auto"/>
          <w:sz w:val="22"/>
          <w:szCs w:val="22"/>
        </w:rPr>
      </w:pPr>
      <w:r w:rsidRPr="009259EB">
        <w:rPr>
          <w:rFonts w:eastAsia="Times New Roman"/>
          <w:b/>
          <w:bCs/>
          <w:sz w:val="24"/>
          <w:szCs w:val="24"/>
        </w:rPr>
        <w:t>(4 Cs</w:t>
      </w:r>
      <w:r>
        <w:rPr>
          <w:rFonts w:eastAsia="Times New Roman"/>
          <w:b/>
          <w:bCs/>
          <w:sz w:val="24"/>
          <w:szCs w:val="24"/>
        </w:rPr>
        <w:t xml:space="preserve"> - </w:t>
      </w:r>
      <w:r w:rsidRPr="009259EB">
        <w:rPr>
          <w:rFonts w:eastAsia="Times New Roman"/>
          <w:b/>
          <w:bCs/>
          <w:sz w:val="24"/>
          <w:szCs w:val="24"/>
        </w:rPr>
        <w:t xml:space="preserve">Communication, </w:t>
      </w:r>
      <w:r w:rsidR="00167779" w:rsidRPr="009259EB">
        <w:rPr>
          <w:rFonts w:eastAsia="Times New Roman"/>
          <w:b/>
          <w:bCs/>
          <w:sz w:val="24"/>
          <w:szCs w:val="24"/>
        </w:rPr>
        <w:t>Creativity</w:t>
      </w:r>
      <w:r w:rsidR="00167779">
        <w:rPr>
          <w:rFonts w:eastAsia="Times New Roman"/>
          <w:b/>
          <w:bCs/>
          <w:sz w:val="24"/>
          <w:szCs w:val="24"/>
        </w:rPr>
        <w:t xml:space="preserve">, </w:t>
      </w:r>
      <w:r w:rsidRPr="009259EB">
        <w:rPr>
          <w:rFonts w:eastAsia="Times New Roman"/>
          <w:b/>
          <w:bCs/>
          <w:sz w:val="24"/>
          <w:szCs w:val="24"/>
        </w:rPr>
        <w:t xml:space="preserve">Critical Thinking, </w:t>
      </w:r>
      <w:r w:rsidR="00167779">
        <w:rPr>
          <w:rFonts w:eastAsia="Times New Roman"/>
          <w:b/>
          <w:bCs/>
          <w:sz w:val="24"/>
          <w:szCs w:val="24"/>
        </w:rPr>
        <w:t>&amp; Collaboration</w:t>
      </w:r>
      <w:r w:rsidRPr="009259EB">
        <w:rPr>
          <w:rFonts w:eastAsia="Times New Roman"/>
          <w:b/>
          <w:bCs/>
          <w:sz w:val="24"/>
          <w:szCs w:val="24"/>
        </w:rPr>
        <w:t>)</w:t>
      </w:r>
      <w:bookmarkEnd w:id="4"/>
    </w:p>
    <w:p w14:paraId="640CC528" w14:textId="77777777" w:rsidR="007228AF" w:rsidRDefault="00F57E51" w:rsidP="00C36D05">
      <w:pPr>
        <w:pStyle w:val="BodyText"/>
        <w:rPr>
          <w:i/>
        </w:rPr>
      </w:pPr>
      <w:bookmarkStart w:id="5" w:name="_Hlk527644000"/>
      <w:bookmarkEnd w:id="3"/>
      <w:r w:rsidRPr="00C36D05">
        <w:rPr>
          <w:i/>
        </w:rPr>
        <w:t xml:space="preserve">The statement below details our vision for how this priority will change </w:t>
      </w:r>
      <w:r w:rsidR="00972D55" w:rsidRPr="00C36D05">
        <w:rPr>
          <w:i/>
        </w:rPr>
        <w:t>the experience of school for our students.</w:t>
      </w:r>
    </w:p>
    <w:p w14:paraId="58F472E3" w14:textId="77777777" w:rsidR="00C36D05" w:rsidRPr="00C36D05" w:rsidRDefault="00C36D05" w:rsidP="00C36D05">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3D376C" w:rsidRPr="00C36D05" w14:paraId="4D55F394" w14:textId="77777777" w:rsidTr="00514D7E">
        <w:trPr>
          <w:trHeight w:val="234"/>
          <w:jc w:val="center"/>
        </w:trPr>
        <w:tc>
          <w:tcPr>
            <w:tcW w:w="9016" w:type="dxa"/>
            <w:shd w:val="clear" w:color="auto" w:fill="auto"/>
            <w:vAlign w:val="center"/>
          </w:tcPr>
          <w:p w14:paraId="5094D69F" w14:textId="77777777" w:rsidR="00A715DA" w:rsidRDefault="00A715DA" w:rsidP="00A715DA">
            <w:pPr>
              <w:pStyle w:val="BodyText"/>
              <w:rPr>
                <w:i/>
              </w:rPr>
            </w:pPr>
            <w:bookmarkStart w:id="6" w:name="_Hlk64297693"/>
            <w:r>
              <w:rPr>
                <w:i/>
              </w:rPr>
              <w:t>Students will demonstrate the skills to think independently and respond to various situations in informed and creative ways. They will become strong communicators and be able to work productively with others, ensuring an openness to life-long learning and an ability to adapt to a changing world.</w:t>
            </w:r>
          </w:p>
          <w:p w14:paraId="78FA7BEF" w14:textId="77777777" w:rsidR="00A715DA" w:rsidRDefault="00A715DA" w:rsidP="00A715DA">
            <w:pPr>
              <w:pStyle w:val="BodyText"/>
              <w:rPr>
                <w:i/>
                <w:iCs/>
                <w:color w:val="000000"/>
              </w:rPr>
            </w:pPr>
            <w:r>
              <w:rPr>
                <w:i/>
                <w:iCs/>
                <w:color w:val="000000"/>
              </w:rPr>
              <w:t>Students will demonstrate this through:</w:t>
            </w:r>
          </w:p>
          <w:p w14:paraId="3C71686D" w14:textId="77777777" w:rsidR="00A715DA" w:rsidRDefault="00A715DA" w:rsidP="00A715DA">
            <w:pPr>
              <w:pStyle w:val="BodyText"/>
              <w:numPr>
                <w:ilvl w:val="0"/>
                <w:numId w:val="41"/>
              </w:numPr>
              <w:rPr>
                <w:i/>
                <w:iCs/>
                <w:color w:val="000000"/>
              </w:rPr>
            </w:pPr>
            <w:r>
              <w:rPr>
                <w:i/>
                <w:iCs/>
                <w:color w:val="000000"/>
              </w:rPr>
              <w:t>communicating and reasoning about ideas, concepts and opinions</w:t>
            </w:r>
          </w:p>
          <w:p w14:paraId="65BFE6F3" w14:textId="77777777" w:rsidR="00A715DA" w:rsidRDefault="00A715DA" w:rsidP="00A715DA">
            <w:pPr>
              <w:pStyle w:val="BodyText"/>
              <w:numPr>
                <w:ilvl w:val="0"/>
                <w:numId w:val="41"/>
              </w:numPr>
              <w:rPr>
                <w:i/>
                <w:iCs/>
                <w:color w:val="000000"/>
              </w:rPr>
            </w:pPr>
            <w:r>
              <w:rPr>
                <w:i/>
                <w:iCs/>
                <w:color w:val="000000"/>
              </w:rPr>
              <w:t>discerning information and making informed decisions</w:t>
            </w:r>
          </w:p>
          <w:p w14:paraId="0E0BF1D0" w14:textId="77777777" w:rsidR="00A715DA" w:rsidRDefault="00A715DA" w:rsidP="00A715DA">
            <w:pPr>
              <w:pStyle w:val="BodyText"/>
              <w:numPr>
                <w:ilvl w:val="0"/>
                <w:numId w:val="41"/>
              </w:numPr>
              <w:rPr>
                <w:i/>
                <w:iCs/>
                <w:color w:val="000000"/>
              </w:rPr>
            </w:pPr>
            <w:r>
              <w:rPr>
                <w:i/>
                <w:iCs/>
                <w:color w:val="000000"/>
              </w:rPr>
              <w:t>adapting or formulating ideas and apply them to a range of situations</w:t>
            </w:r>
          </w:p>
          <w:p w14:paraId="7B4883DD" w14:textId="77777777" w:rsidR="00A715DA" w:rsidRDefault="00A715DA" w:rsidP="00A715DA">
            <w:pPr>
              <w:pStyle w:val="BodyText"/>
              <w:numPr>
                <w:ilvl w:val="0"/>
                <w:numId w:val="41"/>
              </w:numPr>
              <w:rPr>
                <w:i/>
                <w:iCs/>
                <w:color w:val="000000"/>
              </w:rPr>
            </w:pPr>
            <w:r>
              <w:rPr>
                <w:i/>
                <w:iCs/>
                <w:color w:val="000000"/>
              </w:rPr>
              <w:t xml:space="preserve">working with others to synthesise multiple perspectives and </w:t>
            </w:r>
            <w:r w:rsidRPr="00A715DA">
              <w:rPr>
                <w:i/>
                <w:iCs/>
                <w:color w:val="000000"/>
              </w:rPr>
              <w:t>utilise skills sets.</w:t>
            </w:r>
            <w:r>
              <w:rPr>
                <w:i/>
                <w:iCs/>
                <w:color w:val="000000"/>
              </w:rPr>
              <w:t xml:space="preserve"> </w:t>
            </w:r>
            <w:bookmarkEnd w:id="6"/>
          </w:p>
          <w:p w14:paraId="34E842C3" w14:textId="09C5B593" w:rsidR="009E7EF9" w:rsidRPr="00C36D05" w:rsidRDefault="009E7EF9" w:rsidP="00A715DA">
            <w:pPr>
              <w:pStyle w:val="CommentText"/>
            </w:pPr>
          </w:p>
        </w:tc>
      </w:tr>
    </w:tbl>
    <w:p w14:paraId="756E4C34" w14:textId="77777777" w:rsidR="00514D7E" w:rsidRPr="00514D7E" w:rsidRDefault="00514D7E" w:rsidP="00514D7E">
      <w:pPr>
        <w:pStyle w:val="BodyText"/>
        <w:rPr>
          <w:rStyle w:val="Heading2Char"/>
          <w:rFonts w:ascii="Calibri" w:eastAsia="Calibri" w:hAnsi="Calibri" w:cs="Calibri"/>
          <w:color w:val="auto"/>
          <w:sz w:val="22"/>
          <w:szCs w:val="22"/>
        </w:rPr>
      </w:pPr>
    </w:p>
    <w:p w14:paraId="236E661F" w14:textId="18963E27" w:rsidR="00514D7E" w:rsidRDefault="00514D7E" w:rsidP="00C36D05">
      <w:pPr>
        <w:pStyle w:val="BodyText"/>
        <w:rPr>
          <w:rStyle w:val="Heading2Char"/>
        </w:rPr>
      </w:pPr>
    </w:p>
    <w:p w14:paraId="5D507738" w14:textId="24814194" w:rsidR="00161217" w:rsidRPr="007228AF" w:rsidRDefault="00161217" w:rsidP="00C36D05">
      <w:pPr>
        <w:pStyle w:val="BodyText"/>
        <w:rPr>
          <w:rStyle w:val="Heading2Char"/>
        </w:rPr>
      </w:pPr>
      <w:bookmarkStart w:id="7" w:name="_Hlk529190336"/>
      <w:r w:rsidRPr="007228AF">
        <w:rPr>
          <w:rStyle w:val="Heading2Char"/>
        </w:rPr>
        <w:t>Targets</w:t>
      </w:r>
      <w:r w:rsidR="00292A8E" w:rsidRPr="007228AF">
        <w:rPr>
          <w:rStyle w:val="Heading2Char"/>
        </w:rPr>
        <w:t>/Measures</w:t>
      </w:r>
      <w:r w:rsidR="006B0E78" w:rsidRPr="007228AF">
        <w:rPr>
          <w:rStyle w:val="Heading2Char"/>
        </w:rPr>
        <w:t xml:space="preserve"> to be achieved by 20</w:t>
      </w:r>
      <w:r w:rsidR="00703F34">
        <w:rPr>
          <w:rStyle w:val="Heading2Char"/>
        </w:rPr>
        <w:t>25</w:t>
      </w:r>
    </w:p>
    <w:p w14:paraId="72FA95E1" w14:textId="314B8A0F" w:rsidR="0047291E" w:rsidRDefault="0047291E" w:rsidP="00514D7E">
      <w:pPr>
        <w:pStyle w:val="BodyText"/>
        <w:spacing w:before="120" w:after="0"/>
        <w:rPr>
          <w:rStyle w:val="Heading3Char"/>
        </w:rPr>
      </w:pPr>
      <w:r w:rsidRPr="00514D7E">
        <w:rPr>
          <w:rStyle w:val="Heading3Char"/>
        </w:rPr>
        <w:t>Student learning data</w:t>
      </w:r>
    </w:p>
    <w:tbl>
      <w:tblPr>
        <w:tblStyle w:val="TableGrid"/>
        <w:tblW w:w="0" w:type="auto"/>
        <w:tblLook w:val="04A0" w:firstRow="1" w:lastRow="0" w:firstColumn="1" w:lastColumn="0" w:noHBand="0" w:noVBand="1"/>
      </w:tblPr>
      <w:tblGrid>
        <w:gridCol w:w="3005"/>
        <w:gridCol w:w="3005"/>
        <w:gridCol w:w="3006"/>
      </w:tblGrid>
      <w:tr w:rsidR="00703F34" w14:paraId="1F7ABEE1" w14:textId="77777777" w:rsidTr="00AD0DB6">
        <w:tc>
          <w:tcPr>
            <w:tcW w:w="3005" w:type="dxa"/>
          </w:tcPr>
          <w:p w14:paraId="4BAB5E5D" w14:textId="77777777" w:rsidR="00703F34" w:rsidRDefault="00703F34" w:rsidP="00AD0DB6">
            <w:pPr>
              <w:pStyle w:val="BodyText"/>
              <w:contextualSpacing/>
              <w:rPr>
                <w:b/>
                <w:bCs/>
              </w:rPr>
            </w:pPr>
            <w:r>
              <w:rPr>
                <w:b/>
                <w:bCs/>
              </w:rPr>
              <w:t>Measure</w:t>
            </w:r>
          </w:p>
        </w:tc>
        <w:tc>
          <w:tcPr>
            <w:tcW w:w="3005" w:type="dxa"/>
          </w:tcPr>
          <w:p w14:paraId="084FF16D" w14:textId="77777777" w:rsidR="00703F34" w:rsidRDefault="00703F34" w:rsidP="00AD0DB6">
            <w:pPr>
              <w:pStyle w:val="BodyText"/>
              <w:contextualSpacing/>
              <w:rPr>
                <w:b/>
                <w:bCs/>
              </w:rPr>
            </w:pPr>
            <w:r>
              <w:rPr>
                <w:b/>
                <w:bCs/>
              </w:rPr>
              <w:t>Starting Point (2021)</w:t>
            </w:r>
          </w:p>
        </w:tc>
        <w:tc>
          <w:tcPr>
            <w:tcW w:w="3006" w:type="dxa"/>
          </w:tcPr>
          <w:p w14:paraId="7DED9BB1" w14:textId="77777777" w:rsidR="00703F34" w:rsidRDefault="00703F34" w:rsidP="00AD0DB6">
            <w:pPr>
              <w:pStyle w:val="BodyText"/>
              <w:contextualSpacing/>
              <w:rPr>
                <w:b/>
                <w:bCs/>
              </w:rPr>
            </w:pPr>
            <w:r>
              <w:rPr>
                <w:b/>
                <w:bCs/>
              </w:rPr>
              <w:t>Target (2024)</w:t>
            </w:r>
          </w:p>
        </w:tc>
      </w:tr>
      <w:tr w:rsidR="00703F34" w14:paraId="09AAF6CD" w14:textId="77777777" w:rsidTr="00AD0DB6">
        <w:tc>
          <w:tcPr>
            <w:tcW w:w="3005" w:type="dxa"/>
          </w:tcPr>
          <w:p w14:paraId="350A8C17" w14:textId="0A89E0C7" w:rsidR="004405C0" w:rsidRDefault="00E334E3" w:rsidP="00594EF3">
            <w:pPr>
              <w:pStyle w:val="BodyText"/>
              <w:contextualSpacing/>
              <w:rPr>
                <w:color w:val="000000" w:themeColor="text1"/>
              </w:rPr>
            </w:pPr>
            <w:r>
              <w:rPr>
                <w:color w:val="000000" w:themeColor="text1"/>
              </w:rPr>
              <w:t>Develop</w:t>
            </w:r>
            <w:r w:rsidR="00064C40">
              <w:rPr>
                <w:color w:val="000000" w:themeColor="text1"/>
              </w:rPr>
              <w:t xml:space="preserve"> </w:t>
            </w:r>
            <w:r>
              <w:rPr>
                <w:color w:val="000000" w:themeColor="text1"/>
              </w:rPr>
              <w:t xml:space="preserve">further </w:t>
            </w:r>
            <w:r w:rsidR="00064C40">
              <w:rPr>
                <w:color w:val="000000" w:themeColor="text1"/>
              </w:rPr>
              <w:t>measures for Communication, Creativity, Critical Thinking, and collaboration</w:t>
            </w:r>
            <w:r>
              <w:rPr>
                <w:color w:val="000000" w:themeColor="text1"/>
              </w:rPr>
              <w:t>.</w:t>
            </w:r>
          </w:p>
          <w:p w14:paraId="5F116E9E" w14:textId="77777777" w:rsidR="00064C40" w:rsidRDefault="00064C40" w:rsidP="00594EF3">
            <w:pPr>
              <w:pStyle w:val="BodyText"/>
              <w:contextualSpacing/>
              <w:rPr>
                <w:color w:val="000000" w:themeColor="text1"/>
              </w:rPr>
            </w:pPr>
          </w:p>
          <w:p w14:paraId="7B2C6E1A" w14:textId="050941B3" w:rsidR="00594EF3" w:rsidRPr="00594EF3" w:rsidRDefault="00064C40" w:rsidP="00594EF3">
            <w:pPr>
              <w:pStyle w:val="BodyText"/>
              <w:contextualSpacing/>
              <w:rPr>
                <w:color w:val="000000" w:themeColor="text1"/>
              </w:rPr>
            </w:pPr>
            <w:r>
              <w:rPr>
                <w:color w:val="000000" w:themeColor="text1"/>
              </w:rPr>
              <w:t>G</w:t>
            </w:r>
            <w:r w:rsidR="00594EF3" w:rsidRPr="00594EF3">
              <w:rPr>
                <w:color w:val="000000" w:themeColor="text1"/>
              </w:rPr>
              <w:t xml:space="preserve">rowth in student performance on in AST writing task </w:t>
            </w:r>
          </w:p>
          <w:p w14:paraId="7288E0BD" w14:textId="77777777" w:rsidR="00594EF3" w:rsidRPr="00594EF3" w:rsidRDefault="00594EF3" w:rsidP="00594EF3">
            <w:pPr>
              <w:pStyle w:val="BodyText"/>
              <w:contextualSpacing/>
              <w:rPr>
                <w:i/>
                <w:color w:val="000000" w:themeColor="text1"/>
              </w:rPr>
            </w:pPr>
          </w:p>
          <w:p w14:paraId="429E16D4" w14:textId="2C451286" w:rsidR="00C933B4" w:rsidRDefault="00594EF3" w:rsidP="00AD0DB6">
            <w:pPr>
              <w:pStyle w:val="BodyText"/>
              <w:contextualSpacing/>
              <w:rPr>
                <w:color w:val="000000" w:themeColor="text1"/>
              </w:rPr>
            </w:pPr>
            <w:r w:rsidRPr="00594EF3">
              <w:rPr>
                <w:color w:val="000000" w:themeColor="text1"/>
              </w:rPr>
              <w:t>Growth in Year 12 Scaled results in English</w:t>
            </w:r>
            <w:r w:rsidR="00C933B4">
              <w:rPr>
                <w:color w:val="000000" w:themeColor="text1"/>
              </w:rPr>
              <w:t xml:space="preserve"> T</w:t>
            </w:r>
          </w:p>
          <w:p w14:paraId="70E46F00" w14:textId="77777777" w:rsidR="003F764F" w:rsidRDefault="003F764F" w:rsidP="00AD0DB6">
            <w:pPr>
              <w:pStyle w:val="BodyText"/>
              <w:contextualSpacing/>
              <w:rPr>
                <w:color w:val="000000" w:themeColor="text1"/>
              </w:rPr>
            </w:pPr>
          </w:p>
          <w:p w14:paraId="5210196C" w14:textId="0324D51A" w:rsidR="00C933B4" w:rsidRPr="00594EF3" w:rsidRDefault="00C933B4" w:rsidP="00C933B4">
            <w:pPr>
              <w:pStyle w:val="BodyText"/>
              <w:contextualSpacing/>
              <w:rPr>
                <w:color w:val="000000" w:themeColor="text1"/>
              </w:rPr>
            </w:pPr>
            <w:r w:rsidRPr="00594EF3">
              <w:rPr>
                <w:color w:val="000000" w:themeColor="text1"/>
              </w:rPr>
              <w:t xml:space="preserve">Growth in Year 12 Scaled results in </w:t>
            </w:r>
            <w:r>
              <w:rPr>
                <w:color w:val="000000" w:themeColor="text1"/>
              </w:rPr>
              <w:t>Mathematics T</w:t>
            </w:r>
          </w:p>
          <w:p w14:paraId="09148526" w14:textId="77777777" w:rsidR="00C933B4" w:rsidRDefault="00C933B4" w:rsidP="00AD0DB6">
            <w:pPr>
              <w:pStyle w:val="BodyText"/>
              <w:contextualSpacing/>
              <w:rPr>
                <w:color w:val="000000" w:themeColor="text1"/>
              </w:rPr>
            </w:pPr>
          </w:p>
          <w:p w14:paraId="23FCBA78" w14:textId="7AF6DC3E" w:rsidR="003D73D4" w:rsidRDefault="00594EF3" w:rsidP="00AD0DB6">
            <w:pPr>
              <w:pStyle w:val="BodyText"/>
              <w:contextualSpacing/>
              <w:rPr>
                <w:color w:val="000000" w:themeColor="text1"/>
              </w:rPr>
            </w:pPr>
            <w:r w:rsidRPr="00594EF3">
              <w:rPr>
                <w:color w:val="000000" w:themeColor="text1"/>
              </w:rPr>
              <w:t>Growth in GPA English across all courses</w:t>
            </w:r>
          </w:p>
          <w:p w14:paraId="6B6C2F75" w14:textId="30657BF0" w:rsidR="00C933B4" w:rsidRDefault="00C933B4" w:rsidP="00AD0DB6">
            <w:pPr>
              <w:pStyle w:val="BodyText"/>
              <w:contextualSpacing/>
              <w:rPr>
                <w:color w:val="000000" w:themeColor="text1"/>
              </w:rPr>
            </w:pPr>
          </w:p>
          <w:p w14:paraId="69FEED37" w14:textId="2D8607C2" w:rsidR="00C933B4" w:rsidRPr="00594EF3" w:rsidRDefault="00C933B4" w:rsidP="00C933B4">
            <w:pPr>
              <w:pStyle w:val="BodyText"/>
              <w:contextualSpacing/>
              <w:rPr>
                <w:color w:val="000000" w:themeColor="text1"/>
              </w:rPr>
            </w:pPr>
            <w:r w:rsidRPr="00594EF3">
              <w:rPr>
                <w:color w:val="000000" w:themeColor="text1"/>
              </w:rPr>
              <w:t xml:space="preserve">Growth in GPA </w:t>
            </w:r>
            <w:r w:rsidR="0014678E">
              <w:rPr>
                <w:color w:val="000000" w:themeColor="text1"/>
              </w:rPr>
              <w:t xml:space="preserve">Maths </w:t>
            </w:r>
            <w:r w:rsidRPr="00594EF3">
              <w:rPr>
                <w:color w:val="000000" w:themeColor="text1"/>
              </w:rPr>
              <w:t>across all courses</w:t>
            </w:r>
          </w:p>
          <w:p w14:paraId="09DB262D" w14:textId="77777777" w:rsidR="003D635A" w:rsidRDefault="003D635A" w:rsidP="00AD0DB6">
            <w:pPr>
              <w:pStyle w:val="BodyText"/>
              <w:contextualSpacing/>
            </w:pPr>
          </w:p>
          <w:p w14:paraId="72CF1A77" w14:textId="77777777" w:rsidR="001A3EF3" w:rsidRDefault="00190B46" w:rsidP="00AD0DB6">
            <w:pPr>
              <w:pStyle w:val="BodyText"/>
              <w:contextualSpacing/>
            </w:pPr>
            <w:r>
              <w:lastRenderedPageBreak/>
              <w:t>Growth in GPA across all courses</w:t>
            </w:r>
          </w:p>
          <w:p w14:paraId="790CE708" w14:textId="77777777" w:rsidR="001A3EF3" w:rsidRDefault="001A3EF3" w:rsidP="00AD0DB6">
            <w:pPr>
              <w:pStyle w:val="BodyText"/>
              <w:contextualSpacing/>
            </w:pPr>
          </w:p>
          <w:p w14:paraId="2C29BBFD" w14:textId="615BEC89" w:rsidR="003D73D4" w:rsidRPr="00190B46" w:rsidRDefault="001A3EF3" w:rsidP="00AD0DB6">
            <w:pPr>
              <w:pStyle w:val="BodyText"/>
              <w:contextualSpacing/>
            </w:pPr>
            <w:r>
              <w:t>Growth for SIEC in the English Language Continuum over three terms</w:t>
            </w:r>
            <w:r w:rsidR="003D635A">
              <w:t xml:space="preserve"> </w:t>
            </w:r>
          </w:p>
          <w:p w14:paraId="0EAFB5A6" w14:textId="77777777" w:rsidR="003D73D4" w:rsidRDefault="003D73D4" w:rsidP="00AD0DB6">
            <w:pPr>
              <w:pStyle w:val="BodyText"/>
              <w:contextualSpacing/>
              <w:rPr>
                <w:i/>
              </w:rPr>
            </w:pPr>
          </w:p>
          <w:p w14:paraId="581F43FB" w14:textId="17FCC188" w:rsidR="003D73D4" w:rsidRPr="001B3950" w:rsidRDefault="001B3950" w:rsidP="00AD0DB6">
            <w:pPr>
              <w:pStyle w:val="BodyText"/>
              <w:contextualSpacing/>
            </w:pPr>
            <w:r>
              <w:t>Growth in Mathematics for SIEC students over three terms</w:t>
            </w:r>
          </w:p>
          <w:p w14:paraId="79B1C2DA" w14:textId="77777777" w:rsidR="00703F34" w:rsidRPr="00054362" w:rsidRDefault="00703F34" w:rsidP="00E944F4">
            <w:pPr>
              <w:pStyle w:val="BodyText"/>
              <w:contextualSpacing/>
            </w:pPr>
          </w:p>
        </w:tc>
        <w:tc>
          <w:tcPr>
            <w:tcW w:w="3005" w:type="dxa"/>
          </w:tcPr>
          <w:p w14:paraId="13E61C65" w14:textId="1F914313" w:rsidR="003D73D4" w:rsidRDefault="00E334E3" w:rsidP="00AD0DB6">
            <w:pPr>
              <w:pStyle w:val="BodyText"/>
              <w:contextualSpacing/>
              <w:rPr>
                <w:bCs/>
              </w:rPr>
            </w:pPr>
            <w:r>
              <w:rPr>
                <w:bCs/>
              </w:rPr>
              <w:lastRenderedPageBreak/>
              <w:t>Establish and develop measures in College Data Plan.</w:t>
            </w:r>
          </w:p>
          <w:p w14:paraId="7FB30D1B" w14:textId="77777777" w:rsidR="003D73D4" w:rsidRDefault="003D73D4" w:rsidP="00AD0DB6">
            <w:pPr>
              <w:pStyle w:val="BodyText"/>
              <w:contextualSpacing/>
              <w:rPr>
                <w:bCs/>
              </w:rPr>
            </w:pPr>
          </w:p>
          <w:p w14:paraId="4AC3E9E8" w14:textId="77777777" w:rsidR="009F7744" w:rsidRDefault="009F7744" w:rsidP="00AD0DB6">
            <w:pPr>
              <w:pStyle w:val="BodyText"/>
              <w:contextualSpacing/>
              <w:rPr>
                <w:b/>
                <w:bCs/>
              </w:rPr>
            </w:pPr>
          </w:p>
          <w:p w14:paraId="04810E4B" w14:textId="77777777" w:rsidR="009F7744" w:rsidRDefault="009F7744" w:rsidP="00AD0DB6">
            <w:pPr>
              <w:pStyle w:val="BodyText"/>
              <w:contextualSpacing/>
              <w:rPr>
                <w:b/>
                <w:bCs/>
              </w:rPr>
            </w:pPr>
          </w:p>
          <w:p w14:paraId="4F901A8D" w14:textId="5DD08C61" w:rsidR="00E413D4" w:rsidRDefault="00A10CD7" w:rsidP="00AD0DB6">
            <w:pPr>
              <w:pStyle w:val="BodyText"/>
              <w:contextualSpacing/>
              <w:rPr>
                <w:bCs/>
              </w:rPr>
            </w:pPr>
            <w:r w:rsidRPr="00C933B4">
              <w:rPr>
                <w:b/>
                <w:bCs/>
              </w:rPr>
              <w:t>142.4</w:t>
            </w:r>
            <w:r>
              <w:rPr>
                <w:bCs/>
              </w:rPr>
              <w:t xml:space="preserve"> - </w:t>
            </w:r>
            <w:r w:rsidR="002D3A1B">
              <w:rPr>
                <w:bCs/>
              </w:rPr>
              <w:t xml:space="preserve">Year 12 AST WT Performance </w:t>
            </w:r>
            <w:r w:rsidR="0000710B">
              <w:rPr>
                <w:bCs/>
              </w:rPr>
              <w:t xml:space="preserve">in </w:t>
            </w:r>
            <w:r w:rsidR="002D3A1B">
              <w:rPr>
                <w:bCs/>
              </w:rPr>
              <w:t>2020</w:t>
            </w:r>
            <w:r w:rsidR="00FD12AF">
              <w:rPr>
                <w:bCs/>
              </w:rPr>
              <w:t xml:space="preserve"> </w:t>
            </w:r>
          </w:p>
          <w:p w14:paraId="41EBDCE6" w14:textId="77777777" w:rsidR="00E413D4" w:rsidRDefault="00E413D4" w:rsidP="00AD0DB6">
            <w:pPr>
              <w:pStyle w:val="BodyText"/>
              <w:contextualSpacing/>
              <w:rPr>
                <w:bCs/>
              </w:rPr>
            </w:pPr>
          </w:p>
          <w:p w14:paraId="6C3A592C" w14:textId="77777777" w:rsidR="00703F34" w:rsidRDefault="00703F34" w:rsidP="00AD0DB6">
            <w:pPr>
              <w:pStyle w:val="BodyText"/>
              <w:contextualSpacing/>
              <w:rPr>
                <w:bCs/>
              </w:rPr>
            </w:pPr>
          </w:p>
          <w:p w14:paraId="17D2E4F2" w14:textId="5E23AC64" w:rsidR="00C933B4" w:rsidRDefault="00A10CD7" w:rsidP="00AD0DB6">
            <w:pPr>
              <w:pStyle w:val="BodyText"/>
              <w:contextualSpacing/>
              <w:rPr>
                <w:bCs/>
              </w:rPr>
            </w:pPr>
            <w:r w:rsidRPr="00C933B4">
              <w:rPr>
                <w:b/>
                <w:bCs/>
              </w:rPr>
              <w:t>152</w:t>
            </w:r>
            <w:r>
              <w:rPr>
                <w:bCs/>
              </w:rPr>
              <w:t xml:space="preserve"> – 5 Year average of Year 12 performance in English</w:t>
            </w:r>
            <w:r w:rsidR="00C933B4">
              <w:rPr>
                <w:bCs/>
              </w:rPr>
              <w:t xml:space="preserve"> T</w:t>
            </w:r>
          </w:p>
          <w:p w14:paraId="199961AE" w14:textId="77777777" w:rsidR="003F764F" w:rsidRDefault="003F764F" w:rsidP="00AD0DB6">
            <w:pPr>
              <w:pStyle w:val="BodyText"/>
              <w:contextualSpacing/>
              <w:rPr>
                <w:bCs/>
              </w:rPr>
            </w:pPr>
          </w:p>
          <w:p w14:paraId="3CA8A976" w14:textId="55CF4B2A" w:rsidR="00C933B4" w:rsidRDefault="00C933B4" w:rsidP="00C933B4">
            <w:pPr>
              <w:pStyle w:val="BodyText"/>
              <w:contextualSpacing/>
              <w:rPr>
                <w:bCs/>
              </w:rPr>
            </w:pPr>
            <w:r w:rsidRPr="00C933B4">
              <w:rPr>
                <w:b/>
                <w:bCs/>
              </w:rPr>
              <w:t>153</w:t>
            </w:r>
            <w:r>
              <w:rPr>
                <w:bCs/>
              </w:rPr>
              <w:t xml:space="preserve"> – 5 Year average of Year 12 performance in Mathematics T</w:t>
            </w:r>
          </w:p>
          <w:p w14:paraId="7BAFBA15" w14:textId="3B8C8C3B" w:rsidR="00C933B4" w:rsidRDefault="00F01772" w:rsidP="00AD0DB6">
            <w:pPr>
              <w:pStyle w:val="BodyText"/>
              <w:contextualSpacing/>
              <w:rPr>
                <w:bCs/>
              </w:rPr>
            </w:pPr>
            <w:r w:rsidRPr="00F01772">
              <w:rPr>
                <w:b/>
                <w:bCs/>
              </w:rPr>
              <w:t>3.08</w:t>
            </w:r>
            <w:r>
              <w:rPr>
                <w:b/>
                <w:bCs/>
              </w:rPr>
              <w:t xml:space="preserve"> </w:t>
            </w:r>
            <w:r w:rsidR="0014678E">
              <w:rPr>
                <w:b/>
                <w:bCs/>
              </w:rPr>
              <w:t>–</w:t>
            </w:r>
            <w:r>
              <w:rPr>
                <w:b/>
                <w:bCs/>
              </w:rPr>
              <w:t xml:space="preserve"> </w:t>
            </w:r>
            <w:r w:rsidR="0014678E">
              <w:rPr>
                <w:bCs/>
              </w:rPr>
              <w:t xml:space="preserve">Average GPA 2019 </w:t>
            </w:r>
            <w:r w:rsidR="00FF225E">
              <w:rPr>
                <w:bCs/>
              </w:rPr>
              <w:t>–</w:t>
            </w:r>
            <w:r w:rsidR="0014678E">
              <w:rPr>
                <w:bCs/>
              </w:rPr>
              <w:t xml:space="preserve"> 2020</w:t>
            </w:r>
            <w:r w:rsidR="003D635A">
              <w:rPr>
                <w:bCs/>
              </w:rPr>
              <w:t xml:space="preserve"> for </w:t>
            </w:r>
            <w:r w:rsidR="0000710B">
              <w:rPr>
                <w:bCs/>
              </w:rPr>
              <w:t>Graduating cohort</w:t>
            </w:r>
          </w:p>
          <w:p w14:paraId="633CA334" w14:textId="77777777" w:rsidR="0000710B" w:rsidRDefault="0000710B" w:rsidP="00AD0DB6">
            <w:pPr>
              <w:pStyle w:val="BodyText"/>
              <w:contextualSpacing/>
              <w:rPr>
                <w:b/>
                <w:bCs/>
              </w:rPr>
            </w:pPr>
          </w:p>
          <w:p w14:paraId="69247DA6" w14:textId="72989943" w:rsidR="00FF225E" w:rsidRDefault="003D635A" w:rsidP="00AD0DB6">
            <w:pPr>
              <w:pStyle w:val="BodyText"/>
              <w:contextualSpacing/>
              <w:rPr>
                <w:bCs/>
              </w:rPr>
            </w:pPr>
            <w:r w:rsidRPr="003D635A">
              <w:rPr>
                <w:b/>
                <w:bCs/>
              </w:rPr>
              <w:t>3.20</w:t>
            </w:r>
            <w:r>
              <w:rPr>
                <w:b/>
                <w:bCs/>
              </w:rPr>
              <w:t xml:space="preserve"> - </w:t>
            </w:r>
            <w:r>
              <w:rPr>
                <w:bCs/>
              </w:rPr>
              <w:t xml:space="preserve">Average GPA 2019 – 2020 for </w:t>
            </w:r>
            <w:r w:rsidR="0000710B">
              <w:rPr>
                <w:bCs/>
              </w:rPr>
              <w:t>Graduating cohort</w:t>
            </w:r>
          </w:p>
          <w:p w14:paraId="4FA29335" w14:textId="77777777" w:rsidR="0000710B" w:rsidRDefault="0000710B" w:rsidP="00AD0DB6">
            <w:pPr>
              <w:pStyle w:val="BodyText"/>
              <w:contextualSpacing/>
              <w:rPr>
                <w:b/>
                <w:bCs/>
              </w:rPr>
            </w:pPr>
          </w:p>
          <w:p w14:paraId="5631A50F" w14:textId="77777777" w:rsidR="003D635A" w:rsidRDefault="003D635A" w:rsidP="00AD0DB6">
            <w:pPr>
              <w:pStyle w:val="BodyText"/>
              <w:contextualSpacing/>
              <w:rPr>
                <w:bCs/>
              </w:rPr>
            </w:pPr>
            <w:r>
              <w:rPr>
                <w:b/>
                <w:bCs/>
              </w:rPr>
              <w:lastRenderedPageBreak/>
              <w:t xml:space="preserve">2.82 - </w:t>
            </w:r>
            <w:r>
              <w:rPr>
                <w:bCs/>
              </w:rPr>
              <w:t xml:space="preserve">Average GPA 2019 – 2020 for Graduating </w:t>
            </w:r>
            <w:r w:rsidR="0000710B">
              <w:rPr>
                <w:bCs/>
              </w:rPr>
              <w:t>cohort</w:t>
            </w:r>
          </w:p>
          <w:p w14:paraId="202EBB5A" w14:textId="77777777" w:rsidR="001A3EF3" w:rsidRDefault="001A3EF3" w:rsidP="00AD0DB6">
            <w:pPr>
              <w:pStyle w:val="BodyText"/>
              <w:contextualSpacing/>
              <w:rPr>
                <w:b/>
                <w:bCs/>
              </w:rPr>
            </w:pPr>
          </w:p>
          <w:p w14:paraId="50F87BCB" w14:textId="77777777" w:rsidR="001A3EF3" w:rsidRDefault="001A3EF3" w:rsidP="00AD0DB6">
            <w:pPr>
              <w:pStyle w:val="BodyText"/>
              <w:contextualSpacing/>
              <w:rPr>
                <w:bCs/>
              </w:rPr>
            </w:pPr>
            <w:r>
              <w:rPr>
                <w:bCs/>
              </w:rPr>
              <w:t>Setting baseline</w:t>
            </w:r>
          </w:p>
          <w:p w14:paraId="346DA8B8" w14:textId="77777777" w:rsidR="001B3950" w:rsidRDefault="001B3950" w:rsidP="00AD0DB6">
            <w:pPr>
              <w:pStyle w:val="BodyText"/>
              <w:contextualSpacing/>
              <w:rPr>
                <w:bCs/>
              </w:rPr>
            </w:pPr>
          </w:p>
          <w:p w14:paraId="7149C05F" w14:textId="77777777" w:rsidR="001B3950" w:rsidRDefault="001B3950" w:rsidP="00AD0DB6">
            <w:pPr>
              <w:pStyle w:val="BodyText"/>
              <w:contextualSpacing/>
              <w:rPr>
                <w:bCs/>
              </w:rPr>
            </w:pPr>
          </w:p>
          <w:p w14:paraId="22862249" w14:textId="77777777" w:rsidR="001B3950" w:rsidRDefault="001B3950" w:rsidP="00AD0DB6">
            <w:pPr>
              <w:pStyle w:val="BodyText"/>
              <w:contextualSpacing/>
              <w:rPr>
                <w:bCs/>
              </w:rPr>
            </w:pPr>
          </w:p>
          <w:p w14:paraId="76434759" w14:textId="6E5F8AD0" w:rsidR="001B3950" w:rsidRDefault="001B3950" w:rsidP="001B3950">
            <w:pPr>
              <w:pStyle w:val="BodyText"/>
              <w:contextualSpacing/>
              <w:rPr>
                <w:bCs/>
              </w:rPr>
            </w:pPr>
            <w:r>
              <w:rPr>
                <w:bCs/>
              </w:rPr>
              <w:t>Setting baseline</w:t>
            </w:r>
            <w:r w:rsidR="00134D43">
              <w:rPr>
                <w:bCs/>
              </w:rPr>
              <w:t xml:space="preserve"> – using pre and post testing in Mathematics</w:t>
            </w:r>
          </w:p>
          <w:p w14:paraId="3CF509FF" w14:textId="3565EEC7" w:rsidR="001B3950" w:rsidRPr="001A3EF3" w:rsidRDefault="001B3950" w:rsidP="00AD0DB6">
            <w:pPr>
              <w:pStyle w:val="BodyText"/>
              <w:contextualSpacing/>
              <w:rPr>
                <w:bCs/>
              </w:rPr>
            </w:pPr>
          </w:p>
        </w:tc>
        <w:tc>
          <w:tcPr>
            <w:tcW w:w="3006" w:type="dxa"/>
          </w:tcPr>
          <w:p w14:paraId="6185354D" w14:textId="76B214A7" w:rsidR="00801392" w:rsidRDefault="00E334E3" w:rsidP="00AD0DB6">
            <w:pPr>
              <w:pStyle w:val="BodyText"/>
              <w:contextualSpacing/>
              <w:rPr>
                <w:bCs/>
              </w:rPr>
            </w:pPr>
            <w:r>
              <w:rPr>
                <w:bCs/>
              </w:rPr>
              <w:lastRenderedPageBreak/>
              <w:t>Add measures and targets to School Improvement plan at end of 2021.</w:t>
            </w:r>
          </w:p>
          <w:p w14:paraId="3CC7B371" w14:textId="77777777" w:rsidR="004405C0" w:rsidRDefault="004405C0" w:rsidP="00594EF3">
            <w:pPr>
              <w:pStyle w:val="BodyText"/>
              <w:contextualSpacing/>
              <w:rPr>
                <w:bCs/>
              </w:rPr>
            </w:pPr>
          </w:p>
          <w:p w14:paraId="1275B41A" w14:textId="77777777" w:rsidR="004405C0" w:rsidRDefault="004405C0" w:rsidP="00594EF3">
            <w:pPr>
              <w:pStyle w:val="BodyText"/>
              <w:contextualSpacing/>
              <w:rPr>
                <w:bCs/>
              </w:rPr>
            </w:pPr>
          </w:p>
          <w:p w14:paraId="1317E1CD" w14:textId="4F0ABE2F" w:rsidR="00801392" w:rsidRDefault="00FD12AF" w:rsidP="00594EF3">
            <w:pPr>
              <w:pStyle w:val="BodyText"/>
              <w:contextualSpacing/>
              <w:rPr>
                <w:bCs/>
              </w:rPr>
            </w:pPr>
            <w:r>
              <w:rPr>
                <w:bCs/>
              </w:rPr>
              <w:t>&gt;</w:t>
            </w:r>
            <w:r w:rsidRPr="00736C61">
              <w:rPr>
                <w:b/>
                <w:bCs/>
              </w:rPr>
              <w:t>150</w:t>
            </w:r>
            <w:r>
              <w:rPr>
                <w:bCs/>
              </w:rPr>
              <w:t xml:space="preserve"> by 2024</w:t>
            </w:r>
          </w:p>
          <w:p w14:paraId="6823560D" w14:textId="77777777" w:rsidR="00A10CD7" w:rsidRDefault="00A10CD7" w:rsidP="00594EF3">
            <w:pPr>
              <w:pStyle w:val="BodyText"/>
              <w:contextualSpacing/>
              <w:rPr>
                <w:bCs/>
              </w:rPr>
            </w:pPr>
          </w:p>
          <w:p w14:paraId="2BEF03F6" w14:textId="77777777" w:rsidR="00A10CD7" w:rsidRDefault="00A10CD7" w:rsidP="00594EF3">
            <w:pPr>
              <w:pStyle w:val="BodyText"/>
              <w:contextualSpacing/>
              <w:rPr>
                <w:bCs/>
              </w:rPr>
            </w:pPr>
          </w:p>
          <w:p w14:paraId="0B37BB12" w14:textId="77777777" w:rsidR="00A10CD7" w:rsidRDefault="00A10CD7" w:rsidP="00594EF3">
            <w:pPr>
              <w:pStyle w:val="BodyText"/>
              <w:contextualSpacing/>
              <w:rPr>
                <w:bCs/>
              </w:rPr>
            </w:pPr>
          </w:p>
          <w:p w14:paraId="256AFEDF" w14:textId="77777777" w:rsidR="00A10CD7" w:rsidRDefault="00A10CD7" w:rsidP="00594EF3">
            <w:pPr>
              <w:pStyle w:val="BodyText"/>
              <w:contextualSpacing/>
              <w:rPr>
                <w:bCs/>
              </w:rPr>
            </w:pPr>
            <w:r>
              <w:rPr>
                <w:bCs/>
              </w:rPr>
              <w:t>&gt;</w:t>
            </w:r>
            <w:r w:rsidRPr="00C933B4">
              <w:rPr>
                <w:b/>
                <w:bCs/>
              </w:rPr>
              <w:t>160</w:t>
            </w:r>
            <w:r>
              <w:rPr>
                <w:bCs/>
              </w:rPr>
              <w:t xml:space="preserve"> by 2024</w:t>
            </w:r>
            <w:r w:rsidR="00C933B4">
              <w:rPr>
                <w:bCs/>
              </w:rPr>
              <w:t xml:space="preserve"> in Maths and English T</w:t>
            </w:r>
          </w:p>
          <w:p w14:paraId="38960AA3" w14:textId="77777777" w:rsidR="003D635A" w:rsidRDefault="003D635A" w:rsidP="00594EF3">
            <w:pPr>
              <w:pStyle w:val="BodyText"/>
              <w:contextualSpacing/>
              <w:rPr>
                <w:bCs/>
              </w:rPr>
            </w:pPr>
          </w:p>
          <w:p w14:paraId="7769B035" w14:textId="16A82BED" w:rsidR="003D635A" w:rsidRDefault="003D635A" w:rsidP="00594EF3">
            <w:pPr>
              <w:pStyle w:val="BodyText"/>
              <w:contextualSpacing/>
              <w:rPr>
                <w:bCs/>
              </w:rPr>
            </w:pPr>
          </w:p>
          <w:p w14:paraId="4CA9ECC0" w14:textId="77777777" w:rsidR="003F764F" w:rsidRDefault="003F764F" w:rsidP="00594EF3">
            <w:pPr>
              <w:pStyle w:val="BodyText"/>
              <w:contextualSpacing/>
              <w:rPr>
                <w:bCs/>
              </w:rPr>
            </w:pPr>
          </w:p>
          <w:p w14:paraId="757DD642" w14:textId="77777777" w:rsidR="003F764F" w:rsidRDefault="003F764F" w:rsidP="003D635A">
            <w:pPr>
              <w:pStyle w:val="BodyText"/>
              <w:contextualSpacing/>
              <w:rPr>
                <w:bCs/>
              </w:rPr>
            </w:pPr>
          </w:p>
          <w:p w14:paraId="0F95DA57" w14:textId="77777777" w:rsidR="003D635A" w:rsidRDefault="003D635A" w:rsidP="003D635A">
            <w:pPr>
              <w:pStyle w:val="BodyText"/>
              <w:contextualSpacing/>
              <w:rPr>
                <w:bCs/>
              </w:rPr>
            </w:pPr>
            <w:r>
              <w:rPr>
                <w:bCs/>
              </w:rPr>
              <w:t>&gt;</w:t>
            </w:r>
            <w:r w:rsidRPr="003D635A">
              <w:rPr>
                <w:b/>
                <w:bCs/>
              </w:rPr>
              <w:t>3.3</w:t>
            </w:r>
            <w:r>
              <w:rPr>
                <w:bCs/>
              </w:rPr>
              <w:t xml:space="preserve"> All courses</w:t>
            </w:r>
          </w:p>
          <w:p w14:paraId="48685D71" w14:textId="77777777" w:rsidR="001A3EF3" w:rsidRDefault="001A3EF3" w:rsidP="003D635A">
            <w:pPr>
              <w:pStyle w:val="BodyText"/>
              <w:contextualSpacing/>
              <w:rPr>
                <w:bCs/>
              </w:rPr>
            </w:pPr>
          </w:p>
          <w:p w14:paraId="29A40801" w14:textId="77777777" w:rsidR="001A3EF3" w:rsidRDefault="001A3EF3" w:rsidP="003D635A">
            <w:pPr>
              <w:pStyle w:val="BodyText"/>
              <w:contextualSpacing/>
              <w:rPr>
                <w:bCs/>
              </w:rPr>
            </w:pPr>
          </w:p>
          <w:p w14:paraId="206605BB" w14:textId="77777777" w:rsidR="001A3EF3" w:rsidRDefault="001A3EF3" w:rsidP="003D635A">
            <w:pPr>
              <w:pStyle w:val="BodyText"/>
              <w:contextualSpacing/>
              <w:rPr>
                <w:bCs/>
              </w:rPr>
            </w:pPr>
          </w:p>
          <w:p w14:paraId="00E692CC" w14:textId="77777777" w:rsidR="001A3EF3" w:rsidRDefault="001A3EF3" w:rsidP="003D635A">
            <w:pPr>
              <w:pStyle w:val="BodyText"/>
              <w:contextualSpacing/>
              <w:rPr>
                <w:bCs/>
              </w:rPr>
            </w:pPr>
          </w:p>
          <w:p w14:paraId="3FCFC2FD" w14:textId="77777777" w:rsidR="001A3EF3" w:rsidRDefault="001A3EF3" w:rsidP="003D635A">
            <w:pPr>
              <w:pStyle w:val="BodyText"/>
              <w:contextualSpacing/>
              <w:rPr>
                <w:bCs/>
              </w:rPr>
            </w:pPr>
          </w:p>
          <w:p w14:paraId="40266D7A" w14:textId="77777777" w:rsidR="001A3EF3" w:rsidRDefault="001A3EF3" w:rsidP="003D635A">
            <w:pPr>
              <w:pStyle w:val="BodyText"/>
              <w:contextualSpacing/>
              <w:rPr>
                <w:bCs/>
              </w:rPr>
            </w:pPr>
          </w:p>
          <w:p w14:paraId="211647F8" w14:textId="77777777" w:rsidR="001A3EF3" w:rsidRDefault="001A3EF3" w:rsidP="003D635A">
            <w:pPr>
              <w:pStyle w:val="BodyText"/>
              <w:contextualSpacing/>
              <w:rPr>
                <w:bCs/>
              </w:rPr>
            </w:pPr>
          </w:p>
          <w:p w14:paraId="4C329577" w14:textId="77777777" w:rsidR="001A3EF3" w:rsidRDefault="001A3EF3" w:rsidP="003D635A">
            <w:pPr>
              <w:pStyle w:val="BodyText"/>
              <w:contextualSpacing/>
              <w:rPr>
                <w:bCs/>
              </w:rPr>
            </w:pPr>
          </w:p>
          <w:p w14:paraId="5A379097" w14:textId="0E1516AC" w:rsidR="001A3EF3" w:rsidRDefault="001A3EF3" w:rsidP="003D635A">
            <w:pPr>
              <w:pStyle w:val="BodyText"/>
              <w:contextualSpacing/>
              <w:rPr>
                <w:bCs/>
              </w:rPr>
            </w:pPr>
            <w:r>
              <w:rPr>
                <w:bCs/>
              </w:rPr>
              <w:t>100% of students at ‘Developing’ stage of English Language continuum after three terms</w:t>
            </w:r>
          </w:p>
          <w:p w14:paraId="5A138958" w14:textId="309D60D7" w:rsidR="001B3950" w:rsidRDefault="001B3950" w:rsidP="003D635A">
            <w:pPr>
              <w:pStyle w:val="BodyText"/>
              <w:contextualSpacing/>
              <w:rPr>
                <w:bCs/>
              </w:rPr>
            </w:pPr>
            <w:r>
              <w:rPr>
                <w:bCs/>
              </w:rPr>
              <w:t xml:space="preserve">100% of students ‘at standard’ </w:t>
            </w:r>
            <w:r w:rsidR="00134D43">
              <w:rPr>
                <w:bCs/>
              </w:rPr>
              <w:t xml:space="preserve">for appropriate year level </w:t>
            </w:r>
            <w:r>
              <w:rPr>
                <w:bCs/>
              </w:rPr>
              <w:t>in Mathematics</w:t>
            </w:r>
          </w:p>
          <w:p w14:paraId="1F8D455E" w14:textId="4B9CD22B" w:rsidR="001A3EF3" w:rsidRPr="00054362" w:rsidRDefault="001A3EF3" w:rsidP="003D635A">
            <w:pPr>
              <w:pStyle w:val="BodyText"/>
              <w:contextualSpacing/>
              <w:rPr>
                <w:bCs/>
              </w:rPr>
            </w:pPr>
          </w:p>
        </w:tc>
      </w:tr>
    </w:tbl>
    <w:p w14:paraId="39FC2110" w14:textId="6175091D" w:rsidR="00703F34" w:rsidRPr="00514D7E" w:rsidRDefault="00703F34" w:rsidP="00514D7E">
      <w:pPr>
        <w:pStyle w:val="BodyText"/>
        <w:spacing w:before="120" w:after="0"/>
        <w:rPr>
          <w:rStyle w:val="Heading3Char"/>
        </w:rPr>
      </w:pPr>
    </w:p>
    <w:p w14:paraId="43DBC749" w14:textId="66EDDF6C" w:rsidR="0047291E" w:rsidRDefault="0047291E" w:rsidP="00A422EE">
      <w:pPr>
        <w:pStyle w:val="Heading3"/>
      </w:pPr>
      <w:r w:rsidRPr="00297BFA">
        <w:t xml:space="preserve">Perception </w:t>
      </w:r>
      <w:r w:rsidR="00FF29FD">
        <w:t>d</w:t>
      </w:r>
      <w:r w:rsidRPr="00297BFA">
        <w:t>ata</w:t>
      </w:r>
    </w:p>
    <w:p w14:paraId="4EA11823" w14:textId="1527D1C1" w:rsidR="00703F34" w:rsidRDefault="00703F34" w:rsidP="00703F34">
      <w:pPr>
        <w:rPr>
          <w:lang w:eastAsia="en-AU" w:bidi="en-AU"/>
        </w:rPr>
      </w:pPr>
    </w:p>
    <w:tbl>
      <w:tblPr>
        <w:tblStyle w:val="TableGrid"/>
        <w:tblW w:w="0" w:type="auto"/>
        <w:tblLook w:val="04A0" w:firstRow="1" w:lastRow="0" w:firstColumn="1" w:lastColumn="0" w:noHBand="0" w:noVBand="1"/>
      </w:tblPr>
      <w:tblGrid>
        <w:gridCol w:w="4248"/>
        <w:gridCol w:w="3122"/>
        <w:gridCol w:w="1646"/>
      </w:tblGrid>
      <w:tr w:rsidR="00703F34" w14:paraId="05487EF9" w14:textId="77777777" w:rsidTr="003D73D4">
        <w:tc>
          <w:tcPr>
            <w:tcW w:w="4248" w:type="dxa"/>
          </w:tcPr>
          <w:p w14:paraId="1B68C09F" w14:textId="77777777" w:rsidR="00703F34" w:rsidRDefault="00703F34" w:rsidP="00AD0DB6">
            <w:pPr>
              <w:pStyle w:val="BodyText"/>
              <w:contextualSpacing/>
              <w:rPr>
                <w:b/>
                <w:bCs/>
              </w:rPr>
            </w:pPr>
            <w:r>
              <w:rPr>
                <w:b/>
                <w:bCs/>
              </w:rPr>
              <w:t>Measure</w:t>
            </w:r>
          </w:p>
        </w:tc>
        <w:tc>
          <w:tcPr>
            <w:tcW w:w="3122" w:type="dxa"/>
          </w:tcPr>
          <w:p w14:paraId="1CB2419F" w14:textId="77777777" w:rsidR="00703F34" w:rsidRDefault="00703F34" w:rsidP="00AD0DB6">
            <w:pPr>
              <w:pStyle w:val="BodyText"/>
              <w:contextualSpacing/>
              <w:rPr>
                <w:b/>
                <w:bCs/>
              </w:rPr>
            </w:pPr>
            <w:r>
              <w:rPr>
                <w:b/>
                <w:bCs/>
              </w:rPr>
              <w:t>Starting Point (2020)</w:t>
            </w:r>
          </w:p>
        </w:tc>
        <w:tc>
          <w:tcPr>
            <w:tcW w:w="1646" w:type="dxa"/>
          </w:tcPr>
          <w:p w14:paraId="7D8C2A87" w14:textId="77777777" w:rsidR="00703F34" w:rsidRDefault="00703F34" w:rsidP="00AD0DB6">
            <w:pPr>
              <w:pStyle w:val="BodyText"/>
              <w:contextualSpacing/>
              <w:rPr>
                <w:b/>
                <w:bCs/>
              </w:rPr>
            </w:pPr>
            <w:r>
              <w:rPr>
                <w:b/>
                <w:bCs/>
              </w:rPr>
              <w:t>Target (2024)</w:t>
            </w:r>
          </w:p>
        </w:tc>
      </w:tr>
      <w:tr w:rsidR="00703F34" w:rsidRPr="00054362" w14:paraId="784478A8" w14:textId="77777777" w:rsidTr="003D73D4">
        <w:tc>
          <w:tcPr>
            <w:tcW w:w="4248" w:type="dxa"/>
          </w:tcPr>
          <w:p w14:paraId="4B92DBE2" w14:textId="391EA25F" w:rsidR="0000710B" w:rsidRDefault="0000710B" w:rsidP="0000710B">
            <w:pPr>
              <w:pStyle w:val="BodyText"/>
              <w:contextualSpacing/>
            </w:pPr>
            <w:r>
              <w:t>Student School Climate/Satisfaction items</w:t>
            </w:r>
            <w:r w:rsidR="00E418C0">
              <w:t>:</w:t>
            </w:r>
          </w:p>
          <w:p w14:paraId="5C0A4B36" w14:textId="77777777" w:rsidR="0000710B" w:rsidRDefault="0000710B" w:rsidP="0000710B">
            <w:pPr>
              <w:pStyle w:val="BodyText"/>
              <w:contextualSpacing/>
            </w:pPr>
          </w:p>
          <w:p w14:paraId="60C2C0DD" w14:textId="22763FD8" w:rsidR="0000710B" w:rsidRDefault="00906A15" w:rsidP="0000710B">
            <w:pPr>
              <w:pStyle w:val="BodyText"/>
              <w:contextualSpacing/>
            </w:pPr>
            <w:r>
              <w:t>‘Students at this school are being equipped with the capabilities to learn and live successfully’</w:t>
            </w:r>
          </w:p>
          <w:p w14:paraId="2D7BFA57" w14:textId="083FB047" w:rsidR="004F7C3A" w:rsidRDefault="004F7C3A" w:rsidP="0000710B">
            <w:pPr>
              <w:pStyle w:val="BodyText"/>
              <w:contextualSpacing/>
            </w:pPr>
          </w:p>
          <w:p w14:paraId="3A48F6AB" w14:textId="77777777" w:rsidR="006E097E" w:rsidRDefault="006E097E" w:rsidP="0000710B">
            <w:pPr>
              <w:pStyle w:val="BodyText"/>
              <w:contextualSpacing/>
            </w:pPr>
          </w:p>
          <w:p w14:paraId="63C683EC" w14:textId="55754ADA" w:rsidR="001F51BA" w:rsidRDefault="006E097E" w:rsidP="0000710B">
            <w:pPr>
              <w:pStyle w:val="BodyText"/>
              <w:contextualSpacing/>
            </w:pPr>
            <w:r>
              <w:t>‘My school gives me opportunities to do interesting things’</w:t>
            </w:r>
          </w:p>
          <w:p w14:paraId="719BA17E" w14:textId="77777777" w:rsidR="004F7C3A" w:rsidRDefault="004F7C3A" w:rsidP="0000710B">
            <w:pPr>
              <w:pStyle w:val="BodyText"/>
              <w:contextualSpacing/>
            </w:pPr>
          </w:p>
          <w:p w14:paraId="49950A58" w14:textId="774E7EB3" w:rsidR="001F51BA" w:rsidRDefault="004F7C3A" w:rsidP="0000710B">
            <w:pPr>
              <w:pStyle w:val="BodyText"/>
              <w:contextualSpacing/>
            </w:pPr>
            <w:r>
              <w:t>Increase</w:t>
            </w:r>
            <w:r w:rsidR="006E097E">
              <w:t xml:space="preserve"> in</w:t>
            </w:r>
            <w:r>
              <w:t xml:space="preserve"> ‘School Identification’</w:t>
            </w:r>
          </w:p>
          <w:p w14:paraId="6952E206" w14:textId="3D84CD1C" w:rsidR="00703F34" w:rsidRPr="00054362" w:rsidRDefault="004F7C3A" w:rsidP="006F146E">
            <w:pPr>
              <w:pStyle w:val="BodyText"/>
              <w:contextualSpacing/>
            </w:pPr>
            <w:r>
              <w:t xml:space="preserve">Increase </w:t>
            </w:r>
            <w:r w:rsidR="006E097E">
              <w:t xml:space="preserve">in </w:t>
            </w:r>
            <w:r>
              <w:t>‘Emotional Engagement’</w:t>
            </w:r>
          </w:p>
        </w:tc>
        <w:tc>
          <w:tcPr>
            <w:tcW w:w="3122" w:type="dxa"/>
          </w:tcPr>
          <w:p w14:paraId="7B0F3CC3" w14:textId="77777777" w:rsidR="00703F34" w:rsidRDefault="00703F34" w:rsidP="00AD0DB6">
            <w:pPr>
              <w:pStyle w:val="BodyText"/>
              <w:contextualSpacing/>
              <w:rPr>
                <w:bCs/>
              </w:rPr>
            </w:pPr>
          </w:p>
          <w:p w14:paraId="71026F53" w14:textId="77777777" w:rsidR="00E413D4" w:rsidRDefault="00E413D4" w:rsidP="00AD0DB6">
            <w:pPr>
              <w:pStyle w:val="BodyText"/>
              <w:contextualSpacing/>
              <w:rPr>
                <w:bCs/>
              </w:rPr>
            </w:pPr>
          </w:p>
          <w:p w14:paraId="39AD142B" w14:textId="77777777" w:rsidR="00703F34" w:rsidRDefault="00906A15" w:rsidP="00AD0DB6">
            <w:pPr>
              <w:pStyle w:val="BodyText"/>
              <w:contextualSpacing/>
              <w:rPr>
                <w:bCs/>
              </w:rPr>
            </w:pPr>
            <w:r>
              <w:rPr>
                <w:bCs/>
              </w:rPr>
              <w:t>64.1% of students agree or strongly agree</w:t>
            </w:r>
          </w:p>
          <w:p w14:paraId="00A50190" w14:textId="28A31980" w:rsidR="001F51BA" w:rsidRDefault="00B06D5A" w:rsidP="00AD0DB6">
            <w:pPr>
              <w:pStyle w:val="BodyText"/>
              <w:contextualSpacing/>
              <w:rPr>
                <w:bCs/>
              </w:rPr>
            </w:pPr>
            <w:r>
              <w:rPr>
                <w:bCs/>
              </w:rPr>
              <w:t>62.9% of parents agree or strongly agree</w:t>
            </w:r>
          </w:p>
          <w:p w14:paraId="59E06057" w14:textId="77777777" w:rsidR="006E097E" w:rsidRDefault="006E097E" w:rsidP="00AD0DB6">
            <w:pPr>
              <w:pStyle w:val="BodyText"/>
              <w:contextualSpacing/>
              <w:rPr>
                <w:bCs/>
              </w:rPr>
            </w:pPr>
          </w:p>
          <w:p w14:paraId="14161C4B" w14:textId="1C2BDD95" w:rsidR="004F7C3A" w:rsidRDefault="006E097E" w:rsidP="00AD0DB6">
            <w:pPr>
              <w:pStyle w:val="BodyText"/>
              <w:contextualSpacing/>
              <w:rPr>
                <w:bCs/>
              </w:rPr>
            </w:pPr>
            <w:r>
              <w:rPr>
                <w:bCs/>
              </w:rPr>
              <w:t>64.3% of students agree or strongly agree</w:t>
            </w:r>
          </w:p>
          <w:p w14:paraId="651F5DE6" w14:textId="77777777" w:rsidR="004F7C3A" w:rsidRDefault="004F7C3A" w:rsidP="00AD0DB6">
            <w:pPr>
              <w:pStyle w:val="BodyText"/>
              <w:contextualSpacing/>
              <w:rPr>
                <w:bCs/>
              </w:rPr>
            </w:pPr>
          </w:p>
          <w:p w14:paraId="7FA342DC" w14:textId="7A8F438C" w:rsidR="004F7C3A" w:rsidRDefault="004F7C3A" w:rsidP="00AD0DB6">
            <w:pPr>
              <w:pStyle w:val="BodyText"/>
              <w:contextualSpacing/>
              <w:rPr>
                <w:bCs/>
              </w:rPr>
            </w:pPr>
            <w:r>
              <w:rPr>
                <w:bCs/>
              </w:rPr>
              <w:t>3.7</w:t>
            </w:r>
          </w:p>
          <w:p w14:paraId="1D31FC0C" w14:textId="52B91C7E" w:rsidR="001F51BA" w:rsidRDefault="004F7C3A" w:rsidP="00AD0DB6">
            <w:pPr>
              <w:pStyle w:val="BodyText"/>
              <w:contextualSpacing/>
              <w:rPr>
                <w:bCs/>
              </w:rPr>
            </w:pPr>
            <w:r>
              <w:rPr>
                <w:bCs/>
              </w:rPr>
              <w:t>3.9</w:t>
            </w:r>
          </w:p>
          <w:p w14:paraId="72728A6A" w14:textId="77777777" w:rsidR="001F51BA" w:rsidRDefault="001F51BA" w:rsidP="00AD0DB6">
            <w:pPr>
              <w:pStyle w:val="BodyText"/>
              <w:contextualSpacing/>
              <w:rPr>
                <w:bCs/>
              </w:rPr>
            </w:pPr>
          </w:p>
          <w:p w14:paraId="5CADB051" w14:textId="30E2FC81" w:rsidR="001F51BA" w:rsidRPr="00054362" w:rsidRDefault="001F51BA" w:rsidP="006F146E">
            <w:pPr>
              <w:pStyle w:val="BodyText"/>
              <w:contextualSpacing/>
              <w:rPr>
                <w:bCs/>
              </w:rPr>
            </w:pPr>
          </w:p>
        </w:tc>
        <w:tc>
          <w:tcPr>
            <w:tcW w:w="1646" w:type="dxa"/>
          </w:tcPr>
          <w:p w14:paraId="1A71C183" w14:textId="77777777" w:rsidR="00703F34" w:rsidRDefault="00703F34" w:rsidP="00906A15">
            <w:pPr>
              <w:pStyle w:val="BodyText"/>
              <w:contextualSpacing/>
              <w:rPr>
                <w:bCs/>
              </w:rPr>
            </w:pPr>
          </w:p>
          <w:p w14:paraId="043639F1" w14:textId="77777777" w:rsidR="00B06D5A" w:rsidRDefault="00B06D5A" w:rsidP="00906A15">
            <w:pPr>
              <w:pStyle w:val="BodyText"/>
              <w:contextualSpacing/>
              <w:rPr>
                <w:bCs/>
              </w:rPr>
            </w:pPr>
          </w:p>
          <w:p w14:paraId="54F7489A" w14:textId="77777777" w:rsidR="00B06D5A" w:rsidRDefault="001F51BA" w:rsidP="00906A15">
            <w:pPr>
              <w:pStyle w:val="BodyText"/>
              <w:contextualSpacing/>
              <w:rPr>
                <w:bCs/>
              </w:rPr>
            </w:pPr>
            <w:r>
              <w:rPr>
                <w:bCs/>
              </w:rPr>
              <w:t>&gt;76%</w:t>
            </w:r>
          </w:p>
          <w:p w14:paraId="4A623571" w14:textId="77777777" w:rsidR="001F51BA" w:rsidRDefault="001F51BA" w:rsidP="00906A15">
            <w:pPr>
              <w:pStyle w:val="BodyText"/>
              <w:contextualSpacing/>
              <w:rPr>
                <w:bCs/>
              </w:rPr>
            </w:pPr>
          </w:p>
          <w:p w14:paraId="54859AA5" w14:textId="77777777" w:rsidR="001F51BA" w:rsidRDefault="001F51BA" w:rsidP="00906A15">
            <w:pPr>
              <w:pStyle w:val="BodyText"/>
              <w:contextualSpacing/>
              <w:rPr>
                <w:bCs/>
              </w:rPr>
            </w:pPr>
          </w:p>
          <w:p w14:paraId="72ED27CC" w14:textId="77777777" w:rsidR="001F51BA" w:rsidRDefault="001F51BA" w:rsidP="00906A15">
            <w:pPr>
              <w:pStyle w:val="BodyText"/>
              <w:contextualSpacing/>
              <w:rPr>
                <w:bCs/>
              </w:rPr>
            </w:pPr>
          </w:p>
          <w:p w14:paraId="5B41671F" w14:textId="2F182ED9" w:rsidR="001F51BA" w:rsidRDefault="001F51BA" w:rsidP="00906A15">
            <w:pPr>
              <w:pStyle w:val="BodyText"/>
              <w:contextualSpacing/>
              <w:rPr>
                <w:bCs/>
              </w:rPr>
            </w:pPr>
          </w:p>
          <w:p w14:paraId="746A0607" w14:textId="2AC3DFAE" w:rsidR="004F7C3A" w:rsidRDefault="006E097E" w:rsidP="00906A15">
            <w:pPr>
              <w:pStyle w:val="BodyText"/>
              <w:contextualSpacing/>
              <w:rPr>
                <w:bCs/>
              </w:rPr>
            </w:pPr>
            <w:r>
              <w:rPr>
                <w:bCs/>
              </w:rPr>
              <w:t>&gt;75%</w:t>
            </w:r>
          </w:p>
          <w:p w14:paraId="22DE229D" w14:textId="3EE2B135" w:rsidR="006E097E" w:rsidRDefault="006E097E" w:rsidP="00906A15">
            <w:pPr>
              <w:pStyle w:val="BodyText"/>
              <w:contextualSpacing/>
              <w:rPr>
                <w:bCs/>
              </w:rPr>
            </w:pPr>
          </w:p>
          <w:p w14:paraId="19B525BC" w14:textId="77777777" w:rsidR="006E097E" w:rsidRDefault="006E097E" w:rsidP="00906A15">
            <w:pPr>
              <w:pStyle w:val="BodyText"/>
              <w:contextualSpacing/>
              <w:rPr>
                <w:bCs/>
              </w:rPr>
            </w:pPr>
          </w:p>
          <w:p w14:paraId="4DCA0F5A" w14:textId="7F622D1F" w:rsidR="004F7C3A" w:rsidRDefault="004F7C3A" w:rsidP="00906A15">
            <w:pPr>
              <w:pStyle w:val="BodyText"/>
              <w:contextualSpacing/>
              <w:rPr>
                <w:bCs/>
              </w:rPr>
            </w:pPr>
            <w:r>
              <w:rPr>
                <w:bCs/>
              </w:rPr>
              <w:t>&gt;4.0</w:t>
            </w:r>
          </w:p>
          <w:p w14:paraId="4D8E65AF" w14:textId="3F33BAB3" w:rsidR="004F7C3A" w:rsidRDefault="004F7C3A" w:rsidP="00906A15">
            <w:pPr>
              <w:pStyle w:val="BodyText"/>
              <w:contextualSpacing/>
              <w:rPr>
                <w:bCs/>
              </w:rPr>
            </w:pPr>
            <w:r>
              <w:rPr>
                <w:bCs/>
              </w:rPr>
              <w:t>&gt;4.2</w:t>
            </w:r>
          </w:p>
          <w:p w14:paraId="0E51EED7" w14:textId="6FD4B938" w:rsidR="001F51BA" w:rsidRPr="00054362" w:rsidRDefault="001F51BA" w:rsidP="006F146E">
            <w:pPr>
              <w:pStyle w:val="BodyText"/>
              <w:contextualSpacing/>
              <w:rPr>
                <w:bCs/>
              </w:rPr>
            </w:pPr>
          </w:p>
        </w:tc>
      </w:tr>
      <w:bookmarkEnd w:id="5"/>
      <w:bookmarkEnd w:id="7"/>
    </w:tbl>
    <w:p w14:paraId="523933F4" w14:textId="77777777" w:rsidR="00514D7E" w:rsidRDefault="00514D7E" w:rsidP="00514D7E">
      <w:pPr>
        <w:pStyle w:val="BodyText"/>
        <w:contextualSpacing/>
        <w:rPr>
          <w:b/>
        </w:rPr>
        <w:sectPr w:rsidR="00514D7E" w:rsidSect="00EC1F27">
          <w:pgSz w:w="11906" w:h="16838"/>
          <w:pgMar w:top="1440" w:right="1440" w:bottom="1440" w:left="1440" w:header="708" w:footer="708" w:gutter="0"/>
          <w:cols w:space="708"/>
          <w:docGrid w:linePitch="360"/>
        </w:sectPr>
      </w:pPr>
    </w:p>
    <w:p w14:paraId="18CEBF7E" w14:textId="12A224F8" w:rsidR="00282CFF" w:rsidRDefault="00514D7E" w:rsidP="00282CFF">
      <w:pPr>
        <w:numPr>
          <w:ilvl w:val="0"/>
          <w:numId w:val="38"/>
        </w:numPr>
        <w:spacing w:after="200" w:line="276" w:lineRule="auto"/>
        <w:rPr>
          <w:rFonts w:eastAsia="Times New Roman"/>
        </w:rPr>
      </w:pPr>
      <w:r w:rsidRPr="00C36D05">
        <w:rPr>
          <w:rStyle w:val="Heading2Char"/>
        </w:rPr>
        <w:lastRenderedPageBreak/>
        <w:t xml:space="preserve">Priority </w:t>
      </w:r>
      <w:r>
        <w:rPr>
          <w:rStyle w:val="Heading2Char"/>
        </w:rPr>
        <w:t>2</w:t>
      </w:r>
      <w:r w:rsidRPr="00C36D05">
        <w:rPr>
          <w:rStyle w:val="Heading2Char"/>
        </w:rPr>
        <w:t>:</w:t>
      </w:r>
      <w:r w:rsidR="00282CFF">
        <w:rPr>
          <w:rStyle w:val="Heading2Char"/>
        </w:rPr>
        <w:t xml:space="preserve"> </w:t>
      </w:r>
      <w:r w:rsidR="00282CFF">
        <w:rPr>
          <w:rStyle w:val="Heading2Char"/>
        </w:rPr>
        <w:tab/>
      </w:r>
      <w:r w:rsidR="00282CFF" w:rsidRPr="00282CFF">
        <w:rPr>
          <w:rFonts w:eastAsia="Times New Roman"/>
          <w:b/>
          <w:bCs/>
          <w:sz w:val="24"/>
          <w:szCs w:val="24"/>
        </w:rPr>
        <w:t>Improve students’ self-management capability</w:t>
      </w:r>
    </w:p>
    <w:p w14:paraId="778B070E" w14:textId="73508639" w:rsidR="00514D7E" w:rsidRPr="00037776" w:rsidRDefault="00514D7E" w:rsidP="00D5407C">
      <w:pPr>
        <w:pStyle w:val="BodyText"/>
        <w:rPr>
          <w:rStyle w:val="Heading2Char"/>
          <w:color w:val="auto"/>
        </w:rPr>
      </w:pPr>
      <w:r w:rsidRPr="00037776">
        <w:rPr>
          <w:rStyle w:val="Heading2Char"/>
          <w:color w:val="auto"/>
        </w:rPr>
        <w:tab/>
      </w:r>
    </w:p>
    <w:p w14:paraId="2B9AA81C" w14:textId="77777777" w:rsidR="00514D7E" w:rsidRDefault="00514D7E" w:rsidP="00514D7E">
      <w:pPr>
        <w:pStyle w:val="BodyText"/>
        <w:rPr>
          <w:i/>
        </w:rPr>
      </w:pPr>
      <w:r w:rsidRPr="00C36D05">
        <w:rPr>
          <w:i/>
        </w:rPr>
        <w:t>The statement below details our vision for how this priority will change the experience of school for our students.</w:t>
      </w:r>
    </w:p>
    <w:p w14:paraId="6730161B" w14:textId="77777777" w:rsidR="00514D7E" w:rsidRPr="00C36D05" w:rsidRDefault="00514D7E" w:rsidP="00514D7E">
      <w:pPr>
        <w:pStyle w:val="BodyText"/>
      </w:pP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14D7E" w:rsidRPr="00C36D05" w14:paraId="664B0F2A" w14:textId="77777777" w:rsidTr="00EA1296">
        <w:trPr>
          <w:trHeight w:val="234"/>
          <w:jc w:val="center"/>
        </w:trPr>
        <w:tc>
          <w:tcPr>
            <w:tcW w:w="9016" w:type="dxa"/>
            <w:shd w:val="clear" w:color="auto" w:fill="auto"/>
            <w:vAlign w:val="center"/>
          </w:tcPr>
          <w:p w14:paraId="2F77DF17" w14:textId="5424AA41" w:rsidR="00A715DA" w:rsidRDefault="00A715DA" w:rsidP="00A715DA">
            <w:pPr>
              <w:pStyle w:val="BodyText"/>
              <w:rPr>
                <w:i/>
                <w:iCs/>
                <w:noProof/>
              </w:rPr>
            </w:pPr>
            <w:bookmarkStart w:id="8" w:name="_Hlk64298124"/>
            <w:r>
              <w:rPr>
                <w:i/>
                <w:iCs/>
                <w:noProof/>
              </w:rPr>
              <w:t>S</w:t>
            </w:r>
            <w:r w:rsidRPr="00063B7C">
              <w:rPr>
                <w:i/>
                <w:iCs/>
                <w:noProof/>
              </w:rPr>
              <w:t>tudents</w:t>
            </w:r>
            <w:r>
              <w:rPr>
                <w:i/>
                <w:iCs/>
                <w:noProof/>
              </w:rPr>
              <w:t xml:space="preserve"> will be able to</w:t>
            </w:r>
            <w:r w:rsidRPr="00063B7C">
              <w:rPr>
                <w:i/>
                <w:iCs/>
                <w:noProof/>
              </w:rPr>
              <w:t xml:space="preserve"> regulate, manage and monitor their own emotional responses, and persist in completing tasks</w:t>
            </w:r>
            <w:r>
              <w:rPr>
                <w:i/>
                <w:iCs/>
                <w:noProof/>
              </w:rPr>
              <w:t xml:space="preserve">, utilising help seeking behaviours </w:t>
            </w:r>
            <w:r w:rsidRPr="00063B7C">
              <w:rPr>
                <w:i/>
                <w:iCs/>
                <w:noProof/>
              </w:rPr>
              <w:t xml:space="preserve">and overcoming obstacles. </w:t>
            </w:r>
          </w:p>
          <w:p w14:paraId="1DA45E06" w14:textId="77777777" w:rsidR="00A715DA" w:rsidRDefault="00A715DA" w:rsidP="00A715DA">
            <w:pPr>
              <w:pStyle w:val="BodyText"/>
              <w:rPr>
                <w:i/>
                <w:iCs/>
                <w:noProof/>
              </w:rPr>
            </w:pPr>
          </w:p>
          <w:p w14:paraId="00F203E0" w14:textId="77777777" w:rsidR="00A715DA" w:rsidRDefault="00A715DA" w:rsidP="00A715DA">
            <w:pPr>
              <w:pStyle w:val="BodyText"/>
              <w:rPr>
                <w:i/>
                <w:iCs/>
                <w:noProof/>
              </w:rPr>
            </w:pPr>
            <w:r>
              <w:rPr>
                <w:i/>
                <w:iCs/>
                <w:noProof/>
              </w:rPr>
              <w:t>Students will demonstrate:</w:t>
            </w:r>
          </w:p>
          <w:p w14:paraId="5F8B5601" w14:textId="77777777" w:rsidR="00A715DA" w:rsidRDefault="00A715DA" w:rsidP="00A715DA">
            <w:pPr>
              <w:pStyle w:val="BodyText"/>
              <w:numPr>
                <w:ilvl w:val="0"/>
                <w:numId w:val="40"/>
              </w:numPr>
              <w:rPr>
                <w:i/>
                <w:iCs/>
                <w:noProof/>
              </w:rPr>
            </w:pPr>
            <w:r w:rsidRPr="00063B7C">
              <w:rPr>
                <w:i/>
                <w:iCs/>
                <w:noProof/>
              </w:rPr>
              <w:t>organisational skills</w:t>
            </w:r>
          </w:p>
          <w:p w14:paraId="7F6F55F4" w14:textId="77777777" w:rsidR="00A715DA" w:rsidRDefault="00A715DA" w:rsidP="00A715DA">
            <w:pPr>
              <w:pStyle w:val="BodyText"/>
              <w:numPr>
                <w:ilvl w:val="0"/>
                <w:numId w:val="40"/>
              </w:numPr>
              <w:rPr>
                <w:i/>
                <w:iCs/>
                <w:noProof/>
              </w:rPr>
            </w:pPr>
            <w:r>
              <w:rPr>
                <w:i/>
                <w:iCs/>
                <w:noProof/>
              </w:rPr>
              <w:t xml:space="preserve">an ability to </w:t>
            </w:r>
            <w:r w:rsidRPr="00063B7C">
              <w:rPr>
                <w:i/>
                <w:iCs/>
                <w:noProof/>
              </w:rPr>
              <w:t xml:space="preserve">identify the resources needed to achieve </w:t>
            </w:r>
            <w:r>
              <w:rPr>
                <w:i/>
                <w:iCs/>
                <w:noProof/>
              </w:rPr>
              <w:t xml:space="preserve">their </w:t>
            </w:r>
            <w:r w:rsidRPr="00063B7C">
              <w:rPr>
                <w:i/>
                <w:iCs/>
                <w:noProof/>
              </w:rPr>
              <w:t>goals</w:t>
            </w:r>
          </w:p>
          <w:p w14:paraId="6D416507" w14:textId="77777777" w:rsidR="00A715DA" w:rsidRDefault="00A715DA" w:rsidP="00A715DA">
            <w:pPr>
              <w:pStyle w:val="BodyText"/>
              <w:numPr>
                <w:ilvl w:val="0"/>
                <w:numId w:val="40"/>
              </w:numPr>
              <w:rPr>
                <w:i/>
                <w:iCs/>
                <w:noProof/>
              </w:rPr>
            </w:pPr>
            <w:r w:rsidRPr="00063B7C">
              <w:rPr>
                <w:i/>
                <w:iCs/>
                <w:noProof/>
              </w:rPr>
              <w:t>the skills to work independently and to show initiative</w:t>
            </w:r>
          </w:p>
          <w:p w14:paraId="00CDB342" w14:textId="77777777" w:rsidR="00A715DA" w:rsidRDefault="00A715DA" w:rsidP="00A715DA">
            <w:pPr>
              <w:pStyle w:val="BodyText"/>
              <w:numPr>
                <w:ilvl w:val="0"/>
                <w:numId w:val="40"/>
              </w:numPr>
              <w:rPr>
                <w:i/>
                <w:iCs/>
                <w:noProof/>
              </w:rPr>
            </w:pPr>
            <w:r>
              <w:rPr>
                <w:i/>
                <w:iCs/>
                <w:noProof/>
              </w:rPr>
              <w:t>an ability to apply self-discipline</w:t>
            </w:r>
            <w:r w:rsidRPr="00063B7C">
              <w:rPr>
                <w:i/>
                <w:iCs/>
                <w:noProof/>
              </w:rPr>
              <w:t>, delay gratification and persevere in the face of setbacks and frustrations</w:t>
            </w:r>
          </w:p>
          <w:p w14:paraId="3ACD0524" w14:textId="6E62AC3D" w:rsidR="00514D7E" w:rsidRPr="000B77AB" w:rsidRDefault="00A715DA" w:rsidP="00A715DA">
            <w:pPr>
              <w:pStyle w:val="BodyText"/>
              <w:numPr>
                <w:ilvl w:val="0"/>
                <w:numId w:val="40"/>
              </w:numPr>
              <w:rPr>
                <w:i/>
                <w:iCs/>
                <w:noProof/>
              </w:rPr>
            </w:pPr>
            <w:r>
              <w:rPr>
                <w:i/>
                <w:iCs/>
                <w:noProof/>
              </w:rPr>
              <w:t>confidence, resilience and adaptability.</w:t>
            </w:r>
            <w:bookmarkEnd w:id="8"/>
          </w:p>
        </w:tc>
      </w:tr>
    </w:tbl>
    <w:p w14:paraId="6891BD56" w14:textId="77777777" w:rsidR="00514D7E" w:rsidRPr="00514D7E" w:rsidRDefault="00514D7E" w:rsidP="00514D7E">
      <w:pPr>
        <w:pStyle w:val="BodyText"/>
        <w:rPr>
          <w:rStyle w:val="Heading2Char"/>
          <w:rFonts w:ascii="Calibri" w:eastAsia="Calibri" w:hAnsi="Calibri" w:cs="Calibri"/>
          <w:color w:val="auto"/>
          <w:sz w:val="22"/>
          <w:szCs w:val="22"/>
        </w:rPr>
      </w:pPr>
    </w:p>
    <w:p w14:paraId="7BCA0129" w14:textId="699AA786" w:rsidR="00514D7E" w:rsidRDefault="00514D7E" w:rsidP="00514D7E">
      <w:pPr>
        <w:pStyle w:val="BodyText"/>
        <w:rPr>
          <w:rStyle w:val="Heading2Char"/>
        </w:rPr>
      </w:pPr>
      <w:r w:rsidRPr="007228AF">
        <w:rPr>
          <w:rStyle w:val="Heading2Char"/>
        </w:rPr>
        <w:t>Targets/Measures to be achieved by 20</w:t>
      </w:r>
      <w:r w:rsidR="00D54E8C">
        <w:rPr>
          <w:rStyle w:val="Heading2Char"/>
        </w:rPr>
        <w:t>25</w:t>
      </w:r>
    </w:p>
    <w:p w14:paraId="2C4FAA61" w14:textId="07480B61" w:rsidR="000B77AB" w:rsidRDefault="000B77AB" w:rsidP="00514D7E">
      <w:pPr>
        <w:pStyle w:val="BodyText"/>
        <w:rPr>
          <w:rStyle w:val="Heading2Char"/>
        </w:rPr>
      </w:pPr>
    </w:p>
    <w:p w14:paraId="1E6D8D15" w14:textId="77777777" w:rsidR="000B77AB" w:rsidRDefault="000B77AB" w:rsidP="000B77AB">
      <w:pPr>
        <w:pStyle w:val="BodyText"/>
        <w:spacing w:before="120" w:after="0"/>
        <w:rPr>
          <w:rStyle w:val="Heading3Char"/>
        </w:rPr>
      </w:pPr>
      <w:r w:rsidRPr="00514D7E">
        <w:rPr>
          <w:rStyle w:val="Heading3Char"/>
        </w:rPr>
        <w:t>Student learning data</w:t>
      </w:r>
    </w:p>
    <w:p w14:paraId="6BCA1F97" w14:textId="77777777" w:rsidR="000B77AB" w:rsidRPr="003D780B" w:rsidRDefault="000B77AB" w:rsidP="000B77AB">
      <w:pPr>
        <w:pStyle w:val="BodyText"/>
        <w:contextualSpacing/>
        <w:rPr>
          <w:rStyle w:val="Heading3Char"/>
          <w:rFonts w:ascii="Calibri" w:hAnsi="Calibri" w:cs="Calibri"/>
          <w:i w:val="0"/>
          <w:color w:val="auto"/>
        </w:rPr>
      </w:pPr>
    </w:p>
    <w:tbl>
      <w:tblPr>
        <w:tblStyle w:val="TableGrid"/>
        <w:tblW w:w="0" w:type="auto"/>
        <w:tblLook w:val="04A0" w:firstRow="1" w:lastRow="0" w:firstColumn="1" w:lastColumn="0" w:noHBand="0" w:noVBand="1"/>
      </w:tblPr>
      <w:tblGrid>
        <w:gridCol w:w="3005"/>
        <w:gridCol w:w="3005"/>
        <w:gridCol w:w="3006"/>
      </w:tblGrid>
      <w:tr w:rsidR="000B77AB" w14:paraId="4C1A35F1" w14:textId="77777777" w:rsidTr="00AD0DB6">
        <w:tc>
          <w:tcPr>
            <w:tcW w:w="3005" w:type="dxa"/>
          </w:tcPr>
          <w:p w14:paraId="442AD034" w14:textId="77777777" w:rsidR="000B77AB" w:rsidRDefault="000B77AB" w:rsidP="00AD0DB6">
            <w:pPr>
              <w:pStyle w:val="BodyText"/>
              <w:contextualSpacing/>
              <w:rPr>
                <w:b/>
                <w:bCs/>
              </w:rPr>
            </w:pPr>
            <w:r>
              <w:rPr>
                <w:b/>
                <w:bCs/>
              </w:rPr>
              <w:t>Measure</w:t>
            </w:r>
          </w:p>
        </w:tc>
        <w:tc>
          <w:tcPr>
            <w:tcW w:w="3005" w:type="dxa"/>
          </w:tcPr>
          <w:p w14:paraId="3982278B" w14:textId="77777777" w:rsidR="000B77AB" w:rsidRDefault="000B77AB" w:rsidP="00AD0DB6">
            <w:pPr>
              <w:pStyle w:val="BodyText"/>
              <w:contextualSpacing/>
              <w:rPr>
                <w:b/>
                <w:bCs/>
              </w:rPr>
            </w:pPr>
            <w:r>
              <w:rPr>
                <w:b/>
                <w:bCs/>
              </w:rPr>
              <w:t>Starting Point (2019)</w:t>
            </w:r>
          </w:p>
        </w:tc>
        <w:tc>
          <w:tcPr>
            <w:tcW w:w="3006" w:type="dxa"/>
          </w:tcPr>
          <w:p w14:paraId="5133D25E" w14:textId="77777777" w:rsidR="000B77AB" w:rsidRDefault="000B77AB" w:rsidP="00AD0DB6">
            <w:pPr>
              <w:pStyle w:val="BodyText"/>
              <w:contextualSpacing/>
              <w:rPr>
                <w:b/>
                <w:bCs/>
              </w:rPr>
            </w:pPr>
            <w:r>
              <w:rPr>
                <w:b/>
                <w:bCs/>
              </w:rPr>
              <w:t>Target (2024)</w:t>
            </w:r>
          </w:p>
        </w:tc>
      </w:tr>
      <w:tr w:rsidR="000B77AB" w14:paraId="36ADE469" w14:textId="77777777" w:rsidTr="00AD0DB6">
        <w:tc>
          <w:tcPr>
            <w:tcW w:w="3005" w:type="dxa"/>
          </w:tcPr>
          <w:p w14:paraId="664ECF02" w14:textId="77777777" w:rsidR="000B77AB" w:rsidRDefault="000B77AB" w:rsidP="00AD0DB6">
            <w:pPr>
              <w:pStyle w:val="BodyText"/>
              <w:contextualSpacing/>
            </w:pPr>
            <w:r>
              <w:t>Number of assessment items not submitted per student in Semester 2 each year</w:t>
            </w:r>
            <w:r w:rsidR="00E944F4">
              <w:t xml:space="preserve"> compared to</w:t>
            </w:r>
            <w:r w:rsidR="00D54E8C">
              <w:t xml:space="preserve"> Semester 1</w:t>
            </w:r>
            <w:r>
              <w:t>.</w:t>
            </w:r>
          </w:p>
          <w:p w14:paraId="58B38527" w14:textId="77777777" w:rsidR="00CE2D41" w:rsidRDefault="00CE2D41" w:rsidP="00AD0DB6">
            <w:pPr>
              <w:pStyle w:val="BodyText"/>
              <w:contextualSpacing/>
            </w:pPr>
          </w:p>
          <w:p w14:paraId="44EBBD7C" w14:textId="77777777" w:rsidR="00CE2D41" w:rsidRDefault="00CE2D41" w:rsidP="00AD0DB6">
            <w:pPr>
              <w:pStyle w:val="BodyText"/>
              <w:contextualSpacing/>
            </w:pPr>
            <w:r>
              <w:t>Increase in assessment submission rates across all courses</w:t>
            </w:r>
          </w:p>
          <w:p w14:paraId="4F81D3E7" w14:textId="42AB237A" w:rsidR="00993724" w:rsidRDefault="00993724" w:rsidP="00782ED6">
            <w:pPr>
              <w:pStyle w:val="BodyText"/>
              <w:contextualSpacing/>
            </w:pPr>
          </w:p>
          <w:p w14:paraId="3A7CE200" w14:textId="02773135" w:rsidR="00993724" w:rsidRDefault="00E01C1A" w:rsidP="00782ED6">
            <w:pPr>
              <w:pStyle w:val="BodyText"/>
              <w:contextualSpacing/>
            </w:pPr>
            <w:r>
              <w:t xml:space="preserve">Class attendance </w:t>
            </w:r>
          </w:p>
          <w:p w14:paraId="456C1A98" w14:textId="22D10ADA" w:rsidR="00782ED6" w:rsidRPr="00054362" w:rsidRDefault="00782ED6" w:rsidP="00987E68">
            <w:pPr>
              <w:pStyle w:val="BodyText"/>
              <w:contextualSpacing/>
            </w:pPr>
          </w:p>
        </w:tc>
        <w:tc>
          <w:tcPr>
            <w:tcW w:w="3005" w:type="dxa"/>
          </w:tcPr>
          <w:p w14:paraId="15F8372B" w14:textId="77777777" w:rsidR="004D71CC" w:rsidRPr="00782ED6" w:rsidRDefault="004D71CC" w:rsidP="004D71CC">
            <w:pPr>
              <w:pStyle w:val="BodyText"/>
              <w:contextualSpacing/>
            </w:pPr>
            <w:r w:rsidRPr="00782ED6">
              <w:t>Starting point to be identified Term 1 2021 using 2019 submission data</w:t>
            </w:r>
          </w:p>
          <w:p w14:paraId="1040035D" w14:textId="77777777" w:rsidR="00CE2D41" w:rsidRPr="00782ED6" w:rsidRDefault="00CE2D41" w:rsidP="00AD0DB6">
            <w:pPr>
              <w:pStyle w:val="BodyText"/>
              <w:contextualSpacing/>
              <w:rPr>
                <w:bCs/>
              </w:rPr>
            </w:pPr>
          </w:p>
          <w:p w14:paraId="2C71CB5B" w14:textId="77777777" w:rsidR="00CE2D41" w:rsidRPr="00782ED6" w:rsidRDefault="00CE2D41" w:rsidP="00AD0DB6">
            <w:pPr>
              <w:pStyle w:val="BodyText"/>
              <w:contextualSpacing/>
              <w:rPr>
                <w:bCs/>
              </w:rPr>
            </w:pPr>
          </w:p>
          <w:p w14:paraId="24931D2E" w14:textId="2FE5F529" w:rsidR="00CE2D41" w:rsidRPr="00554D48" w:rsidRDefault="000A4D32" w:rsidP="00CE2D41">
            <w:pPr>
              <w:pStyle w:val="BodyText"/>
              <w:contextualSpacing/>
            </w:pPr>
            <w:r w:rsidRPr="00554D48">
              <w:t>87% Submission rate over all units in 2019.</w:t>
            </w:r>
          </w:p>
          <w:p w14:paraId="47C651CE" w14:textId="77777777" w:rsidR="00CE2D41" w:rsidRPr="00782ED6" w:rsidRDefault="00CE2D41" w:rsidP="00AD0DB6">
            <w:pPr>
              <w:pStyle w:val="BodyText"/>
              <w:contextualSpacing/>
              <w:rPr>
                <w:bCs/>
              </w:rPr>
            </w:pPr>
          </w:p>
          <w:p w14:paraId="10CA4784" w14:textId="3B2646BB" w:rsidR="00CE2372" w:rsidRDefault="00CE2372" w:rsidP="00782ED6">
            <w:pPr>
              <w:pStyle w:val="BodyText"/>
              <w:contextualSpacing/>
              <w:rPr>
                <w:bCs/>
              </w:rPr>
            </w:pPr>
          </w:p>
          <w:p w14:paraId="001FC47B" w14:textId="3D6DB11A" w:rsidR="00782ED6" w:rsidRPr="00782ED6" w:rsidRDefault="00E01C1A" w:rsidP="00AD0DB6">
            <w:pPr>
              <w:pStyle w:val="BodyText"/>
              <w:contextualSpacing/>
              <w:rPr>
                <w:bCs/>
              </w:rPr>
            </w:pPr>
            <w:r>
              <w:rPr>
                <w:bCs/>
              </w:rPr>
              <w:t>2019 average ‘in class attendance’ was 84%</w:t>
            </w:r>
          </w:p>
        </w:tc>
        <w:tc>
          <w:tcPr>
            <w:tcW w:w="3006" w:type="dxa"/>
          </w:tcPr>
          <w:p w14:paraId="7291BBA7" w14:textId="77777777" w:rsidR="00D47619" w:rsidRDefault="00D47619" w:rsidP="00D47619">
            <w:pPr>
              <w:pStyle w:val="BodyText"/>
              <w:contextualSpacing/>
              <w:rPr>
                <w:bCs/>
              </w:rPr>
            </w:pPr>
            <w:r w:rsidRPr="00054362">
              <w:rPr>
                <w:bCs/>
              </w:rPr>
              <w:t>To be set at the end of 2021</w:t>
            </w:r>
            <w:r>
              <w:rPr>
                <w:bCs/>
              </w:rPr>
              <w:t>.</w:t>
            </w:r>
          </w:p>
          <w:p w14:paraId="384D03D1" w14:textId="77777777" w:rsidR="000B77AB" w:rsidRDefault="000B77AB" w:rsidP="00AD0DB6">
            <w:pPr>
              <w:pStyle w:val="BodyText"/>
              <w:contextualSpacing/>
            </w:pPr>
          </w:p>
          <w:p w14:paraId="52C80796" w14:textId="77777777" w:rsidR="00CE2D41" w:rsidRDefault="00CE2D41" w:rsidP="00AD0DB6">
            <w:pPr>
              <w:pStyle w:val="BodyText"/>
              <w:contextualSpacing/>
            </w:pPr>
          </w:p>
          <w:p w14:paraId="19AE1C6B" w14:textId="77777777" w:rsidR="00CE2D41" w:rsidRDefault="00CE2D41" w:rsidP="00AD0DB6">
            <w:pPr>
              <w:pStyle w:val="BodyText"/>
              <w:contextualSpacing/>
            </w:pPr>
          </w:p>
          <w:p w14:paraId="50E3AF3A" w14:textId="77777777" w:rsidR="00CE2D41" w:rsidRDefault="00CE2D41" w:rsidP="00AD0DB6">
            <w:pPr>
              <w:pStyle w:val="BodyText"/>
              <w:contextualSpacing/>
            </w:pPr>
          </w:p>
          <w:p w14:paraId="55F5033B" w14:textId="1466D6C8" w:rsidR="004D71CC" w:rsidRDefault="00554D48" w:rsidP="004D71CC">
            <w:pPr>
              <w:pStyle w:val="BodyText"/>
              <w:contextualSpacing/>
              <w:rPr>
                <w:bCs/>
              </w:rPr>
            </w:pPr>
            <w:r>
              <w:rPr>
                <w:bCs/>
              </w:rPr>
              <w:t>&gt;95%</w:t>
            </w:r>
          </w:p>
          <w:p w14:paraId="60271000" w14:textId="77777777" w:rsidR="00CE2D41" w:rsidRDefault="00CE2D41" w:rsidP="00AD0DB6">
            <w:pPr>
              <w:pStyle w:val="BodyText"/>
              <w:contextualSpacing/>
            </w:pPr>
          </w:p>
          <w:p w14:paraId="0649C0C9" w14:textId="77777777" w:rsidR="00782ED6" w:rsidRDefault="00782ED6" w:rsidP="00AD0DB6">
            <w:pPr>
              <w:pStyle w:val="BodyText"/>
              <w:contextualSpacing/>
            </w:pPr>
          </w:p>
          <w:p w14:paraId="3EC89085" w14:textId="2F5D0AF8" w:rsidR="00CE2372" w:rsidRDefault="00CE2372" w:rsidP="00782ED6">
            <w:pPr>
              <w:pStyle w:val="BodyText"/>
              <w:contextualSpacing/>
              <w:rPr>
                <w:bCs/>
              </w:rPr>
            </w:pPr>
          </w:p>
          <w:p w14:paraId="1F7A9EF7" w14:textId="5AE8A100" w:rsidR="00CE2372" w:rsidRDefault="00273F50" w:rsidP="00782ED6">
            <w:pPr>
              <w:pStyle w:val="BodyText"/>
              <w:contextualSpacing/>
              <w:rPr>
                <w:bCs/>
              </w:rPr>
            </w:pPr>
            <w:r>
              <w:rPr>
                <w:bCs/>
              </w:rPr>
              <w:t>&gt;90%</w:t>
            </w:r>
          </w:p>
          <w:p w14:paraId="6D88DDB2" w14:textId="56759125" w:rsidR="00782ED6" w:rsidRPr="00506CE3" w:rsidRDefault="00782ED6" w:rsidP="00AD0DB6">
            <w:pPr>
              <w:pStyle w:val="BodyText"/>
              <w:contextualSpacing/>
            </w:pPr>
          </w:p>
        </w:tc>
      </w:tr>
    </w:tbl>
    <w:p w14:paraId="1B80DD66" w14:textId="77777777" w:rsidR="000B77AB" w:rsidRDefault="000B77AB" w:rsidP="000B77AB">
      <w:pPr>
        <w:pStyle w:val="BodyText"/>
        <w:contextualSpacing/>
      </w:pPr>
    </w:p>
    <w:p w14:paraId="618A197F" w14:textId="77777777" w:rsidR="000B77AB" w:rsidRDefault="000B77AB" w:rsidP="000B77AB">
      <w:pPr>
        <w:pStyle w:val="BodyText"/>
        <w:spacing w:after="0"/>
        <w:contextualSpacing/>
        <w:rPr>
          <w:b/>
          <w:bCs/>
        </w:rPr>
      </w:pPr>
    </w:p>
    <w:p w14:paraId="74F046D7" w14:textId="77777777" w:rsidR="00E603CC" w:rsidRDefault="00E603CC" w:rsidP="000B77AB">
      <w:pPr>
        <w:pStyle w:val="BodyText"/>
        <w:spacing w:before="120" w:after="0"/>
        <w:rPr>
          <w:rStyle w:val="Heading3Char"/>
        </w:rPr>
      </w:pPr>
    </w:p>
    <w:p w14:paraId="1BFD7AF9" w14:textId="77777777" w:rsidR="00E603CC" w:rsidRDefault="00E603CC" w:rsidP="000B77AB">
      <w:pPr>
        <w:pStyle w:val="BodyText"/>
        <w:spacing w:before="120" w:after="0"/>
        <w:rPr>
          <w:rStyle w:val="Heading3Char"/>
        </w:rPr>
      </w:pPr>
    </w:p>
    <w:p w14:paraId="0E2089C3" w14:textId="77777777" w:rsidR="00E603CC" w:rsidRDefault="00E603CC" w:rsidP="000B77AB">
      <w:pPr>
        <w:pStyle w:val="BodyText"/>
        <w:spacing w:before="120" w:after="0"/>
        <w:rPr>
          <w:rStyle w:val="Heading3Char"/>
        </w:rPr>
      </w:pPr>
    </w:p>
    <w:p w14:paraId="098FF99F" w14:textId="77777777" w:rsidR="00E603CC" w:rsidRDefault="00E603CC" w:rsidP="000B77AB">
      <w:pPr>
        <w:pStyle w:val="BodyText"/>
        <w:spacing w:before="120" w:after="0"/>
        <w:rPr>
          <w:rStyle w:val="Heading3Char"/>
        </w:rPr>
      </w:pPr>
    </w:p>
    <w:p w14:paraId="795E09A5" w14:textId="77777777" w:rsidR="00E603CC" w:rsidRDefault="00E603CC" w:rsidP="000B77AB">
      <w:pPr>
        <w:pStyle w:val="BodyText"/>
        <w:spacing w:before="120" w:after="0"/>
        <w:rPr>
          <w:rStyle w:val="Heading3Char"/>
        </w:rPr>
      </w:pPr>
    </w:p>
    <w:p w14:paraId="7F4D46A7" w14:textId="77777777" w:rsidR="00E603CC" w:rsidRDefault="00E603CC" w:rsidP="000B77AB">
      <w:pPr>
        <w:pStyle w:val="BodyText"/>
        <w:spacing w:before="120" w:after="0"/>
        <w:rPr>
          <w:rStyle w:val="Heading3Char"/>
        </w:rPr>
      </w:pPr>
    </w:p>
    <w:p w14:paraId="624C03C6" w14:textId="27A4FB66" w:rsidR="000B77AB" w:rsidRPr="000B77AB" w:rsidRDefault="000B77AB" w:rsidP="000B77AB">
      <w:pPr>
        <w:pStyle w:val="BodyText"/>
        <w:spacing w:before="120" w:after="0"/>
        <w:rPr>
          <w:rStyle w:val="Heading3Char"/>
        </w:rPr>
      </w:pPr>
      <w:r w:rsidRPr="000B77AB">
        <w:rPr>
          <w:rStyle w:val="Heading3Char"/>
        </w:rPr>
        <w:lastRenderedPageBreak/>
        <w:t>Perception data</w:t>
      </w:r>
    </w:p>
    <w:p w14:paraId="1939B8DF" w14:textId="77777777" w:rsidR="000B77AB" w:rsidRDefault="000B77AB" w:rsidP="000B77AB">
      <w:pPr>
        <w:pStyle w:val="BodyText"/>
        <w:rPr>
          <w:b/>
          <w:bCs/>
        </w:rPr>
      </w:pPr>
    </w:p>
    <w:tbl>
      <w:tblPr>
        <w:tblStyle w:val="TableGrid"/>
        <w:tblW w:w="0" w:type="auto"/>
        <w:tblLook w:val="04A0" w:firstRow="1" w:lastRow="0" w:firstColumn="1" w:lastColumn="0" w:noHBand="0" w:noVBand="1"/>
      </w:tblPr>
      <w:tblGrid>
        <w:gridCol w:w="3005"/>
        <w:gridCol w:w="3005"/>
        <w:gridCol w:w="3006"/>
      </w:tblGrid>
      <w:tr w:rsidR="000B77AB" w14:paraId="0F2C09E8" w14:textId="77777777" w:rsidTr="00AD0DB6">
        <w:tc>
          <w:tcPr>
            <w:tcW w:w="3005" w:type="dxa"/>
          </w:tcPr>
          <w:p w14:paraId="5675F2BD" w14:textId="77777777" w:rsidR="000B77AB" w:rsidRDefault="000B77AB" w:rsidP="00AD0DB6">
            <w:pPr>
              <w:pStyle w:val="BodyText"/>
              <w:contextualSpacing/>
              <w:rPr>
                <w:b/>
                <w:bCs/>
              </w:rPr>
            </w:pPr>
            <w:r>
              <w:rPr>
                <w:b/>
                <w:bCs/>
              </w:rPr>
              <w:t>Measure</w:t>
            </w:r>
          </w:p>
        </w:tc>
        <w:tc>
          <w:tcPr>
            <w:tcW w:w="3005" w:type="dxa"/>
          </w:tcPr>
          <w:p w14:paraId="05EE318D" w14:textId="77777777" w:rsidR="000B77AB" w:rsidRDefault="000B77AB" w:rsidP="00AD0DB6">
            <w:pPr>
              <w:pStyle w:val="BodyText"/>
              <w:contextualSpacing/>
              <w:rPr>
                <w:b/>
                <w:bCs/>
              </w:rPr>
            </w:pPr>
            <w:r>
              <w:rPr>
                <w:b/>
                <w:bCs/>
              </w:rPr>
              <w:t>Starting Point (2021)</w:t>
            </w:r>
          </w:p>
        </w:tc>
        <w:tc>
          <w:tcPr>
            <w:tcW w:w="3006" w:type="dxa"/>
          </w:tcPr>
          <w:p w14:paraId="1DEFAF7D" w14:textId="77777777" w:rsidR="000B77AB" w:rsidRDefault="000B77AB" w:rsidP="00AD0DB6">
            <w:pPr>
              <w:pStyle w:val="BodyText"/>
              <w:contextualSpacing/>
              <w:rPr>
                <w:b/>
                <w:bCs/>
              </w:rPr>
            </w:pPr>
            <w:r>
              <w:rPr>
                <w:b/>
                <w:bCs/>
              </w:rPr>
              <w:t>Target (2024)</w:t>
            </w:r>
          </w:p>
        </w:tc>
      </w:tr>
      <w:tr w:rsidR="000B77AB" w14:paraId="593188AB" w14:textId="77777777" w:rsidTr="00AD0DB6">
        <w:tc>
          <w:tcPr>
            <w:tcW w:w="3005" w:type="dxa"/>
          </w:tcPr>
          <w:p w14:paraId="3B029DE8" w14:textId="1673E430" w:rsidR="00A17AAF" w:rsidRDefault="003A207F" w:rsidP="00AD0DB6">
            <w:pPr>
              <w:pStyle w:val="BodyText"/>
              <w:contextualSpacing/>
            </w:pPr>
            <w:r>
              <w:t>Work independently and show initiative element:</w:t>
            </w:r>
          </w:p>
          <w:p w14:paraId="7705D23C" w14:textId="77777777" w:rsidR="003A207F" w:rsidRDefault="003A207F" w:rsidP="00AD0DB6">
            <w:pPr>
              <w:pStyle w:val="BodyText"/>
              <w:contextualSpacing/>
            </w:pPr>
          </w:p>
          <w:p w14:paraId="701640F8" w14:textId="4335C54B" w:rsidR="00A17AAF" w:rsidRDefault="003A207F" w:rsidP="00AD0DB6">
            <w:pPr>
              <w:pStyle w:val="BodyText"/>
              <w:contextualSpacing/>
            </w:pPr>
            <w:r>
              <w:t xml:space="preserve">End of unit evaluation survey </w:t>
            </w:r>
            <w:r w:rsidR="00A17AAF">
              <w:t>‘I performed to the best of my ability in this class’</w:t>
            </w:r>
          </w:p>
          <w:p w14:paraId="00DEB786" w14:textId="7B334B05" w:rsidR="003A207F" w:rsidRDefault="003A207F" w:rsidP="00AD0DB6">
            <w:pPr>
              <w:pStyle w:val="BodyText"/>
              <w:contextualSpacing/>
            </w:pPr>
          </w:p>
          <w:p w14:paraId="60A73CB3" w14:textId="154796FB" w:rsidR="003A207F" w:rsidRDefault="003A207F" w:rsidP="003A207F">
            <w:pPr>
              <w:pStyle w:val="BodyText"/>
              <w:contextualSpacing/>
            </w:pPr>
            <w:r>
              <w:t xml:space="preserve">End of unit evaluation survey ‘My </w:t>
            </w:r>
            <w:r w:rsidR="00137C8E">
              <w:t xml:space="preserve">teacher presented learning activities </w:t>
            </w:r>
            <w:r w:rsidR="00B01DD4">
              <w:t>that were challenging but achievable’</w:t>
            </w:r>
          </w:p>
          <w:p w14:paraId="7677E848" w14:textId="71170ED6" w:rsidR="00993724" w:rsidRDefault="00993724" w:rsidP="003A207F">
            <w:pPr>
              <w:pStyle w:val="BodyText"/>
              <w:contextualSpacing/>
            </w:pPr>
          </w:p>
          <w:p w14:paraId="359C7386" w14:textId="0AF55B32" w:rsidR="00890D7D" w:rsidRDefault="00890D7D" w:rsidP="00A605EF">
            <w:pPr>
              <w:pStyle w:val="BodyText"/>
              <w:contextualSpacing/>
            </w:pPr>
          </w:p>
          <w:p w14:paraId="15F63559" w14:textId="77777777" w:rsidR="00890D7D" w:rsidRDefault="00890D7D" w:rsidP="00890D7D">
            <w:pPr>
              <w:pStyle w:val="BodyText"/>
              <w:contextualSpacing/>
            </w:pPr>
            <w:r>
              <w:t>Student School Climate items:</w:t>
            </w:r>
          </w:p>
          <w:p w14:paraId="21694232" w14:textId="77777777" w:rsidR="00890D7D" w:rsidRDefault="00890D7D" w:rsidP="00890D7D">
            <w:pPr>
              <w:pStyle w:val="BodyText"/>
              <w:contextualSpacing/>
            </w:pPr>
          </w:p>
          <w:p w14:paraId="5E1D3EBF" w14:textId="77777777" w:rsidR="00890D7D" w:rsidRDefault="00890D7D" w:rsidP="00890D7D">
            <w:pPr>
              <w:pStyle w:val="BodyText"/>
              <w:contextualSpacing/>
            </w:pPr>
            <w:r>
              <w:t>Increase ‘Resilience’</w:t>
            </w:r>
          </w:p>
          <w:p w14:paraId="01B849DC" w14:textId="22FD0346" w:rsidR="00890D7D" w:rsidRDefault="00890D7D" w:rsidP="00890D7D">
            <w:pPr>
              <w:pStyle w:val="BodyText"/>
              <w:contextualSpacing/>
            </w:pPr>
            <w:r>
              <w:t>Increase ‘Positive affect’</w:t>
            </w:r>
          </w:p>
          <w:p w14:paraId="3FCF397D" w14:textId="77777777" w:rsidR="00890D7D" w:rsidRDefault="00890D7D" w:rsidP="00A605EF">
            <w:pPr>
              <w:pStyle w:val="BodyText"/>
              <w:contextualSpacing/>
            </w:pPr>
          </w:p>
          <w:p w14:paraId="2B91E168" w14:textId="4E08B9DD" w:rsidR="00890D7D" w:rsidRPr="00054362" w:rsidRDefault="00890D7D" w:rsidP="00A605EF">
            <w:pPr>
              <w:pStyle w:val="BodyText"/>
              <w:contextualSpacing/>
            </w:pPr>
          </w:p>
        </w:tc>
        <w:tc>
          <w:tcPr>
            <w:tcW w:w="3005" w:type="dxa"/>
          </w:tcPr>
          <w:p w14:paraId="4823A42B" w14:textId="77777777" w:rsidR="000B77AB" w:rsidRDefault="000B77AB" w:rsidP="00AD0DB6">
            <w:pPr>
              <w:pStyle w:val="BodyText"/>
              <w:contextualSpacing/>
              <w:rPr>
                <w:bCs/>
              </w:rPr>
            </w:pPr>
          </w:p>
          <w:p w14:paraId="1CA916AF" w14:textId="77777777" w:rsidR="00993724" w:rsidRDefault="00993724" w:rsidP="00AD0DB6">
            <w:pPr>
              <w:pStyle w:val="BodyText"/>
              <w:contextualSpacing/>
              <w:rPr>
                <w:bCs/>
              </w:rPr>
            </w:pPr>
          </w:p>
          <w:p w14:paraId="7EBA6AE4" w14:textId="77777777" w:rsidR="00993724" w:rsidRDefault="00993724" w:rsidP="00AD0DB6">
            <w:pPr>
              <w:pStyle w:val="BodyText"/>
              <w:contextualSpacing/>
              <w:rPr>
                <w:bCs/>
              </w:rPr>
            </w:pPr>
          </w:p>
          <w:p w14:paraId="3373CF2B" w14:textId="79B76AEB" w:rsidR="00993724" w:rsidRDefault="004D71CC" w:rsidP="00AD0DB6">
            <w:pPr>
              <w:pStyle w:val="BodyText"/>
              <w:contextualSpacing/>
              <w:rPr>
                <w:bCs/>
              </w:rPr>
            </w:pPr>
            <w:r>
              <w:rPr>
                <w:bCs/>
              </w:rPr>
              <w:t xml:space="preserve">S2 </w:t>
            </w:r>
            <w:r w:rsidR="00E01C1A">
              <w:rPr>
                <w:bCs/>
              </w:rPr>
              <w:t xml:space="preserve">2020 </w:t>
            </w:r>
            <w:r>
              <w:rPr>
                <w:bCs/>
              </w:rPr>
              <w:t>survey 36% of students agreed with statement in survey</w:t>
            </w:r>
          </w:p>
          <w:p w14:paraId="25CF5D5C" w14:textId="77777777" w:rsidR="00993724" w:rsidRDefault="00993724" w:rsidP="00AD0DB6">
            <w:pPr>
              <w:pStyle w:val="BodyText"/>
              <w:contextualSpacing/>
              <w:rPr>
                <w:bCs/>
              </w:rPr>
            </w:pPr>
          </w:p>
          <w:p w14:paraId="0EC6022D" w14:textId="261A7887" w:rsidR="00993724" w:rsidRDefault="00E01C1A" w:rsidP="00AD0DB6">
            <w:pPr>
              <w:pStyle w:val="BodyText"/>
              <w:contextualSpacing/>
              <w:rPr>
                <w:bCs/>
              </w:rPr>
            </w:pPr>
            <w:r>
              <w:rPr>
                <w:bCs/>
              </w:rPr>
              <w:t>S2 survey 58% of students agreed with statement in survey</w:t>
            </w:r>
          </w:p>
          <w:p w14:paraId="1AFF8ECF" w14:textId="77777777" w:rsidR="00993724" w:rsidRDefault="00993724" w:rsidP="00AD0DB6">
            <w:pPr>
              <w:pStyle w:val="BodyText"/>
              <w:contextualSpacing/>
              <w:rPr>
                <w:bCs/>
              </w:rPr>
            </w:pPr>
          </w:p>
          <w:p w14:paraId="4B0B2F88" w14:textId="77777777" w:rsidR="00993724" w:rsidRDefault="00993724" w:rsidP="00AD0DB6">
            <w:pPr>
              <w:pStyle w:val="BodyText"/>
              <w:contextualSpacing/>
              <w:rPr>
                <w:bCs/>
              </w:rPr>
            </w:pPr>
          </w:p>
          <w:p w14:paraId="1AC1861E" w14:textId="77777777" w:rsidR="00890D7D" w:rsidRDefault="00890D7D" w:rsidP="00AD0DB6">
            <w:pPr>
              <w:pStyle w:val="BodyText"/>
              <w:contextualSpacing/>
              <w:rPr>
                <w:bCs/>
              </w:rPr>
            </w:pPr>
          </w:p>
          <w:p w14:paraId="5A83EA96" w14:textId="77777777" w:rsidR="00890D7D" w:rsidRDefault="00890D7D" w:rsidP="00AD0DB6">
            <w:pPr>
              <w:pStyle w:val="BodyText"/>
              <w:contextualSpacing/>
              <w:rPr>
                <w:bCs/>
              </w:rPr>
            </w:pPr>
          </w:p>
          <w:p w14:paraId="44DABD17" w14:textId="77777777" w:rsidR="00890D7D" w:rsidRDefault="00890D7D" w:rsidP="00AD0DB6">
            <w:pPr>
              <w:pStyle w:val="BodyText"/>
              <w:contextualSpacing/>
              <w:rPr>
                <w:bCs/>
              </w:rPr>
            </w:pPr>
          </w:p>
          <w:p w14:paraId="1694E47D" w14:textId="77777777" w:rsidR="00890D7D" w:rsidRDefault="00890D7D" w:rsidP="00890D7D">
            <w:pPr>
              <w:pStyle w:val="BodyText"/>
              <w:contextualSpacing/>
              <w:rPr>
                <w:bCs/>
              </w:rPr>
            </w:pPr>
            <w:r>
              <w:rPr>
                <w:bCs/>
              </w:rPr>
              <w:t>3.1</w:t>
            </w:r>
          </w:p>
          <w:p w14:paraId="68845F25" w14:textId="690E4DAC" w:rsidR="00890D7D" w:rsidRPr="00054362" w:rsidRDefault="00890D7D" w:rsidP="00890D7D">
            <w:pPr>
              <w:pStyle w:val="BodyText"/>
              <w:contextualSpacing/>
              <w:rPr>
                <w:bCs/>
              </w:rPr>
            </w:pPr>
            <w:r>
              <w:rPr>
                <w:bCs/>
              </w:rPr>
              <w:t>3.3</w:t>
            </w:r>
          </w:p>
        </w:tc>
        <w:tc>
          <w:tcPr>
            <w:tcW w:w="3006" w:type="dxa"/>
          </w:tcPr>
          <w:p w14:paraId="04B6135D" w14:textId="77777777" w:rsidR="00890D7D" w:rsidRDefault="00890D7D" w:rsidP="00AD0DB6">
            <w:pPr>
              <w:pStyle w:val="BodyText"/>
              <w:contextualSpacing/>
              <w:rPr>
                <w:bCs/>
              </w:rPr>
            </w:pPr>
          </w:p>
          <w:p w14:paraId="366A6190" w14:textId="77777777" w:rsidR="00890D7D" w:rsidRDefault="00890D7D" w:rsidP="00AD0DB6">
            <w:pPr>
              <w:pStyle w:val="BodyText"/>
              <w:contextualSpacing/>
              <w:rPr>
                <w:bCs/>
              </w:rPr>
            </w:pPr>
          </w:p>
          <w:p w14:paraId="31573385" w14:textId="77777777" w:rsidR="00890D7D" w:rsidRDefault="00890D7D" w:rsidP="00AD0DB6">
            <w:pPr>
              <w:pStyle w:val="BodyText"/>
              <w:contextualSpacing/>
              <w:rPr>
                <w:bCs/>
              </w:rPr>
            </w:pPr>
          </w:p>
          <w:p w14:paraId="7B8DA872" w14:textId="2A796110" w:rsidR="00890D7D" w:rsidRDefault="00E01C1A" w:rsidP="00AD0DB6">
            <w:pPr>
              <w:pStyle w:val="BodyText"/>
              <w:contextualSpacing/>
              <w:rPr>
                <w:bCs/>
              </w:rPr>
            </w:pPr>
            <w:r>
              <w:rPr>
                <w:bCs/>
              </w:rPr>
              <w:t>100%</w:t>
            </w:r>
          </w:p>
          <w:p w14:paraId="5B098CCD" w14:textId="77777777" w:rsidR="00890D7D" w:rsidRDefault="00890D7D" w:rsidP="00AD0DB6">
            <w:pPr>
              <w:pStyle w:val="BodyText"/>
              <w:contextualSpacing/>
              <w:rPr>
                <w:bCs/>
              </w:rPr>
            </w:pPr>
          </w:p>
          <w:p w14:paraId="6CAA6246" w14:textId="77777777" w:rsidR="00890D7D" w:rsidRDefault="00890D7D" w:rsidP="00AD0DB6">
            <w:pPr>
              <w:pStyle w:val="BodyText"/>
              <w:contextualSpacing/>
              <w:rPr>
                <w:bCs/>
              </w:rPr>
            </w:pPr>
          </w:p>
          <w:p w14:paraId="290ED704" w14:textId="77777777" w:rsidR="00890D7D" w:rsidRDefault="00890D7D" w:rsidP="00AD0DB6">
            <w:pPr>
              <w:pStyle w:val="BodyText"/>
              <w:contextualSpacing/>
              <w:rPr>
                <w:bCs/>
              </w:rPr>
            </w:pPr>
          </w:p>
          <w:p w14:paraId="07CACC4B" w14:textId="036CE979" w:rsidR="00890D7D" w:rsidRDefault="00E01C1A" w:rsidP="00AD0DB6">
            <w:pPr>
              <w:pStyle w:val="BodyText"/>
              <w:contextualSpacing/>
              <w:rPr>
                <w:bCs/>
              </w:rPr>
            </w:pPr>
            <w:r>
              <w:rPr>
                <w:bCs/>
              </w:rPr>
              <w:t>100%</w:t>
            </w:r>
          </w:p>
          <w:p w14:paraId="0BF4BF83" w14:textId="77777777" w:rsidR="00890D7D" w:rsidRDefault="00890D7D" w:rsidP="00AD0DB6">
            <w:pPr>
              <w:pStyle w:val="BodyText"/>
              <w:contextualSpacing/>
              <w:rPr>
                <w:bCs/>
              </w:rPr>
            </w:pPr>
          </w:p>
          <w:p w14:paraId="56D2DEC5" w14:textId="77777777" w:rsidR="00890D7D" w:rsidRDefault="00890D7D" w:rsidP="00AD0DB6">
            <w:pPr>
              <w:pStyle w:val="BodyText"/>
              <w:contextualSpacing/>
              <w:rPr>
                <w:bCs/>
              </w:rPr>
            </w:pPr>
          </w:p>
          <w:p w14:paraId="415E7DF1" w14:textId="77777777" w:rsidR="00890D7D" w:rsidRDefault="00890D7D" w:rsidP="00AD0DB6">
            <w:pPr>
              <w:pStyle w:val="BodyText"/>
              <w:contextualSpacing/>
              <w:rPr>
                <w:bCs/>
              </w:rPr>
            </w:pPr>
          </w:p>
          <w:p w14:paraId="18DAB012" w14:textId="77777777" w:rsidR="00890D7D" w:rsidRDefault="00890D7D" w:rsidP="00AD0DB6">
            <w:pPr>
              <w:pStyle w:val="BodyText"/>
              <w:contextualSpacing/>
              <w:rPr>
                <w:bCs/>
              </w:rPr>
            </w:pPr>
          </w:p>
          <w:p w14:paraId="607A0AB3" w14:textId="77777777" w:rsidR="00890D7D" w:rsidRDefault="00890D7D" w:rsidP="00AD0DB6">
            <w:pPr>
              <w:pStyle w:val="BodyText"/>
              <w:contextualSpacing/>
              <w:rPr>
                <w:bCs/>
              </w:rPr>
            </w:pPr>
          </w:p>
          <w:p w14:paraId="2B36AD9D" w14:textId="77777777" w:rsidR="00890D7D" w:rsidRDefault="00890D7D" w:rsidP="00AD0DB6">
            <w:pPr>
              <w:pStyle w:val="BodyText"/>
              <w:contextualSpacing/>
              <w:rPr>
                <w:bCs/>
              </w:rPr>
            </w:pPr>
          </w:p>
          <w:p w14:paraId="3CA813E9" w14:textId="77777777" w:rsidR="00890D7D" w:rsidRDefault="00890D7D" w:rsidP="00AD0DB6">
            <w:pPr>
              <w:pStyle w:val="BodyText"/>
              <w:contextualSpacing/>
              <w:rPr>
                <w:bCs/>
              </w:rPr>
            </w:pPr>
          </w:p>
          <w:p w14:paraId="17109A67" w14:textId="77777777" w:rsidR="00890D7D" w:rsidRDefault="00890D7D" w:rsidP="00890D7D">
            <w:pPr>
              <w:pStyle w:val="BodyText"/>
              <w:contextualSpacing/>
              <w:rPr>
                <w:bCs/>
              </w:rPr>
            </w:pPr>
            <w:r>
              <w:rPr>
                <w:bCs/>
              </w:rPr>
              <w:t>&gt;3.5</w:t>
            </w:r>
          </w:p>
          <w:p w14:paraId="73002334" w14:textId="77777777" w:rsidR="00890D7D" w:rsidRDefault="00890D7D" w:rsidP="00890D7D">
            <w:pPr>
              <w:pStyle w:val="BodyText"/>
              <w:contextualSpacing/>
              <w:rPr>
                <w:bCs/>
              </w:rPr>
            </w:pPr>
            <w:r>
              <w:rPr>
                <w:bCs/>
              </w:rPr>
              <w:t>&gt;3.5</w:t>
            </w:r>
          </w:p>
          <w:p w14:paraId="3942F804" w14:textId="6BAF3C45" w:rsidR="00890D7D" w:rsidRPr="00054362" w:rsidRDefault="00890D7D" w:rsidP="00AD0DB6">
            <w:pPr>
              <w:pStyle w:val="BodyText"/>
              <w:contextualSpacing/>
              <w:rPr>
                <w:bCs/>
              </w:rPr>
            </w:pPr>
          </w:p>
        </w:tc>
      </w:tr>
    </w:tbl>
    <w:p w14:paraId="5C54F271" w14:textId="7CF6D927" w:rsidR="000B77AB" w:rsidRDefault="000B77AB" w:rsidP="000B77AB">
      <w:pPr>
        <w:pStyle w:val="BodyText"/>
        <w:rPr>
          <w:b/>
          <w:bCs/>
        </w:rPr>
      </w:pPr>
    </w:p>
    <w:p w14:paraId="24F5B3D1" w14:textId="01001C24" w:rsidR="009D557F" w:rsidRDefault="009D557F" w:rsidP="000B77AB">
      <w:pPr>
        <w:pStyle w:val="BodyText"/>
        <w:rPr>
          <w:b/>
          <w:bCs/>
        </w:rPr>
      </w:pPr>
    </w:p>
    <w:p w14:paraId="7C4441EE" w14:textId="61A231C9" w:rsidR="009D557F" w:rsidRDefault="009D557F" w:rsidP="000B77AB">
      <w:pPr>
        <w:pStyle w:val="BodyText"/>
        <w:rPr>
          <w:b/>
          <w:bCs/>
        </w:rPr>
      </w:pPr>
    </w:p>
    <w:p w14:paraId="265CC7CF" w14:textId="506A173B" w:rsidR="009D557F" w:rsidRDefault="009D557F" w:rsidP="000B77AB">
      <w:pPr>
        <w:pStyle w:val="BodyText"/>
        <w:rPr>
          <w:b/>
          <w:bCs/>
        </w:rPr>
      </w:pPr>
    </w:p>
    <w:p w14:paraId="110A13C5" w14:textId="4AA51E2B" w:rsidR="009D557F" w:rsidRDefault="009D557F" w:rsidP="000B77AB">
      <w:pPr>
        <w:pStyle w:val="BodyText"/>
        <w:rPr>
          <w:b/>
          <w:bCs/>
        </w:rPr>
      </w:pPr>
    </w:p>
    <w:p w14:paraId="3B833AE7" w14:textId="34777D3F" w:rsidR="009D557F" w:rsidRDefault="009D557F" w:rsidP="000B77AB">
      <w:pPr>
        <w:pStyle w:val="BodyText"/>
        <w:rPr>
          <w:b/>
          <w:bCs/>
        </w:rPr>
      </w:pPr>
    </w:p>
    <w:p w14:paraId="670C9EBE" w14:textId="6A32DC73" w:rsidR="009D557F" w:rsidRDefault="009D557F" w:rsidP="000B77AB">
      <w:pPr>
        <w:pStyle w:val="BodyText"/>
        <w:rPr>
          <w:b/>
          <w:bCs/>
        </w:rPr>
      </w:pPr>
    </w:p>
    <w:p w14:paraId="3C402A87" w14:textId="04AC5576" w:rsidR="009D557F" w:rsidRDefault="009D557F" w:rsidP="000B77AB">
      <w:pPr>
        <w:pStyle w:val="BodyText"/>
        <w:rPr>
          <w:b/>
          <w:bCs/>
        </w:rPr>
      </w:pPr>
    </w:p>
    <w:p w14:paraId="6257503B" w14:textId="4AADC265" w:rsidR="009D557F" w:rsidRDefault="009D557F" w:rsidP="000B77AB">
      <w:pPr>
        <w:pStyle w:val="BodyText"/>
        <w:rPr>
          <w:b/>
          <w:bCs/>
        </w:rPr>
      </w:pPr>
    </w:p>
    <w:p w14:paraId="07078A2A" w14:textId="474C2F32" w:rsidR="009D557F" w:rsidRDefault="009D557F" w:rsidP="000B77AB">
      <w:pPr>
        <w:pStyle w:val="BodyText"/>
        <w:rPr>
          <w:b/>
          <w:bCs/>
        </w:rPr>
      </w:pPr>
    </w:p>
    <w:p w14:paraId="50BB6502" w14:textId="401EE162" w:rsidR="009D557F" w:rsidRDefault="009D557F" w:rsidP="000B77AB">
      <w:pPr>
        <w:pStyle w:val="BodyText"/>
        <w:rPr>
          <w:b/>
          <w:bCs/>
        </w:rPr>
      </w:pPr>
    </w:p>
    <w:p w14:paraId="7BB93667" w14:textId="0B690A67" w:rsidR="009D557F" w:rsidRDefault="009D557F" w:rsidP="000B77AB">
      <w:pPr>
        <w:pStyle w:val="BodyText"/>
        <w:rPr>
          <w:b/>
          <w:bCs/>
        </w:rPr>
      </w:pPr>
    </w:p>
    <w:p w14:paraId="57C0C3FE" w14:textId="192BD86B" w:rsidR="009D557F" w:rsidRDefault="009D557F" w:rsidP="000B77AB">
      <w:pPr>
        <w:pStyle w:val="BodyText"/>
        <w:rPr>
          <w:b/>
          <w:bCs/>
        </w:rPr>
      </w:pPr>
    </w:p>
    <w:p w14:paraId="421A3EFD" w14:textId="03EF39A5" w:rsidR="009D557F" w:rsidRDefault="009D557F" w:rsidP="000B77AB">
      <w:pPr>
        <w:pStyle w:val="BodyText"/>
        <w:rPr>
          <w:b/>
          <w:bCs/>
        </w:rPr>
      </w:pPr>
    </w:p>
    <w:p w14:paraId="0B83183B" w14:textId="3F454622" w:rsidR="009D557F" w:rsidRDefault="009D557F" w:rsidP="000B77AB">
      <w:pPr>
        <w:pStyle w:val="BodyText"/>
        <w:rPr>
          <w:b/>
          <w:bCs/>
        </w:rPr>
      </w:pPr>
    </w:p>
    <w:p w14:paraId="5FA050C1" w14:textId="2446E41E" w:rsidR="009D557F" w:rsidRDefault="009D557F" w:rsidP="000B77AB">
      <w:pPr>
        <w:pStyle w:val="BodyText"/>
        <w:rPr>
          <w:b/>
          <w:bCs/>
        </w:rPr>
      </w:pPr>
    </w:p>
    <w:p w14:paraId="4EAA0ADF" w14:textId="6C6FDAC9" w:rsidR="009D557F" w:rsidRDefault="009D557F" w:rsidP="000B77AB">
      <w:pPr>
        <w:pStyle w:val="BodyText"/>
        <w:rPr>
          <w:b/>
          <w:bCs/>
        </w:rPr>
      </w:pPr>
    </w:p>
    <w:p w14:paraId="1A293FB1" w14:textId="77777777" w:rsidR="009D557F" w:rsidRDefault="009D557F" w:rsidP="000B77AB">
      <w:pPr>
        <w:pStyle w:val="BodyText"/>
        <w:rPr>
          <w:b/>
          <w:bCs/>
        </w:rPr>
      </w:pPr>
    </w:p>
    <w:p w14:paraId="2BC1C00C" w14:textId="48F8AEB2" w:rsidR="00A30EC2" w:rsidRDefault="008B4D9E" w:rsidP="000B77AB">
      <w:pPr>
        <w:pStyle w:val="Heading1"/>
      </w:pPr>
      <w:r>
        <w:lastRenderedPageBreak/>
        <w:t>Endorsement</w:t>
      </w:r>
    </w:p>
    <w:p w14:paraId="42F143CE" w14:textId="77777777" w:rsidR="00A30EC2" w:rsidRPr="00A30EC2" w:rsidRDefault="00A30EC2" w:rsidP="00972D55">
      <w:pPr>
        <w:pStyle w:val="BodyText"/>
      </w:pPr>
      <w:r w:rsidRPr="00A30EC2">
        <w:t xml:space="preserve">This </w:t>
      </w:r>
      <w:r w:rsidR="002867E9">
        <w:t>School Improvement Plan</w:t>
      </w:r>
      <w:r w:rsidR="009E7E5F">
        <w:t xml:space="preserve"> </w:t>
      </w:r>
      <w:r w:rsidRPr="00A30EC2">
        <w:t xml:space="preserve">has been endorsed electronically by our </w:t>
      </w:r>
      <w:r w:rsidR="00C34DB8">
        <w:t xml:space="preserve">Principal, </w:t>
      </w:r>
      <w:r w:rsidRPr="00A30EC2">
        <w:t xml:space="preserve">Director School </w:t>
      </w:r>
      <w:r w:rsidR="00C34DB8">
        <w:t>Improvement and Board Chair.</w:t>
      </w:r>
    </w:p>
    <w:p w14:paraId="3CC31F8F" w14:textId="77777777" w:rsidR="00A30EC2" w:rsidRDefault="00A30EC2" w:rsidP="00972D55">
      <w:pPr>
        <w:pStyle w:val="BodyText"/>
      </w:pPr>
    </w:p>
    <w:p w14:paraId="249E961B" w14:textId="77777777" w:rsidR="00A30EC2" w:rsidRDefault="00A30EC2" w:rsidP="009214AE">
      <w:pPr>
        <w:pStyle w:val="Heading2"/>
      </w:pPr>
      <w:r>
        <w:t>Principal</w:t>
      </w:r>
    </w:p>
    <w:p w14:paraId="72F14586" w14:textId="36EBBF78" w:rsidR="00A30EC2" w:rsidRPr="00514D7E" w:rsidRDefault="00A30EC2" w:rsidP="00514D7E">
      <w:pPr>
        <w:pStyle w:val="BodyText"/>
      </w:pPr>
      <w:r w:rsidRPr="00514D7E">
        <w:t>Name:</w:t>
      </w:r>
      <w:r w:rsidRPr="00514D7E">
        <w:tab/>
      </w:r>
      <w:r w:rsidR="00AA10DB">
        <w:t>Craig Edwards</w:t>
      </w:r>
    </w:p>
    <w:p w14:paraId="2D051CF8" w14:textId="77777777" w:rsidR="00A30EC2" w:rsidRPr="00514D7E" w:rsidRDefault="00A30EC2" w:rsidP="00514D7E">
      <w:pPr>
        <w:pStyle w:val="BodyText"/>
      </w:pPr>
      <w:r w:rsidRPr="00514D7E">
        <w:t>Date:</w:t>
      </w:r>
      <w:r w:rsidRPr="00514D7E">
        <w:tab/>
      </w:r>
    </w:p>
    <w:p w14:paraId="3835102A" w14:textId="77777777" w:rsidR="00A30EC2" w:rsidRPr="00514D7E" w:rsidRDefault="00A30EC2" w:rsidP="00514D7E">
      <w:pPr>
        <w:pStyle w:val="BodyText"/>
      </w:pPr>
    </w:p>
    <w:p w14:paraId="66B9EC54" w14:textId="77777777" w:rsidR="00A30EC2" w:rsidRDefault="00A30EC2" w:rsidP="009214AE">
      <w:pPr>
        <w:pStyle w:val="Heading2"/>
      </w:pPr>
      <w:r>
        <w:t>Director School Improvement</w:t>
      </w:r>
    </w:p>
    <w:p w14:paraId="05AC40E4" w14:textId="2D1862F7" w:rsidR="00A30EC2" w:rsidRDefault="00A30EC2" w:rsidP="00972D55">
      <w:pPr>
        <w:pStyle w:val="BodyText"/>
      </w:pPr>
      <w:r>
        <w:t>Name:</w:t>
      </w:r>
      <w:r>
        <w:tab/>
      </w:r>
      <w:r w:rsidR="00546D7B">
        <w:t>Judith Hamilton</w:t>
      </w:r>
    </w:p>
    <w:p w14:paraId="3C420D4C" w14:textId="77777777" w:rsidR="005A08B6" w:rsidRDefault="004300CB" w:rsidP="00972D55">
      <w:pPr>
        <w:pStyle w:val="BodyText"/>
      </w:pPr>
      <w:r>
        <w:t>Date:</w:t>
      </w:r>
      <w:r>
        <w:tab/>
      </w:r>
    </w:p>
    <w:p w14:paraId="4D04E55D" w14:textId="77777777" w:rsidR="0061310E" w:rsidRDefault="0061310E" w:rsidP="00972D55">
      <w:pPr>
        <w:pStyle w:val="BodyText"/>
      </w:pPr>
    </w:p>
    <w:p w14:paraId="4FE008EF" w14:textId="77777777" w:rsidR="0061310E" w:rsidRDefault="0061310E" w:rsidP="009214AE">
      <w:pPr>
        <w:pStyle w:val="Heading2"/>
      </w:pPr>
      <w:r>
        <w:t>Board Chair</w:t>
      </w:r>
    </w:p>
    <w:p w14:paraId="60C3A518" w14:textId="635D5D08" w:rsidR="0061310E" w:rsidRDefault="0061310E" w:rsidP="00972D55">
      <w:pPr>
        <w:pStyle w:val="BodyText"/>
      </w:pPr>
      <w:r>
        <w:t>Name:</w:t>
      </w:r>
      <w:r>
        <w:tab/>
      </w:r>
      <w:r w:rsidR="00546D7B">
        <w:t>Chris Johnston</w:t>
      </w:r>
    </w:p>
    <w:p w14:paraId="4CA1759D" w14:textId="77777777" w:rsidR="0061310E" w:rsidRPr="00A30EC2" w:rsidRDefault="0061310E" w:rsidP="00972D55">
      <w:pPr>
        <w:pStyle w:val="BodyText"/>
      </w:pPr>
      <w:r>
        <w:t>Date:</w:t>
      </w:r>
      <w:r>
        <w:tab/>
      </w: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C75" w14:textId="77777777" w:rsidR="003B18FA" w:rsidRDefault="003B18FA" w:rsidP="00563A3D">
      <w:pPr>
        <w:spacing w:after="0" w:line="240" w:lineRule="auto"/>
      </w:pPr>
      <w:r>
        <w:separator/>
      </w:r>
    </w:p>
  </w:endnote>
  <w:endnote w:type="continuationSeparator" w:id="0">
    <w:p w14:paraId="21542674" w14:textId="77777777" w:rsidR="003B18FA" w:rsidRDefault="003B18FA"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3A941240" w14:textId="01FC5FF2" w:rsidR="00AD5F51" w:rsidRPr="00BF488D" w:rsidRDefault="00AD5F51" w:rsidP="000C43FD">
        <w:pPr>
          <w:pStyle w:val="Footer"/>
          <w:tabs>
            <w:tab w:val="clear" w:pos="4513"/>
            <w:tab w:val="clear" w:pos="9026"/>
            <w:tab w:val="center" w:pos="5812"/>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5007BC">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5007BC">
          <w:rPr>
            <w:rFonts w:ascii="Arial" w:hAnsi="Arial" w:cs="Arial"/>
            <w:color w:val="808080" w:themeColor="background1" w:themeShade="80"/>
            <w:sz w:val="20"/>
            <w:szCs w:val="20"/>
          </w:rPr>
          <w:t xml:space="preserve"> </w:t>
        </w:r>
        <w:r w:rsidR="005007BC">
          <w:rPr>
            <w:rFonts w:ascii="Arial" w:hAnsi="Arial" w:cs="Arial"/>
            <w:color w:val="808080" w:themeColor="background1" w:themeShade="80"/>
            <w:sz w:val="20"/>
            <w:szCs w:val="20"/>
          </w:rPr>
          <w:fldChar w:fldCharType="begin"/>
        </w:r>
        <w:r w:rsidR="005007BC">
          <w:rPr>
            <w:rFonts w:ascii="Arial" w:hAnsi="Arial" w:cs="Arial"/>
            <w:color w:val="808080" w:themeColor="background1" w:themeShade="80"/>
            <w:sz w:val="20"/>
            <w:szCs w:val="20"/>
          </w:rPr>
          <w:instrText xml:space="preserve"> SAVEDATE  \@ "dddd, d MMMM yyyy"  \* MERGEFORMAT </w:instrText>
        </w:r>
        <w:r w:rsidR="005007BC">
          <w:rPr>
            <w:rFonts w:ascii="Arial" w:hAnsi="Arial" w:cs="Arial"/>
            <w:color w:val="808080" w:themeColor="background1" w:themeShade="80"/>
            <w:sz w:val="20"/>
            <w:szCs w:val="20"/>
          </w:rPr>
          <w:fldChar w:fldCharType="separate"/>
        </w:r>
        <w:r w:rsidR="00546D7B">
          <w:rPr>
            <w:rFonts w:ascii="Arial" w:hAnsi="Arial" w:cs="Arial"/>
            <w:noProof/>
            <w:color w:val="808080" w:themeColor="background1" w:themeShade="80"/>
            <w:sz w:val="20"/>
            <w:szCs w:val="20"/>
          </w:rPr>
          <w:t>Tuesday, 23 March 2021</w:t>
        </w:r>
        <w:r w:rsidR="005007BC">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5D8D062D" w14:textId="77777777" w:rsidR="008C6585" w:rsidRPr="00D5105D" w:rsidRDefault="00AD5F51" w:rsidP="00AD5F51">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 </w:t>
    </w:r>
    <w:r w:rsidR="008C6585" w:rsidRPr="00D5105D">
      <w:rPr>
        <w:rFonts w:ascii="Arial" w:hAnsi="Arial" w:cs="Arial"/>
        <w:b/>
        <w:color w:val="000000" w:themeColor="text1"/>
        <w:sz w:val="18"/>
        <w:szCs w:val="18"/>
      </w:rPr>
      <w:t xml:space="preserve">Analysis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2"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008C6585" w:rsidRPr="00D5105D">
      <w:rPr>
        <w:rFonts w:ascii="Arial" w:hAnsi="Arial" w:cs="Arial"/>
        <w:b/>
        <w:color w:val="A6A6A6" w:themeColor="background1" w:themeShade="A6"/>
        <w:sz w:val="18"/>
        <w:szCs w:val="18"/>
      </w:rPr>
      <w:sym w:font="Wingdings" w:char="F0E0"/>
    </w:r>
    <w:bookmarkEnd w:id="2"/>
    <w:r w:rsidR="008C6585" w:rsidRPr="00D5105D">
      <w:rPr>
        <w:rFonts w:ascii="Arial" w:hAnsi="Arial" w:cs="Arial"/>
        <w:b/>
        <w:color w:val="A6A6A6" w:themeColor="background1" w:themeShade="A6"/>
        <w:sz w:val="18"/>
        <w:szCs w:val="18"/>
      </w:rPr>
      <w:t xml:space="preserve"> </w:t>
    </w:r>
    <w:r w:rsidR="008C6585" w:rsidRPr="00D5105D">
      <w:rPr>
        <w:rFonts w:ascii="Arial" w:hAnsi="Arial" w:cs="Arial"/>
        <w:b/>
        <w:color w:val="000000" w:themeColor="text1"/>
        <w:sz w:val="18"/>
        <w:szCs w:val="18"/>
      </w:rPr>
      <w:t xml:space="preserve">Actions </w:t>
    </w:r>
    <w:r w:rsidR="008C6585" w:rsidRPr="00D5105D">
      <w:rPr>
        <w:rFonts w:ascii="Arial" w:hAnsi="Arial" w:cs="Arial"/>
        <w:b/>
        <w:color w:val="A6A6A6" w:themeColor="background1" w:themeShade="A6"/>
        <w:sz w:val="18"/>
        <w:szCs w:val="18"/>
      </w:rPr>
      <w:sym w:font="Wingdings" w:char="F0E0"/>
    </w:r>
    <w:r w:rsidR="008C6585"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8179" w14:textId="77777777" w:rsidR="003B18FA" w:rsidRDefault="003B18FA" w:rsidP="00563A3D">
      <w:pPr>
        <w:spacing w:after="0" w:line="240" w:lineRule="auto"/>
      </w:pPr>
      <w:r>
        <w:separator/>
      </w:r>
    </w:p>
  </w:footnote>
  <w:footnote w:type="continuationSeparator" w:id="0">
    <w:p w14:paraId="0204A92A" w14:textId="77777777" w:rsidR="003B18FA" w:rsidRDefault="003B18FA"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25D6" w14:textId="77777777" w:rsidR="00B46E21" w:rsidRDefault="00B46E21" w:rsidP="00B46E21">
    <w:pPr>
      <w:pStyle w:val="Header"/>
      <w:jc w:val="right"/>
    </w:pPr>
    <w:r w:rsidRPr="00583816">
      <w:rPr>
        <w:noProof/>
        <w:sz w:val="10"/>
        <w:lang w:eastAsia="en-AU"/>
      </w:rPr>
      <w:drawing>
        <wp:inline distT="0" distB="0" distL="0" distR="0" wp14:anchorId="3E2B790F" wp14:editId="24D01017">
          <wp:extent cx="1375410" cy="694690"/>
          <wp:effectExtent l="0" t="0" r="0" b="0"/>
          <wp:docPr id="8" name="Picture 8"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F952" w14:textId="77777777" w:rsidR="003B18FA" w:rsidRDefault="003B1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D3865"/>
    <w:multiLevelType w:val="hybridMultilevel"/>
    <w:tmpl w:val="6228FDD6"/>
    <w:lvl w:ilvl="0" w:tplc="9D10021A">
      <w:start w:val="1"/>
      <w:numFmt w:val="bullet"/>
      <w:lvlText w:val=""/>
      <w:lvlJc w:val="left"/>
      <w:pPr>
        <w:tabs>
          <w:tab w:val="num" w:pos="720"/>
        </w:tabs>
        <w:ind w:left="720" w:hanging="360"/>
      </w:pPr>
      <w:rPr>
        <w:rFonts w:ascii="Symbol" w:hAnsi="Symbol" w:hint="default"/>
      </w:rPr>
    </w:lvl>
    <w:lvl w:ilvl="1" w:tplc="E16EEF6E">
      <w:start w:val="1"/>
      <w:numFmt w:val="bullet"/>
      <w:lvlText w:val=""/>
      <w:lvlJc w:val="left"/>
      <w:pPr>
        <w:tabs>
          <w:tab w:val="num" w:pos="1440"/>
        </w:tabs>
        <w:ind w:left="1440" w:hanging="360"/>
      </w:pPr>
      <w:rPr>
        <w:rFonts w:ascii="Symbol" w:hAnsi="Symbol" w:hint="default"/>
      </w:rPr>
    </w:lvl>
    <w:lvl w:ilvl="2" w:tplc="DA4E97E6">
      <w:start w:val="1"/>
      <w:numFmt w:val="bullet"/>
      <w:lvlText w:val=""/>
      <w:lvlJc w:val="left"/>
      <w:pPr>
        <w:tabs>
          <w:tab w:val="num" w:pos="2160"/>
        </w:tabs>
        <w:ind w:left="2160" w:hanging="360"/>
      </w:pPr>
      <w:rPr>
        <w:rFonts w:ascii="Symbol" w:hAnsi="Symbol" w:hint="default"/>
      </w:rPr>
    </w:lvl>
    <w:lvl w:ilvl="3" w:tplc="F4E4569C">
      <w:start w:val="1"/>
      <w:numFmt w:val="bullet"/>
      <w:lvlText w:val=""/>
      <w:lvlJc w:val="left"/>
      <w:pPr>
        <w:tabs>
          <w:tab w:val="num" w:pos="2880"/>
        </w:tabs>
        <w:ind w:left="2880" w:hanging="360"/>
      </w:pPr>
      <w:rPr>
        <w:rFonts w:ascii="Symbol" w:hAnsi="Symbol" w:hint="default"/>
      </w:rPr>
    </w:lvl>
    <w:lvl w:ilvl="4" w:tplc="14EE4C02">
      <w:start w:val="1"/>
      <w:numFmt w:val="bullet"/>
      <w:lvlText w:val=""/>
      <w:lvlJc w:val="left"/>
      <w:pPr>
        <w:tabs>
          <w:tab w:val="num" w:pos="3600"/>
        </w:tabs>
        <w:ind w:left="3600" w:hanging="360"/>
      </w:pPr>
      <w:rPr>
        <w:rFonts w:ascii="Symbol" w:hAnsi="Symbol" w:hint="default"/>
      </w:rPr>
    </w:lvl>
    <w:lvl w:ilvl="5" w:tplc="39D4DC9C">
      <w:start w:val="1"/>
      <w:numFmt w:val="bullet"/>
      <w:lvlText w:val=""/>
      <w:lvlJc w:val="left"/>
      <w:pPr>
        <w:tabs>
          <w:tab w:val="num" w:pos="4320"/>
        </w:tabs>
        <w:ind w:left="4320" w:hanging="360"/>
      </w:pPr>
      <w:rPr>
        <w:rFonts w:ascii="Symbol" w:hAnsi="Symbol" w:hint="default"/>
      </w:rPr>
    </w:lvl>
    <w:lvl w:ilvl="6" w:tplc="0E8ED10E">
      <w:start w:val="1"/>
      <w:numFmt w:val="bullet"/>
      <w:lvlText w:val=""/>
      <w:lvlJc w:val="left"/>
      <w:pPr>
        <w:tabs>
          <w:tab w:val="num" w:pos="5040"/>
        </w:tabs>
        <w:ind w:left="5040" w:hanging="360"/>
      </w:pPr>
      <w:rPr>
        <w:rFonts w:ascii="Symbol" w:hAnsi="Symbol" w:hint="default"/>
      </w:rPr>
    </w:lvl>
    <w:lvl w:ilvl="7" w:tplc="C0786076">
      <w:start w:val="1"/>
      <w:numFmt w:val="bullet"/>
      <w:lvlText w:val=""/>
      <w:lvlJc w:val="left"/>
      <w:pPr>
        <w:tabs>
          <w:tab w:val="num" w:pos="5760"/>
        </w:tabs>
        <w:ind w:left="5760" w:hanging="360"/>
      </w:pPr>
      <w:rPr>
        <w:rFonts w:ascii="Symbol" w:hAnsi="Symbol" w:hint="default"/>
      </w:rPr>
    </w:lvl>
    <w:lvl w:ilvl="8" w:tplc="FA287A1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90DCC"/>
    <w:multiLevelType w:val="hybridMultilevel"/>
    <w:tmpl w:val="11EAB5BC"/>
    <w:lvl w:ilvl="0" w:tplc="94306BF8">
      <w:start w:val="1"/>
      <w:numFmt w:val="bullet"/>
      <w:lvlText w:val=""/>
      <w:lvlJc w:val="left"/>
      <w:pPr>
        <w:tabs>
          <w:tab w:val="num" w:pos="720"/>
        </w:tabs>
        <w:ind w:left="720" w:hanging="360"/>
      </w:pPr>
      <w:rPr>
        <w:rFonts w:ascii="Symbol" w:hAnsi="Symbol" w:hint="default"/>
      </w:rPr>
    </w:lvl>
    <w:lvl w:ilvl="1" w:tplc="9CB67CAA">
      <w:start w:val="1"/>
      <w:numFmt w:val="bullet"/>
      <w:lvlText w:val=""/>
      <w:lvlJc w:val="left"/>
      <w:pPr>
        <w:tabs>
          <w:tab w:val="num" w:pos="1440"/>
        </w:tabs>
        <w:ind w:left="1440" w:hanging="360"/>
      </w:pPr>
      <w:rPr>
        <w:rFonts w:ascii="Symbol" w:hAnsi="Symbol" w:hint="default"/>
      </w:rPr>
    </w:lvl>
    <w:lvl w:ilvl="2" w:tplc="E5FEC498">
      <w:start w:val="1"/>
      <w:numFmt w:val="bullet"/>
      <w:lvlText w:val=""/>
      <w:lvlJc w:val="left"/>
      <w:pPr>
        <w:tabs>
          <w:tab w:val="num" w:pos="2160"/>
        </w:tabs>
        <w:ind w:left="2160" w:hanging="360"/>
      </w:pPr>
      <w:rPr>
        <w:rFonts w:ascii="Symbol" w:hAnsi="Symbol" w:hint="default"/>
      </w:rPr>
    </w:lvl>
    <w:lvl w:ilvl="3" w:tplc="979487BA">
      <w:start w:val="1"/>
      <w:numFmt w:val="bullet"/>
      <w:lvlText w:val=""/>
      <w:lvlJc w:val="left"/>
      <w:pPr>
        <w:tabs>
          <w:tab w:val="num" w:pos="2880"/>
        </w:tabs>
        <w:ind w:left="2880" w:hanging="360"/>
      </w:pPr>
      <w:rPr>
        <w:rFonts w:ascii="Symbol" w:hAnsi="Symbol" w:hint="default"/>
      </w:rPr>
    </w:lvl>
    <w:lvl w:ilvl="4" w:tplc="6756ABEA">
      <w:start w:val="1"/>
      <w:numFmt w:val="bullet"/>
      <w:lvlText w:val=""/>
      <w:lvlJc w:val="left"/>
      <w:pPr>
        <w:tabs>
          <w:tab w:val="num" w:pos="3600"/>
        </w:tabs>
        <w:ind w:left="3600" w:hanging="360"/>
      </w:pPr>
      <w:rPr>
        <w:rFonts w:ascii="Symbol" w:hAnsi="Symbol" w:hint="default"/>
      </w:rPr>
    </w:lvl>
    <w:lvl w:ilvl="5" w:tplc="CD4A12BC">
      <w:start w:val="1"/>
      <w:numFmt w:val="bullet"/>
      <w:lvlText w:val=""/>
      <w:lvlJc w:val="left"/>
      <w:pPr>
        <w:tabs>
          <w:tab w:val="num" w:pos="4320"/>
        </w:tabs>
        <w:ind w:left="4320" w:hanging="360"/>
      </w:pPr>
      <w:rPr>
        <w:rFonts w:ascii="Symbol" w:hAnsi="Symbol" w:hint="default"/>
      </w:rPr>
    </w:lvl>
    <w:lvl w:ilvl="6" w:tplc="1F80ED6E">
      <w:start w:val="1"/>
      <w:numFmt w:val="bullet"/>
      <w:lvlText w:val=""/>
      <w:lvlJc w:val="left"/>
      <w:pPr>
        <w:tabs>
          <w:tab w:val="num" w:pos="5040"/>
        </w:tabs>
        <w:ind w:left="5040" w:hanging="360"/>
      </w:pPr>
      <w:rPr>
        <w:rFonts w:ascii="Symbol" w:hAnsi="Symbol" w:hint="default"/>
      </w:rPr>
    </w:lvl>
    <w:lvl w:ilvl="7" w:tplc="1C203E76">
      <w:start w:val="1"/>
      <w:numFmt w:val="bullet"/>
      <w:lvlText w:val=""/>
      <w:lvlJc w:val="left"/>
      <w:pPr>
        <w:tabs>
          <w:tab w:val="num" w:pos="5760"/>
        </w:tabs>
        <w:ind w:left="5760" w:hanging="360"/>
      </w:pPr>
      <w:rPr>
        <w:rFonts w:ascii="Symbol" w:hAnsi="Symbol" w:hint="default"/>
      </w:rPr>
    </w:lvl>
    <w:lvl w:ilvl="8" w:tplc="A90CBE7A">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FC79F8"/>
    <w:multiLevelType w:val="hybridMultilevel"/>
    <w:tmpl w:val="430A2384"/>
    <w:lvl w:ilvl="0" w:tplc="AB009666">
      <w:start w:val="2"/>
      <w:numFmt w:val="bullet"/>
      <w:lvlText w:val=""/>
      <w:lvlJc w:val="left"/>
      <w:pPr>
        <w:ind w:left="72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4C911BDB"/>
    <w:multiLevelType w:val="hybridMultilevel"/>
    <w:tmpl w:val="6A8AC4B6"/>
    <w:lvl w:ilvl="0" w:tplc="DEB8EDA6">
      <w:numFmt w:val="bullet"/>
      <w:lvlText w:val="-"/>
      <w:lvlJc w:val="left"/>
      <w:pPr>
        <w:ind w:left="720" w:hanging="360"/>
      </w:pPr>
      <w:rPr>
        <w:rFonts w:ascii="Calibri" w:eastAsia="Times New Roman"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1"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8E36ED"/>
    <w:multiLevelType w:val="hybridMultilevel"/>
    <w:tmpl w:val="96466412"/>
    <w:lvl w:ilvl="0" w:tplc="7DB649BC">
      <w:start w:val="1"/>
      <w:numFmt w:val="bullet"/>
      <w:pStyle w:val="DotPoint-LV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0130B"/>
    <w:multiLevelType w:val="hybridMultilevel"/>
    <w:tmpl w:val="6FBA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640CFE"/>
    <w:multiLevelType w:val="hybridMultilevel"/>
    <w:tmpl w:val="E0AA62AC"/>
    <w:lvl w:ilvl="0" w:tplc="018CAEA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BD2728"/>
    <w:multiLevelType w:val="hybridMultilevel"/>
    <w:tmpl w:val="BB10E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0"/>
  </w:num>
  <w:num w:numId="4">
    <w:abstractNumId w:val="3"/>
  </w:num>
  <w:num w:numId="5">
    <w:abstractNumId w:val="6"/>
  </w:num>
  <w:num w:numId="6">
    <w:abstractNumId w:val="15"/>
  </w:num>
  <w:num w:numId="7">
    <w:abstractNumId w:val="30"/>
  </w:num>
  <w:num w:numId="8">
    <w:abstractNumId w:val="20"/>
  </w:num>
  <w:num w:numId="9">
    <w:abstractNumId w:val="35"/>
  </w:num>
  <w:num w:numId="10">
    <w:abstractNumId w:val="14"/>
  </w:num>
  <w:num w:numId="11">
    <w:abstractNumId w:val="5"/>
  </w:num>
  <w:num w:numId="12">
    <w:abstractNumId w:val="10"/>
  </w:num>
  <w:num w:numId="13">
    <w:abstractNumId w:val="22"/>
  </w:num>
  <w:num w:numId="14">
    <w:abstractNumId w:val="4"/>
  </w:num>
  <w:num w:numId="15">
    <w:abstractNumId w:val="11"/>
  </w:num>
  <w:num w:numId="16">
    <w:abstractNumId w:val="18"/>
  </w:num>
  <w:num w:numId="17">
    <w:abstractNumId w:val="13"/>
  </w:num>
  <w:num w:numId="18">
    <w:abstractNumId w:val="34"/>
  </w:num>
  <w:num w:numId="19">
    <w:abstractNumId w:val="12"/>
  </w:num>
  <w:num w:numId="20">
    <w:abstractNumId w:val="7"/>
  </w:num>
  <w:num w:numId="21">
    <w:abstractNumId w:val="36"/>
  </w:num>
  <w:num w:numId="22">
    <w:abstractNumId w:val="31"/>
  </w:num>
  <w:num w:numId="23">
    <w:abstractNumId w:val="23"/>
  </w:num>
  <w:num w:numId="24">
    <w:abstractNumId w:val="16"/>
  </w:num>
  <w:num w:numId="25">
    <w:abstractNumId w:val="29"/>
  </w:num>
  <w:num w:numId="26">
    <w:abstractNumId w:val="9"/>
  </w:num>
  <w:num w:numId="27">
    <w:abstractNumId w:val="17"/>
  </w:num>
  <w:num w:numId="28">
    <w:abstractNumId w:val="38"/>
  </w:num>
  <w:num w:numId="29">
    <w:abstractNumId w:val="28"/>
  </w:num>
  <w:num w:numId="30">
    <w:abstractNumId w:val="21"/>
  </w:num>
  <w:num w:numId="31">
    <w:abstractNumId w:val="1"/>
  </w:num>
  <w:num w:numId="32">
    <w:abstractNumId w:val="24"/>
  </w:num>
  <w:num w:numId="33">
    <w:abstractNumId w:val="2"/>
  </w:num>
  <w:num w:numId="34">
    <w:abstractNumId w:val="32"/>
  </w:num>
  <w:num w:numId="35">
    <w:abstractNumId w:val="8"/>
  </w:num>
  <w:num w:numId="36">
    <w:abstractNumId w:val="33"/>
  </w:num>
  <w:num w:numId="37">
    <w:abstractNumId w:val="27"/>
  </w:num>
  <w:num w:numId="38">
    <w:abstractNumId w:val="19"/>
  </w:num>
  <w:num w:numId="39">
    <w:abstractNumId w:val="37"/>
  </w:num>
  <w:num w:numId="40">
    <w:abstractNumId w:val="39"/>
  </w:num>
  <w:num w:numId="41">
    <w:abstractNumId w:val="3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710B"/>
    <w:rsid w:val="000077DF"/>
    <w:rsid w:val="00026245"/>
    <w:rsid w:val="00026D3D"/>
    <w:rsid w:val="0002741E"/>
    <w:rsid w:val="00031F72"/>
    <w:rsid w:val="00035F8B"/>
    <w:rsid w:val="000370A2"/>
    <w:rsid w:val="00037776"/>
    <w:rsid w:val="000436BA"/>
    <w:rsid w:val="00051873"/>
    <w:rsid w:val="000529E4"/>
    <w:rsid w:val="00063B7C"/>
    <w:rsid w:val="00064C40"/>
    <w:rsid w:val="00067E06"/>
    <w:rsid w:val="000702C3"/>
    <w:rsid w:val="0008200B"/>
    <w:rsid w:val="00082482"/>
    <w:rsid w:val="00086529"/>
    <w:rsid w:val="00090A50"/>
    <w:rsid w:val="00094409"/>
    <w:rsid w:val="00094DD5"/>
    <w:rsid w:val="000A1A47"/>
    <w:rsid w:val="000A4D32"/>
    <w:rsid w:val="000A532E"/>
    <w:rsid w:val="000A6BEA"/>
    <w:rsid w:val="000A7E44"/>
    <w:rsid w:val="000B3F1B"/>
    <w:rsid w:val="000B77AB"/>
    <w:rsid w:val="000C43FD"/>
    <w:rsid w:val="000C7BA0"/>
    <w:rsid w:val="000D1283"/>
    <w:rsid w:val="000D3755"/>
    <w:rsid w:val="000E68CB"/>
    <w:rsid w:val="000F7A96"/>
    <w:rsid w:val="00110E67"/>
    <w:rsid w:val="0011321A"/>
    <w:rsid w:val="00115325"/>
    <w:rsid w:val="00115E1E"/>
    <w:rsid w:val="001274A6"/>
    <w:rsid w:val="00127EF7"/>
    <w:rsid w:val="00134D43"/>
    <w:rsid w:val="00137C8E"/>
    <w:rsid w:val="00141DF4"/>
    <w:rsid w:val="0014678E"/>
    <w:rsid w:val="00146D7B"/>
    <w:rsid w:val="00146F33"/>
    <w:rsid w:val="00152D6C"/>
    <w:rsid w:val="00152F77"/>
    <w:rsid w:val="0015791C"/>
    <w:rsid w:val="00161217"/>
    <w:rsid w:val="0016755E"/>
    <w:rsid w:val="00167779"/>
    <w:rsid w:val="00174C70"/>
    <w:rsid w:val="00174FB3"/>
    <w:rsid w:val="00175909"/>
    <w:rsid w:val="00177EC2"/>
    <w:rsid w:val="00190B46"/>
    <w:rsid w:val="00193370"/>
    <w:rsid w:val="001A34DD"/>
    <w:rsid w:val="001A3EF3"/>
    <w:rsid w:val="001B3950"/>
    <w:rsid w:val="001D26AC"/>
    <w:rsid w:val="001D27BB"/>
    <w:rsid w:val="001E53D3"/>
    <w:rsid w:val="001F51BA"/>
    <w:rsid w:val="00207622"/>
    <w:rsid w:val="0021042D"/>
    <w:rsid w:val="00214906"/>
    <w:rsid w:val="00214C8D"/>
    <w:rsid w:val="00215AED"/>
    <w:rsid w:val="00227FDB"/>
    <w:rsid w:val="00241049"/>
    <w:rsid w:val="002423B8"/>
    <w:rsid w:val="0025141D"/>
    <w:rsid w:val="002531E7"/>
    <w:rsid w:val="0026534F"/>
    <w:rsid w:val="002729C3"/>
    <w:rsid w:val="00273295"/>
    <w:rsid w:val="00273F50"/>
    <w:rsid w:val="00275806"/>
    <w:rsid w:val="00282CFF"/>
    <w:rsid w:val="002867E9"/>
    <w:rsid w:val="002872A8"/>
    <w:rsid w:val="00292A8E"/>
    <w:rsid w:val="00297BFA"/>
    <w:rsid w:val="002A4642"/>
    <w:rsid w:val="002A4EF5"/>
    <w:rsid w:val="002A5152"/>
    <w:rsid w:val="002A6D97"/>
    <w:rsid w:val="002C6CB3"/>
    <w:rsid w:val="002D3A1B"/>
    <w:rsid w:val="002E67F3"/>
    <w:rsid w:val="002E73E5"/>
    <w:rsid w:val="002F6658"/>
    <w:rsid w:val="002F7AF0"/>
    <w:rsid w:val="003023D3"/>
    <w:rsid w:val="00304D3F"/>
    <w:rsid w:val="003063E7"/>
    <w:rsid w:val="00324407"/>
    <w:rsid w:val="00325726"/>
    <w:rsid w:val="00333154"/>
    <w:rsid w:val="003339B0"/>
    <w:rsid w:val="00333C67"/>
    <w:rsid w:val="003471A0"/>
    <w:rsid w:val="003519D3"/>
    <w:rsid w:val="00367596"/>
    <w:rsid w:val="003678D1"/>
    <w:rsid w:val="00375C93"/>
    <w:rsid w:val="0038281F"/>
    <w:rsid w:val="00393A06"/>
    <w:rsid w:val="0039560A"/>
    <w:rsid w:val="003A207F"/>
    <w:rsid w:val="003B18FA"/>
    <w:rsid w:val="003B37D3"/>
    <w:rsid w:val="003B5170"/>
    <w:rsid w:val="003D376C"/>
    <w:rsid w:val="003D635A"/>
    <w:rsid w:val="003D73D4"/>
    <w:rsid w:val="003E479E"/>
    <w:rsid w:val="003F764F"/>
    <w:rsid w:val="00405749"/>
    <w:rsid w:val="00414613"/>
    <w:rsid w:val="00426067"/>
    <w:rsid w:val="004300CB"/>
    <w:rsid w:val="004339A6"/>
    <w:rsid w:val="0044033E"/>
    <w:rsid w:val="004405C0"/>
    <w:rsid w:val="00447961"/>
    <w:rsid w:val="00461599"/>
    <w:rsid w:val="00465A9F"/>
    <w:rsid w:val="00466CAA"/>
    <w:rsid w:val="0047291E"/>
    <w:rsid w:val="004767CD"/>
    <w:rsid w:val="00487C9C"/>
    <w:rsid w:val="0049163D"/>
    <w:rsid w:val="00492AEA"/>
    <w:rsid w:val="00492BBB"/>
    <w:rsid w:val="0049761E"/>
    <w:rsid w:val="004A332B"/>
    <w:rsid w:val="004A5CB1"/>
    <w:rsid w:val="004B41A4"/>
    <w:rsid w:val="004C068D"/>
    <w:rsid w:val="004C0FDB"/>
    <w:rsid w:val="004C6BA4"/>
    <w:rsid w:val="004D0BC9"/>
    <w:rsid w:val="004D71CC"/>
    <w:rsid w:val="004E3392"/>
    <w:rsid w:val="004F3ADB"/>
    <w:rsid w:val="004F7C3A"/>
    <w:rsid w:val="005007BC"/>
    <w:rsid w:val="005073AF"/>
    <w:rsid w:val="00514B73"/>
    <w:rsid w:val="00514D7E"/>
    <w:rsid w:val="005204B2"/>
    <w:rsid w:val="00522E62"/>
    <w:rsid w:val="00530ADC"/>
    <w:rsid w:val="00530C9E"/>
    <w:rsid w:val="00535276"/>
    <w:rsid w:val="00535D23"/>
    <w:rsid w:val="005426EF"/>
    <w:rsid w:val="00543967"/>
    <w:rsid w:val="00546D7B"/>
    <w:rsid w:val="00554D48"/>
    <w:rsid w:val="00563A3D"/>
    <w:rsid w:val="0057556B"/>
    <w:rsid w:val="00577CC7"/>
    <w:rsid w:val="005826EE"/>
    <w:rsid w:val="00591C97"/>
    <w:rsid w:val="005946AA"/>
    <w:rsid w:val="00594EF3"/>
    <w:rsid w:val="005A08B6"/>
    <w:rsid w:val="005B12DE"/>
    <w:rsid w:val="005B1457"/>
    <w:rsid w:val="005C0C01"/>
    <w:rsid w:val="005D5E57"/>
    <w:rsid w:val="005E071B"/>
    <w:rsid w:val="005E222B"/>
    <w:rsid w:val="00601B94"/>
    <w:rsid w:val="0061310E"/>
    <w:rsid w:val="006131D9"/>
    <w:rsid w:val="00634E29"/>
    <w:rsid w:val="006373F0"/>
    <w:rsid w:val="0063742D"/>
    <w:rsid w:val="00650B16"/>
    <w:rsid w:val="006521F6"/>
    <w:rsid w:val="00656201"/>
    <w:rsid w:val="00664488"/>
    <w:rsid w:val="00666888"/>
    <w:rsid w:val="00675AF4"/>
    <w:rsid w:val="006768FE"/>
    <w:rsid w:val="00677321"/>
    <w:rsid w:val="0069480A"/>
    <w:rsid w:val="006A4BDB"/>
    <w:rsid w:val="006B0E78"/>
    <w:rsid w:val="006C5736"/>
    <w:rsid w:val="006D6939"/>
    <w:rsid w:val="006E0203"/>
    <w:rsid w:val="006E097E"/>
    <w:rsid w:val="006E3F24"/>
    <w:rsid w:val="006E5DC5"/>
    <w:rsid w:val="006F146E"/>
    <w:rsid w:val="006F18A5"/>
    <w:rsid w:val="00703F34"/>
    <w:rsid w:val="00710C07"/>
    <w:rsid w:val="00711B13"/>
    <w:rsid w:val="00715265"/>
    <w:rsid w:val="00715A01"/>
    <w:rsid w:val="007228AF"/>
    <w:rsid w:val="00724FFF"/>
    <w:rsid w:val="007332F7"/>
    <w:rsid w:val="007344C2"/>
    <w:rsid w:val="00736C61"/>
    <w:rsid w:val="00774E36"/>
    <w:rsid w:val="00782ED6"/>
    <w:rsid w:val="007A5AD2"/>
    <w:rsid w:val="007A6B02"/>
    <w:rsid w:val="007B6AD3"/>
    <w:rsid w:val="007B6CD2"/>
    <w:rsid w:val="007D3F68"/>
    <w:rsid w:val="007E32B9"/>
    <w:rsid w:val="00801392"/>
    <w:rsid w:val="00810403"/>
    <w:rsid w:val="008164D8"/>
    <w:rsid w:val="0081725F"/>
    <w:rsid w:val="0083792D"/>
    <w:rsid w:val="008407AF"/>
    <w:rsid w:val="0086167D"/>
    <w:rsid w:val="00866083"/>
    <w:rsid w:val="008707CE"/>
    <w:rsid w:val="00873D68"/>
    <w:rsid w:val="00887889"/>
    <w:rsid w:val="00890D7D"/>
    <w:rsid w:val="0089621F"/>
    <w:rsid w:val="008A7F6A"/>
    <w:rsid w:val="008B4D9E"/>
    <w:rsid w:val="008C6585"/>
    <w:rsid w:val="008D11B3"/>
    <w:rsid w:val="008D2986"/>
    <w:rsid w:val="008D5D26"/>
    <w:rsid w:val="008D7F7D"/>
    <w:rsid w:val="008E0C6D"/>
    <w:rsid w:val="008E4E25"/>
    <w:rsid w:val="008F753D"/>
    <w:rsid w:val="00900557"/>
    <w:rsid w:val="00901C7C"/>
    <w:rsid w:val="00902E08"/>
    <w:rsid w:val="00906A15"/>
    <w:rsid w:val="00907386"/>
    <w:rsid w:val="009214AE"/>
    <w:rsid w:val="009259EB"/>
    <w:rsid w:val="00927903"/>
    <w:rsid w:val="00935E16"/>
    <w:rsid w:val="0094630E"/>
    <w:rsid w:val="009473B5"/>
    <w:rsid w:val="00955634"/>
    <w:rsid w:val="00955848"/>
    <w:rsid w:val="00956706"/>
    <w:rsid w:val="009660BB"/>
    <w:rsid w:val="00971F28"/>
    <w:rsid w:val="00972D55"/>
    <w:rsid w:val="009775E7"/>
    <w:rsid w:val="00987E68"/>
    <w:rsid w:val="00991C70"/>
    <w:rsid w:val="00992697"/>
    <w:rsid w:val="00993724"/>
    <w:rsid w:val="009B1F75"/>
    <w:rsid w:val="009B6C3C"/>
    <w:rsid w:val="009B7DDE"/>
    <w:rsid w:val="009C0919"/>
    <w:rsid w:val="009C1058"/>
    <w:rsid w:val="009C1639"/>
    <w:rsid w:val="009D003D"/>
    <w:rsid w:val="009D557F"/>
    <w:rsid w:val="009D5ACF"/>
    <w:rsid w:val="009D5D1F"/>
    <w:rsid w:val="009E204E"/>
    <w:rsid w:val="009E7E5F"/>
    <w:rsid w:val="009E7EF9"/>
    <w:rsid w:val="009F5788"/>
    <w:rsid w:val="009F7744"/>
    <w:rsid w:val="00A01F44"/>
    <w:rsid w:val="00A0264C"/>
    <w:rsid w:val="00A030BD"/>
    <w:rsid w:val="00A10CD7"/>
    <w:rsid w:val="00A16C2C"/>
    <w:rsid w:val="00A17AAF"/>
    <w:rsid w:val="00A2594C"/>
    <w:rsid w:val="00A30EC2"/>
    <w:rsid w:val="00A31F7D"/>
    <w:rsid w:val="00A350B2"/>
    <w:rsid w:val="00A405BE"/>
    <w:rsid w:val="00A422EE"/>
    <w:rsid w:val="00A43359"/>
    <w:rsid w:val="00A47836"/>
    <w:rsid w:val="00A52F5D"/>
    <w:rsid w:val="00A569E7"/>
    <w:rsid w:val="00A605EF"/>
    <w:rsid w:val="00A715DA"/>
    <w:rsid w:val="00A91741"/>
    <w:rsid w:val="00A924CE"/>
    <w:rsid w:val="00AA07BB"/>
    <w:rsid w:val="00AA10DB"/>
    <w:rsid w:val="00AA22A6"/>
    <w:rsid w:val="00AA25E4"/>
    <w:rsid w:val="00AA3B36"/>
    <w:rsid w:val="00AA4789"/>
    <w:rsid w:val="00AB1B0B"/>
    <w:rsid w:val="00AB54C8"/>
    <w:rsid w:val="00AC0AEB"/>
    <w:rsid w:val="00AD2CC6"/>
    <w:rsid w:val="00AD59C2"/>
    <w:rsid w:val="00AD5F51"/>
    <w:rsid w:val="00AE4901"/>
    <w:rsid w:val="00AE710C"/>
    <w:rsid w:val="00AF7CB6"/>
    <w:rsid w:val="00B01DD4"/>
    <w:rsid w:val="00B06D5A"/>
    <w:rsid w:val="00B172C1"/>
    <w:rsid w:val="00B27E7F"/>
    <w:rsid w:val="00B41C29"/>
    <w:rsid w:val="00B46E21"/>
    <w:rsid w:val="00B47A52"/>
    <w:rsid w:val="00B5129D"/>
    <w:rsid w:val="00B55388"/>
    <w:rsid w:val="00B55894"/>
    <w:rsid w:val="00B70322"/>
    <w:rsid w:val="00B87C94"/>
    <w:rsid w:val="00B911C4"/>
    <w:rsid w:val="00BC3BC1"/>
    <w:rsid w:val="00BC60D1"/>
    <w:rsid w:val="00BD0E60"/>
    <w:rsid w:val="00BD7D73"/>
    <w:rsid w:val="00BE3A73"/>
    <w:rsid w:val="00BE4926"/>
    <w:rsid w:val="00BF5654"/>
    <w:rsid w:val="00C065C4"/>
    <w:rsid w:val="00C07245"/>
    <w:rsid w:val="00C11B04"/>
    <w:rsid w:val="00C1549E"/>
    <w:rsid w:val="00C1611C"/>
    <w:rsid w:val="00C16296"/>
    <w:rsid w:val="00C17A9A"/>
    <w:rsid w:val="00C17D5A"/>
    <w:rsid w:val="00C23B1C"/>
    <w:rsid w:val="00C2661C"/>
    <w:rsid w:val="00C33EF1"/>
    <w:rsid w:val="00C34DB8"/>
    <w:rsid w:val="00C36D05"/>
    <w:rsid w:val="00C42013"/>
    <w:rsid w:val="00C42808"/>
    <w:rsid w:val="00C4444D"/>
    <w:rsid w:val="00C84438"/>
    <w:rsid w:val="00C87683"/>
    <w:rsid w:val="00C904E5"/>
    <w:rsid w:val="00C90F56"/>
    <w:rsid w:val="00C933B4"/>
    <w:rsid w:val="00CB1DEF"/>
    <w:rsid w:val="00CC1895"/>
    <w:rsid w:val="00CC77EE"/>
    <w:rsid w:val="00CD5157"/>
    <w:rsid w:val="00CD74B0"/>
    <w:rsid w:val="00CE2372"/>
    <w:rsid w:val="00CE2D41"/>
    <w:rsid w:val="00CF08E4"/>
    <w:rsid w:val="00D02012"/>
    <w:rsid w:val="00D039E9"/>
    <w:rsid w:val="00D11783"/>
    <w:rsid w:val="00D158B6"/>
    <w:rsid w:val="00D17009"/>
    <w:rsid w:val="00D23CCF"/>
    <w:rsid w:val="00D256C1"/>
    <w:rsid w:val="00D330F9"/>
    <w:rsid w:val="00D42C3F"/>
    <w:rsid w:val="00D4520F"/>
    <w:rsid w:val="00D47619"/>
    <w:rsid w:val="00D5105D"/>
    <w:rsid w:val="00D511B1"/>
    <w:rsid w:val="00D5407C"/>
    <w:rsid w:val="00D54E8C"/>
    <w:rsid w:val="00D86145"/>
    <w:rsid w:val="00DA238A"/>
    <w:rsid w:val="00DA43A4"/>
    <w:rsid w:val="00DA5A4D"/>
    <w:rsid w:val="00DB0E81"/>
    <w:rsid w:val="00DB1F3F"/>
    <w:rsid w:val="00DC1D69"/>
    <w:rsid w:val="00DC4AA9"/>
    <w:rsid w:val="00DD2A39"/>
    <w:rsid w:val="00DD5D89"/>
    <w:rsid w:val="00DE1C1E"/>
    <w:rsid w:val="00DE20A5"/>
    <w:rsid w:val="00DE2A4A"/>
    <w:rsid w:val="00DE363B"/>
    <w:rsid w:val="00DF10E9"/>
    <w:rsid w:val="00DF20CF"/>
    <w:rsid w:val="00E00F5C"/>
    <w:rsid w:val="00E01C1A"/>
    <w:rsid w:val="00E06E9B"/>
    <w:rsid w:val="00E2101E"/>
    <w:rsid w:val="00E24DDA"/>
    <w:rsid w:val="00E334E3"/>
    <w:rsid w:val="00E3547F"/>
    <w:rsid w:val="00E35AA6"/>
    <w:rsid w:val="00E413D4"/>
    <w:rsid w:val="00E418C0"/>
    <w:rsid w:val="00E551DF"/>
    <w:rsid w:val="00E603CC"/>
    <w:rsid w:val="00E748F0"/>
    <w:rsid w:val="00E77D66"/>
    <w:rsid w:val="00E8024D"/>
    <w:rsid w:val="00E92138"/>
    <w:rsid w:val="00E9440B"/>
    <w:rsid w:val="00E944F4"/>
    <w:rsid w:val="00EA209B"/>
    <w:rsid w:val="00EA698F"/>
    <w:rsid w:val="00EB3BA2"/>
    <w:rsid w:val="00EC1F27"/>
    <w:rsid w:val="00ED0A84"/>
    <w:rsid w:val="00EF0AA8"/>
    <w:rsid w:val="00EF7E3C"/>
    <w:rsid w:val="00F01772"/>
    <w:rsid w:val="00F07040"/>
    <w:rsid w:val="00F07FF3"/>
    <w:rsid w:val="00F10FA4"/>
    <w:rsid w:val="00F3073A"/>
    <w:rsid w:val="00F338B1"/>
    <w:rsid w:val="00F45E71"/>
    <w:rsid w:val="00F47FAB"/>
    <w:rsid w:val="00F55498"/>
    <w:rsid w:val="00F57E51"/>
    <w:rsid w:val="00F675AB"/>
    <w:rsid w:val="00F67B80"/>
    <w:rsid w:val="00F72E7E"/>
    <w:rsid w:val="00F825C3"/>
    <w:rsid w:val="00F83CD7"/>
    <w:rsid w:val="00F86C4A"/>
    <w:rsid w:val="00F91A8D"/>
    <w:rsid w:val="00FB262B"/>
    <w:rsid w:val="00FB2F9D"/>
    <w:rsid w:val="00FC5B2D"/>
    <w:rsid w:val="00FC78A2"/>
    <w:rsid w:val="00FD12AF"/>
    <w:rsid w:val="00FD1AEE"/>
    <w:rsid w:val="00FD210D"/>
    <w:rsid w:val="00FD6B72"/>
    <w:rsid w:val="00FE0B31"/>
    <w:rsid w:val="00FE6D2D"/>
    <w:rsid w:val="00FF225E"/>
    <w:rsid w:val="00FF29FD"/>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98C545A"/>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65C4"/>
  </w:style>
  <w:style w:type="paragraph" w:styleId="Heading1">
    <w:name w:val="heading 1"/>
    <w:basedOn w:val="Normal"/>
    <w:next w:val="Normal"/>
    <w:link w:val="Heading1Char"/>
    <w:uiPriority w:val="9"/>
    <w:qFormat/>
    <w:rsid w:val="00972D55"/>
    <w:pPr>
      <w:keepNext/>
      <w:keepLines/>
      <w:spacing w:after="240" w:line="240" w:lineRule="auto"/>
      <w:contextualSpacing/>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9214AE"/>
    <w:pPr>
      <w:keepNext/>
      <w:keepLines/>
      <w:spacing w:before="240" w:after="120" w:line="240" w:lineRule="auto"/>
      <w:outlineLvl w:val="1"/>
    </w:pPr>
    <w:rPr>
      <w:rFonts w:ascii="Arial" w:eastAsiaTheme="majorEastAsia" w:hAnsi="Arial" w:cs="Arial"/>
      <w:color w:val="1F4E79"/>
      <w:sz w:val="24"/>
      <w:szCs w:val="24"/>
    </w:rPr>
  </w:style>
  <w:style w:type="paragraph" w:styleId="Heading3">
    <w:name w:val="heading 3"/>
    <w:basedOn w:val="BodyText"/>
    <w:next w:val="Normal"/>
    <w:link w:val="Heading3Char"/>
    <w:uiPriority w:val="9"/>
    <w:unhideWhenUsed/>
    <w:qFormat/>
    <w:rsid w:val="00A422EE"/>
    <w:pPr>
      <w:spacing w:before="240" w:after="0"/>
      <w:outlineLvl w:val="2"/>
    </w:pPr>
    <w:rPr>
      <w:rFonts w:ascii="Arial" w:hAnsi="Arial" w:cs="Arial"/>
      <w:i/>
      <w:color w:val="1F4E79"/>
    </w:r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2D55"/>
    <w:rPr>
      <w:rFonts w:ascii="Arial" w:eastAsiaTheme="majorEastAsia" w:hAnsi="Arial" w:cs="Arial"/>
      <w:color w:val="1F4E79" w:themeColor="accent1" w:themeShade="80"/>
      <w:sz w:val="28"/>
      <w:szCs w:val="28"/>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97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28"/>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972D55"/>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972D55"/>
    <w:rPr>
      <w:rFonts w:ascii="Calibri" w:eastAsia="Calibri" w:hAnsi="Calibri" w:cs="Calibri"/>
      <w:lang w:eastAsia="en-AU" w:bidi="en-AU"/>
    </w:rPr>
  </w:style>
  <w:style w:type="paragraph" w:styleId="ListParagraph">
    <w:name w:val="List Paragraph"/>
    <w:basedOn w:val="Normal"/>
    <w:link w:val="ListParagraphChar"/>
    <w:uiPriority w:val="1"/>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9214AE"/>
    <w:rPr>
      <w:rFonts w:ascii="Arial" w:eastAsiaTheme="majorEastAsia" w:hAnsi="Arial" w:cs="Arial"/>
      <w:color w:val="1F4E79"/>
      <w:sz w:val="24"/>
      <w:szCs w:val="24"/>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A422EE"/>
    <w:rPr>
      <w:rFonts w:ascii="Arial" w:eastAsia="Calibri" w:hAnsi="Arial" w:cs="Arial"/>
      <w:i/>
      <w:color w:val="1F4E79"/>
      <w:lang w:eastAsia="en-AU" w:bidi="en-AU"/>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customStyle="1" w:styleId="DirectorateVMV">
    <w:name w:val="Directorate VMV"/>
    <w:next w:val="BodyText"/>
    <w:qFormat/>
    <w:rsid w:val="009214AE"/>
    <w:pPr>
      <w:tabs>
        <w:tab w:val="left" w:pos="2268"/>
      </w:tabs>
      <w:ind w:left="2268" w:hanging="2268"/>
    </w:pPr>
    <w:rPr>
      <w:rFonts w:ascii="Calibri" w:eastAsia="Calibri" w:hAnsi="Calibri" w:cs="Calibri"/>
      <w:color w:val="1F4E79"/>
      <w:lang w:eastAsia="en-AU" w:bidi="en-AU"/>
    </w:rPr>
  </w:style>
  <w:style w:type="paragraph" w:customStyle="1" w:styleId="SchoolVMV">
    <w:name w:val="School VMV"/>
    <w:next w:val="BodyText"/>
    <w:qFormat/>
    <w:rsid w:val="005B12DE"/>
    <w:pPr>
      <w:tabs>
        <w:tab w:val="left" w:pos="1843"/>
      </w:tabs>
      <w:ind w:left="1843" w:hanging="1843"/>
    </w:pPr>
    <w:rPr>
      <w:rFonts w:ascii="Calibri" w:eastAsia="Calibri" w:hAnsi="Calibri" w:cs="Calibri"/>
      <w:lang w:eastAsia="en-AU" w:bidi="en-AU"/>
    </w:rPr>
  </w:style>
  <w:style w:type="paragraph" w:customStyle="1" w:styleId="DotPoint-LVL1">
    <w:name w:val="Dot Point - LVL1"/>
    <w:basedOn w:val="BodyText"/>
    <w:qFormat/>
    <w:rsid w:val="009214AE"/>
    <w:pPr>
      <w:numPr>
        <w:numId w:val="34"/>
      </w:numPr>
      <w:tabs>
        <w:tab w:val="left" w:pos="284"/>
      </w:tabs>
      <w:spacing w:after="240"/>
      <w:ind w:left="284" w:hanging="284"/>
      <w:contextualSpacing/>
    </w:pPr>
  </w:style>
  <w:style w:type="paragraph" w:customStyle="1" w:styleId="CallOut">
    <w:name w:val="Call Out"/>
    <w:basedOn w:val="BodyText"/>
    <w:qFormat/>
    <w:rsid w:val="00C36D05"/>
    <w:rPr>
      <w:i/>
    </w:rPr>
  </w:style>
  <w:style w:type="paragraph" w:customStyle="1" w:styleId="Process">
    <w:name w:val="Process"/>
    <w:basedOn w:val="BodyText"/>
    <w:qFormat/>
    <w:rsid w:val="003519D3"/>
    <w:pPr>
      <w:spacing w:before="240" w:after="240"/>
      <w:jc w:val="center"/>
    </w:pPr>
    <w:rPr>
      <w:sz w:val="28"/>
    </w:rPr>
  </w:style>
  <w:style w:type="paragraph" w:customStyle="1" w:styleId="VMV">
    <w:name w:val="VMV"/>
    <w:rsid w:val="00D42C3F"/>
    <w:rPr>
      <w:rFonts w:ascii="Arial" w:eastAsiaTheme="majorEastAsia" w:hAnsi="Arial" w:cs="Arial"/>
      <w:color w:val="1F4E79"/>
      <w:sz w:val="24"/>
      <w:szCs w:val="24"/>
    </w:rPr>
  </w:style>
  <w:style w:type="paragraph" w:styleId="NormalWeb">
    <w:name w:val="Normal (Web)"/>
    <w:basedOn w:val="Normal"/>
    <w:uiPriority w:val="99"/>
    <w:unhideWhenUsed/>
    <w:rsid w:val="00115E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A715DA"/>
    <w:pPr>
      <w:spacing w:line="240" w:lineRule="auto"/>
    </w:pPr>
    <w:rPr>
      <w:sz w:val="20"/>
      <w:szCs w:val="20"/>
    </w:rPr>
  </w:style>
  <w:style w:type="character" w:customStyle="1" w:styleId="CommentTextChar">
    <w:name w:val="Comment Text Char"/>
    <w:basedOn w:val="DefaultParagraphFont"/>
    <w:link w:val="CommentText"/>
    <w:uiPriority w:val="99"/>
    <w:rsid w:val="00A715DA"/>
    <w:rPr>
      <w:sz w:val="20"/>
      <w:szCs w:val="20"/>
    </w:rPr>
  </w:style>
  <w:style w:type="character" w:styleId="CommentReference">
    <w:name w:val="annotation reference"/>
    <w:basedOn w:val="DefaultParagraphFont"/>
    <w:uiPriority w:val="99"/>
    <w:semiHidden/>
    <w:unhideWhenUsed/>
    <w:rsid w:val="00A715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2243">
      <w:bodyDiv w:val="1"/>
      <w:marLeft w:val="0"/>
      <w:marRight w:val="0"/>
      <w:marTop w:val="0"/>
      <w:marBottom w:val="0"/>
      <w:divBdr>
        <w:top w:val="none" w:sz="0" w:space="0" w:color="auto"/>
        <w:left w:val="none" w:sz="0" w:space="0" w:color="auto"/>
        <w:bottom w:val="none" w:sz="0" w:space="0" w:color="auto"/>
        <w:right w:val="none" w:sz="0" w:space="0" w:color="auto"/>
      </w:divBdr>
    </w:div>
    <w:div w:id="818813393">
      <w:bodyDiv w:val="1"/>
      <w:marLeft w:val="0"/>
      <w:marRight w:val="0"/>
      <w:marTop w:val="0"/>
      <w:marBottom w:val="0"/>
      <w:divBdr>
        <w:top w:val="none" w:sz="0" w:space="0" w:color="auto"/>
        <w:left w:val="none" w:sz="0" w:space="0" w:color="auto"/>
        <w:bottom w:val="none" w:sz="0" w:space="0" w:color="auto"/>
        <w:right w:val="none" w:sz="0" w:space="0" w:color="auto"/>
      </w:divBdr>
    </w:div>
    <w:div w:id="1671835402">
      <w:bodyDiv w:val="1"/>
      <w:marLeft w:val="0"/>
      <w:marRight w:val="0"/>
      <w:marTop w:val="0"/>
      <w:marBottom w:val="0"/>
      <w:divBdr>
        <w:top w:val="none" w:sz="0" w:space="0" w:color="auto"/>
        <w:left w:val="none" w:sz="0" w:space="0" w:color="auto"/>
        <w:bottom w:val="none" w:sz="0" w:space="0" w:color="auto"/>
        <w:right w:val="none" w:sz="0" w:space="0" w:color="auto"/>
      </w:divBdr>
      <w:divsChild>
        <w:div w:id="55202137">
          <w:marLeft w:val="0"/>
          <w:marRight w:val="0"/>
          <w:marTop w:val="0"/>
          <w:marBottom w:val="0"/>
          <w:divBdr>
            <w:top w:val="none" w:sz="0" w:space="0" w:color="auto"/>
            <w:left w:val="none" w:sz="0" w:space="0" w:color="auto"/>
            <w:bottom w:val="none" w:sz="0" w:space="0" w:color="auto"/>
            <w:right w:val="none" w:sz="0" w:space="0" w:color="auto"/>
          </w:divBdr>
          <w:divsChild>
            <w:div w:id="5852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8E1BF9"/>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6" ma:contentTypeDescription="Create a new document." ma:contentTypeScope="" ma:versionID="98101dc79f2a0fae5b1d3b60aaf0d062">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7900c4401892b2e20681cbd335a3b76c"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20"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Year" ma:index="29" nillable="true" ma:displayName="Year" ma:format="Dropdown" ma:internalName="Year">
      <xsd:simpleType>
        <xsd:restriction base="dms:Choice">
          <xsd:enumeration value="2020"/>
          <xsd:enumeration value="2019"/>
        </xsd:restriction>
      </xsd:simpleType>
    </xsd:element>
    <xsd:element name="Function" ma:index="30" nillable="true" ma:displayName="Function" ma:format="Dropdown" ma:internalName="Function">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Value>Running a school</Value>
    </Section>
    <Publisheddate xmlns="b38bb1c8-5c99-4561-a624-a5e6628d94c9" xsi:nil="true"/>
    <Relates_x0020_to xmlns="01d31f61-9245-4fcb-8ab0-90be871bbbe7">
      <Value>ESO staff</Value>
      <Value>Business Services Officer</Value>
      <Value>Business managers</Value>
      <Value>Teachers</Value>
      <Value>School leaders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Running a school</Top_x0020_Level_x0020_Headings>
    <DocumentType xmlns="b38bb1c8-5c99-4561-a624-a5e6628d94c9" xsi:nil="true"/>
    <Targeted_x0020_audience xmlns="01d31f61-9245-4fcb-8ab0-90be871bbbe7">
      <Value>School leaders</Value>
      <Value>Teachers</Value>
      <Value>Business managers</Value>
      <Value>Business services officers</Value>
      <Value>School support</Value>
      <Value>ESO staff</Value>
    </Targeted_x0020_audience>
    <Purpose xmlns="b38bb1c8-5c99-4561-a624-a5e6628d94c9" xsi:nil="true"/>
    <Year xmlns="b38bb1c8-5c99-4561-a624-a5e6628d94c9" xsi:nil="true"/>
    <Function xmlns="b38bb1c8-5c99-4561-a624-a5e6628d94c9" xsi:nil="true"/>
  </documentManagement>
</p:properties>
</file>

<file path=customXml/itemProps1.xml><?xml version="1.0" encoding="utf-8"?>
<ds:datastoreItem xmlns:ds="http://schemas.openxmlformats.org/officeDocument/2006/customXml" ds:itemID="{BE6453D5-1091-4C9B-A360-0671061FB5C2}">
  <ds:schemaRefs>
    <ds:schemaRef ds:uri="http://schemas.microsoft.com/sharepoint/v3/contenttype/forms"/>
  </ds:schemaRefs>
</ds:datastoreItem>
</file>

<file path=customXml/itemProps2.xml><?xml version="1.0" encoding="utf-8"?>
<ds:datastoreItem xmlns:ds="http://schemas.openxmlformats.org/officeDocument/2006/customXml" ds:itemID="{3F3DF47B-BDDB-4D6F-A371-41B0095DB954}">
  <ds:schemaRefs>
    <ds:schemaRef ds:uri="http://schemas.openxmlformats.org/officeDocument/2006/bibliography"/>
  </ds:schemaRefs>
</ds:datastoreItem>
</file>

<file path=customXml/itemProps3.xml><?xml version="1.0" encoding="utf-8"?>
<ds:datastoreItem xmlns:ds="http://schemas.openxmlformats.org/officeDocument/2006/customXml" ds:itemID="{E6803758-61EA-4B18-A187-9CB5569A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F7745-E209-463C-AB21-AD03FD34865D}">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TOOL School Improvement Plan v03Oct2019</vt:lpstr>
    </vt:vector>
  </TitlesOfParts>
  <Company>ACT Government</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School Improvement Plan v03Oct2019</dc:title>
  <dc:subject/>
  <dc:creator>ACT Education Directorate</dc:creator>
  <cp:keywords/>
  <dc:description/>
  <cp:lastModifiedBy>Craig Edwards</cp:lastModifiedBy>
  <cp:revision>3</cp:revision>
  <cp:lastPrinted>2018-10-16T04:25:00Z</cp:lastPrinted>
  <dcterms:created xsi:type="dcterms:W3CDTF">2021-03-22T23:01:00Z</dcterms:created>
  <dcterms:modified xsi:type="dcterms:W3CDTF">2021-05-03T06:17:00Z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