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6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22176" cy="2402967"/>
            <wp:effectExtent l="0" t="0" r="0" b="0"/>
            <wp:docPr id="1" name="image1.jpeg" descr="cid:image001.png@01D3A4C3.ACE7B28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176" cy="240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Title"/>
      </w:pPr>
      <w:r>
        <w:rPr>
          <w:color w:val="332F92"/>
        </w:rPr>
        <w:t>Calwell</w:t>
      </w:r>
      <w:r>
        <w:rPr>
          <w:color w:val="332F92"/>
          <w:spacing w:val="-1"/>
        </w:rPr>
        <w:t> </w:t>
      </w:r>
      <w:r>
        <w:rPr>
          <w:color w:val="332F92"/>
        </w:rPr>
        <w:t>Primary</w:t>
      </w:r>
      <w:r>
        <w:rPr>
          <w:color w:val="332F92"/>
          <w:spacing w:val="-1"/>
        </w:rPr>
        <w:t> </w:t>
      </w:r>
      <w:r>
        <w:rPr>
          <w:color w:val="332F92"/>
        </w:rPr>
        <w:t>School</w:t>
      </w:r>
    </w:p>
    <w:p>
      <w:pPr>
        <w:spacing w:before="1"/>
        <w:ind w:left="260" w:right="0" w:firstLine="0"/>
        <w:jc w:val="left"/>
        <w:rPr>
          <w:rFonts w:ascii="Arial"/>
          <w:sz w:val="32"/>
        </w:rPr>
      </w:pPr>
      <w:r>
        <w:rPr>
          <w:rFonts w:ascii="Arial"/>
          <w:color w:val="414141"/>
          <w:sz w:val="32"/>
        </w:rPr>
        <w:t>Annual</w:t>
      </w:r>
      <w:r>
        <w:rPr>
          <w:rFonts w:ascii="Arial"/>
          <w:color w:val="414141"/>
          <w:spacing w:val="-2"/>
          <w:sz w:val="32"/>
        </w:rPr>
        <w:t> </w:t>
      </w:r>
      <w:r>
        <w:rPr>
          <w:rFonts w:ascii="Arial"/>
          <w:color w:val="414141"/>
          <w:sz w:val="32"/>
        </w:rPr>
        <w:t>School Board</w:t>
      </w:r>
      <w:r>
        <w:rPr>
          <w:rFonts w:ascii="Arial"/>
          <w:color w:val="414141"/>
          <w:spacing w:val="-3"/>
          <w:sz w:val="32"/>
        </w:rPr>
        <w:t> </w:t>
      </w:r>
      <w:r>
        <w:rPr>
          <w:rFonts w:ascii="Arial"/>
          <w:color w:val="414141"/>
          <w:sz w:val="32"/>
        </w:rPr>
        <w:t>Report</w:t>
      </w:r>
      <w:r>
        <w:rPr>
          <w:rFonts w:ascii="Arial"/>
          <w:color w:val="414141"/>
          <w:spacing w:val="-2"/>
          <w:sz w:val="32"/>
        </w:rPr>
        <w:t> </w:t>
      </w:r>
      <w:r>
        <w:rPr>
          <w:rFonts w:ascii="Arial"/>
          <w:color w:val="414141"/>
          <w:sz w:val="32"/>
        </w:rPr>
        <w:t>2020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1114425</wp:posOffset>
            </wp:positionH>
            <wp:positionV relativeFrom="paragraph">
              <wp:posOffset>217162</wp:posOffset>
            </wp:positionV>
            <wp:extent cx="5094379" cy="339537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4379" cy="339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7"/>
        </w:rPr>
        <w:sectPr>
          <w:type w:val="continuous"/>
          <w:pgSz w:w="11910" w:h="16840"/>
          <w:pgMar w:top="460" w:bottom="280" w:left="1180" w:right="1300"/>
        </w:sectPr>
      </w:pPr>
    </w:p>
    <w:p>
      <w:pPr>
        <w:pStyle w:val="BodyText"/>
        <w:spacing w:before="39"/>
        <w:ind w:left="3184" w:right="3065"/>
        <w:jc w:val="center"/>
      </w:pPr>
      <w:r>
        <w:rPr/>
        <w:t>This</w:t>
      </w:r>
      <w:r>
        <w:rPr>
          <w:spacing w:val="-2"/>
        </w:rPr>
        <w:t> </w:t>
      </w:r>
      <w:r>
        <w:rPr/>
        <w:t>page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intentionally</w:t>
      </w:r>
      <w:r>
        <w:rPr>
          <w:spacing w:val="-2"/>
        </w:rPr>
        <w:t> </w:t>
      </w:r>
      <w:r>
        <w:rPr/>
        <w:t>left</w:t>
      </w:r>
      <w:r>
        <w:rPr>
          <w:spacing w:val="-2"/>
        </w:rPr>
        <w:t> </w:t>
      </w:r>
      <w:r>
        <w:rPr/>
        <w:t>blank.</w:t>
      </w:r>
    </w:p>
    <w:p>
      <w:pPr>
        <w:spacing w:after="0"/>
        <w:jc w:val="center"/>
        <w:sectPr>
          <w:pgSz w:w="11910" w:h="16840"/>
          <w:pgMar w:top="1360" w:bottom="280" w:left="1180" w:right="1300"/>
        </w:sectPr>
      </w:pPr>
    </w:p>
    <w:p>
      <w:pPr>
        <w:pStyle w:val="BodyText"/>
        <w:ind w:left="6616"/>
        <w:rPr>
          <w:sz w:val="20"/>
        </w:rPr>
      </w:pPr>
      <w:r>
        <w:rPr>
          <w:sz w:val="20"/>
        </w:rPr>
        <w:drawing>
          <wp:inline distT="0" distB="0" distL="0" distR="0">
            <wp:extent cx="1705692" cy="866965"/>
            <wp:effectExtent l="0" t="0" r="0" b="0"/>
            <wp:docPr id="5" name="image3.png" descr="ACT Government Education Directorate logo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692" cy="86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before="56"/>
        <w:ind w:left="260" w:right="306" w:firstLine="0"/>
        <w:jc w:val="left"/>
        <w:rPr>
          <w:sz w:val="22"/>
        </w:rPr>
      </w:pPr>
      <w:r>
        <w:rPr>
          <w:sz w:val="22"/>
        </w:rPr>
        <w:t>This report supports the work being done in the ACT Education Directorate, as outlined in </w:t>
      </w:r>
      <w:r>
        <w:rPr>
          <w:i/>
          <w:sz w:val="22"/>
        </w:rPr>
        <w:t>Strategic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Plan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2018-21: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 Leading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Learning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Organisation</w:t>
      </w:r>
      <w:r>
        <w:rPr>
          <w:sz w:val="22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92"/>
      </w:pPr>
      <w:r>
        <w:rPr>
          <w:color w:val="332F92"/>
        </w:rPr>
        <w:t>Accessibility</w:t>
      </w:r>
    </w:p>
    <w:p>
      <w:pPr>
        <w:pStyle w:val="BodyText"/>
        <w:spacing w:before="171"/>
        <w:ind w:left="260" w:right="225"/>
      </w:pPr>
      <w:r>
        <w:rPr/>
        <w:t>The ACT Government is committed to making its information services, events and venues accessible</w:t>
      </w:r>
      <w:r>
        <w:rPr>
          <w:spacing w:val="-47"/>
        </w:rPr>
        <w:t> </w:t>
      </w:r>
      <w:r>
        <w:rPr/>
        <w:t>to as</w:t>
      </w:r>
      <w:r>
        <w:rPr>
          <w:spacing w:val="-4"/>
        </w:rPr>
        <w:t> </w:t>
      </w:r>
      <w:r>
        <w:rPr/>
        <w:t>many people</w:t>
      </w:r>
      <w:r>
        <w:rPr>
          <w:spacing w:val="-3"/>
        </w:rPr>
        <w:t> </w:t>
      </w:r>
      <w:r>
        <w:rPr/>
        <w:t>as possible.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60" w:right="442"/>
      </w:pPr>
      <w:r>
        <w:rPr/>
        <w:t>If you have difficulty reading a standard document and would like to receive this publication in an</w:t>
      </w:r>
      <w:r>
        <w:rPr>
          <w:spacing w:val="-47"/>
        </w:rPr>
        <w:t> </w:t>
      </w:r>
      <w:r>
        <w:rPr/>
        <w:t>alternate</w:t>
      </w:r>
      <w:r>
        <w:rPr>
          <w:spacing w:val="-3"/>
        </w:rPr>
        <w:t> </w:t>
      </w:r>
      <w:r>
        <w:rPr/>
        <w:t>format, 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large</w:t>
      </w:r>
      <w:r>
        <w:rPr>
          <w:spacing w:val="1"/>
        </w:rPr>
        <w:t> </w:t>
      </w:r>
      <w:r>
        <w:rPr/>
        <w:t>print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audio,</w:t>
      </w:r>
      <w:r>
        <w:rPr>
          <w:spacing w:val="-3"/>
        </w:rPr>
        <w:t> </w:t>
      </w:r>
      <w:r>
        <w:rPr/>
        <w:t>please</w:t>
      </w:r>
      <w:r>
        <w:rPr>
          <w:spacing w:val="-6"/>
        </w:rPr>
        <w:t> </w:t>
      </w:r>
      <w:r>
        <w:rPr/>
        <w:t>telephone</w:t>
      </w:r>
      <w:r>
        <w:rPr>
          <w:spacing w:val="1"/>
        </w:rPr>
        <w:t> </w:t>
      </w:r>
      <w:r>
        <w:rPr/>
        <w:t>(02)</w:t>
      </w:r>
      <w:r>
        <w:rPr>
          <w:spacing w:val="-3"/>
        </w:rPr>
        <w:t> </w:t>
      </w:r>
      <w:r>
        <w:rPr/>
        <w:t>6247</w:t>
      </w:r>
      <w:r>
        <w:rPr>
          <w:spacing w:val="-3"/>
        </w:rPr>
        <w:t> </w:t>
      </w:r>
      <w:r>
        <w:rPr/>
        <w:t>4580.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60" w:right="398"/>
      </w:pPr>
      <w:r>
        <w:rPr/>
        <w:t>If English is not your first language and you require the translating and interpreting service, please</w:t>
      </w:r>
      <w:r>
        <w:rPr>
          <w:spacing w:val="-47"/>
        </w:rPr>
        <w:t> </w:t>
      </w:r>
      <w:r>
        <w:rPr/>
        <w:t>telephone 13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50.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60" w:right="377"/>
      </w:pPr>
      <w:r>
        <w:rPr/>
        <w:t>If you are deaf or hearing impaired and require the National Relay Service, please telephone 13 36</w:t>
      </w:r>
      <w:r>
        <w:rPr>
          <w:spacing w:val="-47"/>
        </w:rPr>
        <w:t> </w:t>
      </w:r>
      <w:r>
        <w:rPr/>
        <w:t>77.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60"/>
      </w:pPr>
      <w:r>
        <w:rPr/>
        <w:t>©</w:t>
      </w:r>
      <w:r>
        <w:rPr>
          <w:spacing w:val="-2"/>
        </w:rPr>
        <w:t> </w:t>
      </w:r>
      <w:r>
        <w:rPr/>
        <w:t>Australian</w:t>
      </w:r>
      <w:r>
        <w:rPr>
          <w:spacing w:val="-3"/>
        </w:rPr>
        <w:t> </w:t>
      </w:r>
      <w:r>
        <w:rPr/>
        <w:t>Capital</w:t>
      </w:r>
      <w:r>
        <w:rPr>
          <w:spacing w:val="-2"/>
        </w:rPr>
        <w:t> </w:t>
      </w:r>
      <w:r>
        <w:rPr/>
        <w:t>Territory,</w:t>
      </w:r>
      <w:r>
        <w:rPr>
          <w:spacing w:val="-3"/>
        </w:rPr>
        <w:t> </w:t>
      </w:r>
      <w:r>
        <w:rPr/>
        <w:t>Canberra,</w:t>
      </w:r>
      <w:r>
        <w:rPr>
          <w:spacing w:val="-4"/>
        </w:rPr>
        <w:t> </w:t>
      </w:r>
      <w:r>
        <w:rPr/>
        <w:t>2021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1"/>
        <w:ind w:left="260"/>
      </w:pPr>
      <w:r>
        <w:rPr/>
        <w:t>Material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this publication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be reproduced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due</w:t>
      </w:r>
      <w:r>
        <w:rPr>
          <w:spacing w:val="1"/>
        </w:rPr>
        <w:t> </w:t>
      </w:r>
      <w:r>
        <w:rPr/>
        <w:t>acknowledgement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made.</w:t>
      </w:r>
    </w:p>
    <w:p>
      <w:pPr>
        <w:spacing w:after="0"/>
        <w:sectPr>
          <w:pgSz w:w="11910" w:h="16840"/>
          <w:pgMar w:top="1420" w:bottom="280" w:left="1180" w:right="1300"/>
        </w:sectPr>
      </w:pPr>
    </w:p>
    <w:p>
      <w:pPr>
        <w:tabs>
          <w:tab w:pos="9316" w:val="left" w:leader="none"/>
        </w:tabs>
        <w:spacing w:before="61"/>
        <w:ind w:left="260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  <w:u w:val="single"/>
        </w:rPr>
        <w:t>Contents</w:t>
        <w:tab/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280" w:val="right" w:leader="dot"/>
            </w:tabs>
            <w:spacing w:before="150"/>
          </w:pPr>
          <w:hyperlink w:history="true" w:anchor="_bookmark0">
            <w:r>
              <w:rPr/>
              <w:t>Reporting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community</w:t>
              <w:tab/>
              <w:t>1</w:t>
            </w:r>
          </w:hyperlink>
        </w:p>
        <w:p>
          <w:pPr>
            <w:pStyle w:val="TOC1"/>
            <w:tabs>
              <w:tab w:pos="9280" w:val="right" w:leader="dot"/>
            </w:tabs>
            <w:spacing w:before="140"/>
          </w:pPr>
          <w:hyperlink w:history="true" w:anchor="_bookmark1">
            <w:r>
              <w:rPr/>
              <w:t>Summary</w:t>
            </w:r>
            <w:r>
              <w:rPr>
                <w:spacing w:val="-3"/>
              </w:rPr>
              <w:t> </w:t>
            </w:r>
            <w:r>
              <w:rPr/>
              <w:t>of School</w:t>
            </w:r>
            <w:r>
              <w:rPr>
                <w:spacing w:val="-3"/>
              </w:rPr>
              <w:t> </w:t>
            </w:r>
            <w:r>
              <w:rPr/>
              <w:t>Board</w:t>
            </w:r>
            <w:r>
              <w:rPr>
                <w:spacing w:val="-3"/>
              </w:rPr>
              <w:t> </w:t>
            </w:r>
            <w:r>
              <w:rPr/>
              <w:t>activity</w:t>
              <w:tab/>
              <w:t>1</w:t>
            </w:r>
          </w:hyperlink>
        </w:p>
        <w:p>
          <w:pPr>
            <w:pStyle w:val="TOC1"/>
            <w:tabs>
              <w:tab w:pos="9280" w:val="right" w:leader="dot"/>
            </w:tabs>
            <w:spacing w:before="142"/>
          </w:pPr>
          <w:hyperlink w:history="true" w:anchor="_bookmark2">
            <w:r>
              <w:rPr/>
              <w:t>School</w:t>
            </w:r>
            <w:r>
              <w:rPr>
                <w:spacing w:val="-2"/>
              </w:rPr>
              <w:t> </w:t>
            </w:r>
            <w:r>
              <w:rPr/>
              <w:t>Context</w:t>
              <w:tab/>
              <w:t>2</w:t>
            </w:r>
          </w:hyperlink>
        </w:p>
        <w:p>
          <w:pPr>
            <w:pStyle w:val="TOC2"/>
            <w:tabs>
              <w:tab w:pos="9280" w:val="right" w:leader="dot"/>
            </w:tabs>
          </w:pPr>
          <w:hyperlink w:history="true" w:anchor="_bookmark3">
            <w:r>
              <w:rPr/>
              <w:t>Student Information</w:t>
              <w:tab/>
              <w:t>2</w:t>
            </w:r>
          </w:hyperlink>
        </w:p>
        <w:p>
          <w:pPr>
            <w:pStyle w:val="TOC4"/>
            <w:tabs>
              <w:tab w:pos="9280" w:val="right" w:leader="dot"/>
            </w:tabs>
          </w:pPr>
          <w:hyperlink w:history="true" w:anchor="_bookmark4">
            <w:r>
              <w:rPr/>
              <w:t>Student</w:t>
            </w:r>
            <w:r>
              <w:rPr>
                <w:spacing w:val="-1"/>
              </w:rPr>
              <w:t> </w:t>
            </w:r>
            <w:r>
              <w:rPr/>
              <w:t>enrolment</w:t>
              <w:tab/>
              <w:t>2</w:t>
            </w:r>
          </w:hyperlink>
        </w:p>
        <w:p>
          <w:pPr>
            <w:pStyle w:val="TOC5"/>
            <w:tabs>
              <w:tab w:pos="6590" w:val="left" w:leader="dot"/>
            </w:tabs>
            <w:rPr>
              <w:i w:val="0"/>
              <w:sz w:val="22"/>
            </w:rPr>
          </w:pPr>
          <w:r>
            <w:rPr>
              <w:b w:val="0"/>
              <w:i w:val="0"/>
              <w:sz w:val="22"/>
            </w:rPr>
            <w:t>Student</w:t>
          </w:r>
          <w:r>
            <w:rPr>
              <w:b w:val="0"/>
              <w:i w:val="0"/>
              <w:spacing w:val="-1"/>
              <w:sz w:val="22"/>
            </w:rPr>
            <w:t> </w:t>
          </w:r>
          <w:r>
            <w:rPr>
              <w:b w:val="0"/>
              <w:i w:val="0"/>
              <w:sz w:val="22"/>
            </w:rPr>
            <w:t>attendance</w:t>
            <w:tab/>
          </w:r>
          <w:r>
            <w:rPr>
              <w:i w:val="0"/>
              <w:sz w:val="22"/>
            </w:rPr>
            <w:t>Error!</w:t>
          </w:r>
          <w:r>
            <w:rPr>
              <w:i w:val="0"/>
              <w:spacing w:val="-5"/>
              <w:sz w:val="22"/>
            </w:rPr>
            <w:t> </w:t>
          </w:r>
          <w:r>
            <w:rPr>
              <w:i w:val="0"/>
              <w:sz w:val="22"/>
            </w:rPr>
            <w:t>Bookmark</w:t>
          </w:r>
          <w:r>
            <w:rPr>
              <w:i w:val="0"/>
              <w:spacing w:val="-6"/>
              <w:sz w:val="22"/>
            </w:rPr>
            <w:t> </w:t>
          </w:r>
          <w:r>
            <w:rPr>
              <w:i w:val="0"/>
              <w:sz w:val="22"/>
            </w:rPr>
            <w:t>not</w:t>
          </w:r>
          <w:r>
            <w:rPr>
              <w:i w:val="0"/>
              <w:spacing w:val="-3"/>
              <w:sz w:val="22"/>
            </w:rPr>
            <w:t> </w:t>
          </w:r>
          <w:r>
            <w:rPr>
              <w:i w:val="0"/>
              <w:sz w:val="22"/>
            </w:rPr>
            <w:t>defined.</w:t>
          </w:r>
        </w:p>
        <w:p>
          <w:pPr>
            <w:pStyle w:val="TOC2"/>
            <w:tabs>
              <w:tab w:pos="9280" w:val="right" w:leader="dot"/>
            </w:tabs>
            <w:spacing w:before="140"/>
          </w:pPr>
          <w:hyperlink w:history="true" w:anchor="_bookmark5">
            <w:r>
              <w:rPr/>
              <w:t>Supporting</w:t>
            </w:r>
            <w:r>
              <w:rPr>
                <w:spacing w:val="-2"/>
              </w:rPr>
              <w:t> </w:t>
            </w:r>
            <w:r>
              <w:rPr/>
              <w:t>attendance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managing</w:t>
            </w:r>
            <w:r>
              <w:rPr>
                <w:spacing w:val="-1"/>
              </w:rPr>
              <w:t> </w:t>
            </w:r>
            <w:r>
              <w:rPr/>
              <w:t>non-attendance</w:t>
              <w:tab/>
              <w:t>3</w:t>
            </w:r>
          </w:hyperlink>
        </w:p>
        <w:p>
          <w:pPr>
            <w:pStyle w:val="TOC2"/>
            <w:tabs>
              <w:tab w:pos="9280" w:val="right" w:leader="dot"/>
            </w:tabs>
          </w:pPr>
          <w:hyperlink w:history="true" w:anchor="_bookmark6">
            <w:r>
              <w:rPr/>
              <w:t>Staff</w:t>
            </w:r>
            <w:r>
              <w:rPr>
                <w:spacing w:val="-2"/>
              </w:rPr>
              <w:t> </w:t>
            </w:r>
            <w:r>
              <w:rPr/>
              <w:t>Information</w:t>
              <w:tab/>
              <w:t>3</w:t>
            </w:r>
          </w:hyperlink>
        </w:p>
        <w:p>
          <w:pPr>
            <w:pStyle w:val="TOC4"/>
            <w:tabs>
              <w:tab w:pos="9280" w:val="right" w:leader="dot"/>
            </w:tabs>
            <w:spacing w:before="142"/>
          </w:pPr>
          <w:hyperlink w:history="true" w:anchor="_bookmark7">
            <w:r>
              <w:rPr/>
              <w:t>Teacher</w:t>
            </w:r>
            <w:r>
              <w:rPr>
                <w:spacing w:val="-2"/>
              </w:rPr>
              <w:t> </w:t>
            </w:r>
            <w:r>
              <w:rPr/>
              <w:t>qualifications</w:t>
              <w:tab/>
              <w:t>3</w:t>
            </w:r>
          </w:hyperlink>
        </w:p>
        <w:p>
          <w:pPr>
            <w:pStyle w:val="TOC4"/>
            <w:tabs>
              <w:tab w:pos="9280" w:val="right" w:leader="dot"/>
            </w:tabs>
          </w:pPr>
          <w:hyperlink w:history="true" w:anchor="_bookmark8">
            <w:r>
              <w:rPr/>
              <w:t>Workforce composition</w:t>
              <w:tab/>
              <w:t>3</w:t>
            </w:r>
          </w:hyperlink>
        </w:p>
        <w:p>
          <w:pPr>
            <w:pStyle w:val="TOC1"/>
            <w:tabs>
              <w:tab w:pos="9280" w:val="right" w:leader="dot"/>
            </w:tabs>
            <w:spacing w:before="140"/>
          </w:pPr>
          <w:hyperlink w:history="true" w:anchor="_bookmark9">
            <w:r>
              <w:rPr/>
              <w:t>School</w:t>
            </w:r>
            <w:r>
              <w:rPr>
                <w:spacing w:val="-3"/>
              </w:rPr>
              <w:t> </w:t>
            </w:r>
            <w:r>
              <w:rPr/>
              <w:t>Review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Development</w:t>
              <w:tab/>
              <w:t>4</w:t>
            </w:r>
          </w:hyperlink>
        </w:p>
        <w:p>
          <w:pPr>
            <w:pStyle w:val="TOC2"/>
            <w:tabs>
              <w:tab w:pos="9280" w:val="right" w:leader="dot"/>
            </w:tabs>
            <w:spacing w:before="142"/>
          </w:pPr>
          <w:hyperlink w:history="true" w:anchor="_bookmark10">
            <w:r>
              <w:rPr/>
              <w:t>School</w:t>
            </w:r>
            <w:r>
              <w:rPr>
                <w:spacing w:val="-1"/>
              </w:rPr>
              <w:t> </w:t>
            </w:r>
            <w:r>
              <w:rPr/>
              <w:t>Satisfaction</w:t>
              <w:tab/>
              <w:t>4</w:t>
            </w:r>
          </w:hyperlink>
        </w:p>
        <w:p>
          <w:pPr>
            <w:pStyle w:val="TOC2"/>
            <w:tabs>
              <w:tab w:pos="9280" w:val="right" w:leader="dot"/>
            </w:tabs>
          </w:pPr>
          <w:hyperlink w:history="true" w:anchor="_bookmark11">
            <w:r>
              <w:rPr/>
              <w:t>Overall</w:t>
            </w:r>
            <w:r>
              <w:rPr>
                <w:spacing w:val="-4"/>
              </w:rPr>
              <w:t> </w:t>
            </w:r>
            <w:r>
              <w:rPr/>
              <w:t>Satisfaction</w:t>
              <w:tab/>
              <w:t>4</w:t>
            </w:r>
          </w:hyperlink>
        </w:p>
        <w:p>
          <w:pPr>
            <w:pStyle w:val="TOC1"/>
            <w:tabs>
              <w:tab w:pos="9280" w:val="right" w:leader="dot"/>
            </w:tabs>
          </w:pPr>
          <w:hyperlink w:history="true" w:anchor="_bookmark12">
            <w:r>
              <w:rPr/>
              <w:t>Learning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Assessment</w:t>
              <w:tab/>
              <w:t>6</w:t>
            </w:r>
          </w:hyperlink>
        </w:p>
        <w:p>
          <w:pPr>
            <w:pStyle w:val="TOC2"/>
            <w:tabs>
              <w:tab w:pos="9280" w:val="right" w:leader="dot"/>
            </w:tabs>
            <w:spacing w:before="142"/>
          </w:pPr>
          <w:hyperlink w:history="true" w:anchor="_bookmark13">
            <w:r>
              <w:rPr/>
              <w:t>Performance in</w:t>
            </w:r>
            <w:r>
              <w:rPr>
                <w:spacing w:val="-3"/>
              </w:rPr>
              <w:t> </w:t>
            </w:r>
            <w:r>
              <w:rPr/>
              <w:t>Literacy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Numeracy</w:t>
              <w:tab/>
              <w:t>6</w:t>
            </w:r>
          </w:hyperlink>
        </w:p>
        <w:p>
          <w:pPr>
            <w:pStyle w:val="TOC4"/>
            <w:tabs>
              <w:tab w:pos="9280" w:val="right" w:leader="dot"/>
            </w:tabs>
          </w:pPr>
          <w:hyperlink w:history="true" w:anchor="_bookmark14">
            <w:r>
              <w:rPr/>
              <w:t>Early</w:t>
            </w:r>
            <w:r>
              <w:rPr>
                <w:spacing w:val="-3"/>
              </w:rPr>
              <w:t> </w:t>
            </w:r>
            <w:r>
              <w:rPr/>
              <w:t>years</w:t>
            </w:r>
            <w:r>
              <w:rPr>
                <w:spacing w:val="-2"/>
              </w:rPr>
              <w:t> </w:t>
            </w:r>
            <w:r>
              <w:rPr/>
              <w:t>assessment</w:t>
              <w:tab/>
              <w:t>6</w:t>
            </w:r>
          </w:hyperlink>
        </w:p>
        <w:p>
          <w:pPr>
            <w:pStyle w:val="TOC4"/>
            <w:tabs>
              <w:tab w:pos="9280" w:val="right" w:leader="dot"/>
            </w:tabs>
            <w:spacing w:before="139"/>
          </w:pPr>
          <w:hyperlink w:history="true" w:anchor="_bookmark15">
            <w:r>
              <w:rPr/>
              <w:t>NAPLAN</w:t>
              <w:tab/>
              <w:t>6</w:t>
            </w:r>
          </w:hyperlink>
        </w:p>
        <w:p>
          <w:pPr>
            <w:pStyle w:val="TOC3"/>
            <w:tabs>
              <w:tab w:pos="6590" w:val="left" w:leader="dot"/>
            </w:tabs>
            <w:spacing w:before="142"/>
            <w:rPr>
              <w:i w:val="0"/>
              <w:sz w:val="22"/>
            </w:rPr>
          </w:pPr>
          <w:r>
            <w:rPr>
              <w:b w:val="0"/>
              <w:i w:val="0"/>
              <w:sz w:val="22"/>
            </w:rPr>
            <w:t>Outcomes</w:t>
          </w:r>
          <w:r>
            <w:rPr>
              <w:b w:val="0"/>
              <w:i w:val="0"/>
              <w:spacing w:val="-2"/>
              <w:sz w:val="22"/>
            </w:rPr>
            <w:t> </w:t>
          </w:r>
          <w:r>
            <w:rPr>
              <w:b w:val="0"/>
              <w:i w:val="0"/>
              <w:sz w:val="22"/>
            </w:rPr>
            <w:t>for</w:t>
          </w:r>
          <w:r>
            <w:rPr>
              <w:b w:val="0"/>
              <w:i w:val="0"/>
              <w:spacing w:val="-1"/>
              <w:sz w:val="22"/>
            </w:rPr>
            <w:t> </w:t>
          </w:r>
          <w:r>
            <w:rPr>
              <w:b w:val="0"/>
              <w:i w:val="0"/>
              <w:sz w:val="22"/>
            </w:rPr>
            <w:t>College</w:t>
          </w:r>
          <w:r>
            <w:rPr>
              <w:b w:val="0"/>
              <w:i w:val="0"/>
              <w:spacing w:val="-2"/>
              <w:sz w:val="22"/>
            </w:rPr>
            <w:t> </w:t>
          </w:r>
          <w:r>
            <w:rPr>
              <w:b w:val="0"/>
              <w:i w:val="0"/>
              <w:sz w:val="22"/>
            </w:rPr>
            <w:t>Students</w:t>
            <w:tab/>
          </w:r>
          <w:r>
            <w:rPr>
              <w:i w:val="0"/>
              <w:sz w:val="22"/>
            </w:rPr>
            <w:t>Error!</w:t>
          </w:r>
          <w:r>
            <w:rPr>
              <w:i w:val="0"/>
              <w:spacing w:val="-5"/>
              <w:sz w:val="22"/>
            </w:rPr>
            <w:t> </w:t>
          </w:r>
          <w:r>
            <w:rPr>
              <w:i w:val="0"/>
              <w:sz w:val="22"/>
            </w:rPr>
            <w:t>Bookmark</w:t>
          </w:r>
          <w:r>
            <w:rPr>
              <w:i w:val="0"/>
              <w:spacing w:val="-6"/>
              <w:sz w:val="22"/>
            </w:rPr>
            <w:t> </w:t>
          </w:r>
          <w:r>
            <w:rPr>
              <w:i w:val="0"/>
              <w:sz w:val="22"/>
            </w:rPr>
            <w:t>not</w:t>
          </w:r>
          <w:r>
            <w:rPr>
              <w:i w:val="0"/>
              <w:spacing w:val="-3"/>
              <w:sz w:val="22"/>
            </w:rPr>
            <w:t> </w:t>
          </w:r>
          <w:r>
            <w:rPr>
              <w:i w:val="0"/>
              <w:sz w:val="22"/>
            </w:rPr>
            <w:t>defined.</w:t>
          </w:r>
        </w:p>
        <w:p>
          <w:pPr>
            <w:pStyle w:val="TOC3"/>
            <w:tabs>
              <w:tab w:pos="6590" w:val="left" w:leader="dot"/>
            </w:tabs>
            <w:rPr>
              <w:i w:val="0"/>
              <w:sz w:val="22"/>
            </w:rPr>
          </w:pPr>
          <w:r>
            <w:rPr>
              <w:b w:val="0"/>
              <w:i w:val="0"/>
              <w:sz w:val="22"/>
            </w:rPr>
            <w:t>Post</w:t>
          </w:r>
          <w:r>
            <w:rPr>
              <w:b w:val="0"/>
              <w:i w:val="0"/>
              <w:spacing w:val="-2"/>
              <w:sz w:val="22"/>
            </w:rPr>
            <w:t> </w:t>
          </w:r>
          <w:r>
            <w:rPr>
              <w:b w:val="0"/>
              <w:i w:val="0"/>
              <w:sz w:val="22"/>
            </w:rPr>
            <w:t>School</w:t>
          </w:r>
          <w:r>
            <w:rPr>
              <w:b w:val="0"/>
              <w:i w:val="0"/>
              <w:spacing w:val="-4"/>
              <w:sz w:val="22"/>
            </w:rPr>
            <w:t> </w:t>
          </w:r>
          <w:r>
            <w:rPr>
              <w:b w:val="0"/>
              <w:i w:val="0"/>
              <w:sz w:val="22"/>
            </w:rPr>
            <w:t>Destination</w:t>
            <w:tab/>
          </w:r>
          <w:r>
            <w:rPr>
              <w:i w:val="0"/>
              <w:sz w:val="22"/>
            </w:rPr>
            <w:t>Error!</w:t>
          </w:r>
          <w:r>
            <w:rPr>
              <w:i w:val="0"/>
              <w:spacing w:val="-6"/>
              <w:sz w:val="22"/>
            </w:rPr>
            <w:t> </w:t>
          </w:r>
          <w:r>
            <w:rPr>
              <w:i w:val="0"/>
              <w:sz w:val="22"/>
            </w:rPr>
            <w:t>Bookmark</w:t>
          </w:r>
          <w:r>
            <w:rPr>
              <w:i w:val="0"/>
              <w:spacing w:val="-5"/>
              <w:sz w:val="22"/>
            </w:rPr>
            <w:t> </w:t>
          </w:r>
          <w:r>
            <w:rPr>
              <w:i w:val="0"/>
              <w:sz w:val="22"/>
            </w:rPr>
            <w:t>not</w:t>
          </w:r>
          <w:r>
            <w:rPr>
              <w:i w:val="0"/>
              <w:spacing w:val="-3"/>
              <w:sz w:val="22"/>
            </w:rPr>
            <w:t> </w:t>
          </w:r>
          <w:r>
            <w:rPr>
              <w:i w:val="0"/>
              <w:sz w:val="22"/>
            </w:rPr>
            <w:t>defined.</w:t>
          </w:r>
        </w:p>
        <w:p>
          <w:pPr>
            <w:pStyle w:val="TOC1"/>
            <w:tabs>
              <w:tab w:pos="9280" w:val="right" w:leader="dot"/>
            </w:tabs>
          </w:pPr>
          <w:hyperlink w:history="true" w:anchor="_bookmark16">
            <w:r>
              <w:rPr/>
              <w:t>Financial</w:t>
            </w:r>
            <w:r>
              <w:rPr>
                <w:spacing w:val="-2"/>
              </w:rPr>
              <w:t> </w:t>
            </w:r>
            <w:r>
              <w:rPr/>
              <w:t>Summary</w:t>
              <w:tab/>
              <w:t>7</w:t>
            </w:r>
          </w:hyperlink>
        </w:p>
        <w:p>
          <w:pPr>
            <w:pStyle w:val="TOC2"/>
            <w:tabs>
              <w:tab w:pos="9280" w:val="right" w:leader="dot"/>
            </w:tabs>
            <w:spacing w:before="142"/>
          </w:pPr>
          <w:hyperlink w:history="true" w:anchor="_bookmark17">
            <w:r>
              <w:rPr/>
              <w:t>Voluntary</w:t>
            </w:r>
            <w:r>
              <w:rPr>
                <w:spacing w:val="-3"/>
              </w:rPr>
              <w:t> </w:t>
            </w:r>
            <w:r>
              <w:rPr/>
              <w:t>Contributions</w:t>
              <w:tab/>
              <w:t>8</w:t>
            </w:r>
          </w:hyperlink>
        </w:p>
        <w:p>
          <w:pPr>
            <w:pStyle w:val="TOC2"/>
            <w:tabs>
              <w:tab w:pos="9280" w:val="right" w:leader="dot"/>
            </w:tabs>
            <w:spacing w:before="140"/>
          </w:pPr>
          <w:hyperlink w:history="true" w:anchor="_bookmark18">
            <w:r>
              <w:rPr/>
              <w:t>Reserves</w:t>
              <w:tab/>
              <w:t>8</w:t>
            </w:r>
          </w:hyperlink>
        </w:p>
        <w:p>
          <w:pPr>
            <w:pStyle w:val="TOC1"/>
            <w:tabs>
              <w:tab w:pos="9280" w:val="right" w:leader="dot"/>
            </w:tabs>
            <w:spacing w:before="141"/>
          </w:pPr>
          <w:hyperlink w:history="true" w:anchor="_bookmark19">
            <w:r>
              <w:rPr/>
              <w:t>Endorsement</w:t>
            </w:r>
            <w:r>
              <w:rPr>
                <w:spacing w:val="-3"/>
              </w:rPr>
              <w:t> </w:t>
            </w:r>
            <w:r>
              <w:rPr/>
              <w:t>Page</w:t>
              <w:tab/>
              <w:t>9</w:t>
            </w:r>
          </w:hyperlink>
        </w:p>
        <w:p>
          <w:pPr>
            <w:pStyle w:val="TOC2"/>
            <w:tabs>
              <w:tab w:pos="9280" w:val="right" w:leader="dot"/>
            </w:tabs>
            <w:spacing w:before="140"/>
          </w:pPr>
          <w:hyperlink w:history="true" w:anchor="_bookmark20">
            <w:r>
              <w:rPr/>
              <w:t>Members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the School</w:t>
            </w:r>
            <w:r>
              <w:rPr>
                <w:spacing w:val="-3"/>
              </w:rPr>
              <w:t> </w:t>
            </w:r>
            <w:r>
              <w:rPr/>
              <w:t>Board</w:t>
              <w:tab/>
              <w:t>9</w:t>
            </w:r>
          </w:hyperlink>
        </w:p>
      </w:sdtContent>
    </w:sdt>
    <w:p>
      <w:pPr>
        <w:spacing w:after="0"/>
        <w:sectPr>
          <w:pgSz w:w="11910" w:h="16840"/>
          <w:pgMar w:top="1360" w:bottom="280" w:left="1180" w:right="1300"/>
        </w:sectPr>
      </w:pPr>
    </w:p>
    <w:p>
      <w:pPr>
        <w:pStyle w:val="Heading1"/>
        <w:spacing w:before="81"/>
      </w:pPr>
      <w:bookmarkStart w:name="_bookmark0" w:id="1"/>
      <w:bookmarkEnd w:id="1"/>
      <w:r>
        <w:rPr/>
      </w:r>
      <w:r>
        <w:rPr>
          <w:color w:val="332F92"/>
        </w:rPr>
        <w:t>Reporting</w:t>
      </w:r>
      <w:r>
        <w:rPr>
          <w:color w:val="332F92"/>
          <w:spacing w:val="-3"/>
        </w:rPr>
        <w:t> </w:t>
      </w:r>
      <w:r>
        <w:rPr>
          <w:color w:val="332F92"/>
        </w:rPr>
        <w:t>to</w:t>
      </w:r>
      <w:r>
        <w:rPr>
          <w:color w:val="332F92"/>
          <w:spacing w:val="-4"/>
        </w:rPr>
        <w:t> </w:t>
      </w:r>
      <w:r>
        <w:rPr>
          <w:color w:val="332F92"/>
        </w:rPr>
        <w:t>the</w:t>
      </w:r>
      <w:r>
        <w:rPr>
          <w:color w:val="332F92"/>
          <w:spacing w:val="-2"/>
        </w:rPr>
        <w:t> </w:t>
      </w:r>
      <w:r>
        <w:rPr>
          <w:color w:val="332F92"/>
        </w:rPr>
        <w:t>community</w:t>
      </w:r>
    </w:p>
    <w:p>
      <w:pPr>
        <w:pStyle w:val="BodyText"/>
        <w:spacing w:before="9"/>
        <w:rPr>
          <w:rFonts w:ascii="Arial"/>
          <w:sz w:val="3"/>
        </w:rPr>
      </w:pPr>
      <w:r>
        <w:rPr/>
        <w:pict>
          <v:rect style="position:absolute;margin-left:70.584pt;margin-top:3.391367pt;width:454.27pt;height:.48pt;mso-position-horizontal-relative:page;mso-position-vertical-relative:paragraph;z-index:-15728128;mso-wrap-distance-left:0;mso-wrap-distance-right:0" id="docshape2" filled="true" fillcolor="#332f92" stroked="false">
            <v:fill type="solid"/>
            <w10:wrap type="topAndBottom"/>
          </v:rect>
        </w:pict>
      </w:r>
    </w:p>
    <w:p>
      <w:pPr>
        <w:pStyle w:val="BodyText"/>
        <w:spacing w:before="121"/>
        <w:ind w:left="260"/>
      </w:pPr>
      <w:r>
        <w:rPr/>
        <w:t>Schools</w:t>
      </w:r>
      <w:r>
        <w:rPr>
          <w:spacing w:val="-3"/>
        </w:rPr>
        <w:t> </w:t>
      </w:r>
      <w:r>
        <w:rPr/>
        <w:t>report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communities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range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ways,</w:t>
      </w:r>
      <w:r>
        <w:rPr>
          <w:spacing w:val="-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through: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17" w:val="left" w:leader="none"/>
          <w:tab w:pos="619" w:val="left" w:leader="none"/>
        </w:tabs>
        <w:spacing w:line="267" w:lineRule="exact" w:before="0" w:after="0"/>
        <w:ind w:left="618" w:right="0" w:hanging="359"/>
        <w:jc w:val="left"/>
        <w:rPr>
          <w:sz w:val="22"/>
        </w:rPr>
      </w:pPr>
      <w:r>
        <w:rPr>
          <w:sz w:val="22"/>
        </w:rPr>
        <w:t>Annual</w:t>
      </w:r>
      <w:r>
        <w:rPr>
          <w:spacing w:val="-1"/>
          <w:sz w:val="22"/>
        </w:rPr>
        <w:t> </w:t>
      </w:r>
      <w:r>
        <w:rPr>
          <w:sz w:val="22"/>
        </w:rPr>
        <w:t>School Board</w:t>
      </w:r>
      <w:r>
        <w:rPr>
          <w:spacing w:val="-4"/>
          <w:sz w:val="22"/>
        </w:rPr>
        <w:t> </w:t>
      </w:r>
      <w:r>
        <w:rPr>
          <w:sz w:val="22"/>
        </w:rPr>
        <w:t>Reports</w:t>
      </w:r>
    </w:p>
    <w:p>
      <w:pPr>
        <w:pStyle w:val="ListParagraph"/>
        <w:numPr>
          <w:ilvl w:val="0"/>
          <w:numId w:val="1"/>
        </w:numPr>
        <w:tabs>
          <w:tab w:pos="617" w:val="left" w:leader="none"/>
          <w:tab w:pos="619" w:val="left" w:leader="none"/>
        </w:tabs>
        <w:spacing w:line="267" w:lineRule="exact" w:before="0" w:after="0"/>
        <w:ind w:left="618" w:right="0" w:hanging="359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(5-year)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-1"/>
          <w:sz w:val="22"/>
        </w:rPr>
        <w:t> </w:t>
      </w:r>
      <w:r>
        <w:rPr>
          <w:sz w:val="22"/>
        </w:rPr>
        <w:t>Improvement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(formerly</w:t>
      </w:r>
      <w:r>
        <w:rPr>
          <w:spacing w:val="-1"/>
          <w:sz w:val="22"/>
        </w:rPr>
        <w:t> </w:t>
      </w:r>
      <w:r>
        <w:rPr>
          <w:sz w:val="22"/>
        </w:rPr>
        <w:t>School</w:t>
      </w:r>
      <w:r>
        <w:rPr>
          <w:spacing w:val="-4"/>
          <w:sz w:val="22"/>
        </w:rPr>
        <w:t> </w:t>
      </w:r>
      <w:r>
        <w:rPr>
          <w:sz w:val="22"/>
        </w:rPr>
        <w:t>Strategic</w:t>
      </w:r>
      <w:r>
        <w:rPr>
          <w:spacing w:val="-4"/>
          <w:sz w:val="22"/>
        </w:rPr>
        <w:t> </w:t>
      </w:r>
      <w:r>
        <w:rPr>
          <w:sz w:val="22"/>
        </w:rPr>
        <w:t>Plan)</w:t>
      </w:r>
    </w:p>
    <w:p>
      <w:pPr>
        <w:pStyle w:val="ListParagraph"/>
        <w:numPr>
          <w:ilvl w:val="0"/>
          <w:numId w:val="1"/>
        </w:numPr>
        <w:tabs>
          <w:tab w:pos="617" w:val="left" w:leader="none"/>
          <w:tab w:pos="619" w:val="left" w:leader="none"/>
        </w:tabs>
        <w:spacing w:line="240" w:lineRule="auto" w:before="0" w:after="0"/>
        <w:ind w:left="618" w:right="0" w:hanging="359"/>
        <w:jc w:val="left"/>
        <w:rPr>
          <w:sz w:val="22"/>
        </w:rPr>
      </w:pPr>
      <w:r>
        <w:rPr>
          <w:sz w:val="22"/>
        </w:rPr>
        <w:t>annual Impact</w:t>
      </w:r>
      <w:r>
        <w:rPr>
          <w:spacing w:val="-2"/>
          <w:sz w:val="22"/>
        </w:rPr>
        <w:t> </w:t>
      </w:r>
      <w:r>
        <w:rPr>
          <w:sz w:val="22"/>
        </w:rPr>
        <w:t>Reports</w:t>
      </w:r>
    </w:p>
    <w:p>
      <w:pPr>
        <w:pStyle w:val="ListParagraph"/>
        <w:numPr>
          <w:ilvl w:val="0"/>
          <w:numId w:val="1"/>
        </w:numPr>
        <w:tabs>
          <w:tab w:pos="617" w:val="left" w:leader="none"/>
          <w:tab w:pos="619" w:val="left" w:leader="none"/>
        </w:tabs>
        <w:spacing w:line="240" w:lineRule="auto" w:before="0" w:after="0"/>
        <w:ind w:left="618" w:right="0" w:hanging="359"/>
        <w:jc w:val="left"/>
        <w:rPr>
          <w:sz w:val="22"/>
        </w:rPr>
      </w:pPr>
      <w:r>
        <w:rPr>
          <w:sz w:val="22"/>
        </w:rPr>
        <w:t>newsletters</w:t>
      </w:r>
    </w:p>
    <w:p>
      <w:pPr>
        <w:pStyle w:val="ListParagraph"/>
        <w:numPr>
          <w:ilvl w:val="0"/>
          <w:numId w:val="1"/>
        </w:numPr>
        <w:tabs>
          <w:tab w:pos="617" w:val="left" w:leader="none"/>
          <w:tab w:pos="619" w:val="left" w:leader="none"/>
        </w:tabs>
        <w:spacing w:line="240" w:lineRule="auto" w:before="0" w:after="0"/>
        <w:ind w:left="618" w:right="0" w:hanging="359"/>
        <w:jc w:val="left"/>
        <w:rPr>
          <w:sz w:val="22"/>
        </w:rPr>
      </w:pP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sources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My School.</w:t>
      </w:r>
    </w:p>
    <w:p>
      <w:pPr>
        <w:pStyle w:val="BodyText"/>
        <w:rPr>
          <w:sz w:val="24"/>
        </w:rPr>
      </w:pPr>
    </w:p>
    <w:p>
      <w:pPr>
        <w:pStyle w:val="Heading1"/>
        <w:spacing w:before="187"/>
      </w:pPr>
      <w:bookmarkStart w:name="_bookmark1" w:id="2"/>
      <w:bookmarkEnd w:id="2"/>
      <w:r>
        <w:rPr/>
      </w:r>
      <w:r>
        <w:rPr>
          <w:color w:val="332F92"/>
        </w:rPr>
        <w:t>Summary</w:t>
      </w:r>
      <w:r>
        <w:rPr>
          <w:color w:val="332F92"/>
          <w:spacing w:val="-2"/>
        </w:rPr>
        <w:t> </w:t>
      </w:r>
      <w:r>
        <w:rPr>
          <w:color w:val="332F92"/>
        </w:rPr>
        <w:t>of</w:t>
      </w:r>
      <w:r>
        <w:rPr>
          <w:color w:val="332F92"/>
          <w:spacing w:val="-2"/>
        </w:rPr>
        <w:t> </w:t>
      </w:r>
      <w:r>
        <w:rPr>
          <w:color w:val="332F92"/>
        </w:rPr>
        <w:t>School</w:t>
      </w:r>
      <w:r>
        <w:rPr>
          <w:color w:val="332F92"/>
          <w:spacing w:val="-3"/>
        </w:rPr>
        <w:t> </w:t>
      </w:r>
      <w:r>
        <w:rPr>
          <w:color w:val="332F92"/>
        </w:rPr>
        <w:t>Board</w:t>
      </w:r>
      <w:r>
        <w:rPr>
          <w:color w:val="332F92"/>
          <w:spacing w:val="-2"/>
        </w:rPr>
        <w:t> </w:t>
      </w:r>
      <w:r>
        <w:rPr>
          <w:color w:val="332F92"/>
        </w:rPr>
        <w:t>activity</w:t>
      </w:r>
    </w:p>
    <w:p>
      <w:pPr>
        <w:pStyle w:val="BodyText"/>
        <w:spacing w:before="10"/>
        <w:rPr>
          <w:rFonts w:ascii="Arial"/>
          <w:sz w:val="3"/>
        </w:rPr>
      </w:pPr>
      <w:r>
        <w:rPr/>
        <w:pict>
          <v:rect style="position:absolute;margin-left:70.584pt;margin-top:3.427571pt;width:454.27pt;height:.48pt;mso-position-horizontal-relative:page;mso-position-vertical-relative:paragraph;z-index:-15727616;mso-wrap-distance-left:0;mso-wrap-distance-right:0" id="docshape3" filled="true" fillcolor="#332f92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ind w:left="260" w:right="180"/>
      </w:pPr>
      <w:r>
        <w:rPr/>
        <w:t>2020</w:t>
      </w:r>
      <w:r>
        <w:rPr>
          <w:spacing w:val="5"/>
        </w:rPr>
        <w:t> </w:t>
      </w:r>
      <w:r>
        <w:rPr/>
        <w:t>presented</w:t>
      </w:r>
      <w:r>
        <w:rPr>
          <w:spacing w:val="4"/>
        </w:rPr>
        <w:t> </w:t>
      </w:r>
      <w:r>
        <w:rPr/>
        <w:t>challenges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school</w:t>
      </w:r>
      <w:r>
        <w:rPr>
          <w:spacing w:val="2"/>
        </w:rPr>
        <w:t> </w:t>
      </w:r>
      <w:r>
        <w:rPr/>
        <w:t>community</w:t>
      </w:r>
      <w:r>
        <w:rPr>
          <w:spacing w:val="2"/>
        </w:rPr>
        <w:t> </w:t>
      </w:r>
      <w:r>
        <w:rPr/>
        <w:t>as</w:t>
      </w:r>
      <w:r>
        <w:rPr>
          <w:spacing w:val="4"/>
        </w:rPr>
        <w:t> </w:t>
      </w:r>
      <w:r>
        <w:rPr/>
        <w:t>it</w:t>
      </w:r>
      <w:r>
        <w:rPr>
          <w:spacing w:val="6"/>
        </w:rPr>
        <w:t> </w:t>
      </w:r>
      <w:r>
        <w:rPr/>
        <w:t>responded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impact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/>
        <w:t>COVID</w:t>
      </w:r>
      <w:r>
        <w:rPr>
          <w:spacing w:val="2"/>
        </w:rPr>
        <w:t> </w:t>
      </w:r>
      <w:r>
        <w:rPr/>
        <w:t>19.</w:t>
      </w:r>
      <w:r>
        <w:rPr>
          <w:spacing w:val="1"/>
        </w:rPr>
        <w:t> </w:t>
      </w:r>
      <w:r>
        <w:rPr/>
        <w:t>The school was very successful in adjusting quickly and effectively to on-line learning.</w:t>
      </w:r>
      <w:r>
        <w:rPr>
          <w:spacing w:val="1"/>
        </w:rPr>
        <w:t> </w:t>
      </w:r>
      <w:r>
        <w:rPr/>
        <w:t>This was</w:t>
      </w:r>
      <w:r>
        <w:rPr>
          <w:spacing w:val="1"/>
        </w:rPr>
        <w:t> </w:t>
      </w:r>
      <w:r>
        <w:rPr/>
        <w:t>readily achieved as the integration of information technology in teaching and learning at the school</w:t>
      </w:r>
      <w:r>
        <w:rPr>
          <w:spacing w:val="1"/>
        </w:rPr>
        <w:t> </w:t>
      </w:r>
      <w:r>
        <w:rPr/>
        <w:t>was already well established.</w:t>
      </w:r>
      <w:r>
        <w:rPr>
          <w:spacing w:val="1"/>
        </w:rPr>
        <w:t> </w:t>
      </w:r>
      <w:r>
        <w:rPr/>
        <w:t>The School Board in collaboration with the school’s leadership team</w:t>
      </w:r>
      <w:r>
        <w:rPr>
          <w:spacing w:val="1"/>
        </w:rPr>
        <w:t> </w:t>
      </w:r>
      <w:r>
        <w:rPr/>
        <w:t>had, over the past 5-10 years, actively focussed on building IT infrastructure and resourcing in the</w:t>
      </w:r>
      <w:r>
        <w:rPr>
          <w:spacing w:val="1"/>
        </w:rPr>
        <w:t> </w:t>
      </w:r>
      <w:r>
        <w:rPr/>
        <w:t>school to support engaging and contemporary educational practices.</w:t>
      </w:r>
      <w:r>
        <w:rPr>
          <w:spacing w:val="1"/>
        </w:rPr>
        <w:t> </w:t>
      </w:r>
      <w:r>
        <w:rPr/>
        <w:t>This positioned the school well</w:t>
      </w:r>
      <w:r>
        <w:rPr>
          <w:spacing w:val="-47"/>
        </w:rPr>
        <w:t> </w:t>
      </w:r>
      <w:r>
        <w:rPr/>
        <w:t>when it was unexpectedly faced with delivering educational programs on-line.</w:t>
      </w:r>
      <w:r>
        <w:rPr>
          <w:spacing w:val="1"/>
        </w:rPr>
        <w:t> </w:t>
      </w:r>
      <w:r>
        <w:rPr/>
        <w:t>The school had</w:t>
      </w:r>
      <w:r>
        <w:rPr>
          <w:spacing w:val="1"/>
        </w:rPr>
        <w:t> </w:t>
      </w:r>
      <w:r>
        <w:rPr/>
        <w:t>sufficient resources to supply a device to every student and teachers and students were already</w:t>
      </w:r>
      <w:r>
        <w:rPr>
          <w:spacing w:val="1"/>
        </w:rPr>
        <w:t> </w:t>
      </w:r>
      <w:r>
        <w:rPr/>
        <w:t>familiar with the use of Google Classroom, Seesaw and a variety of education apps as these were</w:t>
      </w:r>
      <w:r>
        <w:rPr>
          <w:spacing w:val="1"/>
        </w:rPr>
        <w:t> </w:t>
      </w:r>
      <w:r>
        <w:rPr/>
        <w:t>already</w:t>
      </w:r>
      <w:r>
        <w:rPr>
          <w:spacing w:val="-3"/>
        </w:rPr>
        <w:t> </w:t>
      </w:r>
      <w:r>
        <w:rPr/>
        <w:t>embedded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teaching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environment at</w:t>
      </w:r>
      <w:r>
        <w:rPr>
          <w:spacing w:val="-2"/>
        </w:rPr>
        <w:t> </w:t>
      </w:r>
      <w:r>
        <w:rPr/>
        <w:t>Calwell.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60" w:right="146"/>
      </w:pPr>
      <w:r>
        <w:rPr/>
        <w:t>COVID impacted on the school environment at varying levels throughout the year.</w:t>
      </w:r>
      <w:r>
        <w:rPr>
          <w:spacing w:val="1"/>
        </w:rPr>
        <w:t> </w:t>
      </w:r>
      <w:r>
        <w:rPr/>
        <w:t>The uncertainty</w:t>
      </w:r>
      <w:r>
        <w:rPr>
          <w:spacing w:val="1"/>
        </w:rPr>
        <w:t> </w:t>
      </w:r>
      <w:r>
        <w:rPr/>
        <w:t>around whether</w:t>
      </w:r>
      <w:r>
        <w:rPr>
          <w:spacing w:val="1"/>
        </w:rPr>
        <w:t> </w:t>
      </w:r>
      <w:r>
        <w:rPr/>
        <w:t>activities could or</w:t>
      </w:r>
      <w:r>
        <w:rPr>
          <w:spacing w:val="-2"/>
        </w:rPr>
        <w:t> </w:t>
      </w:r>
      <w:r>
        <w:rPr/>
        <w:t>would go</w:t>
      </w:r>
      <w:r>
        <w:rPr>
          <w:spacing w:val="1"/>
        </w:rPr>
        <w:t> </w:t>
      </w:r>
      <w:r>
        <w:rPr/>
        <w:t>ahead,</w:t>
      </w:r>
      <w:r>
        <w:rPr>
          <w:spacing w:val="2"/>
        </w:rPr>
        <w:t> </w:t>
      </w:r>
      <w:r>
        <w:rPr/>
        <w:t>and the</w:t>
      </w:r>
      <w:r>
        <w:rPr>
          <w:spacing w:val="2"/>
        </w:rPr>
        <w:t> </w:t>
      </w:r>
      <w:r>
        <w:rPr/>
        <w:t>need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build in</w:t>
      </w:r>
      <w:r>
        <w:rPr>
          <w:spacing w:val="1"/>
        </w:rPr>
        <w:t> </w:t>
      </w:r>
      <w:r>
        <w:rPr/>
        <w:t>contingency</w:t>
      </w:r>
      <w:r>
        <w:rPr>
          <w:spacing w:val="1"/>
        </w:rPr>
        <w:t> </w:t>
      </w:r>
      <w:r>
        <w:rPr/>
        <w:t>plans</w:t>
      </w:r>
      <w:r>
        <w:rPr>
          <w:spacing w:val="1"/>
        </w:rPr>
        <w:t> </w:t>
      </w:r>
      <w:r>
        <w:rPr/>
        <w:t>added a layer of complexity to day-to-day planning and the overall operation of the school.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Board worked</w:t>
      </w:r>
      <w:r>
        <w:rPr>
          <w:spacing w:val="1"/>
        </w:rPr>
        <w:t> </w:t>
      </w:r>
      <w:r>
        <w:rPr/>
        <w:t>closely</w:t>
      </w:r>
      <w:r>
        <w:rPr>
          <w:spacing w:val="3"/>
        </w:rPr>
        <w:t> </w:t>
      </w: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leadership</w:t>
      </w:r>
      <w:r>
        <w:rPr>
          <w:spacing w:val="2"/>
        </w:rPr>
        <w:t> </w:t>
      </w:r>
      <w:r>
        <w:rPr/>
        <w:t>team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ensure</w:t>
      </w:r>
      <w:r>
        <w:rPr>
          <w:spacing w:val="3"/>
        </w:rPr>
        <w:t> </w:t>
      </w:r>
      <w:r>
        <w:rPr/>
        <w:t>that</w:t>
      </w:r>
      <w:r>
        <w:rPr>
          <w:spacing w:val="5"/>
        </w:rPr>
        <w:t> </w:t>
      </w:r>
      <w:r>
        <w:rPr/>
        <w:t>Calwell</w:t>
      </w:r>
      <w:r>
        <w:rPr>
          <w:spacing w:val="4"/>
        </w:rPr>
        <w:t> </w:t>
      </w:r>
      <w:r>
        <w:rPr/>
        <w:t>students</w:t>
      </w:r>
      <w:r>
        <w:rPr>
          <w:spacing w:val="3"/>
        </w:rPr>
        <w:t> </w:t>
      </w:r>
      <w:r>
        <w:rPr/>
        <w:t>were</w:t>
      </w:r>
      <w:r>
        <w:rPr>
          <w:spacing w:val="1"/>
        </w:rPr>
        <w:t> </w:t>
      </w:r>
      <w:r>
        <w:rPr/>
        <w:t>provided with the best opportunities and experiences despite the challenges faced in this</w:t>
      </w:r>
      <w:r>
        <w:rPr>
          <w:spacing w:val="1"/>
        </w:rPr>
        <w:t> </w:t>
      </w:r>
      <w:r>
        <w:rPr/>
        <w:t>unprecedented</w:t>
      </w:r>
      <w:r>
        <w:rPr>
          <w:spacing w:val="-1"/>
        </w:rPr>
        <w:t> </w:t>
      </w:r>
      <w:r>
        <w:rPr/>
        <w:t>year.</w:t>
      </w:r>
      <w:r>
        <w:rPr>
          <w:spacing w:val="49"/>
        </w:rPr>
        <w:t> </w:t>
      </w:r>
      <w:r>
        <w:rPr/>
        <w:t>The school</w:t>
      </w:r>
      <w:r>
        <w:rPr>
          <w:spacing w:val="-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actively</w:t>
      </w:r>
      <w:r>
        <w:rPr>
          <w:spacing w:val="3"/>
        </w:rPr>
        <w:t> </w:t>
      </w:r>
      <w:r>
        <w:rPr/>
        <w:t>supported</w:t>
      </w:r>
      <w:r>
        <w:rPr>
          <w:spacing w:val="2"/>
        </w:rPr>
        <w:t> </w:t>
      </w:r>
      <w:r>
        <w:rPr/>
        <w:t>requests</w:t>
      </w:r>
      <w:r>
        <w:rPr>
          <w:spacing w:val="3"/>
        </w:rPr>
        <w:t> </w:t>
      </w:r>
      <w:r>
        <w:rPr/>
        <w:t>and</w:t>
      </w:r>
      <w:r>
        <w:rPr>
          <w:spacing w:val="-1"/>
        </w:rPr>
        <w:t> </w:t>
      </w:r>
      <w:r>
        <w:rPr/>
        <w:t>changes</w:t>
      </w:r>
      <w:r>
        <w:rPr>
          <w:spacing w:val="3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limited access to teaching units, limiting attendance at assemblies and events, and engaging with the</w:t>
      </w:r>
      <w:r>
        <w:rPr>
          <w:spacing w:val="-47"/>
        </w:rPr>
        <w:t> </w:t>
      </w:r>
      <w:r>
        <w:rPr/>
        <w:t>school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Seesaw,</w:t>
      </w:r>
      <w:r>
        <w:rPr>
          <w:spacing w:val="1"/>
        </w:rPr>
        <w:t> </w:t>
      </w:r>
      <w:r>
        <w:rPr/>
        <w:t>Facebook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via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emailed</w:t>
      </w:r>
      <w:r>
        <w:rPr>
          <w:spacing w:val="-3"/>
        </w:rPr>
        <w:t> </w:t>
      </w:r>
      <w:r>
        <w:rPr/>
        <w:t>Newsletter.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60" w:right="185"/>
      </w:pPr>
      <w:r>
        <w:rPr/>
        <w:t>2020 also provided the catalyst and opportunity for the school community to think about how</w:t>
      </w:r>
      <w:r>
        <w:rPr>
          <w:spacing w:val="1"/>
        </w:rPr>
        <w:t> </w:t>
      </w:r>
      <w:r>
        <w:rPr/>
        <w:t>teaching and learning occurs.</w:t>
      </w:r>
      <w:r>
        <w:rPr>
          <w:spacing w:val="1"/>
        </w:rPr>
        <w:t> </w:t>
      </w:r>
      <w:r>
        <w:rPr/>
        <w:t>During the period of home learning, many parents/carers reported</w:t>
      </w:r>
      <w:r>
        <w:rPr>
          <w:spacing w:val="1"/>
        </w:rPr>
        <w:t> </w:t>
      </w:r>
      <w:r>
        <w:rPr/>
        <w:t>developing a greater understanding of what and how their child/ren learn as well as a renewed</w:t>
      </w:r>
      <w:r>
        <w:rPr>
          <w:spacing w:val="1"/>
        </w:rPr>
        <w:t> </w:t>
      </w:r>
      <w:r>
        <w:rPr/>
        <w:t>appreciation of the work of teachers.</w:t>
      </w:r>
      <w:r>
        <w:rPr>
          <w:spacing w:val="1"/>
        </w:rPr>
        <w:t> </w:t>
      </w:r>
      <w:r>
        <w:rPr/>
        <w:t>The impact of COVID also highlighted the value of students</w:t>
      </w:r>
      <w:r>
        <w:rPr>
          <w:spacing w:val="1"/>
        </w:rPr>
        <w:t> </w:t>
      </w:r>
      <w:r>
        <w:rPr/>
        <w:t>developing the </w:t>
      </w:r>
      <w:r>
        <w:rPr>
          <w:b/>
        </w:rPr>
        <w:t>Learning Assets </w:t>
      </w:r>
      <w:r>
        <w:rPr/>
        <w:t>the school had recently started to integrate into curriculum delivery.</w:t>
      </w:r>
      <w:r>
        <w:rPr>
          <w:spacing w:val="-47"/>
        </w:rPr>
        <w:t> </w:t>
      </w:r>
      <w:r>
        <w:rPr/>
        <w:t>The ability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/>
        <w:t>an effective</w:t>
      </w:r>
      <w:r>
        <w:rPr>
          <w:spacing w:val="2"/>
        </w:rPr>
        <w:t> </w:t>
      </w:r>
      <w:r>
        <w:rPr>
          <w:b/>
        </w:rPr>
        <w:t>communicator,</w:t>
      </w:r>
      <w:r>
        <w:rPr>
          <w:b/>
          <w:spacing w:val="-1"/>
        </w:rPr>
        <w:t> </w:t>
      </w:r>
      <w:r>
        <w:rPr>
          <w:b/>
        </w:rPr>
        <w:t>collaborator,</w:t>
      </w:r>
      <w:r>
        <w:rPr>
          <w:b/>
          <w:spacing w:val="2"/>
        </w:rPr>
        <w:t> </w:t>
      </w:r>
      <w:r>
        <w:rPr>
          <w:b/>
        </w:rPr>
        <w:t>researcher,</w:t>
      </w:r>
      <w:r>
        <w:rPr>
          <w:b/>
          <w:spacing w:val="1"/>
        </w:rPr>
        <w:t> </w:t>
      </w:r>
      <w:r>
        <w:rPr>
          <w:b/>
        </w:rPr>
        <w:t>thinker</w:t>
      </w:r>
      <w:r>
        <w:rPr>
          <w:b/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>
          <w:b/>
        </w:rPr>
        <w:t>self-manager</w:t>
      </w:r>
      <w:r>
        <w:rPr>
          <w:b/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equally evident</w:t>
      </w:r>
      <w:r>
        <w:rPr>
          <w:spacing w:val="-1"/>
        </w:rPr>
        <w:t> </w:t>
      </w:r>
      <w:r>
        <w:rPr/>
        <w:t>as valuable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a different learning</w:t>
      </w:r>
      <w:r>
        <w:rPr>
          <w:spacing w:val="-2"/>
        </w:rPr>
        <w:t> </w:t>
      </w:r>
      <w:r>
        <w:rPr/>
        <w:t>environment and situation.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6" w:lineRule="auto"/>
        <w:ind w:left="260"/>
      </w:pPr>
      <w:r>
        <w:rPr/>
        <w:t>The changing environment also underlined the value and importance of parental support and</w:t>
      </w:r>
      <w:r>
        <w:rPr>
          <w:spacing w:val="1"/>
        </w:rPr>
        <w:t> </w:t>
      </w:r>
      <w:r>
        <w:rPr/>
        <w:t>engagement in student learning.</w:t>
      </w:r>
      <w:r>
        <w:rPr>
          <w:spacing w:val="1"/>
        </w:rPr>
        <w:t> </w:t>
      </w:r>
      <w:r>
        <w:rPr/>
        <w:t>The School Board suggested applying for grant funding that was</w:t>
      </w:r>
      <w:r>
        <w:rPr>
          <w:spacing w:val="-47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foster parental</w:t>
      </w:r>
      <w:r>
        <w:rPr>
          <w:spacing w:val="-3"/>
        </w:rPr>
        <w:t> </w:t>
      </w:r>
      <w:r>
        <w:rPr/>
        <w:t>engagement.</w:t>
      </w:r>
      <w:r>
        <w:rPr>
          <w:spacing w:val="47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receiving</w:t>
      </w:r>
    </w:p>
    <w:p>
      <w:pPr>
        <w:pStyle w:val="BodyText"/>
        <w:spacing w:line="276" w:lineRule="auto"/>
        <w:ind w:left="260" w:right="125"/>
      </w:pPr>
      <w:r>
        <w:rPr/>
        <w:t>$18,000.</w:t>
      </w:r>
      <w:r>
        <w:rPr>
          <w:spacing w:val="1"/>
        </w:rPr>
        <w:t> </w:t>
      </w:r>
      <w:r>
        <w:rPr/>
        <w:t>The grant consisted of a number of mini projects to meet the varying interests of students,</w:t>
      </w:r>
      <w:r>
        <w:rPr>
          <w:spacing w:val="1"/>
        </w:rPr>
        <w:t> </w:t>
      </w:r>
      <w:r>
        <w:rPr/>
        <w:t>parent/carers and staff. The projects identified were based on community feedback received though</w:t>
      </w:r>
      <w:r>
        <w:rPr>
          <w:spacing w:val="1"/>
        </w:rPr>
        <w:t> </w:t>
      </w:r>
      <w:r>
        <w:rPr/>
        <w:t>the 2019/2020 Annual School Improvement and Climate Surveys, feedback received through the</w:t>
      </w:r>
      <w:r>
        <w:rPr>
          <w:spacing w:val="1"/>
        </w:rPr>
        <w:t> </w:t>
      </w:r>
      <w:r>
        <w:rPr/>
        <w:t>2020 Learning Journey and recommendations suggested to the school through the 2018/2019 school</w:t>
      </w:r>
      <w:r>
        <w:rPr>
          <w:spacing w:val="-47"/>
        </w:rPr>
        <w:t> </w:t>
      </w:r>
      <w:r>
        <w:rPr/>
        <w:t>review process.</w:t>
      </w:r>
    </w:p>
    <w:p>
      <w:pPr>
        <w:spacing w:after="0" w:line="276" w:lineRule="auto"/>
        <w:sectPr>
          <w:footerReference w:type="default" r:id="rId8"/>
          <w:pgSz w:w="11910" w:h="16840"/>
          <w:pgMar w:footer="734" w:header="0" w:top="1580" w:bottom="920" w:left="1180" w:right="1300"/>
          <w:pgNumType w:start="1"/>
        </w:sectPr>
      </w:pPr>
    </w:p>
    <w:p>
      <w:pPr>
        <w:pStyle w:val="BodyText"/>
        <w:spacing w:line="276" w:lineRule="auto" w:before="41"/>
        <w:ind w:left="260" w:right="505"/>
      </w:pPr>
      <w:r>
        <w:rPr/>
        <w:t>The Board is looking forward to working with the school in progressing the work of the grant and</w:t>
      </w:r>
      <w:r>
        <w:rPr>
          <w:spacing w:val="-47"/>
        </w:rPr>
        <w:t> </w:t>
      </w:r>
      <w:r>
        <w:rPr/>
        <w:t>reviewing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impact</w:t>
      </w:r>
      <w:r>
        <w:rPr>
          <w:spacing w:val="-2"/>
        </w:rPr>
        <w:t> </w:t>
      </w:r>
      <w:r>
        <w:rPr/>
        <w:t>of the</w:t>
      </w:r>
      <w:r>
        <w:rPr>
          <w:spacing w:val="1"/>
        </w:rPr>
        <w:t> </w:t>
      </w:r>
      <w:r>
        <w:rPr/>
        <w:t>grant funding.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3" w:lineRule="auto"/>
        <w:ind w:left="260" w:right="306"/>
      </w:pPr>
      <w:r>
        <w:rPr/>
        <w:t>Whilst 2020 presented a range of challenges, the school and its community rose to these and</w:t>
      </w:r>
      <w:r>
        <w:rPr>
          <w:spacing w:val="1"/>
        </w:rPr>
        <w:t> </w:t>
      </w:r>
      <w:r>
        <w:rPr/>
        <w:t>positive</w:t>
      </w:r>
      <w:r>
        <w:rPr>
          <w:spacing w:val="-1"/>
        </w:rPr>
        <w:t> </w:t>
      </w:r>
      <w:r>
        <w:rPr/>
        <w:t>progress</w:t>
      </w:r>
      <w:r>
        <w:rPr>
          <w:spacing w:val="-2"/>
        </w:rPr>
        <w:t> </w:t>
      </w:r>
      <w:r>
        <w:rPr/>
        <w:t>was</w:t>
      </w:r>
      <w:r>
        <w:rPr>
          <w:spacing w:val="-4"/>
        </w:rPr>
        <w:t> </w:t>
      </w:r>
      <w:r>
        <w:rPr/>
        <w:t>made against</w:t>
      </w:r>
      <w:r>
        <w:rPr>
          <w:spacing w:val="-1"/>
        </w:rPr>
        <w:t> </w:t>
      </w:r>
      <w:r>
        <w:rPr/>
        <w:t>the school’s</w:t>
      </w:r>
      <w:r>
        <w:rPr>
          <w:spacing w:val="-2"/>
        </w:rPr>
        <w:t> </w:t>
      </w:r>
      <w:r>
        <w:rPr/>
        <w:t>Annual</w:t>
      </w:r>
      <w:r>
        <w:rPr>
          <w:spacing w:val="-1"/>
        </w:rPr>
        <w:t> </w:t>
      </w:r>
      <w:r>
        <w:rPr/>
        <w:t>Action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Strategic</w:t>
      </w:r>
      <w:r>
        <w:rPr>
          <w:spacing w:val="-2"/>
        </w:rPr>
        <w:t> </w:t>
      </w:r>
      <w:r>
        <w:rPr/>
        <w:t>Improvement</w:t>
      </w:r>
      <w:r>
        <w:rPr>
          <w:spacing w:val="-3"/>
        </w:rPr>
        <w:t> </w:t>
      </w:r>
      <w:r>
        <w:rPr/>
        <w:t>Plans.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2786" w:val="left" w:leader="none"/>
        </w:tabs>
        <w:ind w:left="260"/>
      </w:pPr>
      <w:r>
        <w:rPr/>
        <w:t>Megan</w:t>
      </w:r>
      <w:r>
        <w:rPr>
          <w:spacing w:val="-2"/>
        </w:rPr>
        <w:t> </w:t>
      </w:r>
      <w:r>
        <w:rPr/>
        <w:t>Fox</w:t>
        <w:tab/>
        <w:t>Linda Neeson</w:t>
      </w:r>
    </w:p>
    <w:p>
      <w:pPr>
        <w:pStyle w:val="BodyText"/>
        <w:tabs>
          <w:tab w:pos="2795" w:val="left" w:leader="none"/>
        </w:tabs>
        <w:spacing w:before="41"/>
        <w:ind w:left="260"/>
      </w:pPr>
      <w:r>
        <w:rPr/>
        <w:t>School</w:t>
      </w:r>
      <w:r>
        <w:rPr>
          <w:spacing w:val="-3"/>
        </w:rPr>
        <w:t> </w:t>
      </w:r>
      <w:r>
        <w:rPr/>
        <w:t>Board</w:t>
      </w:r>
      <w:r>
        <w:rPr>
          <w:spacing w:val="-4"/>
        </w:rPr>
        <w:t> </w:t>
      </w:r>
      <w:r>
        <w:rPr/>
        <w:t>Chair</w:t>
        <w:tab/>
        <w:t>Principal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Heading1"/>
      </w:pPr>
      <w:bookmarkStart w:name="_bookmark2" w:id="3"/>
      <w:bookmarkEnd w:id="3"/>
      <w:r>
        <w:rPr/>
      </w:r>
      <w:r>
        <w:rPr>
          <w:color w:val="332F92"/>
        </w:rPr>
        <w:t>School</w:t>
      </w:r>
      <w:r>
        <w:rPr>
          <w:color w:val="332F92"/>
          <w:spacing w:val="-5"/>
        </w:rPr>
        <w:t> </w:t>
      </w:r>
      <w:r>
        <w:rPr>
          <w:color w:val="332F92"/>
        </w:rPr>
        <w:t>Context</w:t>
      </w:r>
    </w:p>
    <w:p>
      <w:pPr>
        <w:pStyle w:val="BodyText"/>
        <w:spacing w:before="9"/>
        <w:rPr>
          <w:rFonts w:ascii="Arial"/>
          <w:sz w:val="3"/>
        </w:rPr>
      </w:pPr>
      <w:r>
        <w:rPr/>
        <w:pict>
          <v:rect style="position:absolute;margin-left:70.584pt;margin-top:3.409209pt;width:454.27pt;height:.48001pt;mso-position-horizontal-relative:page;mso-position-vertical-relative:paragraph;z-index:-15727104;mso-wrap-distance-left:0;mso-wrap-distance-right:0" id="docshape4" filled="true" fillcolor="#332f92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rFonts w:ascii="Arial"/>
          <w:sz w:val="29"/>
        </w:rPr>
      </w:pPr>
    </w:p>
    <w:p>
      <w:pPr>
        <w:pStyle w:val="BodyText"/>
        <w:tabs>
          <w:tab w:pos="7737" w:val="left" w:leader="dot"/>
        </w:tabs>
        <w:spacing w:before="56"/>
        <w:ind w:left="260" w:right="177"/>
      </w:pPr>
      <w:r>
        <w:rPr/>
        <w:t>Calwell Primary School provides an inclusive learning environment where children are respected and</w:t>
      </w:r>
      <w:r>
        <w:rPr>
          <w:spacing w:val="-47"/>
        </w:rPr>
        <w:t> </w:t>
      </w:r>
      <w:r>
        <w:rPr/>
        <w:t>their individuality recognised, encouraged and supported. Our educational program strives to</w:t>
      </w:r>
      <w:r>
        <w:rPr>
          <w:spacing w:val="1"/>
        </w:rPr>
        <w:t> </w:t>
      </w:r>
      <w:r>
        <w:rPr/>
        <w:t>develop inquiring, knowledgeable, caring and respectful young people.</w:t>
      </w:r>
      <w:r>
        <w:rPr>
          <w:spacing w:val="1"/>
        </w:rPr>
        <w:t> </w:t>
      </w:r>
      <w:r>
        <w:rPr/>
        <w:t>The school has adopted the</w:t>
      </w:r>
      <w:r>
        <w:rPr>
          <w:spacing w:val="1"/>
        </w:rPr>
        <w:t> </w:t>
      </w:r>
      <w:r>
        <w:rPr/>
        <w:t>Positive Behaviours for Learning framework which clearly articulates school expectations.</w:t>
      </w:r>
      <w:r>
        <w:rPr>
          <w:spacing w:val="1"/>
        </w:rPr>
        <w:t> </w:t>
      </w:r>
      <w:r>
        <w:rPr/>
        <w:t>This has</w:t>
      </w:r>
      <w:r>
        <w:rPr>
          <w:spacing w:val="1"/>
        </w:rPr>
        <w:t> </w:t>
      </w:r>
      <w:r>
        <w:rPr/>
        <w:t>been</w:t>
      </w:r>
      <w:r>
        <w:rPr>
          <w:spacing w:val="-3"/>
        </w:rPr>
        <w:t> </w:t>
      </w:r>
      <w:r>
        <w:rPr/>
        <w:t>highly successful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 school</w:t>
      </w:r>
      <w:r>
        <w:rPr>
          <w:spacing w:val="-1"/>
        </w:rPr>
        <w:t> </w:t>
      </w:r>
      <w:r>
        <w:rPr/>
        <w:t>achieving</w:t>
      </w:r>
      <w:r>
        <w:rPr>
          <w:spacing w:val="-2"/>
        </w:rPr>
        <w:t> </w:t>
      </w:r>
      <w:r>
        <w:rPr/>
        <w:t>consistently</w:t>
      </w:r>
      <w:r>
        <w:rPr>
          <w:spacing w:val="-4"/>
        </w:rPr>
        <w:t> </w:t>
      </w:r>
      <w:r>
        <w:rPr/>
        <w:t>high</w:t>
      </w:r>
      <w:r>
        <w:rPr>
          <w:spacing w:val="-2"/>
        </w:rPr>
        <w:t> </w:t>
      </w:r>
      <w:r>
        <w:rPr/>
        <w:t>outcomes</w:t>
      </w:r>
      <w:r>
        <w:rPr>
          <w:spacing w:val="-3"/>
        </w:rPr>
        <w:t> </w:t>
      </w:r>
      <w:r>
        <w:rPr/>
        <w:t>in</w:t>
      </w:r>
      <w:r>
        <w:rPr>
          <w:rFonts w:ascii="Times New Roman"/>
        </w:rPr>
        <w:tab/>
      </w:r>
      <w:r>
        <w:rPr/>
        <w:t>The</w:t>
      </w:r>
      <w:r>
        <w:rPr>
          <w:spacing w:val="-1"/>
        </w:rPr>
        <w:t> </w:t>
      </w:r>
      <w:r>
        <w:rPr/>
        <w:t>school</w:t>
      </w:r>
    </w:p>
    <w:p>
      <w:pPr>
        <w:pStyle w:val="BodyText"/>
        <w:ind w:left="260" w:right="125"/>
      </w:pPr>
      <w:r>
        <w:rPr/>
        <w:t>provides a well- balanced, contemporary curriculum that is relevant, engaging and challenging for all</w:t>
      </w:r>
      <w:r>
        <w:rPr>
          <w:spacing w:val="-47"/>
        </w:rPr>
        <w:t> </w:t>
      </w:r>
      <w:r>
        <w:rPr/>
        <w:t>students from Preschool to Year six.</w:t>
      </w:r>
      <w:r>
        <w:rPr>
          <w:spacing w:val="1"/>
        </w:rPr>
        <w:t> </w:t>
      </w:r>
      <w:r>
        <w:rPr/>
        <w:t>Supporting the curriculum and student social-emotional</w:t>
      </w:r>
      <w:r>
        <w:rPr>
          <w:spacing w:val="1"/>
        </w:rPr>
        <w:t> </w:t>
      </w:r>
      <w:r>
        <w:rPr/>
        <w:t>development is the adoption of the five Learning Assets - </w:t>
      </w:r>
      <w:r>
        <w:rPr>
          <w:i/>
        </w:rPr>
        <w:t>Communicator, Self Manager, Researcher,</w:t>
      </w:r>
      <w:r>
        <w:rPr>
          <w:i/>
          <w:spacing w:val="1"/>
        </w:rPr>
        <w:t> </w:t>
      </w:r>
      <w:r>
        <w:rPr>
          <w:i/>
        </w:rPr>
        <w:t>Collaborator &amp; Thinker.</w:t>
      </w:r>
      <w:r>
        <w:rPr>
          <w:i/>
          <w:spacing w:val="1"/>
        </w:rPr>
        <w:t> </w:t>
      </w:r>
      <w:r>
        <w:rPr/>
        <w:t>The school strives to develop our students as confident and articulate young</w:t>
      </w:r>
      <w:r>
        <w:rPr>
          <w:spacing w:val="-47"/>
        </w:rPr>
        <w:t> </w:t>
      </w:r>
      <w:r>
        <w:rPr/>
        <w:t>people, able to contribute positively to the community and to meet the challenges of the 21st</w:t>
      </w:r>
      <w:r>
        <w:rPr>
          <w:spacing w:val="1"/>
        </w:rPr>
        <w:t> </w:t>
      </w:r>
      <w:r>
        <w:rPr/>
        <w:t>Century.</w:t>
      </w: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pStyle w:val="Heading1"/>
      </w:pPr>
      <w:bookmarkStart w:name="_bookmark3" w:id="4"/>
      <w:bookmarkEnd w:id="4"/>
      <w:r>
        <w:rPr/>
      </w:r>
      <w:r>
        <w:rPr>
          <w:color w:val="332F92"/>
        </w:rPr>
        <w:t>Student</w:t>
      </w:r>
      <w:r>
        <w:rPr>
          <w:color w:val="332F92"/>
          <w:spacing w:val="-5"/>
        </w:rPr>
        <w:t> </w:t>
      </w:r>
      <w:r>
        <w:rPr>
          <w:color w:val="332F92"/>
        </w:rPr>
        <w:t>Information</w:t>
      </w:r>
    </w:p>
    <w:p>
      <w:pPr>
        <w:pStyle w:val="BodyText"/>
        <w:spacing w:before="6"/>
        <w:rPr>
          <w:rFonts w:ascii="Arial"/>
          <w:sz w:val="35"/>
        </w:rPr>
      </w:pPr>
    </w:p>
    <w:p>
      <w:pPr>
        <w:pStyle w:val="Heading2"/>
        <w:spacing w:before="1"/>
        <w:rPr>
          <w:i/>
        </w:rPr>
      </w:pPr>
      <w:bookmarkStart w:name="_bookmark4" w:id="5"/>
      <w:bookmarkEnd w:id="5"/>
      <w:r>
        <w:rPr>
          <w:i w:val="0"/>
        </w:rPr>
      </w:r>
      <w:r>
        <w:rPr>
          <w:i/>
          <w:color w:val="332F92"/>
        </w:rPr>
        <w:t>Student</w:t>
      </w:r>
      <w:r>
        <w:rPr>
          <w:i/>
          <w:color w:val="332F92"/>
          <w:spacing w:val="-6"/>
        </w:rPr>
        <w:t> </w:t>
      </w:r>
      <w:r>
        <w:rPr>
          <w:i/>
          <w:color w:val="332F92"/>
        </w:rPr>
        <w:t>enrolment</w:t>
      </w:r>
    </w:p>
    <w:p>
      <w:pPr>
        <w:pStyle w:val="BodyText"/>
        <w:spacing w:before="159"/>
        <w:ind w:left="260"/>
      </w:pP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were a</w:t>
      </w:r>
      <w:r>
        <w:rPr>
          <w:spacing w:val="-3"/>
        </w:rPr>
        <w:t> </w:t>
      </w:r>
      <w:r>
        <w:rPr/>
        <w:t>total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252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enrolled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school.</w:t>
      </w:r>
    </w:p>
    <w:p>
      <w:pPr>
        <w:pStyle w:val="BodyText"/>
        <w:spacing w:before="9"/>
        <w:rPr>
          <w:sz w:val="29"/>
        </w:rPr>
      </w:pPr>
    </w:p>
    <w:p>
      <w:pPr>
        <w:pStyle w:val="Heading3"/>
        <w:spacing w:before="1"/>
        <w:rPr>
          <w:i/>
        </w:rPr>
      </w:pPr>
      <w:r>
        <w:rPr>
          <w:i/>
        </w:rPr>
        <w:t>Table:</w:t>
      </w:r>
      <w:r>
        <w:rPr>
          <w:i/>
          <w:spacing w:val="-2"/>
        </w:rPr>
        <w:t> </w:t>
      </w:r>
      <w:r>
        <w:rPr>
          <w:i/>
        </w:rPr>
        <w:t>Student</w:t>
      </w:r>
      <w:r>
        <w:rPr>
          <w:i/>
          <w:spacing w:val="-1"/>
        </w:rPr>
        <w:t> </w:t>
      </w:r>
      <w:r>
        <w:rPr>
          <w:i/>
        </w:rPr>
        <w:t>enrolment*</w:t>
      </w:r>
    </w:p>
    <w:p>
      <w:pPr>
        <w:pStyle w:val="BodyText"/>
        <w:spacing w:before="5"/>
        <w:rPr>
          <w:rFonts w:ascii="Arial"/>
          <w:b/>
          <w:i/>
          <w:sz w:val="13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9"/>
        <w:gridCol w:w="1985"/>
      </w:tblGrid>
      <w:tr>
        <w:trPr>
          <w:trHeight w:val="344" w:hRule="atLeast"/>
        </w:trPr>
        <w:tc>
          <w:tcPr>
            <w:tcW w:w="3389" w:type="dxa"/>
          </w:tcPr>
          <w:p>
            <w:pPr>
              <w:pStyle w:val="TableParagraph"/>
              <w:spacing w:before="38"/>
              <w:ind w:left="3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Student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type</w:t>
            </w:r>
          </w:p>
        </w:tc>
        <w:tc>
          <w:tcPr>
            <w:tcW w:w="1985" w:type="dxa"/>
          </w:tcPr>
          <w:p>
            <w:pPr>
              <w:pStyle w:val="TableParagraph"/>
              <w:spacing w:before="38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Number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students</w:t>
            </w:r>
          </w:p>
        </w:tc>
      </w:tr>
      <w:tr>
        <w:trPr>
          <w:trHeight w:val="342" w:hRule="atLeast"/>
        </w:trPr>
        <w:tc>
          <w:tcPr>
            <w:tcW w:w="338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Gender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Male</w:t>
            </w:r>
          </w:p>
        </w:tc>
        <w:tc>
          <w:tcPr>
            <w:tcW w:w="1985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</w:tr>
      <w:tr>
        <w:trPr>
          <w:trHeight w:val="344" w:hRule="atLeast"/>
        </w:trPr>
        <w:tc>
          <w:tcPr>
            <w:tcW w:w="3389" w:type="dxa"/>
          </w:tcPr>
          <w:p>
            <w:pPr>
              <w:pStyle w:val="TableParagraph"/>
              <w:spacing w:before="38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Gender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Female</w:t>
            </w:r>
          </w:p>
        </w:tc>
        <w:tc>
          <w:tcPr>
            <w:tcW w:w="1985" w:type="dxa"/>
          </w:tcPr>
          <w:p>
            <w:pPr>
              <w:pStyle w:val="TableParagraph"/>
              <w:spacing w:before="38"/>
              <w:ind w:right="17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</w:tr>
      <w:tr>
        <w:trPr>
          <w:trHeight w:val="342" w:hRule="atLeast"/>
        </w:trPr>
        <w:tc>
          <w:tcPr>
            <w:tcW w:w="338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Gender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Non-binary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</w:p>
        </w:tc>
        <w:tc>
          <w:tcPr>
            <w:tcW w:w="1985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338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Aboriginal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Torres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Islander</w:t>
            </w:r>
          </w:p>
        </w:tc>
        <w:tc>
          <w:tcPr>
            <w:tcW w:w="1985" w:type="dxa"/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342" w:hRule="atLeast"/>
        </w:trPr>
        <w:tc>
          <w:tcPr>
            <w:tcW w:w="338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LBOTE**</w:t>
            </w:r>
          </w:p>
        </w:tc>
        <w:tc>
          <w:tcPr>
            <w:tcW w:w="1985" w:type="dxa"/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</w:tbl>
    <w:p>
      <w:pPr>
        <w:spacing w:line="219" w:lineRule="exact" w:before="2"/>
        <w:ind w:left="260" w:right="0" w:firstLine="0"/>
        <w:jc w:val="left"/>
        <w:rPr>
          <w:sz w:val="18"/>
        </w:rPr>
      </w:pPr>
      <w:r>
        <w:rPr>
          <w:sz w:val="18"/>
        </w:rPr>
        <w:t>Source:</w:t>
      </w:r>
      <w:r>
        <w:rPr>
          <w:spacing w:val="-3"/>
          <w:sz w:val="18"/>
        </w:rPr>
        <w:t> </w:t>
      </w:r>
      <w:r>
        <w:rPr>
          <w:sz w:val="18"/>
        </w:rPr>
        <w:t>ACT</w:t>
      </w:r>
      <w:r>
        <w:rPr>
          <w:spacing w:val="-1"/>
          <w:sz w:val="18"/>
        </w:rPr>
        <w:t> </w:t>
      </w:r>
      <w:r>
        <w:rPr>
          <w:sz w:val="18"/>
        </w:rPr>
        <w:t>Education</w:t>
      </w:r>
      <w:r>
        <w:rPr>
          <w:spacing w:val="-4"/>
          <w:sz w:val="18"/>
        </w:rPr>
        <w:t> </w:t>
      </w:r>
      <w:r>
        <w:rPr>
          <w:sz w:val="18"/>
        </w:rPr>
        <w:t>Directorate,</w:t>
      </w:r>
      <w:r>
        <w:rPr>
          <w:spacing w:val="-2"/>
          <w:sz w:val="18"/>
        </w:rPr>
        <w:t> </w:t>
      </w:r>
      <w:r>
        <w:rPr>
          <w:sz w:val="18"/>
        </w:rPr>
        <w:t>Analytics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Evaluation</w:t>
      </w:r>
      <w:r>
        <w:rPr>
          <w:spacing w:val="-3"/>
          <w:sz w:val="18"/>
        </w:rPr>
        <w:t> </w:t>
      </w:r>
      <w:r>
        <w:rPr>
          <w:sz w:val="18"/>
        </w:rPr>
        <w:t>Branch</w:t>
      </w:r>
    </w:p>
    <w:p>
      <w:pPr>
        <w:spacing w:line="219" w:lineRule="exact" w:before="0"/>
        <w:ind w:left="260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protect</w:t>
      </w:r>
      <w:r>
        <w:rPr>
          <w:spacing w:val="-2"/>
          <w:sz w:val="18"/>
        </w:rPr>
        <w:t> </w:t>
      </w:r>
      <w:r>
        <w:rPr>
          <w:sz w:val="18"/>
        </w:rPr>
        <w:t>personally</w:t>
      </w:r>
      <w:r>
        <w:rPr>
          <w:spacing w:val="-2"/>
          <w:sz w:val="18"/>
        </w:rPr>
        <w:t> </w:t>
      </w:r>
      <w:r>
        <w:rPr>
          <w:sz w:val="18"/>
        </w:rPr>
        <w:t>identifiable</w:t>
      </w:r>
      <w:r>
        <w:rPr>
          <w:spacing w:val="-3"/>
          <w:sz w:val="18"/>
        </w:rPr>
        <w:t> </w:t>
      </w:r>
      <w:r>
        <w:rPr>
          <w:sz w:val="18"/>
        </w:rPr>
        <w:t>information</w:t>
      </w:r>
      <w:r>
        <w:rPr>
          <w:spacing w:val="-3"/>
          <w:sz w:val="18"/>
        </w:rPr>
        <w:t> </w:t>
      </w:r>
      <w:r>
        <w:rPr>
          <w:sz w:val="18"/>
        </w:rPr>
        <w:t>any</w:t>
      </w:r>
      <w:r>
        <w:rPr>
          <w:spacing w:val="-2"/>
          <w:sz w:val="18"/>
        </w:rPr>
        <w:t> </w:t>
      </w:r>
      <w:r>
        <w:rPr>
          <w:sz w:val="18"/>
        </w:rPr>
        <w:t>figures</w:t>
      </w:r>
      <w:r>
        <w:rPr>
          <w:spacing w:val="-2"/>
          <w:sz w:val="18"/>
        </w:rPr>
        <w:t> </w:t>
      </w:r>
      <w:r>
        <w:rPr>
          <w:sz w:val="18"/>
        </w:rPr>
        <w:t>less</w:t>
      </w:r>
      <w:r>
        <w:rPr>
          <w:spacing w:val="-3"/>
          <w:sz w:val="18"/>
        </w:rPr>
        <w:t> </w:t>
      </w:r>
      <w:r>
        <w:rPr>
          <w:sz w:val="18"/>
        </w:rPr>
        <w:t>than</w:t>
      </w:r>
      <w:r>
        <w:rPr>
          <w:spacing w:val="-3"/>
          <w:sz w:val="18"/>
        </w:rPr>
        <w:t> </w:t>
      </w:r>
      <w:r>
        <w:rPr>
          <w:sz w:val="18"/>
        </w:rPr>
        <w:t>six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reported.</w:t>
      </w:r>
    </w:p>
    <w:p>
      <w:pPr>
        <w:spacing w:before="1"/>
        <w:ind w:left="260" w:right="0" w:firstLine="0"/>
        <w:jc w:val="left"/>
        <w:rPr>
          <w:sz w:val="18"/>
        </w:rPr>
      </w:pPr>
      <w:r>
        <w:rPr>
          <w:sz w:val="18"/>
        </w:rPr>
        <w:t>**</w:t>
      </w:r>
      <w:r>
        <w:rPr>
          <w:spacing w:val="-3"/>
          <w:sz w:val="18"/>
        </w:rPr>
        <w:t> </w:t>
      </w:r>
      <w:r>
        <w:rPr>
          <w:sz w:val="18"/>
        </w:rPr>
        <w:t>Language</w:t>
      </w:r>
      <w:r>
        <w:rPr>
          <w:spacing w:val="-2"/>
          <w:sz w:val="18"/>
        </w:rPr>
        <w:t> </w:t>
      </w:r>
      <w:r>
        <w:rPr>
          <w:sz w:val="18"/>
        </w:rPr>
        <w:t>Background</w:t>
      </w:r>
      <w:r>
        <w:rPr>
          <w:spacing w:val="-2"/>
          <w:sz w:val="18"/>
        </w:rPr>
        <w:t> </w:t>
      </w:r>
      <w:r>
        <w:rPr>
          <w:sz w:val="18"/>
        </w:rPr>
        <w:t>Other</w:t>
      </w:r>
      <w:r>
        <w:rPr>
          <w:spacing w:val="-1"/>
          <w:sz w:val="18"/>
        </w:rPr>
        <w:t> </w:t>
      </w:r>
      <w:r>
        <w:rPr>
          <w:sz w:val="18"/>
        </w:rPr>
        <w:t>Than English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734" w:top="1380" w:bottom="920" w:left="1180" w:right="1300"/>
        </w:sectPr>
      </w:pPr>
    </w:p>
    <w:p>
      <w:pPr>
        <w:pStyle w:val="Heading2"/>
        <w:spacing w:before="82"/>
        <w:rPr>
          <w:i/>
        </w:rPr>
      </w:pPr>
      <w:r>
        <w:rPr>
          <w:i/>
          <w:color w:val="332F92"/>
        </w:rPr>
        <w:t>Student</w:t>
      </w:r>
      <w:r>
        <w:rPr>
          <w:i/>
          <w:color w:val="332F92"/>
          <w:spacing w:val="-6"/>
        </w:rPr>
        <w:t> </w:t>
      </w:r>
      <w:r>
        <w:rPr>
          <w:i/>
          <w:color w:val="332F92"/>
        </w:rPr>
        <w:t>attendance</w:t>
      </w:r>
    </w:p>
    <w:p>
      <w:pPr>
        <w:pStyle w:val="BodyText"/>
        <w:spacing w:before="160"/>
        <w:ind w:left="260" w:right="348"/>
      </w:pPr>
      <w:r>
        <w:rPr/>
        <w:t>Due to the effects of the COVID-19 pandemic, 2020 attendance data has not been published in the</w:t>
      </w:r>
      <w:r>
        <w:rPr>
          <w:spacing w:val="-47"/>
        </w:rPr>
        <w:t> </w:t>
      </w:r>
      <w:r>
        <w:rPr/>
        <w:t>Annual</w:t>
      </w:r>
      <w:r>
        <w:rPr>
          <w:spacing w:val="-1"/>
        </w:rPr>
        <w:t> </w:t>
      </w:r>
      <w:r>
        <w:rPr/>
        <w:t>School Board</w:t>
      </w:r>
      <w:r>
        <w:rPr>
          <w:spacing w:val="-3"/>
        </w:rPr>
        <w:t> </w:t>
      </w:r>
      <w:r>
        <w:rPr/>
        <w:t>Report.</w:t>
      </w:r>
    </w:p>
    <w:p>
      <w:pPr>
        <w:pStyle w:val="BodyText"/>
        <w:spacing w:before="6"/>
        <w:rPr>
          <w:sz w:val="29"/>
        </w:rPr>
      </w:pPr>
    </w:p>
    <w:p>
      <w:pPr>
        <w:pStyle w:val="Heading1"/>
      </w:pPr>
      <w:bookmarkStart w:name="_bookmark5" w:id="6"/>
      <w:bookmarkEnd w:id="6"/>
      <w:r>
        <w:rPr/>
      </w:r>
      <w:r>
        <w:rPr>
          <w:color w:val="332F92"/>
        </w:rPr>
        <w:t>Supporting</w:t>
      </w:r>
      <w:r>
        <w:rPr>
          <w:color w:val="332F92"/>
          <w:spacing w:val="-1"/>
        </w:rPr>
        <w:t> </w:t>
      </w:r>
      <w:r>
        <w:rPr>
          <w:color w:val="332F92"/>
        </w:rPr>
        <w:t>attendance</w:t>
      </w:r>
      <w:r>
        <w:rPr>
          <w:color w:val="332F92"/>
          <w:spacing w:val="-2"/>
        </w:rPr>
        <w:t> </w:t>
      </w:r>
      <w:r>
        <w:rPr>
          <w:color w:val="332F92"/>
        </w:rPr>
        <w:t>and</w:t>
      </w:r>
      <w:r>
        <w:rPr>
          <w:color w:val="332F92"/>
          <w:spacing w:val="-2"/>
        </w:rPr>
        <w:t> </w:t>
      </w:r>
      <w:r>
        <w:rPr>
          <w:color w:val="332F92"/>
        </w:rPr>
        <w:t>managing</w:t>
      </w:r>
      <w:r>
        <w:rPr>
          <w:color w:val="332F92"/>
          <w:spacing w:val="-4"/>
        </w:rPr>
        <w:t> </w:t>
      </w:r>
      <w:r>
        <w:rPr>
          <w:color w:val="332F92"/>
        </w:rPr>
        <w:t>non-attendance</w:t>
      </w:r>
    </w:p>
    <w:p>
      <w:pPr>
        <w:pStyle w:val="BodyText"/>
        <w:spacing w:before="168"/>
        <w:ind w:left="260" w:right="225"/>
      </w:pPr>
      <w:r>
        <w:rPr/>
        <w:t>ACT public schools support parents and careers to meet their legal responsibilities in relation to the</w:t>
      </w:r>
      <w:r>
        <w:rPr>
          <w:spacing w:val="1"/>
        </w:rPr>
        <w:t> </w:t>
      </w:r>
      <w:r>
        <w:rPr/>
        <w:t>compulsory education requirements of the </w:t>
      </w:r>
      <w:r>
        <w:rPr>
          <w:i/>
        </w:rPr>
        <w:t>Education Act 2004. </w:t>
      </w:r>
      <w:r>
        <w:rPr/>
        <w:t>The Education Directorate’s</w:t>
      </w:r>
      <w:r>
        <w:rPr>
          <w:spacing w:val="1"/>
        </w:rPr>
        <w:t> </w:t>
      </w:r>
      <w:r>
        <w:rPr>
          <w:i/>
        </w:rPr>
        <w:t>Education Participation (Enrolment and Attendance) Policy </w:t>
      </w:r>
      <w:r>
        <w:rPr/>
        <w:t>describes its position with regard to</w:t>
      </w:r>
      <w:r>
        <w:rPr>
          <w:spacing w:val="1"/>
        </w:rPr>
        <w:t> </w:t>
      </w:r>
      <w:r>
        <w:rPr/>
        <w:t>supporting attendance and managing non-attendance. A suite of procedures supports the</w:t>
      </w:r>
      <w:r>
        <w:rPr>
          <w:spacing w:val="1"/>
        </w:rPr>
        <w:t> </w:t>
      </w:r>
      <w:r>
        <w:rPr/>
        <w:t>implementation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policy.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refer</w:t>
      </w:r>
      <w:r>
        <w:rPr>
          <w:spacing w:val="-3"/>
        </w:rPr>
        <w:t> </w:t>
      </w:r>
      <w:r>
        <w:rPr/>
        <w:t>to </w:t>
      </w:r>
      <w:hyperlink r:id="rId9">
        <w:r>
          <w:rPr>
            <w:color w:val="0000FF"/>
            <w:u w:val="single" w:color="0000FF"/>
          </w:rPr>
          <w:t>https://www.education.act.gov.au/</w:t>
        </w:r>
        <w:r>
          <w:rPr>
            <w:color w:val="0000FF"/>
          </w:rPr>
          <w:t> </w:t>
        </w:r>
      </w:hyperlink>
      <w:r>
        <w:rPr/>
        <w:t>for</w:t>
      </w:r>
      <w:r>
        <w:rPr>
          <w:spacing w:val="-3"/>
        </w:rPr>
        <w:t> </w:t>
      </w:r>
      <w:r>
        <w:rPr/>
        <w:t>further</w:t>
      </w:r>
      <w:r>
        <w:rPr>
          <w:spacing w:val="-5"/>
        </w:rPr>
        <w:t> </w:t>
      </w:r>
      <w:r>
        <w:rPr/>
        <w:t>details.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92"/>
      </w:pPr>
      <w:bookmarkStart w:name="_bookmark6" w:id="7"/>
      <w:bookmarkEnd w:id="7"/>
      <w:r>
        <w:rPr/>
      </w:r>
      <w:r>
        <w:rPr>
          <w:color w:val="332F92"/>
        </w:rPr>
        <w:t>Staff</w:t>
      </w:r>
      <w:r>
        <w:rPr>
          <w:color w:val="332F92"/>
          <w:spacing w:val="-5"/>
        </w:rPr>
        <w:t> </w:t>
      </w:r>
      <w:r>
        <w:rPr>
          <w:color w:val="332F92"/>
        </w:rPr>
        <w:t>Information</w:t>
      </w:r>
    </w:p>
    <w:p>
      <w:pPr>
        <w:pStyle w:val="BodyText"/>
        <w:spacing w:before="7"/>
        <w:rPr>
          <w:rFonts w:ascii="Arial"/>
          <w:sz w:val="35"/>
        </w:rPr>
      </w:pPr>
    </w:p>
    <w:p>
      <w:pPr>
        <w:pStyle w:val="Heading2"/>
        <w:rPr>
          <w:i/>
        </w:rPr>
      </w:pPr>
      <w:bookmarkStart w:name="_bookmark7" w:id="8"/>
      <w:bookmarkEnd w:id="8"/>
      <w:r>
        <w:rPr>
          <w:i w:val="0"/>
        </w:rPr>
      </w:r>
      <w:r>
        <w:rPr>
          <w:i/>
          <w:color w:val="332F92"/>
        </w:rPr>
        <w:t>Teacher</w:t>
      </w:r>
      <w:r>
        <w:rPr>
          <w:i/>
          <w:color w:val="332F92"/>
          <w:spacing w:val="-7"/>
        </w:rPr>
        <w:t> </w:t>
      </w:r>
      <w:r>
        <w:rPr>
          <w:i/>
          <w:color w:val="332F92"/>
        </w:rPr>
        <w:t>qualifications</w:t>
      </w:r>
    </w:p>
    <w:p>
      <w:pPr>
        <w:pStyle w:val="BodyText"/>
        <w:spacing w:before="160"/>
        <w:ind w:left="260" w:right="308"/>
      </w:pPr>
      <w:r>
        <w:rPr/>
        <w:t>All teachers at this school meet the professional requirements for teaching in an ACT public school.</w:t>
      </w:r>
      <w:r>
        <w:rPr>
          <w:spacing w:val="-47"/>
        </w:rPr>
        <w:t> </w:t>
      </w:r>
      <w:r>
        <w:rPr/>
        <w:t>The ACT Teacher Quality Institute (TQI) specifies two main types of provision for teachers at</w:t>
      </w:r>
      <w:r>
        <w:rPr>
          <w:spacing w:val="1"/>
        </w:rPr>
        <w:t> </w:t>
      </w:r>
      <w:r>
        <w:rPr/>
        <w:t>different stages</w:t>
      </w:r>
      <w:r>
        <w:rPr>
          <w:spacing w:val="-1"/>
        </w:rPr>
        <w:t> </w:t>
      </w:r>
      <w:r>
        <w:rPr/>
        <w:t>of their career,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are</w:t>
      </w:r>
      <w:r>
        <w:rPr>
          <w:spacing w:val="1"/>
        </w:rPr>
        <w:t> </w:t>
      </w:r>
      <w:r>
        <w:rPr/>
        <w:t>detailed below.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17" w:val="left" w:leader="none"/>
          <w:tab w:pos="619" w:val="left" w:leader="none"/>
        </w:tabs>
        <w:spacing w:line="240" w:lineRule="auto" w:before="0" w:after="0"/>
        <w:ind w:left="618" w:right="531" w:hanging="358"/>
        <w:jc w:val="left"/>
        <w:rPr>
          <w:sz w:val="22"/>
        </w:rPr>
      </w:pPr>
      <w:r>
        <w:rPr>
          <w:b/>
          <w:i/>
          <w:sz w:val="22"/>
        </w:rPr>
        <w:t>Full registration </w:t>
      </w:r>
      <w:r>
        <w:rPr>
          <w:sz w:val="22"/>
        </w:rPr>
        <w:t>is for teachers with experience working in a registered school in Australia or</w:t>
      </w:r>
      <w:r>
        <w:rPr>
          <w:spacing w:val="-47"/>
          <w:sz w:val="22"/>
        </w:rPr>
        <w:t> </w:t>
      </w:r>
      <w:r>
        <w:rPr>
          <w:sz w:val="22"/>
        </w:rPr>
        <w:t>New Zealand who have been assessed as meeting the Proficient level of the Australian</w:t>
      </w:r>
      <w:r>
        <w:rPr>
          <w:spacing w:val="1"/>
          <w:sz w:val="22"/>
        </w:rPr>
        <w:t> </w:t>
      </w:r>
      <w:r>
        <w:rPr>
          <w:sz w:val="22"/>
        </w:rPr>
        <w:t>Professional</w:t>
      </w:r>
      <w:r>
        <w:rPr>
          <w:spacing w:val="-1"/>
          <w:sz w:val="22"/>
        </w:rPr>
        <w:t> </w:t>
      </w:r>
      <w:r>
        <w:rPr>
          <w:sz w:val="22"/>
        </w:rPr>
        <w:t>Standards for</w:t>
      </w:r>
      <w:r>
        <w:rPr>
          <w:spacing w:val="-2"/>
          <w:sz w:val="22"/>
        </w:rPr>
        <w:t> </w:t>
      </w:r>
      <w:r>
        <w:rPr>
          <w:sz w:val="22"/>
        </w:rPr>
        <w:t>Teachers.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17" w:val="left" w:leader="none"/>
          <w:tab w:pos="619" w:val="left" w:leader="none"/>
        </w:tabs>
        <w:spacing w:line="240" w:lineRule="auto" w:before="0" w:after="0"/>
        <w:ind w:left="618" w:right="699" w:hanging="358"/>
        <w:jc w:val="left"/>
        <w:rPr>
          <w:sz w:val="22"/>
        </w:rPr>
      </w:pPr>
      <w:r>
        <w:rPr>
          <w:b/>
          <w:i/>
          <w:sz w:val="22"/>
        </w:rPr>
        <w:t>Provisional registration </w:t>
      </w:r>
      <w:r>
        <w:rPr>
          <w:sz w:val="22"/>
        </w:rPr>
        <w:t>is for newly qualified teachers or teachers who do not have recent</w:t>
      </w:r>
      <w:r>
        <w:rPr>
          <w:spacing w:val="-47"/>
          <w:sz w:val="22"/>
        </w:rPr>
        <w:t> </w:t>
      </w:r>
      <w:r>
        <w:rPr>
          <w:sz w:val="22"/>
        </w:rPr>
        <w:t>experience teaching in a school in Australia and New Zealand. Many teachers moving to</w:t>
      </w:r>
      <w:r>
        <w:rPr>
          <w:spacing w:val="1"/>
          <w:sz w:val="22"/>
        </w:rPr>
        <w:t> </w:t>
      </w:r>
      <w:r>
        <w:rPr>
          <w:sz w:val="22"/>
        </w:rPr>
        <w:t>Australia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another</w:t>
      </w:r>
      <w:r>
        <w:rPr>
          <w:spacing w:val="-1"/>
          <w:sz w:val="22"/>
        </w:rPr>
        <w:t> </w:t>
      </w:r>
      <w:r>
        <w:rPr>
          <w:sz w:val="22"/>
        </w:rPr>
        <w:t>country apply for</w:t>
      </w:r>
      <w:r>
        <w:rPr>
          <w:spacing w:val="-2"/>
          <w:sz w:val="22"/>
        </w:rPr>
        <w:t> </w:t>
      </w:r>
      <w:r>
        <w:rPr>
          <w:sz w:val="22"/>
        </w:rPr>
        <w:t>Provisional</w:t>
      </w:r>
      <w:r>
        <w:rPr>
          <w:spacing w:val="-1"/>
          <w:sz w:val="22"/>
        </w:rPr>
        <w:t> </w:t>
      </w:r>
      <w:r>
        <w:rPr>
          <w:sz w:val="22"/>
        </w:rPr>
        <w:t>registration.</w:t>
      </w:r>
    </w:p>
    <w:p>
      <w:pPr>
        <w:pStyle w:val="BodyText"/>
        <w:spacing w:before="6"/>
        <w:rPr>
          <w:sz w:val="29"/>
        </w:rPr>
      </w:pPr>
    </w:p>
    <w:p>
      <w:pPr>
        <w:pStyle w:val="Heading2"/>
        <w:rPr>
          <w:i/>
        </w:rPr>
      </w:pPr>
      <w:bookmarkStart w:name="_bookmark8" w:id="9"/>
      <w:bookmarkEnd w:id="9"/>
      <w:r>
        <w:rPr>
          <w:i w:val="0"/>
        </w:rPr>
      </w:r>
      <w:r>
        <w:rPr>
          <w:i/>
          <w:color w:val="332F92"/>
        </w:rPr>
        <w:t>Workforce</w:t>
      </w:r>
      <w:r>
        <w:rPr>
          <w:i/>
          <w:color w:val="332F92"/>
          <w:spacing w:val="-5"/>
        </w:rPr>
        <w:t> </w:t>
      </w:r>
      <w:r>
        <w:rPr>
          <w:i/>
          <w:color w:val="332F92"/>
        </w:rPr>
        <w:t>composition</w:t>
      </w:r>
    </w:p>
    <w:p>
      <w:pPr>
        <w:pStyle w:val="BodyText"/>
        <w:spacing w:before="160"/>
        <w:ind w:left="260" w:right="283"/>
      </w:pPr>
      <w:r>
        <w:rPr/>
        <w:t>Workforce composition for the current reporting period is provided in the following table. The data</w:t>
      </w:r>
      <w:r>
        <w:rPr>
          <w:spacing w:val="-47"/>
        </w:rPr>
        <w:t> </w:t>
      </w:r>
      <w:r>
        <w:rPr/>
        <w:t>is taken from the school’s verified August staffing report. For reporting purposes, it incorporates all</w:t>
      </w:r>
      <w:r>
        <w:rPr>
          <w:spacing w:val="-47"/>
        </w:rPr>
        <w:t> </w:t>
      </w:r>
      <w:r>
        <w:rPr/>
        <w:t>school staff including preschools, staff absent for a period of less than four consecutive weeks and</w:t>
      </w:r>
      <w:r>
        <w:rPr>
          <w:spacing w:val="1"/>
        </w:rPr>
        <w:t> </w:t>
      </w:r>
      <w:r>
        <w:rPr/>
        <w:t>staff replacing staff absent for more than four consecutive weeks. It does not include casuals and</w:t>
      </w:r>
      <w:r>
        <w:rPr>
          <w:spacing w:val="1"/>
        </w:rPr>
        <w:t> </w:t>
      </w:r>
      <w:r>
        <w:rPr/>
        <w:t>staff</w:t>
      </w:r>
      <w:r>
        <w:rPr>
          <w:spacing w:val="-1"/>
        </w:rPr>
        <w:t> </w:t>
      </w:r>
      <w:r>
        <w:rPr/>
        <w:t>absent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 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four consecutive</w:t>
      </w:r>
      <w:r>
        <w:rPr>
          <w:spacing w:val="-2"/>
        </w:rPr>
        <w:t> </w:t>
      </w:r>
      <w:r>
        <w:rPr/>
        <w:t>weeks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longer.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60" w:right="221"/>
      </w:pPr>
      <w:r>
        <w:rPr/>
        <w:t>The Education Directorate is required to report Aboriginal and Torres Strait Islander staff figures.</w:t>
      </w:r>
      <w:r>
        <w:rPr>
          <w:spacing w:val="1"/>
        </w:rPr>
        <w:t> </w:t>
      </w:r>
      <w:r>
        <w:rPr/>
        <w:t>As</w:t>
      </w:r>
      <w:r>
        <w:rPr>
          <w:spacing w:val="-47"/>
        </w:rPr>
        <w:t> </w:t>
      </w:r>
      <w:r>
        <w:rPr/>
        <w:t>of June of the reporting period, 135 Aboriginal and Torres Strait Islander staff members were</w:t>
      </w:r>
      <w:r>
        <w:rPr>
          <w:spacing w:val="1"/>
        </w:rPr>
        <w:t> </w:t>
      </w:r>
      <w:r>
        <w:rPr/>
        <w:t>employed</w:t>
      </w:r>
      <w:r>
        <w:rPr>
          <w:spacing w:val="-1"/>
        </w:rPr>
        <w:t> </w:t>
      </w:r>
      <w:r>
        <w:rPr/>
        <w:t>across the</w:t>
      </w:r>
      <w:r>
        <w:rPr>
          <w:spacing w:val="-2"/>
        </w:rPr>
        <w:t> </w:t>
      </w:r>
      <w:r>
        <w:rPr/>
        <w:t>Directorate.</w:t>
      </w:r>
    </w:p>
    <w:p>
      <w:pPr>
        <w:pStyle w:val="BodyText"/>
        <w:spacing w:before="8"/>
        <w:rPr>
          <w:sz w:val="29"/>
        </w:rPr>
      </w:pPr>
    </w:p>
    <w:p>
      <w:pPr>
        <w:pStyle w:val="Heading3"/>
        <w:rPr>
          <w:i/>
        </w:rPr>
      </w:pPr>
      <w:r>
        <w:rPr>
          <w:i/>
        </w:rPr>
        <w:t>Table:</w:t>
      </w:r>
      <w:r>
        <w:rPr>
          <w:i/>
          <w:spacing w:val="-2"/>
        </w:rPr>
        <w:t> </w:t>
      </w:r>
      <w:r>
        <w:rPr>
          <w:i/>
        </w:rPr>
        <w:t>Workforce</w:t>
      </w:r>
      <w:r>
        <w:rPr>
          <w:i/>
          <w:spacing w:val="-2"/>
        </w:rPr>
        <w:t> </w:t>
      </w:r>
      <w:r>
        <w:rPr>
          <w:i/>
        </w:rPr>
        <w:t>composition numbers</w:t>
      </w:r>
    </w:p>
    <w:p>
      <w:pPr>
        <w:pStyle w:val="BodyText"/>
        <w:spacing w:before="8"/>
        <w:rPr>
          <w:rFonts w:ascii="Arial"/>
          <w:b/>
          <w:i/>
          <w:sz w:val="13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0"/>
        <w:gridCol w:w="1239"/>
      </w:tblGrid>
      <w:tr>
        <w:trPr>
          <w:trHeight w:val="371" w:hRule="atLeast"/>
        </w:trPr>
        <w:tc>
          <w:tcPr>
            <w:tcW w:w="7770" w:type="dxa"/>
          </w:tcPr>
          <w:p>
            <w:pPr>
              <w:pStyle w:val="TableParagraph"/>
              <w:ind w:left="3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employment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category</w:t>
            </w:r>
          </w:p>
        </w:tc>
        <w:tc>
          <w:tcPr>
            <w:tcW w:w="1239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42" w:hRule="atLeast"/>
        </w:trPr>
        <w:tc>
          <w:tcPr>
            <w:tcW w:w="7770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Teaching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Equivalent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Permanent</w:t>
            </w:r>
          </w:p>
        </w:tc>
        <w:tc>
          <w:tcPr>
            <w:tcW w:w="1239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17.23</w:t>
            </w:r>
          </w:p>
        </w:tc>
      </w:tr>
      <w:tr>
        <w:trPr>
          <w:trHeight w:val="344" w:hRule="atLeast"/>
        </w:trPr>
        <w:tc>
          <w:tcPr>
            <w:tcW w:w="7770" w:type="dxa"/>
          </w:tcPr>
          <w:p>
            <w:pPr>
              <w:pStyle w:val="TableParagraph"/>
              <w:spacing w:before="38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Teaching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Equivalent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Temporary</w:t>
            </w:r>
          </w:p>
        </w:tc>
        <w:tc>
          <w:tcPr>
            <w:tcW w:w="1239" w:type="dxa"/>
          </w:tcPr>
          <w:p>
            <w:pPr>
              <w:pStyle w:val="TableParagraph"/>
              <w:spacing w:before="38"/>
              <w:ind w:right="18"/>
              <w:rPr>
                <w:sz w:val="22"/>
              </w:rPr>
            </w:pPr>
            <w:r>
              <w:rPr>
                <w:sz w:val="22"/>
              </w:rPr>
              <w:t>0.60</w:t>
            </w:r>
          </w:p>
        </w:tc>
      </w:tr>
      <w:tr>
        <w:trPr>
          <w:trHeight w:val="342" w:hRule="atLeast"/>
        </w:trPr>
        <w:tc>
          <w:tcPr>
            <w:tcW w:w="7770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Non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Staff: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Equivalent</w:t>
            </w:r>
          </w:p>
        </w:tc>
        <w:tc>
          <w:tcPr>
            <w:tcW w:w="1239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11.23</w:t>
            </w:r>
          </w:p>
        </w:tc>
      </w:tr>
    </w:tbl>
    <w:p>
      <w:pPr>
        <w:spacing w:before="0"/>
        <w:ind w:left="260" w:right="0" w:firstLine="0"/>
        <w:jc w:val="left"/>
        <w:rPr>
          <w:sz w:val="18"/>
        </w:rPr>
      </w:pPr>
      <w:r>
        <w:rPr>
          <w:sz w:val="18"/>
        </w:rPr>
        <w:t>Source:</w:t>
      </w:r>
      <w:r>
        <w:rPr>
          <w:spacing w:val="-3"/>
          <w:sz w:val="18"/>
        </w:rPr>
        <w:t> </w:t>
      </w:r>
      <w:r>
        <w:rPr>
          <w:sz w:val="18"/>
        </w:rPr>
        <w:t>ACT</w:t>
      </w:r>
      <w:r>
        <w:rPr>
          <w:spacing w:val="-1"/>
          <w:sz w:val="18"/>
        </w:rPr>
        <w:t> </w:t>
      </w:r>
      <w:r>
        <w:rPr>
          <w:sz w:val="18"/>
        </w:rPr>
        <w:t>Education</w:t>
      </w:r>
      <w:r>
        <w:rPr>
          <w:spacing w:val="-3"/>
          <w:sz w:val="18"/>
        </w:rPr>
        <w:t> </w:t>
      </w:r>
      <w:r>
        <w:rPr>
          <w:sz w:val="18"/>
        </w:rPr>
        <w:t>Directorate, People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Performance</w:t>
      </w:r>
      <w:r>
        <w:rPr>
          <w:spacing w:val="-3"/>
          <w:sz w:val="18"/>
        </w:rPr>
        <w:t> </w:t>
      </w:r>
      <w:r>
        <w:rPr>
          <w:sz w:val="18"/>
        </w:rPr>
        <w:t>Branch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734" w:top="1340" w:bottom="920" w:left="1180" w:right="1300"/>
        </w:sectPr>
      </w:pPr>
    </w:p>
    <w:p>
      <w:pPr>
        <w:pStyle w:val="Heading1"/>
        <w:spacing w:before="80"/>
      </w:pPr>
      <w:bookmarkStart w:name="_bookmark9" w:id="10"/>
      <w:bookmarkEnd w:id="10"/>
      <w:r>
        <w:rPr/>
      </w:r>
      <w:r>
        <w:rPr>
          <w:color w:val="332F92"/>
        </w:rPr>
        <w:t>School</w:t>
      </w:r>
      <w:r>
        <w:rPr>
          <w:color w:val="332F92"/>
          <w:spacing w:val="-5"/>
        </w:rPr>
        <w:t> </w:t>
      </w:r>
      <w:r>
        <w:rPr>
          <w:color w:val="332F92"/>
        </w:rPr>
        <w:t>Review</w:t>
      </w:r>
      <w:r>
        <w:rPr>
          <w:color w:val="332F92"/>
          <w:spacing w:val="-2"/>
        </w:rPr>
        <w:t> </w:t>
      </w:r>
      <w:r>
        <w:rPr>
          <w:color w:val="332F92"/>
        </w:rPr>
        <w:t>and</w:t>
      </w:r>
      <w:r>
        <w:rPr>
          <w:color w:val="332F92"/>
          <w:spacing w:val="-1"/>
        </w:rPr>
        <w:t> </w:t>
      </w:r>
      <w:r>
        <w:rPr>
          <w:color w:val="332F92"/>
        </w:rPr>
        <w:t>Development</w:t>
      </w:r>
    </w:p>
    <w:p>
      <w:pPr>
        <w:pStyle w:val="BodyText"/>
        <w:spacing w:before="9"/>
        <w:rPr>
          <w:rFonts w:ascii="Arial"/>
          <w:sz w:val="3"/>
        </w:rPr>
      </w:pPr>
      <w:r>
        <w:rPr/>
        <w:pict>
          <v:rect style="position:absolute;margin-left:70.584pt;margin-top:3.421367pt;width:454.27pt;height:.48pt;mso-position-horizontal-relative:page;mso-position-vertical-relative:paragraph;z-index:-15726592;mso-wrap-distance-left:0;mso-wrap-distance-right:0" id="docshape5" filled="true" fillcolor="#332f92" stroked="false">
            <v:fill type="solid"/>
            <w10:wrap type="topAndBottom"/>
          </v:rect>
        </w:pict>
      </w:r>
    </w:p>
    <w:p>
      <w:pPr>
        <w:pStyle w:val="BodyText"/>
        <w:spacing w:before="122"/>
        <w:ind w:left="260" w:right="411"/>
        <w:rPr>
          <w:i/>
        </w:rPr>
      </w:pPr>
      <w:r>
        <w:rPr/>
        <w:t>The ACT Education Directorate’s Strategic Plan 2018-2021 provides the framework and strategic</w:t>
      </w:r>
      <w:r>
        <w:rPr>
          <w:spacing w:val="1"/>
        </w:rPr>
        <w:t> </w:t>
      </w:r>
      <w:r>
        <w:rPr/>
        <w:t>direction for School Improvement Plans (formerly School Strategic Plans). This is supported by the</w:t>
      </w:r>
      <w:r>
        <w:rPr>
          <w:spacing w:val="-47"/>
        </w:rPr>
        <w:t> </w:t>
      </w:r>
      <w:r>
        <w:rPr/>
        <w:t>school</w:t>
      </w:r>
      <w:r>
        <w:rPr>
          <w:spacing w:val="-2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accountability</w:t>
      </w:r>
      <w:r>
        <w:rPr>
          <w:spacing w:val="-3"/>
        </w:rPr>
        <w:t> </w:t>
      </w:r>
      <w:r>
        <w:rPr/>
        <w:t>framework</w:t>
      </w:r>
      <w:r>
        <w:rPr>
          <w:spacing w:val="-1"/>
        </w:rPr>
        <w:t> </w:t>
      </w:r>
      <w:r>
        <w:rPr/>
        <w:t>‘</w:t>
      </w:r>
      <w:r>
        <w:rPr>
          <w:i/>
        </w:rPr>
        <w:t>People,</w:t>
      </w:r>
      <w:r>
        <w:rPr>
          <w:i/>
          <w:spacing w:val="-1"/>
        </w:rPr>
        <w:t> </w:t>
      </w:r>
      <w:r>
        <w:rPr>
          <w:i/>
        </w:rPr>
        <w:t>Practice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Performance:</w:t>
      </w:r>
      <w:r>
        <w:rPr>
          <w:i/>
          <w:spacing w:val="-2"/>
        </w:rPr>
        <w:t> </w:t>
      </w:r>
      <w:r>
        <w:rPr>
          <w:i/>
        </w:rPr>
        <w:t>School</w:t>
      </w:r>
    </w:p>
    <w:p>
      <w:pPr>
        <w:spacing w:before="0"/>
        <w:ind w:left="260" w:right="232" w:firstLine="0"/>
        <w:jc w:val="left"/>
        <w:rPr>
          <w:sz w:val="22"/>
        </w:rPr>
      </w:pPr>
      <w:r>
        <w:rPr>
          <w:i/>
          <w:sz w:val="22"/>
        </w:rPr>
        <w:t>Improvement in Canberra Public Schools, A Framework for Performance and Accountability’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Annually, system and school level data are used alongside the National School Improvement Tool to</w:t>
      </w:r>
      <w:r>
        <w:rPr>
          <w:spacing w:val="-47"/>
          <w:sz w:val="22"/>
        </w:rPr>
        <w:t> </w:t>
      </w:r>
      <w:r>
        <w:rPr>
          <w:sz w:val="22"/>
        </w:rPr>
        <w:t>support targeted school improvement, high standards in student learning, innovation and best</w:t>
      </w:r>
      <w:r>
        <w:rPr>
          <w:spacing w:val="1"/>
          <w:sz w:val="22"/>
        </w:rPr>
        <w:t> </w:t>
      </w:r>
      <w:r>
        <w:rPr>
          <w:sz w:val="22"/>
        </w:rPr>
        <w:t>practice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ACT public schools.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60"/>
      </w:pPr>
      <w:r>
        <w:rPr/>
        <w:t>ur</w:t>
      </w:r>
      <w:r>
        <w:rPr>
          <w:spacing w:val="-1"/>
        </w:rPr>
        <w:t> </w:t>
      </w:r>
      <w:r>
        <w:rPr/>
        <w:t>school was reviewed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2018.</w:t>
      </w:r>
      <w:r>
        <w:rPr>
          <w:spacing w:val="49"/>
        </w:rPr>
        <w:t> </w:t>
      </w:r>
      <w:r>
        <w:rPr/>
        <w:t>A</w:t>
      </w:r>
      <w:r>
        <w:rPr>
          <w:spacing w:val="-1"/>
        </w:rPr>
        <w:t> </w:t>
      </w:r>
      <w:r>
        <w:rPr/>
        <w:t>copy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Report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 found</w:t>
      </w:r>
      <w:r>
        <w:rPr>
          <w:spacing w:val="-4"/>
        </w:rPr>
        <w:t> </w:t>
      </w:r>
      <w:r>
        <w:rPr/>
        <w:t>on our school website.</w:t>
      </w:r>
    </w:p>
    <w:p>
      <w:pPr>
        <w:pStyle w:val="BodyText"/>
        <w:spacing w:before="6"/>
        <w:rPr>
          <w:sz w:val="29"/>
        </w:rPr>
      </w:pPr>
    </w:p>
    <w:p>
      <w:pPr>
        <w:pStyle w:val="Heading1"/>
      </w:pPr>
      <w:bookmarkStart w:name="_bookmark10" w:id="11"/>
      <w:bookmarkEnd w:id="11"/>
      <w:r>
        <w:rPr/>
      </w:r>
      <w:r>
        <w:rPr>
          <w:color w:val="332F92"/>
        </w:rPr>
        <w:t>School</w:t>
      </w:r>
      <w:r>
        <w:rPr>
          <w:color w:val="332F92"/>
          <w:spacing w:val="-7"/>
        </w:rPr>
        <w:t> </w:t>
      </w:r>
      <w:r>
        <w:rPr>
          <w:color w:val="332F92"/>
        </w:rPr>
        <w:t>Satisfaction</w:t>
      </w:r>
    </w:p>
    <w:p>
      <w:pPr>
        <w:pStyle w:val="BodyText"/>
        <w:spacing w:before="168"/>
        <w:ind w:left="260" w:right="180"/>
      </w:pPr>
      <w:bookmarkStart w:name="_bookmark11" w:id="12"/>
      <w:bookmarkEnd w:id="12"/>
      <w:r>
        <w:rPr/>
      </w:r>
      <w:r>
        <w:rPr/>
        <w:t>Schools use a range evidence to gain an understanding of the satisfaction levels of their parents and</w:t>
      </w:r>
      <w:r>
        <w:rPr>
          <w:spacing w:val="1"/>
        </w:rPr>
        <w:t> </w:t>
      </w:r>
      <w:r>
        <w:rPr/>
        <w:t>carers, staff and students. Annually in August/ September ACT schools undertake a survey to gain an</w:t>
      </w:r>
      <w:r>
        <w:rPr>
          <w:spacing w:val="-47"/>
        </w:rPr>
        <w:t> </w:t>
      </w:r>
      <w:r>
        <w:rPr/>
        <w:t>understanding of school satisfaction at that time. This information is collected from staff, parents</w:t>
      </w:r>
      <w:r>
        <w:rPr>
          <w:spacing w:val="1"/>
        </w:rPr>
        <w:t> </w:t>
      </w:r>
      <w:r>
        <w:rPr/>
        <w:t>and from 2020 students from year 4 and above (previously year 5 and above) through an online</w:t>
      </w:r>
      <w:r>
        <w:rPr>
          <w:spacing w:val="1"/>
        </w:rPr>
        <w:t> </w:t>
      </w:r>
      <w:r>
        <w:rPr/>
        <w:t>survey.</w:t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spacing w:before="1"/>
      </w:pPr>
      <w:r>
        <w:rPr>
          <w:color w:val="332F92"/>
        </w:rPr>
        <w:t>Overall</w:t>
      </w:r>
      <w:r>
        <w:rPr>
          <w:color w:val="332F92"/>
          <w:spacing w:val="-5"/>
        </w:rPr>
        <w:t> </w:t>
      </w:r>
      <w:r>
        <w:rPr>
          <w:color w:val="332F92"/>
        </w:rPr>
        <w:t>Satisfaction</w:t>
      </w:r>
    </w:p>
    <w:p>
      <w:pPr>
        <w:pStyle w:val="BodyText"/>
        <w:spacing w:before="168"/>
        <w:ind w:left="260" w:right="603"/>
      </w:pPr>
      <w:r>
        <w:rPr/>
        <w:t>In this period of reporting, 86% of parents and carers, 100% of staff, and 95% of students at this</w:t>
      </w:r>
      <w:r>
        <w:rPr>
          <w:spacing w:val="-47"/>
        </w:rPr>
        <w:t> </w:t>
      </w:r>
      <w:r>
        <w:rPr/>
        <w:t>school</w:t>
      </w:r>
      <w:r>
        <w:rPr>
          <w:spacing w:val="-1"/>
        </w:rPr>
        <w:t> </w:t>
      </w:r>
      <w:r>
        <w:rPr/>
        <w:t>indicated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satisfied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 education</w:t>
      </w:r>
      <w:r>
        <w:rPr>
          <w:spacing w:val="-1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by the</w:t>
      </w:r>
      <w:r>
        <w:rPr>
          <w:spacing w:val="1"/>
        </w:rPr>
        <w:t> </w:t>
      </w:r>
      <w:r>
        <w:rPr/>
        <w:t>school.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260" w:right="352"/>
      </w:pPr>
      <w:r>
        <w:rPr/>
        <w:t>Included in the survey were 16 staff, 14 parent, and 12 student items which are described as the</w:t>
      </w:r>
      <w:r>
        <w:rPr>
          <w:spacing w:val="1"/>
        </w:rPr>
        <w:t> </w:t>
      </w:r>
      <w:r>
        <w:rPr/>
        <w:t>national opinion items. These items were approved by the then Standing Council on School</w:t>
      </w:r>
      <w:r>
        <w:rPr>
          <w:spacing w:val="1"/>
        </w:rPr>
        <w:t> </w:t>
      </w:r>
      <w:r>
        <w:rPr/>
        <w:t>Education and Early Childhood (SCSEEC) for use from 2015. The following tables show the</w:t>
      </w:r>
      <w:r>
        <w:rPr>
          <w:spacing w:val="1"/>
        </w:rPr>
        <w:t> </w:t>
      </w:r>
      <w:r>
        <w:rPr/>
        <w:t>percentage of parents and carers, students and staff who agreed with each of the national opinion</w:t>
      </w:r>
      <w:r>
        <w:rPr>
          <w:spacing w:val="-47"/>
        </w:rPr>
        <w:t> </w:t>
      </w:r>
      <w:r>
        <w:rPr/>
        <w:t>items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this school.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60" w:right="130"/>
      </w:pPr>
      <w:r>
        <w:rPr/>
        <w:t>Note: The overall response rate for parents and carers in ACT public schools was negatively impacted</w:t>
      </w:r>
      <w:r>
        <w:rPr>
          <w:spacing w:val="-47"/>
        </w:rPr>
        <w:t> </w:t>
      </w:r>
      <w:r>
        <w:rPr/>
        <w:t>by</w:t>
      </w:r>
      <w:r>
        <w:rPr>
          <w:spacing w:val="-1"/>
        </w:rPr>
        <w:t> </w:t>
      </w:r>
      <w:r>
        <w:rPr/>
        <w:t>COVID-19, dropping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31%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2019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23%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2020.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60" w:right="664"/>
      </w:pPr>
      <w:r>
        <w:rPr/>
        <w:t>A total of 32 staff responded to the survey. Please note that not all responders answered every</w:t>
      </w:r>
      <w:r>
        <w:rPr>
          <w:spacing w:val="-47"/>
        </w:rPr>
        <w:t> </w:t>
      </w:r>
      <w:r>
        <w:rPr/>
        <w:t>question.</w:t>
      </w:r>
    </w:p>
    <w:p>
      <w:pPr>
        <w:pStyle w:val="BodyText"/>
        <w:spacing w:before="7"/>
        <w:rPr>
          <w:sz w:val="29"/>
        </w:rPr>
      </w:pPr>
    </w:p>
    <w:p>
      <w:pPr>
        <w:pStyle w:val="Heading3"/>
        <w:rPr>
          <w:i/>
        </w:rPr>
      </w:pPr>
      <w:r>
        <w:rPr>
          <w:i/>
        </w:rPr>
        <w:t>Table:</w:t>
      </w:r>
      <w:r>
        <w:rPr>
          <w:i/>
          <w:spacing w:val="-1"/>
        </w:rPr>
        <w:t> </w:t>
      </w:r>
      <w:r>
        <w:rPr>
          <w:i/>
        </w:rPr>
        <w:t>Proportion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staff*</w:t>
      </w:r>
      <w:r>
        <w:rPr>
          <w:i/>
          <w:spacing w:val="-1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agreement</w:t>
      </w:r>
      <w:r>
        <w:rPr>
          <w:i/>
          <w:spacing w:val="-1"/>
        </w:rPr>
        <w:t> </w:t>
      </w:r>
      <w:r>
        <w:rPr>
          <w:i/>
        </w:rPr>
        <w:t>with</w:t>
      </w:r>
      <w:r>
        <w:rPr>
          <w:i/>
          <w:spacing w:val="-4"/>
        </w:rPr>
        <w:t> </w:t>
      </w:r>
      <w:r>
        <w:rPr>
          <w:i/>
        </w:rPr>
        <w:t>each national opinion</w:t>
      </w:r>
      <w:r>
        <w:rPr>
          <w:i/>
          <w:spacing w:val="-3"/>
        </w:rPr>
        <w:t> </w:t>
      </w:r>
      <w:r>
        <w:rPr>
          <w:i/>
        </w:rPr>
        <w:t>item</w:t>
      </w:r>
    </w:p>
    <w:p>
      <w:pPr>
        <w:pStyle w:val="BodyText"/>
        <w:spacing w:before="8"/>
        <w:rPr>
          <w:rFonts w:ascii="Arial"/>
          <w:b/>
          <w:i/>
          <w:sz w:val="13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0"/>
        <w:gridCol w:w="1049"/>
      </w:tblGrid>
      <w:tr>
        <w:trPr>
          <w:trHeight w:val="359" w:hRule="atLeast"/>
        </w:trPr>
        <w:tc>
          <w:tcPr>
            <w:tcW w:w="7960" w:type="dxa"/>
            <w:tcBorders>
              <w:right w:val="nil"/>
            </w:tcBorders>
          </w:tcPr>
          <w:p>
            <w:pPr>
              <w:pStyle w:val="TableParagraph"/>
              <w:ind w:left="3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National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opinion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item</w:t>
            </w:r>
          </w:p>
        </w:tc>
        <w:tc>
          <w:tcPr>
            <w:tcW w:w="1049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7960" w:type="dxa"/>
          </w:tcPr>
          <w:p>
            <w:pPr>
              <w:pStyle w:val="TableParagraph"/>
              <w:spacing w:line="265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Parents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 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teachers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concerns.</w:t>
            </w:r>
          </w:p>
        </w:tc>
        <w:tc>
          <w:tcPr>
            <w:tcW w:w="1049" w:type="dxa"/>
          </w:tcPr>
          <w:p>
            <w:pPr>
              <w:pStyle w:val="TableParagraph"/>
              <w:spacing w:line="265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</w:tr>
      <w:tr>
        <w:trPr>
          <w:trHeight w:val="303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Staff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 school.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</w:tr>
      <w:tr>
        <w:trPr>
          <w:trHeight w:val="304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Staff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feedback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performance.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>
        <w:trPr>
          <w:trHeight w:val="304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behaviour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managed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>
        <w:trPr>
          <w:trHeight w:val="303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Students 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 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talk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 teachers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 concerns.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>
        <w:trPr>
          <w:trHeight w:val="304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</w:tr>
      <w:tr>
        <w:trPr>
          <w:trHeight w:val="301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4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 school.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4"/>
              <w:ind w:right="-15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>
        <w:trPr>
          <w:trHeight w:val="303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Students’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needs are being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3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Teachers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 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expect students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best.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>
      <w:pPr>
        <w:spacing w:after="0" w:line="267" w:lineRule="exact"/>
        <w:rPr>
          <w:sz w:val="22"/>
        </w:rPr>
        <w:sectPr>
          <w:pgSz w:w="11910" w:h="16840"/>
          <w:pgMar w:header="0" w:footer="734" w:top="1340" w:bottom="1563" w:left="1180" w:right="1300"/>
        </w:sect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0"/>
        <w:gridCol w:w="1049"/>
      </w:tblGrid>
      <w:tr>
        <w:trPr>
          <w:trHeight w:val="304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Teachers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 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motivate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learn.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</w:tr>
      <w:tr>
        <w:trPr>
          <w:trHeight w:val="304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Teachers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 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treat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fairly.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1" w:hRule="atLeast"/>
        </w:trPr>
        <w:tc>
          <w:tcPr>
            <w:tcW w:w="7960" w:type="dxa"/>
          </w:tcPr>
          <w:p>
            <w:pPr>
              <w:pStyle w:val="TableParagraph"/>
              <w:spacing w:line="265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Teachers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useful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feedback.</w:t>
            </w:r>
          </w:p>
        </w:tc>
        <w:tc>
          <w:tcPr>
            <w:tcW w:w="1049" w:type="dxa"/>
          </w:tcPr>
          <w:p>
            <w:pPr>
              <w:pStyle w:val="TableParagraph"/>
              <w:spacing w:line="265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>
        <w:trPr>
          <w:trHeight w:val="303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maintained.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>
        <w:trPr>
          <w:trHeight w:val="304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looks 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improve.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</w:tr>
      <w:tr>
        <w:trPr>
          <w:trHeight w:val="303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takes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opinions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seriously.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>
        <w:trPr>
          <w:trHeight w:val="304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support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students'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learning.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</w:tr>
    </w:tbl>
    <w:p>
      <w:pPr>
        <w:spacing w:line="219" w:lineRule="exact" w:before="0"/>
        <w:ind w:left="260" w:right="0" w:firstLine="0"/>
        <w:jc w:val="left"/>
        <w:rPr>
          <w:sz w:val="18"/>
        </w:rPr>
      </w:pPr>
      <w:r>
        <w:rPr>
          <w:sz w:val="18"/>
        </w:rPr>
        <w:t>Source:</w:t>
      </w:r>
      <w:r>
        <w:rPr>
          <w:spacing w:val="-3"/>
          <w:sz w:val="18"/>
        </w:rPr>
        <w:t> </w:t>
      </w:r>
      <w:r>
        <w:rPr>
          <w:sz w:val="18"/>
        </w:rPr>
        <w:t>ACT</w:t>
      </w:r>
      <w:r>
        <w:rPr>
          <w:spacing w:val="-1"/>
          <w:sz w:val="18"/>
        </w:rPr>
        <w:t> </w:t>
      </w:r>
      <w:r>
        <w:rPr>
          <w:sz w:val="18"/>
        </w:rPr>
        <w:t>Education</w:t>
      </w:r>
      <w:r>
        <w:rPr>
          <w:spacing w:val="-4"/>
          <w:sz w:val="18"/>
        </w:rPr>
        <w:t> </w:t>
      </w:r>
      <w:r>
        <w:rPr>
          <w:sz w:val="18"/>
        </w:rPr>
        <w:t>Directorate,</w:t>
      </w:r>
      <w:r>
        <w:rPr>
          <w:spacing w:val="-2"/>
          <w:sz w:val="18"/>
        </w:rPr>
        <w:t> </w:t>
      </w:r>
      <w:r>
        <w:rPr>
          <w:sz w:val="18"/>
        </w:rPr>
        <w:t>Analytics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Evaluation</w:t>
      </w:r>
      <w:r>
        <w:rPr>
          <w:spacing w:val="-3"/>
          <w:sz w:val="18"/>
        </w:rPr>
        <w:t> </w:t>
      </w:r>
      <w:r>
        <w:rPr>
          <w:sz w:val="18"/>
        </w:rPr>
        <w:t>Branch</w:t>
      </w:r>
    </w:p>
    <w:p>
      <w:pPr>
        <w:spacing w:before="1"/>
        <w:ind w:left="260" w:right="0" w:firstLine="0"/>
        <w:jc w:val="left"/>
        <w:rPr>
          <w:sz w:val="18"/>
        </w:rPr>
      </w:pPr>
      <w:r>
        <w:rPr>
          <w:sz w:val="18"/>
        </w:rPr>
        <w:t>*Proportion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those</w:t>
      </w:r>
      <w:r>
        <w:rPr>
          <w:spacing w:val="-3"/>
          <w:sz w:val="18"/>
        </w:rPr>
        <w:t> </w:t>
      </w:r>
      <w:r>
        <w:rPr>
          <w:sz w:val="18"/>
        </w:rPr>
        <w:t>who</w:t>
      </w:r>
      <w:r>
        <w:rPr>
          <w:spacing w:val="-2"/>
          <w:sz w:val="18"/>
        </w:rPr>
        <w:t> </w:t>
      </w:r>
      <w:r>
        <w:rPr>
          <w:sz w:val="18"/>
        </w:rPr>
        <w:t>responded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each</w:t>
      </w:r>
      <w:r>
        <w:rPr>
          <w:spacing w:val="-3"/>
          <w:sz w:val="18"/>
        </w:rPr>
        <w:t> </w:t>
      </w:r>
      <w:r>
        <w:rPr>
          <w:sz w:val="18"/>
        </w:rPr>
        <w:t>individual</w:t>
      </w:r>
      <w:r>
        <w:rPr>
          <w:spacing w:val="-1"/>
          <w:sz w:val="18"/>
        </w:rPr>
        <w:t> </w:t>
      </w:r>
      <w:r>
        <w:rPr>
          <w:sz w:val="18"/>
        </w:rPr>
        <w:t>survey</w:t>
      </w:r>
      <w:r>
        <w:rPr>
          <w:spacing w:val="-1"/>
          <w:sz w:val="18"/>
        </w:rPr>
        <w:t> </w:t>
      </w:r>
      <w:r>
        <w:rPr>
          <w:sz w:val="18"/>
        </w:rPr>
        <w:t>question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60" w:right="381"/>
      </w:pPr>
      <w:r>
        <w:rPr/>
        <w:t>A total of 74 parents responded to the survey. Please note that not all responders answered every</w:t>
      </w:r>
      <w:r>
        <w:rPr>
          <w:spacing w:val="-47"/>
        </w:rPr>
        <w:t> </w:t>
      </w:r>
      <w:r>
        <w:rPr/>
        <w:t>question.</w:t>
      </w:r>
    </w:p>
    <w:p>
      <w:pPr>
        <w:pStyle w:val="BodyText"/>
        <w:spacing w:before="8"/>
        <w:rPr>
          <w:sz w:val="29"/>
        </w:rPr>
      </w:pPr>
    </w:p>
    <w:p>
      <w:pPr>
        <w:pStyle w:val="Heading3"/>
        <w:rPr>
          <w:i/>
        </w:rPr>
      </w:pPr>
      <w:r>
        <w:rPr>
          <w:i/>
        </w:rPr>
        <w:t>Table:</w:t>
      </w:r>
      <w:r>
        <w:rPr>
          <w:i/>
          <w:spacing w:val="-2"/>
        </w:rPr>
        <w:t> </w:t>
      </w:r>
      <w:r>
        <w:rPr>
          <w:i/>
        </w:rPr>
        <w:t>Proportion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parents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carers*</w:t>
      </w:r>
      <w:r>
        <w:rPr>
          <w:i/>
          <w:spacing w:val="-1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agreement</w:t>
      </w:r>
      <w:r>
        <w:rPr>
          <w:i/>
          <w:spacing w:val="-4"/>
        </w:rPr>
        <w:t> </w:t>
      </w:r>
      <w:r>
        <w:rPr>
          <w:i/>
        </w:rPr>
        <w:t>with each</w:t>
      </w:r>
      <w:r>
        <w:rPr>
          <w:i/>
          <w:spacing w:val="-4"/>
        </w:rPr>
        <w:t> </w:t>
      </w:r>
      <w:r>
        <w:rPr>
          <w:i/>
        </w:rPr>
        <w:t>national</w:t>
      </w:r>
      <w:r>
        <w:rPr>
          <w:i/>
          <w:spacing w:val="1"/>
        </w:rPr>
        <w:t> </w:t>
      </w:r>
      <w:r>
        <w:rPr>
          <w:i/>
        </w:rPr>
        <w:t>opinion</w:t>
      </w:r>
      <w:r>
        <w:rPr>
          <w:i/>
          <w:spacing w:val="-2"/>
        </w:rPr>
        <w:t> </w:t>
      </w:r>
      <w:r>
        <w:rPr>
          <w:i/>
        </w:rPr>
        <w:t>item</w:t>
      </w:r>
    </w:p>
    <w:p>
      <w:pPr>
        <w:pStyle w:val="BodyText"/>
        <w:spacing w:before="8"/>
        <w:rPr>
          <w:rFonts w:ascii="Arial"/>
          <w:b/>
          <w:i/>
          <w:sz w:val="13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0"/>
        <w:gridCol w:w="1049"/>
      </w:tblGrid>
      <w:tr>
        <w:trPr>
          <w:trHeight w:val="359" w:hRule="atLeast"/>
        </w:trPr>
        <w:tc>
          <w:tcPr>
            <w:tcW w:w="7960" w:type="dxa"/>
            <w:tcBorders>
              <w:right w:val="nil"/>
            </w:tcBorders>
          </w:tcPr>
          <w:p>
            <w:pPr>
              <w:pStyle w:val="TableParagraph"/>
              <w:ind w:left="3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National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opinion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item</w:t>
            </w:r>
          </w:p>
        </w:tc>
        <w:tc>
          <w:tcPr>
            <w:tcW w:w="1049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3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 talk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child’s teachers about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my concerns.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</w:tr>
      <w:tr>
        <w:trPr>
          <w:trHeight w:val="301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4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feels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school.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4"/>
              <w:ind w:right="-15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</w:tr>
      <w:tr>
        <w:trPr>
          <w:trHeight w:val="303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making good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>
        <w:trPr>
          <w:trHeight w:val="304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likes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</w:tr>
      <w:tr>
        <w:trPr>
          <w:trHeight w:val="304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child's learning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 being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 school.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>
        <w:trPr>
          <w:trHeight w:val="303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behaviour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managed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</w:tr>
      <w:tr>
        <w:trPr>
          <w:trHeight w:val="301" w:hRule="atLeast"/>
        </w:trPr>
        <w:tc>
          <w:tcPr>
            <w:tcW w:w="7960" w:type="dxa"/>
          </w:tcPr>
          <w:p>
            <w:pPr>
              <w:pStyle w:val="TableParagraph"/>
              <w:spacing w:line="265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Teachers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do 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 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best.</w:t>
            </w:r>
          </w:p>
        </w:tc>
        <w:tc>
          <w:tcPr>
            <w:tcW w:w="1049" w:type="dxa"/>
          </w:tcPr>
          <w:p>
            <w:pPr>
              <w:pStyle w:val="TableParagraph"/>
              <w:spacing w:line="265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</w:tr>
      <w:tr>
        <w:trPr>
          <w:trHeight w:val="303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Teachers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useful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feedback.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>
        <w:trPr>
          <w:trHeight w:val="304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Teachers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 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motivate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my child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learn.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>
        <w:trPr>
          <w:trHeight w:val="304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Teachers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 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treat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fairly.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</w:tr>
      <w:tr>
        <w:trPr>
          <w:trHeight w:val="303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maintained.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</w:tr>
      <w:tr>
        <w:trPr>
          <w:trHeight w:val="303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looks 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improve.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  <w:tr>
        <w:trPr>
          <w:trHeight w:val="301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4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takes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parents’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opinions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seriously.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4"/>
              <w:ind w:right="-15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>
        <w:trPr>
          <w:trHeight w:val="303" w:hRule="atLeast"/>
        </w:trPr>
        <w:tc>
          <w:tcPr>
            <w:tcW w:w="7960" w:type="dxa"/>
          </w:tcPr>
          <w:p>
            <w:pPr>
              <w:pStyle w:val="TableParagraph"/>
              <w:spacing w:line="267" w:lineRule="exact"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support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child's learning.</w:t>
            </w:r>
          </w:p>
        </w:tc>
        <w:tc>
          <w:tcPr>
            <w:tcW w:w="1049" w:type="dxa"/>
          </w:tcPr>
          <w:p>
            <w:pPr>
              <w:pStyle w:val="TableParagraph"/>
              <w:spacing w:line="267" w:lineRule="exact" w:before="17"/>
              <w:ind w:right="-15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</w:tr>
    </w:tbl>
    <w:p>
      <w:pPr>
        <w:spacing w:line="219" w:lineRule="exact" w:before="7"/>
        <w:ind w:left="260" w:right="0" w:firstLine="0"/>
        <w:jc w:val="left"/>
        <w:rPr>
          <w:sz w:val="18"/>
        </w:rPr>
      </w:pPr>
      <w:r>
        <w:rPr>
          <w:sz w:val="18"/>
        </w:rPr>
        <w:t>Source:</w:t>
      </w:r>
      <w:r>
        <w:rPr>
          <w:spacing w:val="-3"/>
          <w:sz w:val="18"/>
        </w:rPr>
        <w:t> </w:t>
      </w:r>
      <w:r>
        <w:rPr>
          <w:sz w:val="18"/>
        </w:rPr>
        <w:t>ACT</w:t>
      </w:r>
      <w:r>
        <w:rPr>
          <w:spacing w:val="-1"/>
          <w:sz w:val="18"/>
        </w:rPr>
        <w:t> </w:t>
      </w:r>
      <w:r>
        <w:rPr>
          <w:sz w:val="18"/>
        </w:rPr>
        <w:t>Education</w:t>
      </w:r>
      <w:r>
        <w:rPr>
          <w:spacing w:val="-4"/>
          <w:sz w:val="18"/>
        </w:rPr>
        <w:t> </w:t>
      </w:r>
      <w:r>
        <w:rPr>
          <w:sz w:val="18"/>
        </w:rPr>
        <w:t>Directorate,</w:t>
      </w:r>
      <w:r>
        <w:rPr>
          <w:spacing w:val="-2"/>
          <w:sz w:val="18"/>
        </w:rPr>
        <w:t> </w:t>
      </w:r>
      <w:r>
        <w:rPr>
          <w:sz w:val="18"/>
        </w:rPr>
        <w:t>Analytics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Evaluation</w:t>
      </w:r>
      <w:r>
        <w:rPr>
          <w:spacing w:val="-3"/>
          <w:sz w:val="18"/>
        </w:rPr>
        <w:t> </w:t>
      </w:r>
      <w:r>
        <w:rPr>
          <w:sz w:val="18"/>
        </w:rPr>
        <w:t>Branch</w:t>
      </w:r>
    </w:p>
    <w:p>
      <w:pPr>
        <w:spacing w:line="219" w:lineRule="exact" w:before="0"/>
        <w:ind w:left="260" w:right="0" w:firstLine="0"/>
        <w:jc w:val="left"/>
        <w:rPr>
          <w:sz w:val="18"/>
        </w:rPr>
      </w:pPr>
      <w:r>
        <w:rPr>
          <w:sz w:val="18"/>
        </w:rPr>
        <w:t>*Proportion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those</w:t>
      </w:r>
      <w:r>
        <w:rPr>
          <w:spacing w:val="-3"/>
          <w:sz w:val="18"/>
        </w:rPr>
        <w:t> </w:t>
      </w:r>
      <w:r>
        <w:rPr>
          <w:sz w:val="18"/>
        </w:rPr>
        <w:t>who</w:t>
      </w:r>
      <w:r>
        <w:rPr>
          <w:spacing w:val="-2"/>
          <w:sz w:val="18"/>
        </w:rPr>
        <w:t> </w:t>
      </w:r>
      <w:r>
        <w:rPr>
          <w:sz w:val="18"/>
        </w:rPr>
        <w:t>responded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each</w:t>
      </w:r>
      <w:r>
        <w:rPr>
          <w:spacing w:val="-3"/>
          <w:sz w:val="18"/>
        </w:rPr>
        <w:t> </w:t>
      </w:r>
      <w:r>
        <w:rPr>
          <w:sz w:val="18"/>
        </w:rPr>
        <w:t>individual</w:t>
      </w:r>
      <w:r>
        <w:rPr>
          <w:spacing w:val="-1"/>
          <w:sz w:val="18"/>
        </w:rPr>
        <w:t> </w:t>
      </w:r>
      <w:r>
        <w:rPr>
          <w:sz w:val="18"/>
        </w:rPr>
        <w:t>survey</w:t>
      </w:r>
      <w:r>
        <w:rPr>
          <w:spacing w:val="-1"/>
          <w:sz w:val="18"/>
        </w:rPr>
        <w:t> </w:t>
      </w:r>
      <w:r>
        <w:rPr>
          <w:sz w:val="18"/>
        </w:rPr>
        <w:t>question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260" w:right="288"/>
      </w:pPr>
      <w:r>
        <w:rPr/>
        <w:t>A total of 97 students responded to the survey. Please note that not all responders answered every</w:t>
      </w:r>
      <w:r>
        <w:rPr>
          <w:spacing w:val="-47"/>
        </w:rPr>
        <w:t> </w:t>
      </w:r>
      <w:r>
        <w:rPr/>
        <w:t>question.</w:t>
      </w:r>
    </w:p>
    <w:p>
      <w:pPr>
        <w:pStyle w:val="BodyText"/>
        <w:spacing w:before="9"/>
        <w:rPr>
          <w:sz w:val="29"/>
        </w:rPr>
      </w:pPr>
    </w:p>
    <w:p>
      <w:pPr>
        <w:pStyle w:val="Heading3"/>
        <w:rPr>
          <w:i/>
        </w:rPr>
      </w:pPr>
      <w:r>
        <w:rPr>
          <w:i/>
        </w:rPr>
        <w:t>Table:</w:t>
      </w:r>
      <w:r>
        <w:rPr>
          <w:i/>
          <w:spacing w:val="-2"/>
        </w:rPr>
        <w:t> </w:t>
      </w:r>
      <w:r>
        <w:rPr>
          <w:i/>
        </w:rPr>
        <w:t>Proportion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students*</w:t>
      </w:r>
      <w:r>
        <w:rPr>
          <w:i/>
          <w:spacing w:val="-1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agreement</w:t>
      </w:r>
      <w:r>
        <w:rPr>
          <w:i/>
          <w:spacing w:val="-1"/>
        </w:rPr>
        <w:t> </w:t>
      </w:r>
      <w:r>
        <w:rPr>
          <w:i/>
        </w:rPr>
        <w:t>with</w:t>
      </w:r>
      <w:r>
        <w:rPr>
          <w:i/>
          <w:spacing w:val="-1"/>
        </w:rPr>
        <w:t> </w:t>
      </w:r>
      <w:r>
        <w:rPr>
          <w:i/>
        </w:rPr>
        <w:t>each</w:t>
      </w:r>
      <w:r>
        <w:rPr>
          <w:i/>
          <w:spacing w:val="-3"/>
        </w:rPr>
        <w:t> </w:t>
      </w:r>
      <w:r>
        <w:rPr>
          <w:i/>
        </w:rPr>
        <w:t>national</w:t>
      </w:r>
      <w:r>
        <w:rPr>
          <w:i/>
          <w:spacing w:val="-1"/>
        </w:rPr>
        <w:t> </w:t>
      </w:r>
      <w:r>
        <w:rPr>
          <w:i/>
        </w:rPr>
        <w:t>opinion</w:t>
      </w:r>
      <w:r>
        <w:rPr>
          <w:i/>
          <w:spacing w:val="-4"/>
        </w:rPr>
        <w:t> </w:t>
      </w:r>
      <w:r>
        <w:rPr>
          <w:i/>
        </w:rPr>
        <w:t>item</w:t>
      </w:r>
    </w:p>
    <w:p>
      <w:pPr>
        <w:pStyle w:val="BodyText"/>
        <w:spacing w:before="6"/>
        <w:rPr>
          <w:rFonts w:ascii="Arial"/>
          <w:b/>
          <w:i/>
          <w:sz w:val="13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0"/>
        <w:gridCol w:w="1049"/>
      </w:tblGrid>
      <w:tr>
        <w:trPr>
          <w:trHeight w:val="371" w:hRule="atLeast"/>
        </w:trPr>
        <w:tc>
          <w:tcPr>
            <w:tcW w:w="7960" w:type="dxa"/>
            <w:tcBorders>
              <w:right w:val="nil"/>
            </w:tcBorders>
          </w:tcPr>
          <w:p>
            <w:pPr>
              <w:pStyle w:val="TableParagraph"/>
              <w:ind w:left="3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National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opinion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item</w:t>
            </w:r>
          </w:p>
        </w:tc>
        <w:tc>
          <w:tcPr>
            <w:tcW w:w="1049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7960" w:type="dxa"/>
          </w:tcPr>
          <w:p>
            <w:pPr>
              <w:pStyle w:val="TableParagraph"/>
              <w:spacing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I can talk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teachers 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concerns.</w:t>
            </w:r>
          </w:p>
        </w:tc>
        <w:tc>
          <w:tcPr>
            <w:tcW w:w="1049" w:type="dxa"/>
          </w:tcPr>
          <w:p>
            <w:pPr>
              <w:pStyle w:val="TableParagraph"/>
              <w:spacing w:before="17"/>
              <w:ind w:right="-15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>
        <w:trPr>
          <w:trHeight w:val="328" w:hRule="atLeast"/>
        </w:trPr>
        <w:tc>
          <w:tcPr>
            <w:tcW w:w="7960" w:type="dxa"/>
          </w:tcPr>
          <w:p>
            <w:pPr>
              <w:pStyle w:val="TableParagraph"/>
              <w:spacing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 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school.</w:t>
            </w:r>
          </w:p>
        </w:tc>
        <w:tc>
          <w:tcPr>
            <w:tcW w:w="1049" w:type="dxa"/>
          </w:tcPr>
          <w:p>
            <w:pPr>
              <w:pStyle w:val="TableParagraph"/>
              <w:spacing w:before="17"/>
              <w:ind w:right="-15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327" w:hRule="atLeast"/>
        </w:trPr>
        <w:tc>
          <w:tcPr>
            <w:tcW w:w="7960" w:type="dxa"/>
          </w:tcPr>
          <w:p>
            <w:pPr>
              <w:pStyle w:val="TableParagraph"/>
              <w:spacing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school.</w:t>
            </w:r>
          </w:p>
        </w:tc>
        <w:tc>
          <w:tcPr>
            <w:tcW w:w="1049" w:type="dxa"/>
          </w:tcPr>
          <w:p>
            <w:pPr>
              <w:pStyle w:val="TableParagraph"/>
              <w:spacing w:before="17"/>
              <w:ind w:right="-15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>
        <w:trPr>
          <w:trHeight w:val="330" w:hRule="atLeast"/>
        </w:trPr>
        <w:tc>
          <w:tcPr>
            <w:tcW w:w="7960" w:type="dxa"/>
          </w:tcPr>
          <w:p>
            <w:pPr>
              <w:pStyle w:val="TableParagraph"/>
              <w:spacing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opportunities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interesting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things.</w:t>
            </w:r>
          </w:p>
        </w:tc>
        <w:tc>
          <w:tcPr>
            <w:tcW w:w="1049" w:type="dxa"/>
          </w:tcPr>
          <w:p>
            <w:pPr>
              <w:pStyle w:val="TableParagraph"/>
              <w:spacing w:before="17"/>
              <w:ind w:right="-15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>
        <w:trPr>
          <w:trHeight w:val="328" w:hRule="atLeast"/>
        </w:trPr>
        <w:tc>
          <w:tcPr>
            <w:tcW w:w="7960" w:type="dxa"/>
          </w:tcPr>
          <w:p>
            <w:pPr>
              <w:pStyle w:val="TableParagraph"/>
              <w:spacing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 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maintained.</w:t>
            </w:r>
          </w:p>
        </w:tc>
        <w:tc>
          <w:tcPr>
            <w:tcW w:w="1049" w:type="dxa"/>
          </w:tcPr>
          <w:p>
            <w:pPr>
              <w:pStyle w:val="TableParagraph"/>
              <w:spacing w:before="17"/>
              <w:ind w:right="-15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0" w:footer="734" w:top="1420" w:bottom="1379" w:left="1180" w:right="1300"/>
        </w:sect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0"/>
        <w:gridCol w:w="1049"/>
      </w:tblGrid>
      <w:tr>
        <w:trPr>
          <w:trHeight w:val="328" w:hRule="atLeast"/>
        </w:trPr>
        <w:tc>
          <w:tcPr>
            <w:tcW w:w="7960" w:type="dxa"/>
          </w:tcPr>
          <w:p>
            <w:pPr>
              <w:pStyle w:val="TableParagraph"/>
              <w:spacing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looks 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improve.</w:t>
            </w:r>
          </w:p>
        </w:tc>
        <w:tc>
          <w:tcPr>
            <w:tcW w:w="1049" w:type="dxa"/>
          </w:tcPr>
          <w:p>
            <w:pPr>
              <w:pStyle w:val="TableParagraph"/>
              <w:spacing w:before="17"/>
              <w:ind w:right="-15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</w:tr>
      <w:tr>
        <w:trPr>
          <w:trHeight w:val="330" w:hRule="atLeast"/>
        </w:trPr>
        <w:tc>
          <w:tcPr>
            <w:tcW w:w="7960" w:type="dxa"/>
          </w:tcPr>
          <w:p>
            <w:pPr>
              <w:pStyle w:val="TableParagraph"/>
              <w:spacing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teachers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my best.</w:t>
            </w:r>
          </w:p>
        </w:tc>
        <w:tc>
          <w:tcPr>
            <w:tcW w:w="1049" w:type="dxa"/>
          </w:tcPr>
          <w:p>
            <w:pPr>
              <w:pStyle w:val="TableParagraph"/>
              <w:spacing w:before="17"/>
              <w:ind w:right="-15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27" w:hRule="atLeast"/>
        </w:trPr>
        <w:tc>
          <w:tcPr>
            <w:tcW w:w="7960" w:type="dxa"/>
          </w:tcPr>
          <w:p>
            <w:pPr>
              <w:pStyle w:val="TableParagraph"/>
              <w:spacing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teachers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motivate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learn.</w:t>
            </w:r>
          </w:p>
        </w:tc>
        <w:tc>
          <w:tcPr>
            <w:tcW w:w="1049" w:type="dxa"/>
          </w:tcPr>
          <w:p>
            <w:pPr>
              <w:pStyle w:val="TableParagraph"/>
              <w:spacing w:before="17"/>
              <w:ind w:right="-15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</w:tr>
      <w:tr>
        <w:trPr>
          <w:trHeight w:val="330" w:hRule="atLeast"/>
        </w:trPr>
        <w:tc>
          <w:tcPr>
            <w:tcW w:w="7960" w:type="dxa"/>
          </w:tcPr>
          <w:p>
            <w:pPr>
              <w:pStyle w:val="TableParagraph"/>
              <w:spacing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Staff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students’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concerns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seriously.</w:t>
            </w:r>
          </w:p>
        </w:tc>
        <w:tc>
          <w:tcPr>
            <w:tcW w:w="1049" w:type="dxa"/>
          </w:tcPr>
          <w:p>
            <w:pPr>
              <w:pStyle w:val="TableParagraph"/>
              <w:spacing w:before="17"/>
              <w:ind w:right="-15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328" w:hRule="atLeast"/>
        </w:trPr>
        <w:tc>
          <w:tcPr>
            <w:tcW w:w="7960" w:type="dxa"/>
          </w:tcPr>
          <w:p>
            <w:pPr>
              <w:pStyle w:val="TableParagraph"/>
              <w:spacing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behaviour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managed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school.</w:t>
            </w:r>
          </w:p>
        </w:tc>
        <w:tc>
          <w:tcPr>
            <w:tcW w:w="1049" w:type="dxa"/>
          </w:tcPr>
          <w:p>
            <w:pPr>
              <w:pStyle w:val="TableParagraph"/>
              <w:spacing w:before="17"/>
              <w:ind w:right="-15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330" w:hRule="atLeast"/>
        </w:trPr>
        <w:tc>
          <w:tcPr>
            <w:tcW w:w="7960" w:type="dxa"/>
          </w:tcPr>
          <w:p>
            <w:pPr>
              <w:pStyle w:val="TableParagraph"/>
              <w:spacing w:before="17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Teachers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treat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fairly.</w:t>
            </w:r>
          </w:p>
        </w:tc>
        <w:tc>
          <w:tcPr>
            <w:tcW w:w="1049" w:type="dxa"/>
          </w:tcPr>
          <w:p>
            <w:pPr>
              <w:pStyle w:val="TableParagraph"/>
              <w:spacing w:before="17"/>
              <w:ind w:right="-15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</w:tr>
      <w:tr>
        <w:trPr>
          <w:trHeight w:val="328" w:hRule="atLeast"/>
        </w:trPr>
        <w:tc>
          <w:tcPr>
            <w:tcW w:w="7960" w:type="dxa"/>
          </w:tcPr>
          <w:p>
            <w:pPr>
              <w:pStyle w:val="TableParagraph"/>
              <w:spacing w:before="14"/>
              <w:ind w:left="18"/>
              <w:jc w:val="left"/>
              <w:rPr>
                <w:sz w:val="22"/>
              </w:rPr>
            </w:pPr>
            <w:r>
              <w:rPr>
                <w:sz w:val="22"/>
              </w:rPr>
              <w:t>Teachers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useful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feedback.</w:t>
            </w:r>
          </w:p>
        </w:tc>
        <w:tc>
          <w:tcPr>
            <w:tcW w:w="1049" w:type="dxa"/>
          </w:tcPr>
          <w:p>
            <w:pPr>
              <w:pStyle w:val="TableParagraph"/>
              <w:spacing w:before="14"/>
              <w:ind w:right="-15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</w:tbl>
    <w:p>
      <w:pPr>
        <w:spacing w:line="219" w:lineRule="exact" w:before="1"/>
        <w:ind w:left="260" w:right="0" w:firstLine="0"/>
        <w:jc w:val="left"/>
        <w:rPr>
          <w:sz w:val="18"/>
        </w:rPr>
      </w:pPr>
      <w:r>
        <w:rPr>
          <w:sz w:val="18"/>
        </w:rPr>
        <w:t>Source:</w:t>
      </w:r>
      <w:r>
        <w:rPr>
          <w:spacing w:val="-3"/>
          <w:sz w:val="18"/>
        </w:rPr>
        <w:t> </w:t>
      </w:r>
      <w:r>
        <w:rPr>
          <w:sz w:val="18"/>
        </w:rPr>
        <w:t>ACT</w:t>
      </w:r>
      <w:r>
        <w:rPr>
          <w:spacing w:val="-1"/>
          <w:sz w:val="18"/>
        </w:rPr>
        <w:t> </w:t>
      </w:r>
      <w:r>
        <w:rPr>
          <w:sz w:val="18"/>
        </w:rPr>
        <w:t>Education</w:t>
      </w:r>
      <w:r>
        <w:rPr>
          <w:spacing w:val="-4"/>
          <w:sz w:val="18"/>
        </w:rPr>
        <w:t> </w:t>
      </w:r>
      <w:r>
        <w:rPr>
          <w:sz w:val="18"/>
        </w:rPr>
        <w:t>Directorate,</w:t>
      </w:r>
      <w:r>
        <w:rPr>
          <w:spacing w:val="-2"/>
          <w:sz w:val="18"/>
        </w:rPr>
        <w:t> </w:t>
      </w:r>
      <w:r>
        <w:rPr>
          <w:sz w:val="18"/>
        </w:rPr>
        <w:t>Analytics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Evaluation</w:t>
      </w:r>
      <w:r>
        <w:rPr>
          <w:spacing w:val="-3"/>
          <w:sz w:val="18"/>
        </w:rPr>
        <w:t> </w:t>
      </w:r>
      <w:r>
        <w:rPr>
          <w:sz w:val="18"/>
        </w:rPr>
        <w:t>Branch</w:t>
      </w:r>
    </w:p>
    <w:p>
      <w:pPr>
        <w:spacing w:line="219" w:lineRule="exact" w:before="0"/>
        <w:ind w:left="260" w:right="0" w:firstLine="0"/>
        <w:jc w:val="left"/>
        <w:rPr>
          <w:sz w:val="18"/>
        </w:rPr>
      </w:pPr>
      <w:r>
        <w:rPr>
          <w:sz w:val="18"/>
        </w:rPr>
        <w:t>*Proportion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those</w:t>
      </w:r>
      <w:r>
        <w:rPr>
          <w:spacing w:val="-3"/>
          <w:sz w:val="18"/>
        </w:rPr>
        <w:t> </w:t>
      </w:r>
      <w:r>
        <w:rPr>
          <w:sz w:val="18"/>
        </w:rPr>
        <w:t>who</w:t>
      </w:r>
      <w:r>
        <w:rPr>
          <w:spacing w:val="-2"/>
          <w:sz w:val="18"/>
        </w:rPr>
        <w:t> </w:t>
      </w:r>
      <w:r>
        <w:rPr>
          <w:sz w:val="18"/>
        </w:rPr>
        <w:t>responded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each</w:t>
      </w:r>
      <w:r>
        <w:rPr>
          <w:spacing w:val="-3"/>
          <w:sz w:val="18"/>
        </w:rPr>
        <w:t> </w:t>
      </w:r>
      <w:r>
        <w:rPr>
          <w:sz w:val="18"/>
        </w:rPr>
        <w:t>individual</w:t>
      </w:r>
      <w:r>
        <w:rPr>
          <w:spacing w:val="-1"/>
          <w:sz w:val="18"/>
        </w:rPr>
        <w:t> </w:t>
      </w:r>
      <w:r>
        <w:rPr>
          <w:sz w:val="18"/>
        </w:rPr>
        <w:t>survey</w:t>
      </w:r>
      <w:r>
        <w:rPr>
          <w:spacing w:val="-1"/>
          <w:sz w:val="18"/>
        </w:rPr>
        <w:t> </w:t>
      </w:r>
      <w:r>
        <w:rPr>
          <w:sz w:val="18"/>
        </w:rPr>
        <w:t>question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bookmarkStart w:name="_bookmark12" w:id="13"/>
      <w:bookmarkEnd w:id="13"/>
      <w:r>
        <w:rPr/>
      </w:r>
      <w:r>
        <w:rPr>
          <w:color w:val="332F92"/>
        </w:rPr>
        <w:t>Learning</w:t>
      </w:r>
      <w:r>
        <w:rPr>
          <w:color w:val="332F92"/>
          <w:spacing w:val="-3"/>
        </w:rPr>
        <w:t> </w:t>
      </w:r>
      <w:r>
        <w:rPr>
          <w:color w:val="332F92"/>
        </w:rPr>
        <w:t>and</w:t>
      </w:r>
      <w:r>
        <w:rPr>
          <w:color w:val="332F92"/>
          <w:spacing w:val="-2"/>
        </w:rPr>
        <w:t> </w:t>
      </w:r>
      <w:r>
        <w:rPr>
          <w:color w:val="332F92"/>
        </w:rPr>
        <w:t>Assessment</w:t>
      </w:r>
    </w:p>
    <w:p>
      <w:pPr>
        <w:pStyle w:val="BodyText"/>
        <w:spacing w:before="9"/>
        <w:rPr>
          <w:rFonts w:ascii="Arial"/>
          <w:sz w:val="3"/>
        </w:rPr>
      </w:pPr>
      <w:r>
        <w:rPr/>
        <w:pict>
          <v:rect style="position:absolute;margin-left:70.584pt;margin-top:3.411365pt;width:454.27pt;height:.47998pt;mso-position-horizontal-relative:page;mso-position-vertical-relative:paragraph;z-index:-15726080;mso-wrap-distance-left:0;mso-wrap-distance-right:0" id="docshape6" filled="true" fillcolor="#332f92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rFonts w:ascii="Arial"/>
          <w:sz w:val="23"/>
        </w:rPr>
      </w:pPr>
    </w:p>
    <w:p>
      <w:pPr>
        <w:pStyle w:val="Heading1"/>
        <w:spacing w:before="92"/>
      </w:pPr>
      <w:bookmarkStart w:name="_bookmark13" w:id="14"/>
      <w:bookmarkEnd w:id="14"/>
      <w:r>
        <w:rPr/>
      </w:r>
      <w:r>
        <w:rPr>
          <w:color w:val="332F92"/>
        </w:rPr>
        <w:t>Performance</w:t>
      </w:r>
      <w:r>
        <w:rPr>
          <w:color w:val="332F92"/>
          <w:spacing w:val="-3"/>
        </w:rPr>
        <w:t> </w:t>
      </w:r>
      <w:r>
        <w:rPr>
          <w:color w:val="332F92"/>
        </w:rPr>
        <w:t>in</w:t>
      </w:r>
      <w:r>
        <w:rPr>
          <w:color w:val="332F92"/>
          <w:spacing w:val="-2"/>
        </w:rPr>
        <w:t> </w:t>
      </w:r>
      <w:r>
        <w:rPr>
          <w:color w:val="332F92"/>
        </w:rPr>
        <w:t>Literacy and</w:t>
      </w:r>
      <w:r>
        <w:rPr>
          <w:color w:val="332F92"/>
          <w:spacing w:val="-3"/>
        </w:rPr>
        <w:t> </w:t>
      </w:r>
      <w:r>
        <w:rPr>
          <w:color w:val="332F92"/>
        </w:rPr>
        <w:t>Numeracy</w:t>
      </w:r>
    </w:p>
    <w:p>
      <w:pPr>
        <w:pStyle w:val="BodyText"/>
        <w:spacing w:before="7"/>
        <w:rPr>
          <w:rFonts w:ascii="Arial"/>
          <w:sz w:val="35"/>
        </w:rPr>
      </w:pPr>
    </w:p>
    <w:p>
      <w:pPr>
        <w:pStyle w:val="Heading2"/>
        <w:rPr>
          <w:i/>
        </w:rPr>
      </w:pPr>
      <w:bookmarkStart w:name="_bookmark14" w:id="15"/>
      <w:bookmarkEnd w:id="15"/>
      <w:r>
        <w:rPr>
          <w:i w:val="0"/>
        </w:rPr>
      </w:r>
      <w:r>
        <w:rPr>
          <w:i/>
          <w:color w:val="332F92"/>
        </w:rPr>
        <w:t>Early</w:t>
      </w:r>
      <w:r>
        <w:rPr>
          <w:i/>
          <w:color w:val="332F92"/>
          <w:spacing w:val="-4"/>
        </w:rPr>
        <w:t> </w:t>
      </w:r>
      <w:r>
        <w:rPr>
          <w:i/>
          <w:color w:val="332F92"/>
        </w:rPr>
        <w:t>years</w:t>
      </w:r>
      <w:r>
        <w:rPr>
          <w:i/>
          <w:color w:val="332F92"/>
          <w:spacing w:val="-3"/>
        </w:rPr>
        <w:t> </w:t>
      </w:r>
      <w:r>
        <w:rPr>
          <w:i/>
          <w:color w:val="332F92"/>
        </w:rPr>
        <w:t>assessment</w:t>
      </w:r>
    </w:p>
    <w:p>
      <w:pPr>
        <w:pStyle w:val="BodyText"/>
        <w:spacing w:before="160"/>
        <w:ind w:left="260" w:right="262"/>
      </w:pPr>
      <w:r>
        <w:rPr/>
        <w:t>Students in kindergarten undertake an on-entry and on-exit assessment of their early reading and</w:t>
      </w:r>
      <w:r>
        <w:rPr>
          <w:spacing w:val="1"/>
        </w:rPr>
        <w:t> </w:t>
      </w:r>
      <w:r>
        <w:rPr/>
        <w:t>numeracy skills using the BASE program. Student results are reported against five performance</w:t>
      </w:r>
      <w:r>
        <w:rPr>
          <w:spacing w:val="1"/>
        </w:rPr>
        <w:t> </w:t>
      </w:r>
      <w:r>
        <w:rPr/>
        <w:t>bands at the end of semester 1 and 2. Below are the results for this school for the current reporting</w:t>
      </w:r>
      <w:r>
        <w:rPr>
          <w:spacing w:val="-47"/>
        </w:rPr>
        <w:t> </w:t>
      </w:r>
      <w:r>
        <w:rPr/>
        <w:t>period.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60"/>
      </w:pPr>
      <w:r>
        <w:rPr/>
        <w:t>Due to the impact of COVID-19, analysis of BASE data for 2020 has been delayed. Analysis will be</w:t>
      </w:r>
      <w:r>
        <w:rPr>
          <w:spacing w:val="1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schools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2021.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speak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require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informatio</w:t>
      </w:r>
      <w:bookmarkStart w:name="_bookmark15" w:id="16"/>
      <w:bookmarkEnd w:id="16"/>
      <w:r>
        <w:rPr/>
        <w:t>n</w:t>
      </w:r>
      <w:r>
        <w:rPr/>
        <w:t>.</w:t>
      </w:r>
    </w:p>
    <w:p>
      <w:pPr>
        <w:pStyle w:val="BodyText"/>
        <w:spacing w:before="7"/>
        <w:rPr>
          <w:sz w:val="29"/>
        </w:rPr>
      </w:pPr>
    </w:p>
    <w:p>
      <w:pPr>
        <w:pStyle w:val="Heading2"/>
        <w:rPr>
          <w:i/>
        </w:rPr>
      </w:pPr>
      <w:r>
        <w:rPr>
          <w:i/>
          <w:color w:val="332F92"/>
        </w:rPr>
        <w:t>NAPLAN</w:t>
      </w:r>
    </w:p>
    <w:p>
      <w:pPr>
        <w:pStyle w:val="BodyText"/>
        <w:spacing w:before="160"/>
        <w:ind w:left="260" w:right="221"/>
      </w:pPr>
      <w:r>
        <w:rPr/>
        <w:t>Students in years 3, 5, 7 and 9 in all ACT schools participate in the National Assessment Program-</w:t>
      </w:r>
      <w:r>
        <w:rPr>
          <w:spacing w:val="1"/>
        </w:rPr>
        <w:t> </w:t>
      </w:r>
      <w:r>
        <w:rPr/>
        <w:t>Literacy and Numeracy (NAPLAN). This program assesses skills in reading, writing, spelling, grammar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punctuation, and</w:t>
      </w:r>
      <w:r>
        <w:rPr>
          <w:spacing w:val="-1"/>
        </w:rPr>
        <w:t> </w:t>
      </w:r>
      <w:r>
        <w:rPr/>
        <w:t>numeracy.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60" w:right="207"/>
      </w:pPr>
      <w:r>
        <w:rPr/>
        <w:t>*Note: There are no NAPLAN results for 2020, with the assessments not being conducted due to the</w:t>
      </w:r>
      <w:r>
        <w:rPr>
          <w:spacing w:val="-47"/>
        </w:rPr>
        <w:t> </w:t>
      </w:r>
      <w:r>
        <w:rPr/>
        <w:t>impacts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COVID-19.</w:t>
      </w:r>
    </w:p>
    <w:p>
      <w:pPr>
        <w:spacing w:after="0"/>
        <w:sectPr>
          <w:type w:val="continuous"/>
          <w:pgSz w:w="11910" w:h="16840"/>
          <w:pgMar w:header="0" w:footer="734" w:top="1420" w:bottom="920" w:left="1180" w:right="1300"/>
        </w:sectPr>
      </w:pPr>
    </w:p>
    <w:p>
      <w:pPr>
        <w:pStyle w:val="Heading1"/>
        <w:spacing w:before="80"/>
      </w:pPr>
      <w:bookmarkStart w:name="_bookmark16" w:id="17"/>
      <w:bookmarkEnd w:id="17"/>
      <w:r>
        <w:rPr/>
      </w:r>
      <w:r>
        <w:rPr>
          <w:color w:val="332F92"/>
        </w:rPr>
        <w:t>Financial</w:t>
      </w:r>
      <w:r>
        <w:rPr>
          <w:color w:val="332F92"/>
          <w:spacing w:val="-3"/>
        </w:rPr>
        <w:t> </w:t>
      </w:r>
      <w:r>
        <w:rPr>
          <w:color w:val="332F92"/>
        </w:rPr>
        <w:t>Summary</w:t>
      </w:r>
    </w:p>
    <w:p>
      <w:pPr>
        <w:pStyle w:val="BodyText"/>
        <w:rPr>
          <w:rFonts w:ascii="Arial"/>
          <w:sz w:val="4"/>
        </w:rPr>
      </w:pPr>
      <w:r>
        <w:rPr/>
        <w:pict>
          <v:rect style="position:absolute;margin-left:70.584pt;margin-top:3.541367pt;width:454.27pt;height:.48pt;mso-position-horizontal-relative:page;mso-position-vertical-relative:paragraph;z-index:-15725568;mso-wrap-distance-left:0;mso-wrap-distance-right:0" id="docshape7" filled="true" fillcolor="#332f92" stroked="false">
            <v:fill type="solid"/>
            <w10:wrap type="topAndBottom"/>
          </v:rect>
        </w:pict>
      </w:r>
    </w:p>
    <w:p>
      <w:pPr>
        <w:pStyle w:val="BodyText"/>
        <w:spacing w:before="119"/>
        <w:ind w:left="260" w:right="290"/>
      </w:pPr>
      <w:r>
        <w:rPr/>
        <w:t>The school has provided the Directorate with an end of year financial statement that was approved</w:t>
      </w:r>
      <w:r>
        <w:rPr>
          <w:spacing w:val="-47"/>
        </w:rPr>
        <w:t> </w:t>
      </w:r>
      <w:r>
        <w:rPr/>
        <w:t>by the school board. Further details concerning the statement can be obtained by contacting the</w:t>
      </w:r>
      <w:r>
        <w:rPr>
          <w:spacing w:val="1"/>
        </w:rPr>
        <w:t> </w:t>
      </w:r>
      <w:r>
        <w:rPr/>
        <w:t>school. The following summary covers use of funds for operating costs and does not include</w:t>
      </w:r>
      <w:r>
        <w:rPr>
          <w:spacing w:val="1"/>
        </w:rPr>
        <w:t> </w:t>
      </w:r>
      <w:r>
        <w:rPr/>
        <w:t>expenditure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areas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as permanent salaries,</w:t>
      </w:r>
      <w:r>
        <w:rPr>
          <w:spacing w:val="1"/>
        </w:rPr>
        <w:t> </w:t>
      </w:r>
      <w:r>
        <w:rPr/>
        <w:t>buildings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major</w:t>
      </w:r>
      <w:r>
        <w:rPr>
          <w:spacing w:val="-2"/>
        </w:rPr>
        <w:t> </w:t>
      </w:r>
      <w:r>
        <w:rPr/>
        <w:t>maintenance.</w:t>
      </w:r>
    </w:p>
    <w:p>
      <w:pPr>
        <w:pStyle w:val="BodyText"/>
        <w:spacing w:before="6"/>
        <w:rPr>
          <w:sz w:val="29"/>
        </w:rPr>
      </w:pPr>
    </w:p>
    <w:p>
      <w:pPr>
        <w:spacing w:before="0"/>
        <w:ind w:left="260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Table: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Financial</w:t>
      </w:r>
      <w:r>
        <w:rPr>
          <w:rFonts w:ascii="Arial"/>
          <w:b/>
          <w:i/>
          <w:spacing w:val="-1"/>
          <w:sz w:val="22"/>
        </w:rPr>
        <w:t> </w:t>
      </w:r>
      <w:r>
        <w:rPr>
          <w:rFonts w:ascii="Arial"/>
          <w:b/>
          <w:i/>
          <w:sz w:val="22"/>
        </w:rPr>
        <w:t>Summary</w:t>
      </w:r>
    </w:p>
    <w:p>
      <w:pPr>
        <w:pStyle w:val="BodyText"/>
        <w:spacing w:before="10"/>
        <w:rPr>
          <w:rFonts w:ascii="Arial"/>
          <w:b/>
          <w:i/>
          <w:sz w:val="13"/>
        </w:rPr>
      </w:pPr>
    </w:p>
    <w:tbl>
      <w:tblPr>
        <w:tblW w:w="0" w:type="auto"/>
        <w:jc w:val="left"/>
        <w:tblInd w:w="28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3"/>
        <w:gridCol w:w="1529"/>
        <w:gridCol w:w="1668"/>
        <w:gridCol w:w="2098"/>
      </w:tblGrid>
      <w:tr>
        <w:trPr>
          <w:trHeight w:val="356" w:hRule="atLeast"/>
        </w:trPr>
        <w:tc>
          <w:tcPr>
            <w:tcW w:w="3713" w:type="dxa"/>
            <w:shd w:val="clear" w:color="auto" w:fill="FFFFCC"/>
          </w:tcPr>
          <w:p>
            <w:pPr>
              <w:pStyle w:val="TableParagraph"/>
              <w:ind w:left="15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INCOME</w:t>
            </w:r>
          </w:p>
        </w:tc>
        <w:tc>
          <w:tcPr>
            <w:tcW w:w="1529" w:type="dxa"/>
            <w:shd w:val="clear" w:color="auto" w:fill="FFFFCC"/>
          </w:tcPr>
          <w:p>
            <w:pPr>
              <w:pStyle w:val="TableParagraph"/>
              <w:spacing w:before="43"/>
              <w:ind w:left="16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January-June</w:t>
            </w:r>
          </w:p>
        </w:tc>
        <w:tc>
          <w:tcPr>
            <w:tcW w:w="1668" w:type="dxa"/>
            <w:shd w:val="clear" w:color="auto" w:fill="FFFFCC"/>
          </w:tcPr>
          <w:p>
            <w:pPr>
              <w:pStyle w:val="TableParagraph"/>
              <w:spacing w:before="43"/>
              <w:ind w:left="15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July-December</w:t>
            </w:r>
          </w:p>
        </w:tc>
        <w:tc>
          <w:tcPr>
            <w:tcW w:w="2098" w:type="dxa"/>
            <w:shd w:val="clear" w:color="auto" w:fill="FFFFCC"/>
          </w:tcPr>
          <w:p>
            <w:pPr>
              <w:pStyle w:val="TableParagraph"/>
              <w:spacing w:before="43"/>
              <w:ind w:left="19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January-December</w:t>
            </w:r>
          </w:p>
        </w:tc>
      </w:tr>
      <w:tr>
        <w:trPr>
          <w:trHeight w:val="356" w:hRule="atLeast"/>
        </w:trPr>
        <w:tc>
          <w:tcPr>
            <w:tcW w:w="3713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Self-management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funds</w:t>
            </w:r>
          </w:p>
        </w:tc>
        <w:tc>
          <w:tcPr>
            <w:tcW w:w="1529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106407.13</w:t>
            </w:r>
          </w:p>
        </w:tc>
        <w:tc>
          <w:tcPr>
            <w:tcW w:w="166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109753.62</w:t>
            </w:r>
          </w:p>
        </w:tc>
        <w:tc>
          <w:tcPr>
            <w:tcW w:w="209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216160.75</w:t>
            </w:r>
          </w:p>
        </w:tc>
      </w:tr>
      <w:tr>
        <w:trPr>
          <w:trHeight w:val="342" w:hRule="atLeast"/>
        </w:trPr>
        <w:tc>
          <w:tcPr>
            <w:tcW w:w="3713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Voluntary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contributions</w:t>
            </w:r>
          </w:p>
        </w:tc>
        <w:tc>
          <w:tcPr>
            <w:tcW w:w="1529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873.75</w:t>
            </w:r>
          </w:p>
        </w:tc>
        <w:tc>
          <w:tcPr>
            <w:tcW w:w="166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2345.00</w:t>
            </w:r>
          </w:p>
        </w:tc>
        <w:tc>
          <w:tcPr>
            <w:tcW w:w="209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3218.75</w:t>
            </w:r>
          </w:p>
        </w:tc>
      </w:tr>
      <w:tr>
        <w:trPr>
          <w:trHeight w:val="344" w:hRule="atLeast"/>
        </w:trPr>
        <w:tc>
          <w:tcPr>
            <w:tcW w:w="3713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Contributions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donations</w:t>
            </w:r>
          </w:p>
        </w:tc>
        <w:tc>
          <w:tcPr>
            <w:tcW w:w="1529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138.36</w:t>
            </w:r>
          </w:p>
        </w:tc>
        <w:tc>
          <w:tcPr>
            <w:tcW w:w="166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982.51</w:t>
            </w:r>
          </w:p>
        </w:tc>
        <w:tc>
          <w:tcPr>
            <w:tcW w:w="209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1120.87</w:t>
            </w:r>
          </w:p>
        </w:tc>
      </w:tr>
      <w:tr>
        <w:trPr>
          <w:trHeight w:val="611" w:hRule="atLeast"/>
        </w:trPr>
        <w:tc>
          <w:tcPr>
            <w:tcW w:w="3713" w:type="dxa"/>
          </w:tcPr>
          <w:p>
            <w:pPr>
              <w:pStyle w:val="TableParagraph"/>
              <w:ind w:left="158" w:right="78"/>
              <w:jc w:val="left"/>
              <w:rPr>
                <w:sz w:val="22"/>
              </w:rPr>
            </w:pPr>
            <w:r>
              <w:rPr>
                <w:sz w:val="22"/>
              </w:rPr>
              <w:t>External income (including community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use)</w:t>
            </w:r>
          </w:p>
        </w:tc>
        <w:tc>
          <w:tcPr>
            <w:tcW w:w="1529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525.00</w:t>
            </w:r>
          </w:p>
        </w:tc>
        <w:tc>
          <w:tcPr>
            <w:tcW w:w="166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1219.74</w:t>
            </w:r>
          </w:p>
        </w:tc>
        <w:tc>
          <w:tcPr>
            <w:tcW w:w="209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1744.74</w:t>
            </w:r>
          </w:p>
        </w:tc>
      </w:tr>
      <w:tr>
        <w:trPr>
          <w:trHeight w:val="344" w:hRule="atLeast"/>
        </w:trPr>
        <w:tc>
          <w:tcPr>
            <w:tcW w:w="3713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Proceeds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assets</w:t>
            </w:r>
          </w:p>
        </w:tc>
        <w:tc>
          <w:tcPr>
            <w:tcW w:w="1529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209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342" w:hRule="atLeast"/>
        </w:trPr>
        <w:tc>
          <w:tcPr>
            <w:tcW w:w="3713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Bank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Interest</w:t>
            </w:r>
          </w:p>
        </w:tc>
        <w:tc>
          <w:tcPr>
            <w:tcW w:w="1529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2324.60</w:t>
            </w:r>
          </w:p>
        </w:tc>
        <w:tc>
          <w:tcPr>
            <w:tcW w:w="166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1881.73</w:t>
            </w:r>
          </w:p>
        </w:tc>
        <w:tc>
          <w:tcPr>
            <w:tcW w:w="209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4206.33</w:t>
            </w:r>
          </w:p>
        </w:tc>
      </w:tr>
      <w:tr>
        <w:trPr>
          <w:trHeight w:val="344" w:hRule="atLeast"/>
        </w:trPr>
        <w:tc>
          <w:tcPr>
            <w:tcW w:w="3713" w:type="dxa"/>
          </w:tcPr>
          <w:p>
            <w:pPr>
              <w:pStyle w:val="TableParagraph"/>
              <w:ind w:left="15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INCOME</w:t>
            </w:r>
          </w:p>
        </w:tc>
        <w:tc>
          <w:tcPr>
            <w:tcW w:w="1529" w:type="dxa"/>
            <w:shd w:val="clear" w:color="auto" w:fill="D6E3BB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110268.84</w:t>
            </w:r>
          </w:p>
        </w:tc>
        <w:tc>
          <w:tcPr>
            <w:tcW w:w="1668" w:type="dxa"/>
            <w:shd w:val="clear" w:color="auto" w:fill="D6E3BB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116182.60</w:t>
            </w:r>
          </w:p>
        </w:tc>
        <w:tc>
          <w:tcPr>
            <w:tcW w:w="2098" w:type="dxa"/>
            <w:shd w:val="clear" w:color="auto" w:fill="D6E3BB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226451.44</w:t>
            </w:r>
          </w:p>
        </w:tc>
      </w:tr>
      <w:tr>
        <w:trPr>
          <w:trHeight w:val="356" w:hRule="atLeast"/>
        </w:trPr>
        <w:tc>
          <w:tcPr>
            <w:tcW w:w="3713" w:type="dxa"/>
            <w:shd w:val="clear" w:color="auto" w:fill="FFFFCC"/>
          </w:tcPr>
          <w:p>
            <w:pPr>
              <w:pStyle w:val="TableParagraph"/>
              <w:ind w:left="15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EXPENDITURE</w:t>
            </w:r>
          </w:p>
        </w:tc>
        <w:tc>
          <w:tcPr>
            <w:tcW w:w="1529" w:type="dxa"/>
            <w:shd w:val="clear" w:color="auto" w:fill="FF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8" w:type="dxa"/>
            <w:shd w:val="clear" w:color="auto" w:fill="FF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8" w:type="dxa"/>
            <w:shd w:val="clear" w:color="auto" w:fill="FF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3713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Utilities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overheads</w:t>
            </w:r>
          </w:p>
        </w:tc>
        <w:tc>
          <w:tcPr>
            <w:tcW w:w="1529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30067.71</w:t>
            </w:r>
          </w:p>
        </w:tc>
        <w:tc>
          <w:tcPr>
            <w:tcW w:w="166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42050.51</w:t>
            </w:r>
          </w:p>
        </w:tc>
        <w:tc>
          <w:tcPr>
            <w:tcW w:w="209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72118.22</w:t>
            </w:r>
          </w:p>
        </w:tc>
      </w:tr>
      <w:tr>
        <w:trPr>
          <w:trHeight w:val="342" w:hRule="atLeast"/>
        </w:trPr>
        <w:tc>
          <w:tcPr>
            <w:tcW w:w="3713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Cleaning</w:t>
            </w:r>
          </w:p>
        </w:tc>
        <w:tc>
          <w:tcPr>
            <w:tcW w:w="1529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209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344" w:hRule="atLeast"/>
        </w:trPr>
        <w:tc>
          <w:tcPr>
            <w:tcW w:w="3713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Security</w:t>
            </w:r>
          </w:p>
        </w:tc>
        <w:tc>
          <w:tcPr>
            <w:tcW w:w="1529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209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342" w:hRule="atLeast"/>
        </w:trPr>
        <w:tc>
          <w:tcPr>
            <w:tcW w:w="3713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Maintenance</w:t>
            </w:r>
          </w:p>
        </w:tc>
        <w:tc>
          <w:tcPr>
            <w:tcW w:w="1529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24898.80</w:t>
            </w:r>
          </w:p>
        </w:tc>
        <w:tc>
          <w:tcPr>
            <w:tcW w:w="166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29785.39</w:t>
            </w:r>
          </w:p>
        </w:tc>
        <w:tc>
          <w:tcPr>
            <w:tcW w:w="209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54684.19</w:t>
            </w:r>
          </w:p>
        </w:tc>
      </w:tr>
      <w:tr>
        <w:trPr>
          <w:trHeight w:val="344" w:hRule="atLeast"/>
        </w:trPr>
        <w:tc>
          <w:tcPr>
            <w:tcW w:w="3713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Administration</w:t>
            </w:r>
          </w:p>
        </w:tc>
        <w:tc>
          <w:tcPr>
            <w:tcW w:w="1529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1084.57</w:t>
            </w:r>
          </w:p>
        </w:tc>
        <w:tc>
          <w:tcPr>
            <w:tcW w:w="166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4001.96</w:t>
            </w:r>
          </w:p>
        </w:tc>
        <w:tc>
          <w:tcPr>
            <w:tcW w:w="209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5086.53</w:t>
            </w:r>
          </w:p>
        </w:tc>
      </w:tr>
      <w:tr>
        <w:trPr>
          <w:trHeight w:val="342" w:hRule="atLeast"/>
        </w:trPr>
        <w:tc>
          <w:tcPr>
            <w:tcW w:w="3713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Communication</w:t>
            </w:r>
          </w:p>
        </w:tc>
        <w:tc>
          <w:tcPr>
            <w:tcW w:w="1529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763.31</w:t>
            </w:r>
          </w:p>
        </w:tc>
        <w:tc>
          <w:tcPr>
            <w:tcW w:w="166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989.33</w:t>
            </w:r>
          </w:p>
        </w:tc>
        <w:tc>
          <w:tcPr>
            <w:tcW w:w="209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1752.64</w:t>
            </w:r>
          </w:p>
        </w:tc>
      </w:tr>
      <w:tr>
        <w:trPr>
          <w:trHeight w:val="344" w:hRule="atLeast"/>
        </w:trPr>
        <w:tc>
          <w:tcPr>
            <w:tcW w:w="3713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Assets</w:t>
            </w:r>
          </w:p>
        </w:tc>
        <w:tc>
          <w:tcPr>
            <w:tcW w:w="1529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26813.26</w:t>
            </w:r>
          </w:p>
        </w:tc>
        <w:tc>
          <w:tcPr>
            <w:tcW w:w="166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22464.06</w:t>
            </w:r>
          </w:p>
        </w:tc>
        <w:tc>
          <w:tcPr>
            <w:tcW w:w="209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49277.32</w:t>
            </w:r>
          </w:p>
        </w:tc>
      </w:tr>
      <w:tr>
        <w:trPr>
          <w:trHeight w:val="342" w:hRule="atLeast"/>
        </w:trPr>
        <w:tc>
          <w:tcPr>
            <w:tcW w:w="3713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Leases</w:t>
            </w:r>
          </w:p>
        </w:tc>
        <w:tc>
          <w:tcPr>
            <w:tcW w:w="1529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209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344" w:hRule="atLeast"/>
        </w:trPr>
        <w:tc>
          <w:tcPr>
            <w:tcW w:w="3713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expenditure</w:t>
            </w:r>
          </w:p>
        </w:tc>
        <w:tc>
          <w:tcPr>
            <w:tcW w:w="1529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9567.84</w:t>
            </w:r>
          </w:p>
        </w:tc>
        <w:tc>
          <w:tcPr>
            <w:tcW w:w="166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10149.40</w:t>
            </w:r>
          </w:p>
        </w:tc>
        <w:tc>
          <w:tcPr>
            <w:tcW w:w="209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19717.24</w:t>
            </w:r>
          </w:p>
        </w:tc>
      </w:tr>
      <w:tr>
        <w:trPr>
          <w:trHeight w:val="342" w:hRule="atLeast"/>
        </w:trPr>
        <w:tc>
          <w:tcPr>
            <w:tcW w:w="3713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Educational</w:t>
            </w:r>
          </w:p>
        </w:tc>
        <w:tc>
          <w:tcPr>
            <w:tcW w:w="1529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9524.27</w:t>
            </w:r>
          </w:p>
        </w:tc>
        <w:tc>
          <w:tcPr>
            <w:tcW w:w="166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15115.91</w:t>
            </w:r>
          </w:p>
        </w:tc>
        <w:tc>
          <w:tcPr>
            <w:tcW w:w="209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24640.18</w:t>
            </w:r>
          </w:p>
        </w:tc>
      </w:tr>
      <w:tr>
        <w:trPr>
          <w:trHeight w:val="344" w:hRule="atLeast"/>
        </w:trPr>
        <w:tc>
          <w:tcPr>
            <w:tcW w:w="3713" w:type="dxa"/>
          </w:tcPr>
          <w:p>
            <w:pPr>
              <w:pStyle w:val="TableParagraph"/>
              <w:ind w:left="15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EXPENDITURE</w:t>
            </w:r>
          </w:p>
        </w:tc>
        <w:tc>
          <w:tcPr>
            <w:tcW w:w="1529" w:type="dxa"/>
            <w:shd w:val="clear" w:color="auto" w:fill="D6E3BB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102719.76</w:t>
            </w:r>
          </w:p>
        </w:tc>
        <w:tc>
          <w:tcPr>
            <w:tcW w:w="1668" w:type="dxa"/>
            <w:shd w:val="clear" w:color="auto" w:fill="D6E3BB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124556.56</w:t>
            </w:r>
          </w:p>
        </w:tc>
        <w:tc>
          <w:tcPr>
            <w:tcW w:w="2098" w:type="dxa"/>
            <w:shd w:val="clear" w:color="auto" w:fill="D6E3BB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227276.32</w:t>
            </w:r>
          </w:p>
        </w:tc>
      </w:tr>
      <w:tr>
        <w:trPr>
          <w:trHeight w:val="356" w:hRule="atLeast"/>
        </w:trPr>
        <w:tc>
          <w:tcPr>
            <w:tcW w:w="3713" w:type="dxa"/>
          </w:tcPr>
          <w:p>
            <w:pPr>
              <w:pStyle w:val="TableParagraph"/>
              <w:ind w:left="15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OPERATING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RESULT</w:t>
            </w:r>
          </w:p>
        </w:tc>
        <w:tc>
          <w:tcPr>
            <w:tcW w:w="1529" w:type="dxa"/>
            <w:shd w:val="clear" w:color="auto" w:fill="D6E3BB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7549.08</w:t>
            </w:r>
          </w:p>
        </w:tc>
        <w:tc>
          <w:tcPr>
            <w:tcW w:w="1668" w:type="dxa"/>
            <w:shd w:val="clear" w:color="auto" w:fill="D6E3BB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-8373.96</w:t>
            </w:r>
          </w:p>
        </w:tc>
        <w:tc>
          <w:tcPr>
            <w:tcW w:w="2098" w:type="dxa"/>
            <w:shd w:val="clear" w:color="auto" w:fill="D6E3BB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-824.88</w:t>
            </w:r>
          </w:p>
        </w:tc>
      </w:tr>
      <w:tr>
        <w:trPr>
          <w:trHeight w:val="356" w:hRule="atLeast"/>
        </w:trPr>
        <w:tc>
          <w:tcPr>
            <w:tcW w:w="3713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Actual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Accumulated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Funds</w:t>
            </w:r>
          </w:p>
        </w:tc>
        <w:tc>
          <w:tcPr>
            <w:tcW w:w="1529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179778.33</w:t>
            </w:r>
          </w:p>
        </w:tc>
        <w:tc>
          <w:tcPr>
            <w:tcW w:w="166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179778.33</w:t>
            </w:r>
          </w:p>
        </w:tc>
        <w:tc>
          <w:tcPr>
            <w:tcW w:w="209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179778.33</w:t>
            </w:r>
          </w:p>
        </w:tc>
      </w:tr>
      <w:tr>
        <w:trPr>
          <w:trHeight w:val="520" w:hRule="atLeast"/>
        </w:trPr>
        <w:tc>
          <w:tcPr>
            <w:tcW w:w="3713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Outstanding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commitments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(minus)</w:t>
            </w:r>
          </w:p>
        </w:tc>
        <w:tc>
          <w:tcPr>
            <w:tcW w:w="1529" w:type="dxa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-3079.50</w:t>
            </w:r>
          </w:p>
        </w:tc>
        <w:tc>
          <w:tcPr>
            <w:tcW w:w="166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2098" w:type="dxa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-3079.50</w:t>
            </w:r>
          </w:p>
        </w:tc>
      </w:tr>
      <w:tr>
        <w:trPr>
          <w:trHeight w:val="356" w:hRule="atLeast"/>
        </w:trPr>
        <w:tc>
          <w:tcPr>
            <w:tcW w:w="3713" w:type="dxa"/>
          </w:tcPr>
          <w:p>
            <w:pPr>
              <w:pStyle w:val="TableParagraph"/>
              <w:ind w:right="14"/>
              <w:rPr>
                <w:b/>
                <w:sz w:val="22"/>
              </w:rPr>
            </w:pPr>
            <w:r>
              <w:rPr>
                <w:b/>
                <w:sz w:val="22"/>
              </w:rPr>
              <w:t>BALANCE</w:t>
            </w:r>
          </w:p>
        </w:tc>
        <w:tc>
          <w:tcPr>
            <w:tcW w:w="1529" w:type="dxa"/>
            <w:shd w:val="clear" w:color="auto" w:fill="D6E3BB"/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184247.91</w:t>
            </w:r>
          </w:p>
        </w:tc>
        <w:tc>
          <w:tcPr>
            <w:tcW w:w="1668" w:type="dxa"/>
            <w:shd w:val="clear" w:color="auto" w:fill="D6E3BB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171404.37</w:t>
            </w:r>
          </w:p>
        </w:tc>
        <w:tc>
          <w:tcPr>
            <w:tcW w:w="2098" w:type="dxa"/>
            <w:shd w:val="clear" w:color="auto" w:fill="D6E3BB"/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sz w:val="22"/>
              </w:rPr>
              <w:t>175873.95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734" w:top="1340" w:bottom="920" w:left="1180" w:right="1300"/>
        </w:sectPr>
      </w:pPr>
    </w:p>
    <w:p>
      <w:pPr>
        <w:pStyle w:val="Heading1"/>
        <w:spacing w:before="80"/>
      </w:pPr>
      <w:bookmarkStart w:name="_bookmark17" w:id="18"/>
      <w:bookmarkEnd w:id="18"/>
      <w:r>
        <w:rPr/>
      </w:r>
      <w:r>
        <w:rPr>
          <w:color w:val="332F92"/>
        </w:rPr>
        <w:t>Voluntary</w:t>
      </w:r>
      <w:r>
        <w:rPr>
          <w:color w:val="332F92"/>
          <w:spacing w:val="-3"/>
        </w:rPr>
        <w:t> </w:t>
      </w:r>
      <w:r>
        <w:rPr>
          <w:color w:val="332F92"/>
        </w:rPr>
        <w:t>Contributions</w:t>
      </w:r>
    </w:p>
    <w:p>
      <w:pPr>
        <w:pStyle w:val="BodyText"/>
        <w:spacing w:before="169"/>
        <w:ind w:left="260" w:right="941"/>
      </w:pPr>
      <w:r>
        <w:rPr/>
        <w:t>The funds listed were used to support the general operations of the school. The spending of</w:t>
      </w:r>
      <w:r>
        <w:rPr>
          <w:spacing w:val="-47"/>
        </w:rPr>
        <w:t> </w:t>
      </w:r>
      <w:r>
        <w:rPr/>
        <w:t>voluntary contributions is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line with</w:t>
      </w:r>
      <w:r>
        <w:rPr>
          <w:spacing w:val="-3"/>
        </w:rPr>
        <w:t> </w:t>
      </w:r>
      <w:r>
        <w:rPr/>
        <w:t>the approved</w:t>
      </w:r>
      <w:r>
        <w:rPr>
          <w:spacing w:val="-1"/>
        </w:rPr>
        <w:t> </w:t>
      </w:r>
      <w:r>
        <w:rPr/>
        <w:t>budget for</w:t>
      </w:r>
      <w:r>
        <w:rPr>
          <w:spacing w:val="-3"/>
        </w:rPr>
        <w:t> </w:t>
      </w:r>
      <w:r>
        <w:rPr/>
        <w:t>this reporting</w:t>
      </w:r>
      <w:r>
        <w:rPr>
          <w:spacing w:val="-1"/>
        </w:rPr>
        <w:t> </w:t>
      </w:r>
      <w:r>
        <w:rPr/>
        <w:t>period.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Heading1"/>
      </w:pPr>
      <w:bookmarkStart w:name="_bookmark18" w:id="19"/>
      <w:bookmarkEnd w:id="19"/>
      <w:r>
        <w:rPr/>
      </w:r>
      <w:r>
        <w:rPr>
          <w:color w:val="332F92"/>
        </w:rPr>
        <w:t>Reserves</w:t>
      </w:r>
    </w:p>
    <w:p>
      <w:pPr>
        <w:pStyle w:val="BodyText"/>
        <w:spacing w:before="7" w:after="1"/>
        <w:rPr>
          <w:rFonts w:ascii="Arial"/>
          <w:sz w:val="14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5"/>
        <w:gridCol w:w="2533"/>
        <w:gridCol w:w="2596"/>
      </w:tblGrid>
      <w:tr>
        <w:trPr>
          <w:trHeight w:val="383" w:hRule="atLeast"/>
        </w:trPr>
        <w:tc>
          <w:tcPr>
            <w:tcW w:w="3925" w:type="dxa"/>
          </w:tcPr>
          <w:p>
            <w:pPr>
              <w:pStyle w:val="TableParagraph"/>
              <w:spacing w:before="56"/>
              <w:ind w:left="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Purpose</w:t>
            </w:r>
          </w:p>
        </w:tc>
        <w:tc>
          <w:tcPr>
            <w:tcW w:w="2533" w:type="dxa"/>
          </w:tcPr>
          <w:p>
            <w:pPr>
              <w:pStyle w:val="TableParagraph"/>
              <w:spacing w:before="56"/>
              <w:ind w:right="46"/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</w:p>
        </w:tc>
        <w:tc>
          <w:tcPr>
            <w:tcW w:w="2596" w:type="dxa"/>
          </w:tcPr>
          <w:p>
            <w:pPr>
              <w:pStyle w:val="TableParagraph"/>
              <w:spacing w:before="56"/>
              <w:ind w:right="45"/>
              <w:rPr>
                <w:b/>
                <w:sz w:val="22"/>
              </w:rPr>
            </w:pPr>
            <w:r>
              <w:rPr>
                <w:b/>
                <w:sz w:val="22"/>
              </w:rPr>
              <w:t>Expected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Completion</w:t>
            </w:r>
          </w:p>
        </w:tc>
      </w:tr>
      <w:tr>
        <w:trPr>
          <w:trHeight w:val="1696" w:hRule="atLeast"/>
        </w:trPr>
        <w:tc>
          <w:tcPr>
            <w:tcW w:w="3925" w:type="dxa"/>
          </w:tcPr>
          <w:p>
            <w:pPr>
              <w:pStyle w:val="TableParagraph"/>
              <w:spacing w:before="56"/>
              <w:ind w:left="57" w:right="201"/>
              <w:jc w:val="left"/>
              <w:rPr>
                <w:sz w:val="22"/>
              </w:rPr>
            </w:pPr>
            <w:r>
              <w:rPr>
                <w:sz w:val="22"/>
              </w:rPr>
              <w:t>Curriculum Resources – to purchase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additional resources outside of allocated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educational budget to enable the school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outcomes</w:t>
            </w:r>
          </w:p>
        </w:tc>
        <w:tc>
          <w:tcPr>
            <w:tcW w:w="2533" w:type="dxa"/>
          </w:tcPr>
          <w:p>
            <w:pPr>
              <w:pStyle w:val="TableParagraph"/>
              <w:spacing w:before="56"/>
              <w:ind w:right="45"/>
              <w:rPr>
                <w:sz w:val="22"/>
              </w:rPr>
            </w:pPr>
            <w:r>
              <w:rPr>
                <w:sz w:val="22"/>
              </w:rPr>
              <w:t>$20,000</w:t>
            </w:r>
          </w:p>
        </w:tc>
        <w:tc>
          <w:tcPr>
            <w:tcW w:w="2596" w:type="dxa"/>
          </w:tcPr>
          <w:p>
            <w:pPr>
              <w:pStyle w:val="TableParagraph"/>
              <w:spacing w:before="56"/>
              <w:ind w:right="46"/>
              <w:rPr>
                <w:sz w:val="22"/>
              </w:rPr>
            </w:pPr>
            <w:r>
              <w:rPr>
                <w:sz w:val="22"/>
              </w:rPr>
              <w:t>12/2023</w:t>
            </w:r>
          </w:p>
        </w:tc>
      </w:tr>
      <w:tr>
        <w:trPr>
          <w:trHeight w:val="1696" w:hRule="atLeast"/>
        </w:trPr>
        <w:tc>
          <w:tcPr>
            <w:tcW w:w="3925" w:type="dxa"/>
          </w:tcPr>
          <w:p>
            <w:pPr>
              <w:pStyle w:val="TableParagraph"/>
              <w:spacing w:before="56"/>
              <w:ind w:left="57" w:right="133"/>
              <w:jc w:val="left"/>
              <w:rPr>
                <w:sz w:val="22"/>
              </w:rPr>
            </w:pPr>
            <w:r>
              <w:rPr>
                <w:sz w:val="22"/>
              </w:rPr>
              <w:t>IT Equipment – to purchase additional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resources outside of allocated ICT Budget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 enable the school to improve student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outcomes</w:t>
            </w:r>
          </w:p>
        </w:tc>
        <w:tc>
          <w:tcPr>
            <w:tcW w:w="2533" w:type="dxa"/>
          </w:tcPr>
          <w:p>
            <w:pPr>
              <w:pStyle w:val="TableParagraph"/>
              <w:spacing w:before="56"/>
              <w:ind w:right="45"/>
              <w:rPr>
                <w:sz w:val="22"/>
              </w:rPr>
            </w:pPr>
            <w:r>
              <w:rPr>
                <w:sz w:val="22"/>
              </w:rPr>
              <w:t>$50,000</w:t>
            </w:r>
          </w:p>
        </w:tc>
        <w:tc>
          <w:tcPr>
            <w:tcW w:w="2596" w:type="dxa"/>
          </w:tcPr>
          <w:p>
            <w:pPr>
              <w:pStyle w:val="TableParagraph"/>
              <w:spacing w:before="56"/>
              <w:ind w:right="46"/>
              <w:rPr>
                <w:sz w:val="22"/>
              </w:rPr>
            </w:pPr>
            <w:r>
              <w:rPr>
                <w:sz w:val="22"/>
              </w:rPr>
              <w:t>12/2023</w:t>
            </w:r>
          </w:p>
        </w:tc>
      </w:tr>
      <w:tr>
        <w:trPr>
          <w:trHeight w:val="1965" w:hRule="atLeast"/>
        </w:trPr>
        <w:tc>
          <w:tcPr>
            <w:tcW w:w="3925" w:type="dxa"/>
          </w:tcPr>
          <w:p>
            <w:pPr>
              <w:pStyle w:val="TableParagraph"/>
              <w:spacing w:before="56"/>
              <w:ind w:left="57" w:right="125"/>
              <w:jc w:val="left"/>
              <w:rPr>
                <w:sz w:val="22"/>
              </w:rPr>
            </w:pPr>
            <w:r>
              <w:rPr>
                <w:sz w:val="22"/>
              </w:rPr>
              <w:t>Site management &amp; Enhancements –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 used for ongoing maintenance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amphitheatre, blacktop and playground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areas to improve safety of students when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outdoors</w:t>
            </w:r>
          </w:p>
        </w:tc>
        <w:tc>
          <w:tcPr>
            <w:tcW w:w="2533" w:type="dxa"/>
          </w:tcPr>
          <w:p>
            <w:pPr>
              <w:pStyle w:val="TableParagraph"/>
              <w:spacing w:before="56"/>
              <w:ind w:right="45"/>
              <w:rPr>
                <w:sz w:val="22"/>
              </w:rPr>
            </w:pPr>
            <w:r>
              <w:rPr>
                <w:sz w:val="22"/>
              </w:rPr>
              <w:t>$45,000</w:t>
            </w:r>
          </w:p>
        </w:tc>
        <w:tc>
          <w:tcPr>
            <w:tcW w:w="2596" w:type="dxa"/>
          </w:tcPr>
          <w:p>
            <w:pPr>
              <w:pStyle w:val="TableParagraph"/>
              <w:spacing w:before="56"/>
              <w:ind w:right="46"/>
              <w:rPr>
                <w:sz w:val="22"/>
              </w:rPr>
            </w:pPr>
            <w:r>
              <w:rPr>
                <w:sz w:val="22"/>
              </w:rPr>
              <w:t>12/2023</w:t>
            </w:r>
          </w:p>
        </w:tc>
      </w:tr>
      <w:tr>
        <w:trPr>
          <w:trHeight w:val="1430" w:hRule="atLeast"/>
        </w:trPr>
        <w:tc>
          <w:tcPr>
            <w:tcW w:w="3925" w:type="dxa"/>
          </w:tcPr>
          <w:p>
            <w:pPr>
              <w:pStyle w:val="TableParagraph"/>
              <w:spacing w:before="56"/>
              <w:ind w:left="57" w:right="154"/>
              <w:jc w:val="both"/>
              <w:rPr>
                <w:sz w:val="22"/>
              </w:rPr>
            </w:pPr>
            <w:r>
              <w:rPr>
                <w:sz w:val="22"/>
              </w:rPr>
              <w:t>Staffing/PL – additional funds to support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staff professional learning and support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relief staff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when required</w:t>
            </w:r>
          </w:p>
        </w:tc>
        <w:tc>
          <w:tcPr>
            <w:tcW w:w="2533" w:type="dxa"/>
          </w:tcPr>
          <w:p>
            <w:pPr>
              <w:pStyle w:val="TableParagraph"/>
              <w:spacing w:before="56"/>
              <w:ind w:right="45"/>
              <w:rPr>
                <w:sz w:val="22"/>
              </w:rPr>
            </w:pPr>
            <w:r>
              <w:rPr>
                <w:sz w:val="22"/>
              </w:rPr>
              <w:t>$32,000</w:t>
            </w:r>
          </w:p>
        </w:tc>
        <w:tc>
          <w:tcPr>
            <w:tcW w:w="2596" w:type="dxa"/>
          </w:tcPr>
          <w:p>
            <w:pPr>
              <w:pStyle w:val="TableParagraph"/>
              <w:spacing w:before="56"/>
              <w:ind w:right="46"/>
              <w:rPr>
                <w:sz w:val="22"/>
              </w:rPr>
            </w:pPr>
            <w:r>
              <w:rPr>
                <w:sz w:val="22"/>
              </w:rPr>
              <w:t>12/2023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734" w:top="1340" w:bottom="920" w:left="1180" w:right="1300"/>
        </w:sectPr>
      </w:pPr>
    </w:p>
    <w:p>
      <w:pPr>
        <w:pStyle w:val="Heading1"/>
        <w:spacing w:before="80"/>
      </w:pPr>
      <w:bookmarkStart w:name="_bookmark19" w:id="20"/>
      <w:bookmarkEnd w:id="20"/>
      <w:r>
        <w:rPr/>
      </w:r>
      <w:r>
        <w:rPr>
          <w:color w:val="332F92"/>
        </w:rPr>
        <w:t>Endorsement</w:t>
      </w:r>
      <w:r>
        <w:rPr>
          <w:color w:val="332F92"/>
          <w:spacing w:val="1"/>
        </w:rPr>
        <w:t> </w:t>
      </w:r>
      <w:r>
        <w:rPr>
          <w:color w:val="332F92"/>
        </w:rPr>
        <w:t>Page</w:t>
      </w:r>
    </w:p>
    <w:p>
      <w:pPr>
        <w:pStyle w:val="BodyText"/>
        <w:spacing w:before="9"/>
        <w:rPr>
          <w:rFonts w:ascii="Arial"/>
          <w:sz w:val="3"/>
        </w:rPr>
      </w:pPr>
      <w:r>
        <w:rPr/>
        <w:pict>
          <v:rect style="position:absolute;margin-left:70.584pt;margin-top:3.421367pt;width:454.27pt;height:.48pt;mso-position-horizontal-relative:page;mso-position-vertical-relative:paragraph;z-index:-15725056;mso-wrap-distance-left:0;mso-wrap-distance-right:0" id="docshape8" filled="true" fillcolor="#332f92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rFonts w:ascii="Arial"/>
          <w:sz w:val="23"/>
        </w:rPr>
      </w:pPr>
    </w:p>
    <w:p>
      <w:pPr>
        <w:pStyle w:val="Heading1"/>
        <w:spacing w:before="92"/>
      </w:pPr>
      <w:bookmarkStart w:name="_bookmark20" w:id="21"/>
      <w:bookmarkEnd w:id="21"/>
      <w:r>
        <w:rPr/>
      </w:r>
      <w:r>
        <w:rPr>
          <w:color w:val="332F92"/>
        </w:rPr>
        <w:t>Members</w:t>
      </w:r>
      <w:r>
        <w:rPr>
          <w:color w:val="332F92"/>
          <w:spacing w:val="-1"/>
        </w:rPr>
        <w:t> </w:t>
      </w:r>
      <w:r>
        <w:rPr>
          <w:color w:val="332F92"/>
        </w:rPr>
        <w:t>of</w:t>
      </w:r>
      <w:r>
        <w:rPr>
          <w:color w:val="332F92"/>
          <w:spacing w:val="-2"/>
        </w:rPr>
        <w:t> </w:t>
      </w:r>
      <w:r>
        <w:rPr>
          <w:color w:val="332F92"/>
        </w:rPr>
        <w:t>the</w:t>
      </w:r>
      <w:r>
        <w:rPr>
          <w:color w:val="332F92"/>
          <w:spacing w:val="-3"/>
        </w:rPr>
        <w:t> </w:t>
      </w:r>
      <w:r>
        <w:rPr>
          <w:color w:val="332F92"/>
        </w:rPr>
        <w:t>School</w:t>
      </w:r>
      <w:r>
        <w:rPr>
          <w:color w:val="332F92"/>
          <w:spacing w:val="-1"/>
        </w:rPr>
        <w:t> </w:t>
      </w:r>
      <w:r>
        <w:rPr>
          <w:color w:val="332F92"/>
        </w:rPr>
        <w:t>Board</w:t>
      </w:r>
    </w:p>
    <w:p>
      <w:pPr>
        <w:pStyle w:val="BodyText"/>
        <w:spacing w:before="5"/>
        <w:rPr>
          <w:rFonts w:ascii="Arial"/>
          <w:sz w:val="2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3"/>
        <w:gridCol w:w="1739"/>
        <w:gridCol w:w="2314"/>
        <w:gridCol w:w="1730"/>
      </w:tblGrid>
      <w:tr>
        <w:trPr>
          <w:trHeight w:val="302" w:hRule="atLeast"/>
        </w:trPr>
        <w:tc>
          <w:tcPr>
            <w:tcW w:w="3113" w:type="dxa"/>
          </w:tcPr>
          <w:p>
            <w:pPr>
              <w:pStyle w:val="TableParagraph"/>
              <w:spacing w:line="225" w:lineRule="exact" w:before="0"/>
              <w:ind w:left="2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Parent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Representative(s):</w:t>
            </w:r>
          </w:p>
        </w:tc>
        <w:tc>
          <w:tcPr>
            <w:tcW w:w="1739" w:type="dxa"/>
          </w:tcPr>
          <w:p>
            <w:pPr>
              <w:pStyle w:val="TableParagraph"/>
              <w:spacing w:line="225" w:lineRule="exact" w:before="0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Megan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Fox</w:t>
            </w:r>
          </w:p>
        </w:tc>
        <w:tc>
          <w:tcPr>
            <w:tcW w:w="2314" w:type="dxa"/>
          </w:tcPr>
          <w:p>
            <w:pPr>
              <w:pStyle w:val="TableParagraph"/>
              <w:spacing w:line="225" w:lineRule="exact" w:before="0"/>
              <w:ind w:left="390"/>
              <w:jc w:val="left"/>
              <w:rPr>
                <w:sz w:val="22"/>
              </w:rPr>
            </w:pPr>
            <w:r>
              <w:rPr>
                <w:sz w:val="22"/>
              </w:rPr>
              <w:t>Rebbecca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Nudleman</w:t>
            </w:r>
          </w:p>
        </w:tc>
        <w:tc>
          <w:tcPr>
            <w:tcW w:w="1730" w:type="dxa"/>
          </w:tcPr>
          <w:p>
            <w:pPr>
              <w:pStyle w:val="TableParagraph"/>
              <w:spacing w:line="225" w:lineRule="exact" w:before="0"/>
              <w:ind w:left="81"/>
              <w:jc w:val="left"/>
              <w:rPr>
                <w:sz w:val="22"/>
              </w:rPr>
            </w:pPr>
            <w:r>
              <w:rPr>
                <w:sz w:val="22"/>
              </w:rPr>
              <w:t>Christine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Waslin</w:t>
            </w:r>
          </w:p>
        </w:tc>
      </w:tr>
      <w:tr>
        <w:trPr>
          <w:trHeight w:val="382" w:hRule="atLeast"/>
        </w:trPr>
        <w:tc>
          <w:tcPr>
            <w:tcW w:w="3113" w:type="dxa"/>
          </w:tcPr>
          <w:p>
            <w:pPr>
              <w:pStyle w:val="TableParagraph"/>
              <w:spacing w:before="37"/>
              <w:ind w:left="2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Community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Representative(s):</w:t>
            </w:r>
          </w:p>
        </w:tc>
        <w:tc>
          <w:tcPr>
            <w:tcW w:w="1739" w:type="dxa"/>
          </w:tcPr>
          <w:p>
            <w:pPr>
              <w:pStyle w:val="TableParagraph"/>
              <w:spacing w:before="37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Jennifer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Cross</w:t>
            </w:r>
          </w:p>
        </w:tc>
        <w:tc>
          <w:tcPr>
            <w:tcW w:w="23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3113" w:type="dxa"/>
          </w:tcPr>
          <w:p>
            <w:pPr>
              <w:pStyle w:val="TableParagraph"/>
              <w:ind w:left="2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Teacher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Representative(s):</w:t>
            </w:r>
          </w:p>
        </w:tc>
        <w:tc>
          <w:tcPr>
            <w:tcW w:w="1739" w:type="dxa"/>
          </w:tcPr>
          <w:p>
            <w:pPr>
              <w:pStyle w:val="TableParagraph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Ashley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Coutts</w:t>
            </w:r>
          </w:p>
        </w:tc>
        <w:tc>
          <w:tcPr>
            <w:tcW w:w="2314" w:type="dxa"/>
          </w:tcPr>
          <w:p>
            <w:pPr>
              <w:pStyle w:val="TableParagraph"/>
              <w:ind w:left="390"/>
              <w:jc w:val="left"/>
              <w:rPr>
                <w:sz w:val="22"/>
              </w:rPr>
            </w:pPr>
            <w:r>
              <w:rPr>
                <w:sz w:val="22"/>
              </w:rPr>
              <w:t>Tamara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Player,</w:t>
            </w:r>
          </w:p>
        </w:tc>
        <w:tc>
          <w:tcPr>
            <w:tcW w:w="17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2" w:hRule="atLeast"/>
        </w:trPr>
        <w:tc>
          <w:tcPr>
            <w:tcW w:w="3113" w:type="dxa"/>
          </w:tcPr>
          <w:p>
            <w:pPr>
              <w:pStyle w:val="TableParagraph"/>
              <w:ind w:left="2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Student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Representative(s):</w:t>
            </w:r>
          </w:p>
        </w:tc>
        <w:tc>
          <w:tcPr>
            <w:tcW w:w="1739" w:type="dxa"/>
          </w:tcPr>
          <w:p>
            <w:pPr>
              <w:pStyle w:val="TableParagraph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3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2" w:hRule="atLeast"/>
        </w:trPr>
        <w:tc>
          <w:tcPr>
            <w:tcW w:w="3113" w:type="dxa"/>
          </w:tcPr>
          <w:p>
            <w:pPr>
              <w:pStyle w:val="TableParagraph"/>
              <w:spacing w:before="37"/>
              <w:ind w:left="2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Board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Chair:</w:t>
            </w:r>
          </w:p>
        </w:tc>
        <w:tc>
          <w:tcPr>
            <w:tcW w:w="1739" w:type="dxa"/>
          </w:tcPr>
          <w:p>
            <w:pPr>
              <w:pStyle w:val="TableParagraph"/>
              <w:spacing w:before="37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Megan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Fox</w:t>
            </w:r>
          </w:p>
        </w:tc>
        <w:tc>
          <w:tcPr>
            <w:tcW w:w="23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113" w:type="dxa"/>
          </w:tcPr>
          <w:p>
            <w:pPr>
              <w:pStyle w:val="TableParagraph"/>
              <w:spacing w:line="245" w:lineRule="exact"/>
              <w:ind w:left="2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Principal:</w:t>
            </w:r>
          </w:p>
        </w:tc>
        <w:tc>
          <w:tcPr>
            <w:tcW w:w="1739" w:type="dxa"/>
          </w:tcPr>
          <w:p>
            <w:pPr>
              <w:pStyle w:val="TableParagraph"/>
              <w:spacing w:line="245" w:lineRule="exact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Linda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Neeson</w:t>
            </w:r>
          </w:p>
        </w:tc>
        <w:tc>
          <w:tcPr>
            <w:tcW w:w="23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sz w:val="30"/>
        </w:rPr>
      </w:pPr>
    </w:p>
    <w:p>
      <w:pPr>
        <w:pStyle w:val="BodyText"/>
        <w:spacing w:before="222"/>
        <w:ind w:left="260" w:right="637"/>
      </w:pPr>
      <w:r>
        <w:rPr/>
        <w:t>I approve the report, prepared in accordance with the provision of the ACT </w:t>
      </w:r>
      <w:r>
        <w:rPr>
          <w:i/>
        </w:rPr>
        <w:t>Education Act 2004</w:t>
      </w:r>
      <w:r>
        <w:rPr/>
        <w:t>,</w:t>
      </w:r>
      <w:r>
        <w:rPr>
          <w:spacing w:val="-47"/>
        </w:rPr>
        <w:t> </w:t>
      </w:r>
      <w:r>
        <w:rPr/>
        <w:t>section</w:t>
      </w:r>
      <w:r>
        <w:rPr>
          <w:spacing w:val="-2"/>
        </w:rPr>
        <w:t> </w:t>
      </w:r>
      <w:r>
        <w:rPr/>
        <w:t>52.</w:t>
      </w: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7"/>
        <w:gridCol w:w="3973"/>
      </w:tblGrid>
      <w:tr>
        <w:trPr>
          <w:trHeight w:val="480" w:hRule="atLeast"/>
        </w:trPr>
        <w:tc>
          <w:tcPr>
            <w:tcW w:w="2937" w:type="dxa"/>
          </w:tcPr>
          <w:p>
            <w:pPr>
              <w:pStyle w:val="TableParagraph"/>
              <w:spacing w:before="0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2020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Signature:</w:t>
            </w:r>
          </w:p>
        </w:tc>
        <w:tc>
          <w:tcPr>
            <w:tcW w:w="3973" w:type="dxa"/>
          </w:tcPr>
          <w:p>
            <w:pPr>
              <w:pStyle w:val="TableParagraph"/>
              <w:tabs>
                <w:tab w:pos="1941" w:val="left" w:leader="none"/>
              </w:tabs>
              <w:spacing w:line="460" w:lineRule="exact" w:before="0"/>
              <w:ind w:left="234"/>
              <w:jc w:val="left"/>
              <w:rPr>
                <w:sz w:val="24"/>
              </w:rPr>
            </w:pPr>
            <w:r>
              <w:rPr>
                <w:rFonts w:ascii="Kunstler Script"/>
                <w:b/>
                <w:i/>
                <w:sz w:val="44"/>
              </w:rPr>
              <w:t>M</w:t>
            </w:r>
            <w:r>
              <w:rPr>
                <w:rFonts w:ascii="Kunstler Script"/>
                <w:b/>
                <w:i/>
                <w:spacing w:val="2"/>
                <w:sz w:val="44"/>
              </w:rPr>
              <w:t> </w:t>
            </w:r>
            <w:r>
              <w:rPr>
                <w:rFonts w:ascii="Kunstler Script"/>
                <w:b/>
                <w:i/>
                <w:sz w:val="44"/>
              </w:rPr>
              <w:t>Fox</w:t>
              <w:tab/>
            </w:r>
            <w:r>
              <w:rPr>
                <w:sz w:val="24"/>
              </w:rPr>
              <w:t>Date: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25/06/2021</w:t>
            </w:r>
          </w:p>
        </w:tc>
      </w:tr>
    </w:tbl>
    <w:p>
      <w:pPr>
        <w:pStyle w:val="BodyText"/>
        <w:spacing w:before="6"/>
        <w:rPr>
          <w:sz w:val="29"/>
        </w:rPr>
      </w:pPr>
    </w:p>
    <w:p>
      <w:pPr>
        <w:pStyle w:val="BodyText"/>
        <w:ind w:left="260" w:right="376"/>
      </w:pPr>
      <w:r>
        <w:rPr/>
        <w:t>I certify that to the best of my knowledge and belief the evidence and information reported in this</w:t>
      </w:r>
      <w:r>
        <w:rPr>
          <w:spacing w:val="-47"/>
        </w:rPr>
        <w:t> </w:t>
      </w:r>
      <w:r>
        <w:rPr/>
        <w:t>Annual School Board Report represents an accurate record of the Board’s operations during this</w:t>
      </w:r>
      <w:r>
        <w:rPr>
          <w:spacing w:val="1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period.</w:t>
      </w: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9"/>
        <w:gridCol w:w="2763"/>
        <w:gridCol w:w="1755"/>
        <w:gridCol w:w="1590"/>
      </w:tblGrid>
      <w:tr>
        <w:trPr>
          <w:trHeight w:val="480" w:hRule="atLeast"/>
        </w:trPr>
        <w:tc>
          <w:tcPr>
            <w:tcW w:w="2279" w:type="dxa"/>
          </w:tcPr>
          <w:p>
            <w:pPr>
              <w:pStyle w:val="TableParagraph"/>
              <w:spacing w:before="0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Principal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Signature:</w:t>
            </w:r>
          </w:p>
        </w:tc>
        <w:tc>
          <w:tcPr>
            <w:tcW w:w="2763" w:type="dxa"/>
          </w:tcPr>
          <w:p>
            <w:pPr>
              <w:pStyle w:val="TableParagraph"/>
              <w:spacing w:line="460" w:lineRule="exact" w:before="0"/>
              <w:ind w:left="344"/>
              <w:jc w:val="left"/>
              <w:rPr>
                <w:rFonts w:ascii="Kunstler Script"/>
                <w:b/>
                <w:i/>
                <w:sz w:val="44"/>
              </w:rPr>
            </w:pPr>
            <w:r>
              <w:rPr>
                <w:rFonts w:ascii="Kunstler Script"/>
                <w:b/>
                <w:i/>
                <w:sz w:val="44"/>
              </w:rPr>
              <w:t>L</w:t>
            </w:r>
            <w:r>
              <w:rPr>
                <w:rFonts w:ascii="Kunstler Script"/>
                <w:b/>
                <w:i/>
                <w:spacing w:val="1"/>
                <w:sz w:val="44"/>
              </w:rPr>
              <w:t> </w:t>
            </w:r>
            <w:r>
              <w:rPr>
                <w:rFonts w:ascii="Kunstler Script"/>
                <w:b/>
                <w:i/>
                <w:sz w:val="44"/>
              </w:rPr>
              <w:t>Neeson</w:t>
            </w:r>
          </w:p>
        </w:tc>
        <w:tc>
          <w:tcPr>
            <w:tcW w:w="1755" w:type="dxa"/>
          </w:tcPr>
          <w:p>
            <w:pPr>
              <w:pStyle w:val="TableParagraph"/>
              <w:spacing w:before="0"/>
              <w:ind w:left="1142"/>
              <w:jc w:val="left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left="126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06 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</w:tr>
    </w:tbl>
    <w:sectPr>
      <w:pgSz w:w="11910" w:h="16840"/>
      <w:pgMar w:header="0" w:footer="734" w:top="1340" w:bottom="920" w:left="11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Kunstler Script">
    <w:altName w:val="Kunstler Script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049988pt;margin-top:794.216003pt;width:42.3pt;height:13.05pt;mso-position-horizontal-relative:page;mso-position-vertical-relative:page;z-index:-16294912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332F92"/>
                  </w:rPr>
                  <w:t>Page</w:t>
                </w:r>
                <w:r>
                  <w:rPr>
                    <w:color w:val="332F92"/>
                    <w:spacing w:val="1"/>
                  </w:rPr>
                  <w:t> </w:t>
                </w:r>
                <w:r>
                  <w:rPr>
                    <w:color w:val="332F92"/>
                  </w:rPr>
                  <w:t>|</w:t>
                </w:r>
                <w:r>
                  <w:rPr>
                    <w:color w:val="332F92"/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32F9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618" w:hanging="358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500" w:hanging="358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381" w:hanging="358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61" w:hanging="358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42" w:hanging="358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023" w:hanging="358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903" w:hanging="358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784" w:hanging="358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665" w:hanging="358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US" w:bidi="ar-SA"/>
    </w:rPr>
  </w:style>
  <w:style w:styleId="TOC1" w:type="paragraph">
    <w:name w:val="TOC 1"/>
    <w:basedOn w:val="Normal"/>
    <w:uiPriority w:val="1"/>
    <w:qFormat/>
    <w:pPr>
      <w:spacing w:before="139"/>
      <w:ind w:left="260"/>
    </w:pPr>
    <w:rPr>
      <w:rFonts w:ascii="Calibri" w:hAnsi="Calibri" w:eastAsia="Calibri" w:cs="Calibri"/>
      <w:sz w:val="22"/>
      <w:szCs w:val="22"/>
      <w:lang w:val="en-au" w:eastAsia="en-US" w:bidi="ar-SA"/>
    </w:rPr>
  </w:style>
  <w:style w:styleId="TOC2" w:type="paragraph">
    <w:name w:val="TOC 2"/>
    <w:basedOn w:val="Normal"/>
    <w:uiPriority w:val="1"/>
    <w:qFormat/>
    <w:pPr>
      <w:spacing w:before="139"/>
      <w:ind w:left="481"/>
    </w:pPr>
    <w:rPr>
      <w:rFonts w:ascii="Calibri" w:hAnsi="Calibri" w:eastAsia="Calibri" w:cs="Calibri"/>
      <w:sz w:val="22"/>
      <w:szCs w:val="22"/>
      <w:lang w:val="en-au" w:eastAsia="en-US" w:bidi="ar-SA"/>
    </w:rPr>
  </w:style>
  <w:style w:styleId="TOC3" w:type="paragraph">
    <w:name w:val="TOC 3"/>
    <w:basedOn w:val="Normal"/>
    <w:uiPriority w:val="1"/>
    <w:qFormat/>
    <w:pPr>
      <w:spacing w:before="140"/>
      <w:ind w:left="481"/>
    </w:pPr>
    <w:rPr>
      <w:rFonts w:ascii="Calibri" w:hAnsi="Calibri" w:eastAsia="Calibri" w:cs="Calibri"/>
      <w:b/>
      <w:bCs/>
      <w:i/>
      <w:iCs/>
      <w:lang w:val="en-au" w:eastAsia="en-US" w:bidi="ar-SA"/>
    </w:rPr>
  </w:style>
  <w:style w:styleId="TOC4" w:type="paragraph">
    <w:name w:val="TOC 4"/>
    <w:basedOn w:val="Normal"/>
    <w:uiPriority w:val="1"/>
    <w:qFormat/>
    <w:pPr>
      <w:spacing w:before="140"/>
      <w:ind w:left="699"/>
    </w:pPr>
    <w:rPr>
      <w:rFonts w:ascii="Calibri" w:hAnsi="Calibri" w:eastAsia="Calibri" w:cs="Calibri"/>
      <w:sz w:val="22"/>
      <w:szCs w:val="22"/>
      <w:lang w:val="en-au" w:eastAsia="en-US" w:bidi="ar-SA"/>
    </w:rPr>
  </w:style>
  <w:style w:styleId="TOC5" w:type="paragraph">
    <w:name w:val="TOC 5"/>
    <w:basedOn w:val="Normal"/>
    <w:uiPriority w:val="1"/>
    <w:qFormat/>
    <w:pPr>
      <w:spacing w:before="141"/>
      <w:ind w:left="699"/>
    </w:pPr>
    <w:rPr>
      <w:rFonts w:ascii="Calibri" w:hAnsi="Calibri" w:eastAsia="Calibri" w:cs="Calibri"/>
      <w:b/>
      <w:bCs/>
      <w:i/>
      <w:iCs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260"/>
      <w:outlineLvl w:val="1"/>
    </w:pPr>
    <w:rPr>
      <w:rFonts w:ascii="Arial" w:hAnsi="Arial" w:eastAsia="Arial" w:cs="Arial"/>
      <w:sz w:val="28"/>
      <w:szCs w:val="28"/>
      <w:lang w:val="en-au" w:eastAsia="en-US" w:bidi="ar-SA"/>
    </w:rPr>
  </w:style>
  <w:style w:styleId="Heading2" w:type="paragraph">
    <w:name w:val="Heading 2"/>
    <w:basedOn w:val="Normal"/>
    <w:uiPriority w:val="1"/>
    <w:qFormat/>
    <w:pPr>
      <w:ind w:left="260"/>
      <w:outlineLvl w:val="2"/>
    </w:pPr>
    <w:rPr>
      <w:rFonts w:ascii="Arial" w:hAnsi="Arial" w:eastAsia="Arial" w:cs="Arial"/>
      <w:i/>
      <w:iCs/>
      <w:sz w:val="24"/>
      <w:szCs w:val="24"/>
      <w:lang w:val="en-au" w:eastAsia="en-US" w:bidi="ar-SA"/>
    </w:rPr>
  </w:style>
  <w:style w:styleId="Heading3" w:type="paragraph">
    <w:name w:val="Heading 3"/>
    <w:basedOn w:val="Normal"/>
    <w:uiPriority w:val="1"/>
    <w:qFormat/>
    <w:pPr>
      <w:ind w:left="260"/>
      <w:outlineLvl w:val="3"/>
    </w:pPr>
    <w:rPr>
      <w:rFonts w:ascii="Arial" w:hAnsi="Arial" w:eastAsia="Arial" w:cs="Arial"/>
      <w:b/>
      <w:bCs/>
      <w:i/>
      <w:i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260"/>
    </w:pPr>
    <w:rPr>
      <w:rFonts w:ascii="Arial" w:hAnsi="Arial" w:eastAsia="Arial" w:cs="Arial"/>
      <w:sz w:val="44"/>
      <w:szCs w:val="44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618" w:hanging="359"/>
    </w:pPr>
    <w:rPr>
      <w:rFonts w:ascii="Calibri" w:hAnsi="Calibri" w:eastAsia="Calibri" w:cs="Calibri"/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  <w:jc w:val="right"/>
    </w:pPr>
    <w:rPr>
      <w:rFonts w:ascii="Calibri" w:hAnsi="Calibri" w:eastAsia="Calibri" w:cs="Calibri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hyperlink" Target="https://www.education.act.gov.au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2021-07-15T00:01:33Z</dcterms:created>
  <dcterms:modified xsi:type="dcterms:W3CDTF">2021-07-15T00:01:33Z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2021-07-15T00:00:00Z</vt:filetime>
  </property>
</Properties>
</file>