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6A" w:rsidRDefault="0018176A" w:rsidP="00A87453">
      <w:pPr>
        <w:pStyle w:val="BodyText"/>
        <w:jc w:val="center"/>
      </w:pPr>
      <w:bookmarkStart w:id="0" w:name="_GoBack"/>
      <w:bookmarkEnd w:id="0"/>
    </w:p>
    <w:p w:rsidR="0018176A" w:rsidRDefault="0018176A" w:rsidP="00D04F6C">
      <w:pPr>
        <w:pStyle w:val="BodyText"/>
        <w:jc w:val="center"/>
      </w:pPr>
    </w:p>
    <w:p w:rsidR="00563A3D" w:rsidRPr="00D04F6C" w:rsidRDefault="00A87453" w:rsidP="00D04F6C">
      <w:pPr>
        <w:pStyle w:val="BodyText"/>
        <w:jc w:val="center"/>
      </w:pPr>
      <w:r w:rsidRPr="00D04F6C">
        <w:rPr>
          <w:noProof/>
        </w:rPr>
        <w:drawing>
          <wp:inline distT="0" distB="0" distL="0" distR="0">
            <wp:extent cx="2509803" cy="2505075"/>
            <wp:effectExtent l="0" t="0" r="5080" b="0"/>
            <wp:docPr id="4" name="Picture 4" descr="Campbe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832" cy="2521074"/>
                    </a:xfrm>
                    <a:prstGeom prst="rect">
                      <a:avLst/>
                    </a:prstGeom>
                  </pic:spPr>
                </pic:pic>
              </a:graphicData>
            </a:graphic>
          </wp:inline>
        </w:drawing>
      </w:r>
    </w:p>
    <w:p w:rsidR="00A87453" w:rsidRPr="00D04F6C" w:rsidRDefault="00A87453" w:rsidP="00D04F6C">
      <w:pPr>
        <w:pStyle w:val="BodyText"/>
        <w:jc w:val="center"/>
      </w:pPr>
    </w:p>
    <w:p w:rsidR="00A87453" w:rsidRPr="00D04F6C" w:rsidRDefault="00A87453" w:rsidP="00D04F6C">
      <w:pPr>
        <w:pStyle w:val="BodyText"/>
        <w:jc w:val="center"/>
      </w:pPr>
    </w:p>
    <w:p w:rsidR="00A87453" w:rsidRPr="00D04F6C" w:rsidRDefault="00A87453" w:rsidP="00D04F6C">
      <w:pPr>
        <w:pStyle w:val="BodyText"/>
        <w:jc w:val="center"/>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563A3D" w:rsidRPr="00D04F6C" w:rsidRDefault="00A87453" w:rsidP="00D04F6C">
          <w:pPr>
            <w:pStyle w:val="BodyText"/>
            <w:jc w:val="center"/>
            <w:rPr>
              <w:rStyle w:val="SchoolName"/>
            </w:rPr>
          </w:pPr>
          <w:r w:rsidRPr="00D04F6C">
            <w:rPr>
              <w:rStyle w:val="SchoolName"/>
            </w:rPr>
            <w:t>Campbell Primary School</w:t>
          </w:r>
        </w:p>
      </w:sdtContent>
    </w:sdt>
    <w:p w:rsidR="00563A3D" w:rsidRPr="00D04F6C" w:rsidRDefault="00563A3D" w:rsidP="00D04F6C">
      <w:pPr>
        <w:pStyle w:val="Subtitle"/>
      </w:pPr>
      <w:r w:rsidRPr="00D04F6C">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A87453" w:rsidRPr="00D04F6C">
            <w:t>North/Gungahlin</w:t>
          </w:r>
        </w:sdtContent>
      </w:sdt>
    </w:p>
    <w:p w:rsidR="00563A3D" w:rsidRPr="00D04F6C" w:rsidRDefault="00563A3D" w:rsidP="00D04F6C">
      <w:pPr>
        <w:pStyle w:val="Title"/>
      </w:pPr>
      <w:r w:rsidRPr="00D04F6C">
        <w:t>S</w:t>
      </w:r>
      <w:r w:rsidR="00DF20CF" w:rsidRPr="00D04F6C">
        <w:t>chool</w:t>
      </w:r>
      <w:r w:rsidRPr="00D04F6C">
        <w:t xml:space="preserve"> </w:t>
      </w:r>
      <w:r w:rsidR="002867E9" w:rsidRPr="00D04F6C">
        <w:t xml:space="preserve">Improvement </w:t>
      </w:r>
      <w:r w:rsidRPr="00D04F6C">
        <w:t xml:space="preserve">Plan </w:t>
      </w:r>
      <w:r w:rsidR="00333154" w:rsidRPr="00D04F6C">
        <w:t>20</w:t>
      </w:r>
      <w:r w:rsidR="00A87453" w:rsidRPr="00D04F6C">
        <w:t>20</w:t>
      </w:r>
      <w:r w:rsidR="00333154" w:rsidRPr="00D04F6C">
        <w:t>-20</w:t>
      </w:r>
      <w:r w:rsidR="00A87453" w:rsidRPr="00D04F6C">
        <w:t>24</w:t>
      </w:r>
    </w:p>
    <w:p w:rsidR="00563A3D" w:rsidRPr="00D04F6C" w:rsidRDefault="00563A3D" w:rsidP="00D04F6C">
      <w:pPr>
        <w:pStyle w:val="BodyText"/>
      </w:pPr>
    </w:p>
    <w:p w:rsidR="00177EC2" w:rsidRPr="00D04F6C" w:rsidRDefault="00177EC2" w:rsidP="00D04F6C">
      <w:pPr>
        <w:pStyle w:val="BodyText"/>
      </w:pPr>
    </w:p>
    <w:p w:rsidR="00DF20CF" w:rsidRPr="00D04F6C" w:rsidRDefault="00DF20CF" w:rsidP="00D04F6C">
      <w:pPr>
        <w:pStyle w:val="BodyText"/>
        <w:sectPr w:rsidR="00DF20CF" w:rsidRPr="00D04F6C" w:rsidSect="000F7A96">
          <w:headerReference w:type="default" r:id="rId9"/>
          <w:pgSz w:w="11906" w:h="16838"/>
          <w:pgMar w:top="1440" w:right="1440" w:bottom="1440" w:left="1440" w:header="708" w:footer="708" w:gutter="0"/>
          <w:cols w:space="708"/>
          <w:docGrid w:linePitch="360"/>
        </w:sectPr>
      </w:pPr>
    </w:p>
    <w:p w:rsidR="005E071B" w:rsidRPr="00D04F6C" w:rsidRDefault="005E071B" w:rsidP="00D04F6C">
      <w:pPr>
        <w:pStyle w:val="Heading1"/>
      </w:pPr>
      <w:r w:rsidRPr="00D04F6C">
        <w:lastRenderedPageBreak/>
        <w:t xml:space="preserve">The purpose of </w:t>
      </w:r>
      <w:r w:rsidR="00094409" w:rsidRPr="00D04F6C">
        <w:t xml:space="preserve">school </w:t>
      </w:r>
      <w:r w:rsidR="009E7E5F" w:rsidRPr="00D04F6C">
        <w:t>improvement</w:t>
      </w:r>
      <w:r w:rsidRPr="00D04F6C">
        <w:t xml:space="preserve"> plan</w:t>
      </w:r>
      <w:r w:rsidR="00094409" w:rsidRPr="00D04F6C">
        <w:t>ning</w:t>
      </w:r>
    </w:p>
    <w:p w:rsidR="006A4BDB" w:rsidRPr="00D04F6C" w:rsidRDefault="005E071B" w:rsidP="00D04F6C">
      <w:pPr>
        <w:pStyle w:val="BodyText"/>
      </w:pPr>
      <w:r w:rsidRPr="00D04F6C">
        <w:t xml:space="preserve">This plan </w:t>
      </w:r>
      <w:r w:rsidR="006A4BDB" w:rsidRPr="00D04F6C">
        <w:t xml:space="preserve">establishes a strong improvement agenda to be driven by school leaders over the next five years. It was informed by the Directorate’s </w:t>
      </w:r>
      <w:r w:rsidR="00CF08E4" w:rsidRPr="00D04F6C">
        <w:t>Strategic Plan</w:t>
      </w:r>
      <w:r w:rsidR="008D2986" w:rsidRPr="00D04F6C">
        <w:t xml:space="preserve"> and</w:t>
      </w:r>
      <w:r w:rsidR="003063E7" w:rsidRPr="00D04F6C">
        <w:t xml:space="preserve"> </w:t>
      </w:r>
      <w:r w:rsidR="0008200B" w:rsidRPr="00D04F6C">
        <w:t xml:space="preserve">system-level and school-based analysis of multiple sources of </w:t>
      </w:r>
      <w:r w:rsidR="00CC1895" w:rsidRPr="00D04F6C">
        <w:t>evidence</w:t>
      </w:r>
      <w:r w:rsidR="0008200B" w:rsidRPr="00D04F6C">
        <w:t xml:space="preserve"> including our School Review findings</w:t>
      </w:r>
      <w:r w:rsidR="006A4BDB" w:rsidRPr="00D04F6C">
        <w:t>.</w:t>
      </w:r>
      <w:r w:rsidR="00CF08E4" w:rsidRPr="00D04F6C">
        <w:t xml:space="preserve"> </w:t>
      </w:r>
      <w:r w:rsidR="00C11B04" w:rsidRPr="00D04F6C">
        <w:t xml:space="preserve">Analysis of these multiple sources of </w:t>
      </w:r>
      <w:r w:rsidR="008D2986" w:rsidRPr="00D04F6C">
        <w:t>evidence is supported</w:t>
      </w:r>
      <w:r w:rsidR="00C11B04" w:rsidRPr="00D04F6C">
        <w:t xml:space="preserve"> b</w:t>
      </w:r>
      <w:r w:rsidR="008D2986" w:rsidRPr="00D04F6C">
        <w:t>y</w:t>
      </w:r>
      <w:r w:rsidR="00C11B04" w:rsidRPr="00D04F6C">
        <w:t xml:space="preserve"> an annual provision to each school of </w:t>
      </w:r>
      <w:r w:rsidR="008D2986" w:rsidRPr="00D04F6C">
        <w:t xml:space="preserve">a </w:t>
      </w:r>
      <w:r w:rsidR="00C11B04" w:rsidRPr="00D04F6C">
        <w:t>data summary as a key enabler</w:t>
      </w:r>
      <w:r w:rsidR="0008200B" w:rsidRPr="00D04F6C">
        <w:t xml:space="preserve"> of our </w:t>
      </w:r>
      <w:r w:rsidR="009E7E5F" w:rsidRPr="00D04F6C">
        <w:t>improvement</w:t>
      </w:r>
      <w:r w:rsidR="00CF08E4" w:rsidRPr="00D04F6C">
        <w:t xml:space="preserve"> planning and implementation</w:t>
      </w:r>
      <w:r w:rsidR="0008200B" w:rsidRPr="00D04F6C">
        <w:t>.</w:t>
      </w:r>
    </w:p>
    <w:p w:rsidR="003063E7" w:rsidRPr="00D04F6C" w:rsidRDefault="003063E7" w:rsidP="00D04F6C">
      <w:pPr>
        <w:pStyle w:val="BodyText"/>
      </w:pPr>
      <w:r w:rsidRPr="00D04F6C">
        <w:t>Each school undertakes a school review as an integral component of in its five-year improvement planning cycle. The reviews are an important part of how the Directorate supports and monitors school improvement. Reviews provide schools with quality and independent feedback, tailored to the school’s context. Each school is reviewed at least every five years, providing valuable opportunities for self-reflection, planning and improvement.</w:t>
      </w:r>
      <w:r w:rsidR="00C11B04" w:rsidRPr="00D04F6C">
        <w:t xml:space="preserve"> The school </w:t>
      </w:r>
      <w:r w:rsidR="00E9440B" w:rsidRPr="00D04F6C">
        <w:t>improvement p</w:t>
      </w:r>
      <w:r w:rsidR="008D2986" w:rsidRPr="00D04F6C">
        <w:t>la</w:t>
      </w:r>
      <w:r w:rsidR="00E9440B" w:rsidRPr="00D04F6C">
        <w:t xml:space="preserve">nning process is </w:t>
      </w:r>
      <w:r w:rsidR="00C11B04" w:rsidRPr="00D04F6C">
        <w:t>below. This representation is used in the footer of all school-based improvement documents to indicate the stage of planning or implementation</w:t>
      </w:r>
      <w:r w:rsidR="00E9440B" w:rsidRPr="00D04F6C">
        <w:t>.</w:t>
      </w:r>
    </w:p>
    <w:p w:rsidR="00B55388" w:rsidRPr="00D04F6C" w:rsidRDefault="00DE1C1E" w:rsidP="00D04F6C">
      <w:pPr>
        <w:pStyle w:val="Process"/>
      </w:pPr>
      <w:r w:rsidRPr="00D04F6C">
        <w:t xml:space="preserve">Analysis </w:t>
      </w:r>
      <w:r w:rsidR="003519D3" w:rsidRPr="00D04F6C">
        <w:rPr>
          <w:sz w:val="22"/>
        </w:rPr>
        <w:sym w:font="Wingdings" w:char="F0F0"/>
      </w:r>
      <w:r w:rsidRPr="00D04F6C">
        <w:t xml:space="preserve"> Priorities </w:t>
      </w:r>
      <w:r w:rsidR="003519D3" w:rsidRPr="00D04F6C">
        <w:rPr>
          <w:sz w:val="22"/>
        </w:rPr>
        <w:sym w:font="Wingdings" w:char="F0F0"/>
      </w:r>
      <w:r w:rsidRPr="00D04F6C">
        <w:t xml:space="preserve"> Strategies </w:t>
      </w:r>
      <w:r w:rsidR="003519D3" w:rsidRPr="00D04F6C">
        <w:rPr>
          <w:sz w:val="22"/>
        </w:rPr>
        <w:sym w:font="Wingdings" w:char="F0F0"/>
      </w:r>
      <w:r w:rsidRPr="00D04F6C">
        <w:t xml:space="preserve"> Actions </w:t>
      </w:r>
      <w:r w:rsidR="003519D3" w:rsidRPr="00D04F6C">
        <w:rPr>
          <w:sz w:val="22"/>
        </w:rPr>
        <w:sym w:font="Wingdings" w:char="F0F0"/>
      </w:r>
      <w:r w:rsidRPr="00D04F6C">
        <w:t xml:space="preserve"> </w:t>
      </w:r>
      <w:bookmarkStart w:id="1" w:name="_Hlk527639748"/>
      <w:r w:rsidR="00297BFA" w:rsidRPr="00D04F6C">
        <w:t>I</w:t>
      </w:r>
      <w:r w:rsidR="00E9440B" w:rsidRPr="00D04F6C">
        <w:t>mpact</w:t>
      </w:r>
      <w:r w:rsidR="00297BFA" w:rsidRPr="00D04F6C">
        <w:rPr>
          <w:sz w:val="22"/>
        </w:rPr>
        <w:t xml:space="preserve"> </w:t>
      </w:r>
      <w:r w:rsidR="00E9440B" w:rsidRPr="00D04F6C">
        <w:rPr>
          <w:sz w:val="22"/>
        </w:rPr>
        <w:t>(</w:t>
      </w:r>
      <w:r w:rsidR="00297BFA" w:rsidRPr="00D04F6C">
        <w:rPr>
          <w:sz w:val="22"/>
        </w:rPr>
        <w:t>for</w:t>
      </w:r>
      <w:r w:rsidR="00E9440B" w:rsidRPr="00D04F6C">
        <w:rPr>
          <w:sz w:val="22"/>
        </w:rPr>
        <w:t xml:space="preserve"> student)</w:t>
      </w:r>
      <w:bookmarkEnd w:id="1"/>
    </w:p>
    <w:p w:rsidR="005E071B" w:rsidRPr="00D04F6C" w:rsidRDefault="006A4BDB" w:rsidP="00D04F6C">
      <w:pPr>
        <w:pStyle w:val="BodyText"/>
      </w:pPr>
      <w:r w:rsidRPr="00D04F6C">
        <w:t xml:space="preserve">Our </w:t>
      </w:r>
      <w:r w:rsidR="002867E9" w:rsidRPr="00D04F6C">
        <w:t>school improvement plan</w:t>
      </w:r>
      <w:r w:rsidR="00E9440B" w:rsidRPr="00D04F6C">
        <w:t xml:space="preserve">ning </w:t>
      </w:r>
      <w:r w:rsidRPr="00D04F6C">
        <w:t>is</w:t>
      </w:r>
      <w:r w:rsidR="005E071B" w:rsidRPr="00D04F6C">
        <w:t xml:space="preserve"> grounded in evidence from research and practice and expressed in terms of improvements in measurable student outcomes. Explicit </w:t>
      </w:r>
      <w:r w:rsidR="00E9440B" w:rsidRPr="00D04F6C">
        <w:t xml:space="preserve">five-year </w:t>
      </w:r>
      <w:r w:rsidR="005E071B" w:rsidRPr="00D04F6C">
        <w:t xml:space="preserve">targets for improvement have been set and </w:t>
      </w:r>
      <w:r w:rsidR="00DA5A4D" w:rsidRPr="00D04F6C">
        <w:t xml:space="preserve">will give life </w:t>
      </w:r>
      <w:r w:rsidR="00E9440B" w:rsidRPr="00D04F6C">
        <w:t>to monitoring, evaluation and communication of progress to</w:t>
      </w:r>
      <w:r w:rsidR="005E071B" w:rsidRPr="00D04F6C">
        <w:t xml:space="preserve"> </w:t>
      </w:r>
      <w:r w:rsidR="00E9440B" w:rsidRPr="00D04F6C">
        <w:t xml:space="preserve">teachers, </w:t>
      </w:r>
      <w:r w:rsidR="005E071B" w:rsidRPr="00D04F6C">
        <w:t>families and st</w:t>
      </w:r>
      <w:r w:rsidR="00DA5A4D" w:rsidRPr="00D04F6C">
        <w:t>udents.</w:t>
      </w:r>
    </w:p>
    <w:p w:rsidR="00A422EE" w:rsidRPr="00D04F6C" w:rsidRDefault="00A422EE" w:rsidP="00D04F6C">
      <w:pPr>
        <w:pStyle w:val="BodyText"/>
      </w:pPr>
    </w:p>
    <w:p w:rsidR="00CF08E4" w:rsidRPr="00D04F6C" w:rsidRDefault="0015791C" w:rsidP="00D04F6C">
      <w:pPr>
        <w:pStyle w:val="Heading1"/>
      </w:pPr>
      <w:r w:rsidRPr="00D04F6C">
        <w:t xml:space="preserve">Our school’s improvement </w:t>
      </w:r>
      <w:r w:rsidR="004E3392" w:rsidRPr="00D04F6C">
        <w:t>agenda</w:t>
      </w:r>
      <w:r w:rsidRPr="00D04F6C">
        <w:t xml:space="preserve"> </w:t>
      </w:r>
      <w:r w:rsidR="004E3392" w:rsidRPr="00D04F6C">
        <w:t>positioned</w:t>
      </w:r>
      <w:r w:rsidRPr="00D04F6C">
        <w:t xml:space="preserve"> within the </w:t>
      </w:r>
      <w:r w:rsidR="00CF08E4" w:rsidRPr="00D04F6C">
        <w:t>Directorate’s Strategic Plan</w:t>
      </w:r>
    </w:p>
    <w:p w:rsidR="00A91741" w:rsidRPr="00D04F6C" w:rsidRDefault="00DC4AA9" w:rsidP="00D04F6C">
      <w:pPr>
        <w:pStyle w:val="Heading2"/>
      </w:pPr>
      <w:r w:rsidRPr="00D04F6C">
        <w:t>Vision</w:t>
      </w:r>
    </w:p>
    <w:p w:rsidR="00DC4AA9" w:rsidRPr="00D04F6C" w:rsidRDefault="00F72E7E" w:rsidP="00D04F6C">
      <w:pPr>
        <w:pStyle w:val="DirectorateVMV"/>
      </w:pPr>
      <w:r w:rsidRPr="00D04F6C">
        <w:t>Directorate</w:t>
      </w:r>
      <w:r w:rsidR="00C065C4" w:rsidRPr="00D04F6C">
        <w:t>’s</w:t>
      </w:r>
      <w:r w:rsidR="008D2986" w:rsidRPr="00D04F6C">
        <w:t xml:space="preserve"> vision:</w:t>
      </w:r>
      <w:r w:rsidR="008D2986" w:rsidRPr="00D04F6C">
        <w:tab/>
      </w:r>
      <w:r w:rsidRPr="00D04F6C">
        <w:t>We will be a leading learning organisation where people know they matter</w:t>
      </w:r>
      <w:r w:rsidR="000702C3" w:rsidRPr="00D04F6C">
        <w:t>.</w:t>
      </w:r>
    </w:p>
    <w:p w:rsidR="00C426A1" w:rsidRPr="00D04F6C" w:rsidRDefault="009B6C3C" w:rsidP="00D04F6C">
      <w:pPr>
        <w:autoSpaceDE w:val="0"/>
        <w:autoSpaceDN w:val="0"/>
        <w:adjustRightInd w:val="0"/>
        <w:spacing w:after="0" w:line="240" w:lineRule="auto"/>
        <w:ind w:left="2268" w:hanging="2268"/>
        <w:rPr>
          <w:rFonts w:ascii="Calibri" w:hAnsi="Calibri" w:cs="Arial"/>
          <w:color w:val="000000"/>
        </w:rPr>
      </w:pPr>
      <w:r w:rsidRPr="00D04F6C">
        <w:t>School</w:t>
      </w:r>
      <w:r w:rsidR="00C065C4" w:rsidRPr="00D04F6C">
        <w:t>’s</w:t>
      </w:r>
      <w:r w:rsidRPr="00D04F6C">
        <w:t xml:space="preserve"> vision</w:t>
      </w:r>
      <w:r w:rsidR="00C065C4" w:rsidRPr="00D04F6C">
        <w:t>:</w:t>
      </w:r>
      <w:r w:rsidR="00016372" w:rsidRPr="00D04F6C">
        <w:tab/>
      </w:r>
      <w:r w:rsidR="00C426A1" w:rsidRPr="00D04F6C">
        <w:rPr>
          <w:rFonts w:ascii="Calibri" w:hAnsi="Calibri" w:cs="Arial"/>
          <w:color w:val="000000"/>
        </w:rPr>
        <w:t>It is our vision that Campbell Primary School:</w:t>
      </w:r>
    </w:p>
    <w:p w:rsidR="000D4C1E" w:rsidRPr="00D04F6C" w:rsidRDefault="000D4C1E" w:rsidP="00D04F6C">
      <w:pPr>
        <w:autoSpaceDE w:val="0"/>
        <w:autoSpaceDN w:val="0"/>
        <w:adjustRightInd w:val="0"/>
        <w:spacing w:after="0" w:line="240" w:lineRule="auto"/>
        <w:ind w:left="2268" w:hanging="2268"/>
        <w:rPr>
          <w:rFonts w:ascii="Calibri" w:hAnsi="Calibri" w:cs="Arial"/>
          <w:color w:val="000000"/>
        </w:rPr>
      </w:pPr>
    </w:p>
    <w:p w:rsidR="00C426A1" w:rsidRPr="00D04F6C" w:rsidRDefault="00C426A1" w:rsidP="00D04F6C">
      <w:pPr>
        <w:pStyle w:val="ListParagraph"/>
        <w:numPr>
          <w:ilvl w:val="0"/>
          <w:numId w:val="36"/>
        </w:numPr>
        <w:adjustRightInd w:val="0"/>
        <w:rPr>
          <w:rFonts w:cs="Arial"/>
          <w:color w:val="000000"/>
        </w:rPr>
      </w:pPr>
      <w:r w:rsidRPr="00D04F6C">
        <w:rPr>
          <w:rFonts w:cs="Arial"/>
          <w:color w:val="000000"/>
        </w:rPr>
        <w:t>Is a safe and respectful learning community, which recognises and celebrates diversity.</w:t>
      </w:r>
    </w:p>
    <w:p w:rsidR="00C426A1" w:rsidRPr="00D04F6C" w:rsidRDefault="00C426A1" w:rsidP="00D04F6C">
      <w:pPr>
        <w:pStyle w:val="ListParagraph"/>
        <w:numPr>
          <w:ilvl w:val="0"/>
          <w:numId w:val="36"/>
        </w:numPr>
        <w:adjustRightInd w:val="0"/>
        <w:rPr>
          <w:rFonts w:cs="Arial"/>
          <w:color w:val="000000"/>
        </w:rPr>
      </w:pPr>
      <w:r w:rsidRPr="00D04F6C">
        <w:rPr>
          <w:rFonts w:cs="Arial"/>
          <w:color w:val="000000"/>
        </w:rPr>
        <w:t>Offers innovative, engaging and varied curriculum and programs.</w:t>
      </w:r>
    </w:p>
    <w:p w:rsidR="00C426A1" w:rsidRPr="00D04F6C" w:rsidRDefault="00C426A1" w:rsidP="00D04F6C">
      <w:pPr>
        <w:pStyle w:val="ListParagraph"/>
        <w:numPr>
          <w:ilvl w:val="0"/>
          <w:numId w:val="36"/>
        </w:numPr>
        <w:adjustRightInd w:val="0"/>
        <w:rPr>
          <w:rFonts w:cs="Arial"/>
          <w:color w:val="000000"/>
        </w:rPr>
      </w:pPr>
      <w:r w:rsidRPr="00D04F6C">
        <w:rPr>
          <w:rFonts w:cs="Arial"/>
          <w:color w:val="000000"/>
        </w:rPr>
        <w:t>Meets the needs of all students with relevant and personalised learning and support.</w:t>
      </w:r>
    </w:p>
    <w:p w:rsidR="00C426A1" w:rsidRPr="00D04F6C" w:rsidRDefault="00C426A1" w:rsidP="00D04F6C">
      <w:pPr>
        <w:pStyle w:val="ListParagraph"/>
        <w:numPr>
          <w:ilvl w:val="0"/>
          <w:numId w:val="36"/>
        </w:numPr>
        <w:adjustRightInd w:val="0"/>
        <w:rPr>
          <w:rFonts w:cs="Arial"/>
          <w:color w:val="000000"/>
        </w:rPr>
      </w:pPr>
      <w:r w:rsidRPr="00D04F6C">
        <w:rPr>
          <w:rFonts w:cs="Arial"/>
          <w:color w:val="000000"/>
        </w:rPr>
        <w:t>Ensures everyone feels supported and respected with a strong sense of belonging.</w:t>
      </w:r>
    </w:p>
    <w:p w:rsidR="00C426A1" w:rsidRPr="00D04F6C" w:rsidRDefault="00C426A1" w:rsidP="00D04F6C">
      <w:pPr>
        <w:pStyle w:val="ListParagraph"/>
        <w:numPr>
          <w:ilvl w:val="0"/>
          <w:numId w:val="36"/>
        </w:numPr>
        <w:adjustRightInd w:val="0"/>
        <w:rPr>
          <w:rFonts w:cs="Arial"/>
          <w:color w:val="000000"/>
        </w:rPr>
      </w:pPr>
      <w:r w:rsidRPr="00D04F6C">
        <w:rPr>
          <w:rFonts w:cs="Arial"/>
          <w:color w:val="000000"/>
        </w:rPr>
        <w:t>Demonstrates positive and productive relationships among all: students, staff and parents.</w:t>
      </w:r>
    </w:p>
    <w:p w:rsidR="00DC4AA9" w:rsidRPr="00D04F6C" w:rsidRDefault="00F72E7E" w:rsidP="00D04F6C">
      <w:pPr>
        <w:pStyle w:val="Heading2"/>
      </w:pPr>
      <w:r w:rsidRPr="00D04F6C">
        <w:t>Mission</w:t>
      </w:r>
    </w:p>
    <w:p w:rsidR="00F72E7E" w:rsidRPr="00D04F6C" w:rsidRDefault="00F72E7E" w:rsidP="00D04F6C">
      <w:pPr>
        <w:pStyle w:val="DirectorateVMV"/>
      </w:pPr>
      <w:r w:rsidRPr="00D04F6C">
        <w:t>Directorate</w:t>
      </w:r>
      <w:r w:rsidR="009473B5" w:rsidRPr="00D04F6C">
        <w:t>’s</w:t>
      </w:r>
      <w:r w:rsidR="008D2986" w:rsidRPr="00D04F6C">
        <w:t xml:space="preserve"> mission</w:t>
      </w:r>
      <w:r w:rsidR="00C065C4" w:rsidRPr="00D04F6C">
        <w:t>:</w:t>
      </w:r>
      <w:r w:rsidR="008D2986" w:rsidRPr="00D04F6C">
        <w:t xml:space="preserve"> </w:t>
      </w:r>
      <w:r w:rsidR="008D2986" w:rsidRPr="00D04F6C">
        <w:tab/>
      </w:r>
      <w:r w:rsidRPr="00D04F6C">
        <w:t>We develop and deliver educational services to empower each child and young pers</w:t>
      </w:r>
      <w:r w:rsidR="005E071B" w:rsidRPr="00D04F6C">
        <w:t>on in the ACT to learn for life.</w:t>
      </w:r>
    </w:p>
    <w:p w:rsidR="00A83052" w:rsidRPr="00D04F6C" w:rsidRDefault="00273295" w:rsidP="00D04F6C">
      <w:pPr>
        <w:pStyle w:val="KeyMessage"/>
      </w:pPr>
      <w:r w:rsidRPr="00D04F6C">
        <w:t>School</w:t>
      </w:r>
      <w:r w:rsidR="008F753D" w:rsidRPr="00D04F6C">
        <w:t>’s</w:t>
      </w:r>
      <w:r w:rsidRPr="00D04F6C">
        <w:t xml:space="preserve"> </w:t>
      </w:r>
      <w:r w:rsidR="00FE6D2D" w:rsidRPr="00D04F6C">
        <w:t>m</w:t>
      </w:r>
      <w:r w:rsidRPr="00D04F6C">
        <w:t>ission</w:t>
      </w:r>
      <w:r w:rsidR="009214AE" w:rsidRPr="00D04F6C">
        <w:t>:</w:t>
      </w:r>
      <w:r w:rsidR="00A83052" w:rsidRPr="00D04F6C">
        <w:t xml:space="preserve"> </w:t>
      </w:r>
      <w:r w:rsidR="00016372" w:rsidRPr="00D04F6C">
        <w:tab/>
      </w:r>
      <w:r w:rsidR="00A83052" w:rsidRPr="00D04F6C">
        <w:t>The purpose of Campbell Primary School is learning. We develop socially, emotionally and academically capable individuals who contribute actively to their community.</w:t>
      </w:r>
    </w:p>
    <w:p w:rsidR="000D4C1E" w:rsidRPr="00D04F6C" w:rsidRDefault="000D4C1E" w:rsidP="00D04F6C">
      <w:pPr>
        <w:pStyle w:val="KeyMessage"/>
      </w:pPr>
    </w:p>
    <w:p w:rsidR="000D4C1E" w:rsidRPr="00D04F6C" w:rsidRDefault="000D4C1E" w:rsidP="00D04F6C">
      <w:pPr>
        <w:pStyle w:val="KeyMessage"/>
      </w:pPr>
    </w:p>
    <w:p w:rsidR="00FE6D2D" w:rsidRPr="00D04F6C" w:rsidRDefault="009214AE" w:rsidP="00D04F6C">
      <w:pPr>
        <w:pStyle w:val="BodyText"/>
      </w:pPr>
      <w:r w:rsidRPr="00D04F6C">
        <w:tab/>
      </w:r>
    </w:p>
    <w:p w:rsidR="00F72E7E" w:rsidRPr="00D04F6C" w:rsidRDefault="00F72E7E" w:rsidP="00D04F6C">
      <w:pPr>
        <w:pStyle w:val="Heading2"/>
      </w:pPr>
      <w:r w:rsidRPr="00D04F6C">
        <w:lastRenderedPageBreak/>
        <w:t>Values</w:t>
      </w:r>
    </w:p>
    <w:p w:rsidR="00F72E7E" w:rsidRPr="00D04F6C" w:rsidRDefault="00F72E7E" w:rsidP="00D04F6C">
      <w:pPr>
        <w:pStyle w:val="DirectorateVMV"/>
      </w:pPr>
      <w:r w:rsidRPr="00D04F6C">
        <w:t>Directorate</w:t>
      </w:r>
      <w:r w:rsidR="008D2986" w:rsidRPr="00D04F6C">
        <w:t>’s Values</w:t>
      </w:r>
      <w:r w:rsidR="00FD1AEE" w:rsidRPr="00D04F6C">
        <w:t>:</w:t>
      </w:r>
      <w:r w:rsidR="008D2986" w:rsidRPr="00D04F6C">
        <w:tab/>
      </w:r>
      <w:r w:rsidRPr="00D04F6C">
        <w:t>Respect, Integrity, Collaboration, Innovation</w:t>
      </w:r>
      <w:r w:rsidR="000702C3" w:rsidRPr="00D04F6C">
        <w:t>.</w:t>
      </w:r>
    </w:p>
    <w:p w:rsidR="00FE6D2D" w:rsidRPr="00D04F6C" w:rsidRDefault="00FE6D2D" w:rsidP="00D04F6C">
      <w:pPr>
        <w:pStyle w:val="SchoolVMV"/>
        <w:tabs>
          <w:tab w:val="clear" w:pos="1843"/>
          <w:tab w:val="left" w:pos="2268"/>
        </w:tabs>
        <w:ind w:left="2268" w:hanging="2268"/>
      </w:pPr>
      <w:r w:rsidRPr="00D04F6C">
        <w:t>School</w:t>
      </w:r>
      <w:r w:rsidR="008F753D" w:rsidRPr="00D04F6C">
        <w:t>’s</w:t>
      </w:r>
      <w:r w:rsidRPr="00D04F6C">
        <w:t xml:space="preserve"> values</w:t>
      </w:r>
      <w:r w:rsidR="009214AE" w:rsidRPr="00D04F6C">
        <w:t>:</w:t>
      </w:r>
      <w:r w:rsidR="009214AE" w:rsidRPr="00D04F6C">
        <w:tab/>
      </w:r>
      <w:r w:rsidR="00EF25D4" w:rsidRPr="00D04F6C">
        <w:t xml:space="preserve">At Campbell Primary School we embed </w:t>
      </w:r>
      <w:r w:rsidR="00016372" w:rsidRPr="00D04F6C">
        <w:t xml:space="preserve">learning in our </w:t>
      </w:r>
      <w:r w:rsidR="00EF25D4" w:rsidRPr="00D04F6C">
        <w:t>school SCARFFF values</w:t>
      </w:r>
      <w:r w:rsidR="00016372" w:rsidRPr="00D04F6C">
        <w:t>.</w:t>
      </w:r>
    </w:p>
    <w:p w:rsidR="00016372" w:rsidRPr="00D04F6C" w:rsidRDefault="00016372" w:rsidP="00D04F6C">
      <w:pPr>
        <w:numPr>
          <w:ilvl w:val="0"/>
          <w:numId w:val="35"/>
        </w:numPr>
        <w:tabs>
          <w:tab w:val="clear" w:pos="720"/>
          <w:tab w:val="num" w:pos="426"/>
        </w:tabs>
        <w:spacing w:after="0" w:line="240" w:lineRule="auto"/>
        <w:ind w:hanging="720"/>
      </w:pPr>
      <w:r w:rsidRPr="00D04F6C">
        <w:t>Support – help and encourage each other to learn.</w:t>
      </w:r>
    </w:p>
    <w:p w:rsidR="00016372" w:rsidRPr="00D04F6C" w:rsidRDefault="00016372" w:rsidP="00D04F6C">
      <w:pPr>
        <w:numPr>
          <w:ilvl w:val="0"/>
          <w:numId w:val="35"/>
        </w:numPr>
        <w:tabs>
          <w:tab w:val="clear" w:pos="720"/>
          <w:tab w:val="num" w:pos="426"/>
        </w:tabs>
        <w:spacing w:after="0" w:line="240" w:lineRule="auto"/>
        <w:ind w:hanging="720"/>
      </w:pPr>
      <w:r w:rsidRPr="00D04F6C">
        <w:t>Cooperation – Work together and share learning, skills and knowledge.</w:t>
      </w:r>
    </w:p>
    <w:p w:rsidR="00016372" w:rsidRPr="00D04F6C" w:rsidRDefault="00016372" w:rsidP="00D04F6C">
      <w:pPr>
        <w:numPr>
          <w:ilvl w:val="0"/>
          <w:numId w:val="35"/>
        </w:numPr>
        <w:tabs>
          <w:tab w:val="clear" w:pos="720"/>
          <w:tab w:val="num" w:pos="426"/>
        </w:tabs>
        <w:spacing w:after="0" w:line="240" w:lineRule="auto"/>
        <w:ind w:hanging="720"/>
      </w:pPr>
      <w:r w:rsidRPr="00D04F6C">
        <w:t>Acceptance – Be tolerant and understanding of each other’s learning styles and abilities.</w:t>
      </w:r>
    </w:p>
    <w:p w:rsidR="00016372" w:rsidRPr="00D04F6C" w:rsidRDefault="00016372" w:rsidP="00D04F6C">
      <w:pPr>
        <w:numPr>
          <w:ilvl w:val="0"/>
          <w:numId w:val="35"/>
        </w:numPr>
        <w:tabs>
          <w:tab w:val="clear" w:pos="720"/>
          <w:tab w:val="num" w:pos="426"/>
        </w:tabs>
        <w:spacing w:after="0" w:line="240" w:lineRule="auto"/>
        <w:ind w:left="426" w:hanging="426"/>
      </w:pPr>
      <w:r w:rsidRPr="00D04F6C">
        <w:t>Respect – Show respect for yourself, each other, property and the environment by allowing all</w:t>
      </w:r>
      <w:r w:rsidR="00370F0A" w:rsidRPr="00D04F6C">
        <w:t xml:space="preserve"> </w:t>
      </w:r>
      <w:r w:rsidRPr="00D04F6C">
        <w:t>to learn without interruptions.</w:t>
      </w:r>
    </w:p>
    <w:p w:rsidR="00016372" w:rsidRPr="00D04F6C" w:rsidRDefault="00016372" w:rsidP="00D04F6C">
      <w:pPr>
        <w:numPr>
          <w:ilvl w:val="0"/>
          <w:numId w:val="35"/>
        </w:numPr>
        <w:tabs>
          <w:tab w:val="clear" w:pos="720"/>
          <w:tab w:val="num" w:pos="426"/>
        </w:tabs>
        <w:spacing w:after="0" w:line="240" w:lineRule="auto"/>
        <w:ind w:hanging="720"/>
      </w:pPr>
      <w:r w:rsidRPr="00D04F6C">
        <w:t>Friendship – Be kind and caring to each other as we learn together.</w:t>
      </w:r>
    </w:p>
    <w:p w:rsidR="00016372" w:rsidRPr="00D04F6C" w:rsidRDefault="00016372" w:rsidP="00D04F6C">
      <w:pPr>
        <w:numPr>
          <w:ilvl w:val="0"/>
          <w:numId w:val="35"/>
        </w:numPr>
        <w:tabs>
          <w:tab w:val="clear" w:pos="720"/>
          <w:tab w:val="num" w:pos="426"/>
        </w:tabs>
        <w:spacing w:after="0" w:line="240" w:lineRule="auto"/>
        <w:ind w:hanging="720"/>
      </w:pPr>
      <w:r w:rsidRPr="00D04F6C">
        <w:t>Forgiveness – Know how to be generous of spirit.</w:t>
      </w:r>
    </w:p>
    <w:p w:rsidR="00016372" w:rsidRPr="00D04F6C" w:rsidRDefault="00016372" w:rsidP="00D04F6C">
      <w:pPr>
        <w:numPr>
          <w:ilvl w:val="0"/>
          <w:numId w:val="35"/>
        </w:numPr>
        <w:tabs>
          <w:tab w:val="clear" w:pos="720"/>
          <w:tab w:val="num" w:pos="426"/>
        </w:tabs>
        <w:spacing w:after="0" w:line="240" w:lineRule="auto"/>
        <w:ind w:hanging="720"/>
      </w:pPr>
      <w:r w:rsidRPr="00D04F6C">
        <w:t>Fun – Share in the joy of learning.</w:t>
      </w:r>
    </w:p>
    <w:p w:rsidR="00563A3D" w:rsidRPr="00D04F6C" w:rsidRDefault="004E3392" w:rsidP="00D04F6C">
      <w:pPr>
        <w:pStyle w:val="Heading2"/>
        <w:spacing w:before="360"/>
      </w:pPr>
      <w:r w:rsidRPr="00D04F6C">
        <w:t xml:space="preserve">Education Directorate’s </w:t>
      </w:r>
      <w:r w:rsidR="00E3547F" w:rsidRPr="00D04F6C">
        <w:t>S</w:t>
      </w:r>
      <w:r w:rsidR="00563A3D" w:rsidRPr="00D04F6C">
        <w:t xml:space="preserve">trategic </w:t>
      </w:r>
      <w:r w:rsidR="00D42C3F" w:rsidRPr="00D04F6C">
        <w:t>G</w:t>
      </w:r>
      <w:r w:rsidR="00563A3D" w:rsidRPr="00D04F6C">
        <w:t>oals for 2018-2021</w:t>
      </w:r>
    </w:p>
    <w:p w:rsidR="00563A3D" w:rsidRPr="00D04F6C" w:rsidRDefault="00563A3D" w:rsidP="00D04F6C">
      <w:pPr>
        <w:pStyle w:val="DotPoint-LVL1"/>
      </w:pPr>
      <w:r w:rsidRPr="00D04F6C">
        <w:t>Schools where students love to learn</w:t>
      </w:r>
    </w:p>
    <w:p w:rsidR="00563A3D" w:rsidRPr="00D04F6C" w:rsidRDefault="00AA25E4" w:rsidP="00D04F6C">
      <w:pPr>
        <w:pStyle w:val="DotPoint-LVL1"/>
      </w:pPr>
      <w:r w:rsidRPr="00D04F6C">
        <w:t>I</w:t>
      </w:r>
      <w:r w:rsidR="00563A3D" w:rsidRPr="00D04F6C">
        <w:t>nvesting in early childhood</w:t>
      </w:r>
    </w:p>
    <w:p w:rsidR="00563A3D" w:rsidRPr="00D04F6C" w:rsidRDefault="00563A3D" w:rsidP="00D04F6C">
      <w:pPr>
        <w:pStyle w:val="DotPoint-LVL1"/>
      </w:pPr>
      <w:r w:rsidRPr="00D04F6C">
        <w:t>Evidence informed decisions</w:t>
      </w:r>
    </w:p>
    <w:p w:rsidR="00563A3D" w:rsidRPr="00D04F6C" w:rsidRDefault="00563A3D" w:rsidP="00D04F6C">
      <w:pPr>
        <w:pStyle w:val="DotPoint-LVL1"/>
      </w:pPr>
      <w:r w:rsidRPr="00D04F6C">
        <w:t>Learning culture</w:t>
      </w:r>
    </w:p>
    <w:p w:rsidR="00563A3D" w:rsidRPr="00D04F6C" w:rsidRDefault="00563A3D" w:rsidP="00D04F6C">
      <w:pPr>
        <w:pStyle w:val="DotPoint-LVL1"/>
      </w:pPr>
      <w:r w:rsidRPr="00D04F6C">
        <w:t>United leadership team</w:t>
      </w:r>
    </w:p>
    <w:p w:rsidR="00F72E7E" w:rsidRPr="00D04F6C" w:rsidRDefault="004E3392" w:rsidP="00D04F6C">
      <w:pPr>
        <w:pStyle w:val="Heading2"/>
      </w:pPr>
      <w:r w:rsidRPr="00D04F6C">
        <w:t xml:space="preserve">Education Directorate’s </w:t>
      </w:r>
      <w:r w:rsidR="00E3547F" w:rsidRPr="00D04F6C">
        <w:t>S</w:t>
      </w:r>
      <w:r w:rsidR="00094409" w:rsidRPr="00D04F6C">
        <w:t xml:space="preserve">trategic </w:t>
      </w:r>
      <w:r w:rsidR="00D42C3F" w:rsidRPr="00D04F6C">
        <w:t>I</w:t>
      </w:r>
      <w:r w:rsidR="00CD74B0" w:rsidRPr="00D04F6C">
        <w:t>ndicators for 2018-2021</w:t>
      </w:r>
    </w:p>
    <w:p w:rsidR="00CD74B0" w:rsidRPr="00D04F6C" w:rsidRDefault="00CD74B0" w:rsidP="00D04F6C">
      <w:pPr>
        <w:pStyle w:val="DotPoint-LVL1"/>
      </w:pPr>
      <w:bookmarkStart w:id="2" w:name="_Hlk529172303"/>
      <w:r w:rsidRPr="00D04F6C">
        <w:t>To promote greater equity in learning outcomes in and across ACT public schools</w:t>
      </w:r>
    </w:p>
    <w:p w:rsidR="00CD74B0" w:rsidRPr="00D04F6C" w:rsidRDefault="00CD74B0" w:rsidP="00D04F6C">
      <w:pPr>
        <w:pStyle w:val="DotPoint-LVL1"/>
      </w:pPr>
      <w:r w:rsidRPr="00D04F6C">
        <w:t>To facilitate high quality teaching in ACT public schools and strengthen educational outcomes</w:t>
      </w:r>
    </w:p>
    <w:p w:rsidR="00CD74B0" w:rsidRPr="00D04F6C" w:rsidRDefault="00CD74B0" w:rsidP="00D04F6C">
      <w:pPr>
        <w:pStyle w:val="DotPoint-LVL1"/>
      </w:pPr>
      <w:r w:rsidRPr="00D04F6C">
        <w:t xml:space="preserve">To centre teaching and learning around students </w:t>
      </w:r>
      <w:r w:rsidR="000702C3" w:rsidRPr="00D04F6C">
        <w:t>as individuals</w:t>
      </w:r>
    </w:p>
    <w:bookmarkEnd w:id="2"/>
    <w:p w:rsidR="00CD74B0" w:rsidRPr="00D04F6C" w:rsidRDefault="009473B5" w:rsidP="00D04F6C">
      <w:pPr>
        <w:pStyle w:val="CallOut"/>
        <w:spacing w:before="240" w:after="240"/>
        <w:ind w:left="567" w:right="567"/>
      </w:pPr>
      <w:r w:rsidRPr="00D04F6C">
        <w:t>T</w:t>
      </w:r>
      <w:r w:rsidR="00094409" w:rsidRPr="00D04F6C">
        <w:t xml:space="preserve">he Directorate </w:t>
      </w:r>
      <w:r w:rsidRPr="00D04F6C">
        <w:t>annually publish</w:t>
      </w:r>
      <w:r w:rsidR="00B172C1" w:rsidRPr="00D04F6C">
        <w:t>es</w:t>
      </w:r>
      <w:r w:rsidR="00CD74B0" w:rsidRPr="00D04F6C">
        <w:t xml:space="preserve"> </w:t>
      </w:r>
      <w:r w:rsidRPr="00D04F6C">
        <w:t>progress</w:t>
      </w:r>
      <w:r w:rsidR="00CD74B0" w:rsidRPr="00D04F6C">
        <w:t xml:space="preserve"> </w:t>
      </w:r>
      <w:r w:rsidR="00094409" w:rsidRPr="00D04F6C">
        <w:t xml:space="preserve">against </w:t>
      </w:r>
      <w:r w:rsidR="00991C70" w:rsidRPr="00D04F6C">
        <w:t>its</w:t>
      </w:r>
      <w:r w:rsidR="00094409" w:rsidRPr="00D04F6C">
        <w:t xml:space="preserve"> strategic indicators. </w:t>
      </w:r>
      <w:r w:rsidR="00B172C1" w:rsidRPr="00D04F6C">
        <w:t>Our</w:t>
      </w:r>
      <w:r w:rsidR="004E3392" w:rsidRPr="00D04F6C">
        <w:t xml:space="preserve"> s</w:t>
      </w:r>
      <w:r w:rsidR="00094409" w:rsidRPr="00D04F6C">
        <w:t>chool</w:t>
      </w:r>
      <w:r w:rsidRPr="00D04F6C">
        <w:t>’s</w:t>
      </w:r>
      <w:r w:rsidR="00CD74B0" w:rsidRPr="00D04F6C">
        <w:t xml:space="preserve"> contribution</w:t>
      </w:r>
      <w:r w:rsidR="00094409" w:rsidRPr="00D04F6C">
        <w:t>s</w:t>
      </w:r>
      <w:r w:rsidR="00CD74B0" w:rsidRPr="00D04F6C">
        <w:t xml:space="preserve"> to these </w:t>
      </w:r>
      <w:r w:rsidR="00094409" w:rsidRPr="00D04F6C">
        <w:t>strategic indicators</w:t>
      </w:r>
      <w:r w:rsidR="00CD74B0" w:rsidRPr="00D04F6C">
        <w:t xml:space="preserve"> </w:t>
      </w:r>
      <w:r w:rsidR="00B172C1" w:rsidRPr="00D04F6C">
        <w:t>are detailed in our</w:t>
      </w:r>
      <w:r w:rsidR="009E7EF9" w:rsidRPr="00D04F6C">
        <w:t xml:space="preserve"> </w:t>
      </w:r>
      <w:r w:rsidR="00B172C1" w:rsidRPr="00D04F6C">
        <w:t xml:space="preserve">annual </w:t>
      </w:r>
      <w:r w:rsidR="009E7EF9" w:rsidRPr="00D04F6C">
        <w:t>Impact Report</w:t>
      </w:r>
      <w:r w:rsidR="00B172C1" w:rsidRPr="00D04F6C">
        <w:t>s</w:t>
      </w:r>
      <w:r w:rsidR="00CD74B0" w:rsidRPr="00D04F6C">
        <w:t>.</w:t>
      </w:r>
    </w:p>
    <w:p w:rsidR="00193370" w:rsidRPr="00D04F6C" w:rsidRDefault="00026D3D" w:rsidP="00D04F6C">
      <w:pPr>
        <w:pStyle w:val="Heading2"/>
      </w:pPr>
      <w:r w:rsidRPr="00D04F6C">
        <w:t xml:space="preserve">Multiple sources of evidence </w:t>
      </w:r>
    </w:p>
    <w:p w:rsidR="0063742D" w:rsidRPr="00D04F6C" w:rsidRDefault="005C0C01" w:rsidP="00D04F6C">
      <w:pPr>
        <w:pStyle w:val="BodyText"/>
      </w:pPr>
      <w:r w:rsidRPr="00D04F6C">
        <w:t xml:space="preserve">Evidence informing </w:t>
      </w:r>
      <w:r w:rsidR="00094409" w:rsidRPr="00D04F6C">
        <w:t>this</w:t>
      </w:r>
      <w:r w:rsidR="00CF08E4" w:rsidRPr="00D04F6C">
        <w:t xml:space="preserve"> </w:t>
      </w:r>
      <w:r w:rsidR="002867E9" w:rsidRPr="00D04F6C">
        <w:t>School Improvement Plan</w:t>
      </w:r>
      <w:r w:rsidR="00CF08E4" w:rsidRPr="00D04F6C">
        <w:t xml:space="preserve"> include</w:t>
      </w:r>
      <w:r w:rsidR="009E7EF9" w:rsidRPr="00D04F6C">
        <w:t>s</w:t>
      </w:r>
      <w:r w:rsidR="0063742D" w:rsidRPr="00D04F6C">
        <w:t>:</w:t>
      </w:r>
    </w:p>
    <w:p w:rsidR="0063742D" w:rsidRPr="00D04F6C" w:rsidRDefault="00C07245" w:rsidP="00D04F6C">
      <w:pPr>
        <w:pStyle w:val="DotPoint-LVL1"/>
      </w:pPr>
      <w:r w:rsidRPr="00D04F6C">
        <w:t xml:space="preserve">analysis of </w:t>
      </w:r>
      <w:r w:rsidR="005946AA" w:rsidRPr="00D04F6C">
        <w:t>system-level data</w:t>
      </w:r>
    </w:p>
    <w:p w:rsidR="00CF08E4" w:rsidRPr="00D04F6C" w:rsidRDefault="00CF08E4" w:rsidP="00D04F6C">
      <w:pPr>
        <w:pStyle w:val="DotPoint-LVL1"/>
      </w:pPr>
      <w:r w:rsidRPr="00D04F6C">
        <w:t>analysis of school-</w:t>
      </w:r>
      <w:r w:rsidRPr="00D04F6C">
        <w:rPr>
          <w:shd w:val="clear" w:color="auto" w:fill="FFFFFF" w:themeFill="background1"/>
        </w:rPr>
        <w:t xml:space="preserve">based </w:t>
      </w:r>
      <w:r w:rsidR="008C6585" w:rsidRPr="00D04F6C">
        <w:rPr>
          <w:shd w:val="clear" w:color="auto" w:fill="FFFFFF" w:themeFill="background1"/>
        </w:rPr>
        <w:t>evidence</w:t>
      </w:r>
      <w:r w:rsidRPr="00D04F6C">
        <w:rPr>
          <w:shd w:val="clear" w:color="auto" w:fill="FFFFFF" w:themeFill="background1"/>
        </w:rPr>
        <w:t xml:space="preserve"> over</w:t>
      </w:r>
      <w:r w:rsidRPr="00D04F6C">
        <w:t xml:space="preserve"> time (past 4</w:t>
      </w:r>
      <w:r w:rsidR="009473B5" w:rsidRPr="00D04F6C">
        <w:t>/5</w:t>
      </w:r>
      <w:r w:rsidRPr="00D04F6C">
        <w:t xml:space="preserve"> years)</w:t>
      </w:r>
    </w:p>
    <w:p w:rsidR="0063742D" w:rsidRPr="00D04F6C" w:rsidRDefault="005946AA" w:rsidP="00D04F6C">
      <w:pPr>
        <w:pStyle w:val="DotPoint-LVL1"/>
      </w:pPr>
      <w:r w:rsidRPr="00D04F6C">
        <w:t>recommendations</w:t>
      </w:r>
      <w:r w:rsidR="0063742D" w:rsidRPr="00D04F6C">
        <w:t xml:space="preserve"> from School Review</w:t>
      </w:r>
    </w:p>
    <w:p w:rsidR="00A350B2" w:rsidRPr="00D04F6C" w:rsidRDefault="003B18FA" w:rsidP="00D04F6C">
      <w:pPr>
        <w:pStyle w:val="DotPoint-LVL1"/>
      </w:pPr>
      <w:r w:rsidRPr="00D04F6C">
        <w:t xml:space="preserve">for schools </w:t>
      </w:r>
      <w:r w:rsidR="008C6585" w:rsidRPr="00D04F6C">
        <w:t>with</w:t>
      </w:r>
      <w:r w:rsidRPr="00D04F6C">
        <w:t xml:space="preserve"> a preschool</w:t>
      </w:r>
      <w:r w:rsidR="008C6585" w:rsidRPr="00D04F6C">
        <w:t xml:space="preserve"> setting</w:t>
      </w:r>
      <w:r w:rsidRPr="00D04F6C">
        <w:t xml:space="preserve">, </w:t>
      </w:r>
      <w:r w:rsidR="009E7EF9" w:rsidRPr="00D04F6C">
        <w:t>Q</w:t>
      </w:r>
      <w:r w:rsidRPr="00D04F6C">
        <w:t xml:space="preserve">uality </w:t>
      </w:r>
      <w:r w:rsidR="009E7EF9" w:rsidRPr="00D04F6C">
        <w:t>R</w:t>
      </w:r>
      <w:r w:rsidRPr="00D04F6C">
        <w:t>atings from assessment against the National Quality Framework.</w:t>
      </w:r>
      <w:r w:rsidR="00466CAA" w:rsidRPr="00D04F6C">
        <w:t>*</w:t>
      </w:r>
    </w:p>
    <w:p w:rsidR="0039560A" w:rsidRPr="00D04F6C" w:rsidRDefault="009E7EF9" w:rsidP="00D04F6C">
      <w:pPr>
        <w:pStyle w:val="BodyText"/>
        <w:rPr>
          <w:i/>
        </w:rPr>
      </w:pPr>
      <w:r w:rsidRPr="00D04F6C">
        <w:rPr>
          <w:i/>
        </w:rPr>
        <w:t>*</w:t>
      </w:r>
      <w:r w:rsidR="0063742D" w:rsidRPr="00D04F6C">
        <w:rPr>
          <w:i/>
        </w:rPr>
        <w:t xml:space="preserve">For schools </w:t>
      </w:r>
      <w:r w:rsidR="00CB1DEF" w:rsidRPr="00D04F6C">
        <w:rPr>
          <w:i/>
        </w:rPr>
        <w:t xml:space="preserve">with </w:t>
      </w:r>
      <w:r w:rsidR="0063742D" w:rsidRPr="00D04F6C">
        <w:rPr>
          <w:i/>
        </w:rPr>
        <w:t xml:space="preserve">a preschool </w:t>
      </w:r>
      <w:r w:rsidR="00CB1DEF" w:rsidRPr="00D04F6C">
        <w:rPr>
          <w:i/>
        </w:rPr>
        <w:t>setting</w:t>
      </w:r>
      <w:r w:rsidR="0063742D" w:rsidRPr="00D04F6C">
        <w:rPr>
          <w:i/>
        </w:rPr>
        <w:t xml:space="preserve"> their </w:t>
      </w:r>
      <w:r w:rsidR="00530C9E" w:rsidRPr="00D04F6C">
        <w:rPr>
          <w:i/>
        </w:rPr>
        <w:t xml:space="preserve">Quality Improvement Plan </w:t>
      </w:r>
      <w:r w:rsidR="000A6BEA" w:rsidRPr="00D04F6C">
        <w:rPr>
          <w:i/>
        </w:rPr>
        <w:t xml:space="preserve">(QIP) </w:t>
      </w:r>
      <w:r w:rsidR="00530C9E" w:rsidRPr="00D04F6C">
        <w:rPr>
          <w:i/>
        </w:rPr>
        <w:t xml:space="preserve">is </w:t>
      </w:r>
      <w:r w:rsidR="000A6BEA" w:rsidRPr="00D04F6C">
        <w:rPr>
          <w:i/>
        </w:rPr>
        <w:t xml:space="preserve">revised each year as part of </w:t>
      </w:r>
      <w:r w:rsidR="0063742D" w:rsidRPr="00D04F6C">
        <w:rPr>
          <w:i/>
        </w:rPr>
        <w:t>the</w:t>
      </w:r>
      <w:r w:rsidR="000A6BEA" w:rsidRPr="00D04F6C">
        <w:rPr>
          <w:i/>
        </w:rPr>
        <w:t xml:space="preserve"> </w:t>
      </w:r>
      <w:r w:rsidR="003B37D3" w:rsidRPr="00D04F6C">
        <w:rPr>
          <w:i/>
        </w:rPr>
        <w:t xml:space="preserve">annual </w:t>
      </w:r>
      <w:r w:rsidR="00A350B2" w:rsidRPr="00D04F6C">
        <w:rPr>
          <w:i/>
        </w:rPr>
        <w:t>planning process.</w:t>
      </w:r>
    </w:p>
    <w:p w:rsidR="00461599" w:rsidRPr="00D04F6C" w:rsidRDefault="00461599" w:rsidP="00D04F6C">
      <w:pPr>
        <w:pStyle w:val="BodyText"/>
      </w:pPr>
    </w:p>
    <w:p w:rsidR="00461599" w:rsidRPr="00D04F6C" w:rsidRDefault="00461599" w:rsidP="00D04F6C">
      <w:pPr>
        <w:pStyle w:val="BodyText"/>
        <w:sectPr w:rsidR="00461599" w:rsidRPr="00D04F6C" w:rsidSect="00AD5F51">
          <w:headerReference w:type="default" r:id="rId10"/>
          <w:footerReference w:type="default" r:id="rId11"/>
          <w:pgSz w:w="11906" w:h="16838"/>
          <w:pgMar w:top="1440" w:right="1440" w:bottom="1440" w:left="1440" w:header="708" w:footer="708" w:gutter="0"/>
          <w:pgNumType w:start="1"/>
          <w:cols w:space="708"/>
          <w:docGrid w:linePitch="360"/>
        </w:sectPr>
      </w:pPr>
    </w:p>
    <w:p w:rsidR="009E7E5F" w:rsidRPr="00D04F6C" w:rsidRDefault="009E7E5F" w:rsidP="00D04F6C">
      <w:pPr>
        <w:pStyle w:val="Heading1"/>
      </w:pPr>
      <w:bookmarkStart w:id="4" w:name="_Hlk26269790"/>
      <w:bookmarkStart w:id="5" w:name="_Hlk26270569"/>
      <w:r w:rsidRPr="00D04F6C">
        <w:lastRenderedPageBreak/>
        <w:t>Our improvement priorities</w:t>
      </w:r>
    </w:p>
    <w:p w:rsidR="00C3402A" w:rsidRPr="00D04F6C" w:rsidRDefault="00634E29" w:rsidP="00D04F6C">
      <w:pPr>
        <w:rPr>
          <w:sz w:val="24"/>
          <w:szCs w:val="24"/>
        </w:rPr>
      </w:pPr>
      <w:bookmarkStart w:id="6" w:name="_Hlk529190617"/>
      <w:r w:rsidRPr="00D04F6C">
        <w:rPr>
          <w:rStyle w:val="Heading2Char"/>
        </w:rPr>
        <w:t>P</w:t>
      </w:r>
      <w:r w:rsidR="00466CAA" w:rsidRPr="00D04F6C">
        <w:rPr>
          <w:rStyle w:val="Heading2Char"/>
        </w:rPr>
        <w:t>riority</w:t>
      </w:r>
      <w:r w:rsidRPr="00D04F6C">
        <w:rPr>
          <w:rStyle w:val="Heading2Char"/>
        </w:rPr>
        <w:t xml:space="preserve"> 1</w:t>
      </w:r>
      <w:r w:rsidR="009E7EF9" w:rsidRPr="00D04F6C">
        <w:rPr>
          <w:rStyle w:val="Heading2Char"/>
        </w:rPr>
        <w:t>:</w:t>
      </w:r>
      <w:bookmarkStart w:id="7" w:name="_Hlk527644593"/>
      <w:r w:rsidR="005D5E57" w:rsidRPr="00D04F6C">
        <w:rPr>
          <w:rStyle w:val="Heading2Char"/>
          <w:color w:val="auto"/>
        </w:rPr>
        <w:tab/>
      </w:r>
      <w:bookmarkEnd w:id="7"/>
      <w:r w:rsidR="00C3402A" w:rsidRPr="00D04F6C">
        <w:rPr>
          <w:sz w:val="24"/>
          <w:szCs w:val="24"/>
        </w:rPr>
        <w:t>Increase growth in student performance in numeracy across all year levels</w:t>
      </w:r>
    </w:p>
    <w:p w:rsidR="007228AF" w:rsidRPr="00D04F6C" w:rsidRDefault="00F57E51" w:rsidP="00D04F6C">
      <w:pPr>
        <w:pStyle w:val="BodyText"/>
        <w:rPr>
          <w:i/>
        </w:rPr>
      </w:pPr>
      <w:bookmarkStart w:id="8" w:name="_Hlk527644000"/>
      <w:bookmarkEnd w:id="6"/>
      <w:r w:rsidRPr="00D04F6C">
        <w:rPr>
          <w:i/>
        </w:rPr>
        <w:t xml:space="preserve">The statement below details our vision for how this priority will change </w:t>
      </w:r>
      <w:r w:rsidR="00972D55" w:rsidRPr="00D04F6C">
        <w:rPr>
          <w:i/>
        </w:rPr>
        <w:t>the experience of school for our students.</w:t>
      </w:r>
    </w:p>
    <w:p w:rsidR="00C36D05" w:rsidRPr="00D04F6C" w:rsidRDefault="00C36D05" w:rsidP="00D04F6C">
      <w:pPr>
        <w:pStyle w:val="BodyText"/>
      </w:pPr>
    </w:p>
    <w:tbl>
      <w:tblPr>
        <w:tblStyle w:val="TableGrid"/>
        <w:tblW w:w="9027" w:type="dxa"/>
        <w:jc w:val="center"/>
        <w:shd w:val="clear" w:color="auto" w:fill="FFFFFF" w:themeFill="background1"/>
        <w:tblCellMar>
          <w:top w:w="113" w:type="dxa"/>
          <w:bottom w:w="113" w:type="dxa"/>
        </w:tblCellMar>
        <w:tblLook w:val="04A0" w:firstRow="1" w:lastRow="0" w:firstColumn="1" w:lastColumn="0" w:noHBand="0" w:noVBand="1"/>
      </w:tblPr>
      <w:tblGrid>
        <w:gridCol w:w="9027"/>
      </w:tblGrid>
      <w:tr w:rsidR="003D376C" w:rsidRPr="00D04F6C" w:rsidTr="00F82B2D">
        <w:trPr>
          <w:trHeight w:val="234"/>
          <w:jc w:val="center"/>
        </w:trPr>
        <w:tc>
          <w:tcPr>
            <w:tcW w:w="9016" w:type="dxa"/>
            <w:shd w:val="clear" w:color="auto" w:fill="FFFFFF" w:themeFill="background1"/>
            <w:vAlign w:val="center"/>
          </w:tcPr>
          <w:p w:rsidR="009E7EF9" w:rsidRPr="00D04F6C" w:rsidRDefault="0070066D" w:rsidP="00D04F6C">
            <w:pPr>
              <w:pStyle w:val="BodyText"/>
              <w:jc w:val="center"/>
            </w:pPr>
            <w:r w:rsidRPr="00D04F6C">
              <w:t>Every student has a mathematical mind</w:t>
            </w:r>
          </w:p>
          <w:p w:rsidR="0070066D" w:rsidRPr="00D04F6C" w:rsidRDefault="0070066D" w:rsidP="00D04F6C">
            <w:pPr>
              <w:pStyle w:val="BodyText"/>
              <w:jc w:val="center"/>
            </w:pPr>
            <w:r w:rsidRPr="00D04F6C">
              <w:t xml:space="preserve">All students are entitled to </w:t>
            </w:r>
            <w:r w:rsidR="00AC68E6" w:rsidRPr="00D04F6C">
              <w:t>experience the joy of mathematics</w:t>
            </w:r>
          </w:p>
          <w:p w:rsidR="00AC68E6" w:rsidRPr="00D04F6C" w:rsidRDefault="00AC68E6" w:rsidP="00D04F6C">
            <w:pPr>
              <w:pStyle w:val="BodyText"/>
              <w:jc w:val="center"/>
            </w:pPr>
            <w:r w:rsidRPr="00D04F6C">
              <w:t>Risk-taking is celebrated</w:t>
            </w:r>
          </w:p>
          <w:p w:rsidR="00AC68E6" w:rsidRPr="00D04F6C" w:rsidRDefault="00AC68E6" w:rsidP="00D04F6C">
            <w:pPr>
              <w:pStyle w:val="BodyText"/>
              <w:jc w:val="center"/>
            </w:pPr>
            <w:r w:rsidRPr="00D04F6C">
              <w:t>Professional learning is researched, and evidence based</w:t>
            </w:r>
          </w:p>
          <w:p w:rsidR="00AC68E6" w:rsidRPr="00D04F6C" w:rsidRDefault="00AC68E6" w:rsidP="00D04F6C">
            <w:pPr>
              <w:pStyle w:val="BodyText"/>
              <w:jc w:val="center"/>
            </w:pPr>
            <w:r w:rsidRPr="00D04F6C">
              <w:t xml:space="preserve">Students will investigate and understand how to apply </w:t>
            </w:r>
            <w:r w:rsidR="0095786A" w:rsidRPr="00D04F6C">
              <w:t>m</w:t>
            </w:r>
            <w:r w:rsidRPr="00D04F6C">
              <w:t>athematical concepts to real life</w:t>
            </w:r>
          </w:p>
          <w:p w:rsidR="00AC68E6" w:rsidRPr="00D04F6C" w:rsidRDefault="00AC68E6" w:rsidP="00D04F6C">
            <w:pPr>
              <w:pStyle w:val="BodyText"/>
              <w:jc w:val="center"/>
            </w:pPr>
            <w:r w:rsidRPr="00D04F6C">
              <w:t xml:space="preserve">Students will experience consistent </w:t>
            </w:r>
            <w:r w:rsidR="0095786A" w:rsidRPr="00D04F6C">
              <w:t>high-quality</w:t>
            </w:r>
            <w:r w:rsidRPr="00D04F6C">
              <w:t xml:space="preserve"> practice across Preschool to Year 6</w:t>
            </w:r>
          </w:p>
        </w:tc>
      </w:tr>
    </w:tbl>
    <w:p w:rsidR="00514D7E" w:rsidRPr="00D04F6C" w:rsidRDefault="00514D7E" w:rsidP="00D04F6C">
      <w:pPr>
        <w:pStyle w:val="BodyText"/>
        <w:rPr>
          <w:rStyle w:val="Heading2Char"/>
        </w:rPr>
      </w:pPr>
    </w:p>
    <w:p w:rsidR="00161217" w:rsidRPr="00D04F6C" w:rsidRDefault="00161217" w:rsidP="00D04F6C">
      <w:pPr>
        <w:pStyle w:val="BodyText"/>
        <w:rPr>
          <w:rStyle w:val="Heading2Char"/>
        </w:rPr>
      </w:pPr>
      <w:bookmarkStart w:id="9" w:name="_Hlk529190336"/>
      <w:r w:rsidRPr="00D04F6C">
        <w:rPr>
          <w:rStyle w:val="Heading2Char"/>
        </w:rPr>
        <w:t>Targets</w:t>
      </w:r>
      <w:r w:rsidR="00292A8E" w:rsidRPr="00D04F6C">
        <w:rPr>
          <w:rStyle w:val="Heading2Char"/>
        </w:rPr>
        <w:t>/Measures</w:t>
      </w:r>
      <w:r w:rsidR="006B0E78" w:rsidRPr="00D04F6C">
        <w:rPr>
          <w:rStyle w:val="Heading2Char"/>
        </w:rPr>
        <w:t xml:space="preserve"> to be achieved by 20</w:t>
      </w:r>
      <w:r w:rsidR="000D4C1E" w:rsidRPr="00D04F6C">
        <w:rPr>
          <w:rStyle w:val="Heading2Char"/>
        </w:rPr>
        <w:t>24</w:t>
      </w:r>
    </w:p>
    <w:p w:rsidR="00110E67" w:rsidRPr="00D04F6C" w:rsidRDefault="00110E67" w:rsidP="00D04F6C">
      <w:pPr>
        <w:pStyle w:val="BodyText"/>
        <w:spacing w:before="120" w:after="0"/>
        <w:rPr>
          <w:b/>
        </w:rPr>
      </w:pPr>
      <w:r w:rsidRPr="00D04F6C">
        <w:rPr>
          <w:b/>
        </w:rPr>
        <w:t xml:space="preserve"> </w:t>
      </w:r>
    </w:p>
    <w:bookmarkEnd w:id="8"/>
    <w:bookmarkEnd w:id="9"/>
    <w:p w:rsidR="0042636A" w:rsidRPr="00D04F6C" w:rsidRDefault="0042636A" w:rsidP="00D04F6C">
      <w:pPr>
        <w:rPr>
          <w:rStyle w:val="IntenseEmphasis"/>
          <w:rFonts w:ascii="Arial" w:hAnsi="Arial" w:cs="Arial"/>
          <w:color w:val="2F5496" w:themeColor="accent5" w:themeShade="BF"/>
        </w:rPr>
      </w:pPr>
      <w:r w:rsidRPr="00D04F6C">
        <w:rPr>
          <w:rStyle w:val="IntenseEmphasis"/>
          <w:rFonts w:ascii="Arial" w:hAnsi="Arial" w:cs="Arial"/>
          <w:color w:val="2F5496" w:themeColor="accent5" w:themeShade="BF"/>
        </w:rPr>
        <w:t>Student learning data</w:t>
      </w:r>
    </w:p>
    <w:p w:rsidR="0042636A" w:rsidRPr="00D04F6C" w:rsidRDefault="0042636A" w:rsidP="00D04F6C">
      <w:r w:rsidRPr="00D04F6C">
        <w:rPr>
          <w:b/>
        </w:rPr>
        <w:t>Target or measure:</w:t>
      </w:r>
      <w:r w:rsidRPr="00D04F6C">
        <w:t xml:space="preserve"> 65% or more of our year 5 students will be achieving at or above expected growth in numeracy. The target was set by averaging the percentages of students achieving at or above expected growth in similar schools over 2015-2019 (65%).</w:t>
      </w:r>
    </w:p>
    <w:p w:rsidR="0042636A" w:rsidRPr="00D04F6C" w:rsidRDefault="0042636A" w:rsidP="00D04F6C">
      <w:pPr>
        <w:ind w:left="1701" w:hanging="1701"/>
      </w:pPr>
      <w:r w:rsidRPr="00D04F6C">
        <w:rPr>
          <w:b/>
        </w:rPr>
        <w:t>Source:</w:t>
      </w:r>
      <w:r w:rsidRPr="00D04F6C">
        <w:t xml:space="preserve"> NAPLAN growth data available through SCOUT</w:t>
      </w:r>
    </w:p>
    <w:p w:rsidR="0042636A" w:rsidRPr="00D04F6C" w:rsidRDefault="0042636A" w:rsidP="00D04F6C">
      <w:r w:rsidRPr="00D04F6C">
        <w:rPr>
          <w:b/>
        </w:rPr>
        <w:t>Starting Point:</w:t>
      </w:r>
      <w:r w:rsidRPr="00D04F6C">
        <w:t xml:space="preserve"> Baseline data of 61% was determined by averaging percentages of students achieving at or above expected growth over the previous five years at your school i.e. 2015-2019</w:t>
      </w:r>
    </w:p>
    <w:p w:rsidR="0042636A" w:rsidRPr="00D04F6C" w:rsidRDefault="0042636A" w:rsidP="00D04F6C">
      <w:pPr>
        <w:rPr>
          <w:rStyle w:val="IntenseEmphasis"/>
          <w:rFonts w:ascii="Arial" w:hAnsi="Arial" w:cs="Arial"/>
          <w:color w:val="2F5496" w:themeColor="accent5" w:themeShade="BF"/>
        </w:rPr>
      </w:pPr>
      <w:r w:rsidRPr="00D04F6C">
        <w:rPr>
          <w:rStyle w:val="IntenseEmphasis"/>
          <w:rFonts w:ascii="Arial" w:hAnsi="Arial" w:cs="Arial"/>
          <w:color w:val="2F5496" w:themeColor="accent5" w:themeShade="BF"/>
        </w:rPr>
        <w:t>Perception data</w:t>
      </w:r>
    </w:p>
    <w:p w:rsidR="0042636A" w:rsidRPr="00D04F6C" w:rsidRDefault="0042636A" w:rsidP="00D04F6C">
      <w:pPr>
        <w:rPr>
          <w:rStyle w:val="IntenseEmphasis"/>
          <w:i w:val="0"/>
          <w:color w:val="auto"/>
        </w:rPr>
      </w:pPr>
      <w:r w:rsidRPr="00D04F6C">
        <w:rPr>
          <w:rStyle w:val="IntenseEmphasis"/>
          <w:b/>
          <w:i w:val="0"/>
          <w:color w:val="auto"/>
        </w:rPr>
        <w:t>Target or measure:</w:t>
      </w:r>
      <w:r w:rsidRPr="00D04F6C">
        <w:rPr>
          <w:rStyle w:val="IntenseEmphasis"/>
          <w:color w:val="auto"/>
        </w:rPr>
        <w:t xml:space="preserve"> </w:t>
      </w:r>
      <w:r w:rsidRPr="00D04F6C">
        <w:rPr>
          <w:rStyle w:val="IntenseEmphasis"/>
          <w:i w:val="0"/>
          <w:color w:val="auto"/>
        </w:rPr>
        <w:t>9</w:t>
      </w:r>
      <w:r w:rsidR="00555047" w:rsidRPr="00D04F6C">
        <w:rPr>
          <w:rStyle w:val="IntenseEmphasis"/>
          <w:i w:val="0"/>
          <w:color w:val="auto"/>
        </w:rPr>
        <w:t>5</w:t>
      </w:r>
      <w:r w:rsidRPr="00D04F6C">
        <w:rPr>
          <w:rStyle w:val="IntenseEmphasis"/>
          <w:i w:val="0"/>
          <w:color w:val="auto"/>
        </w:rPr>
        <w:t>% or more students agree or strongly agree that</w:t>
      </w:r>
      <w:r w:rsidRPr="00D04F6C">
        <w:rPr>
          <w:rStyle w:val="IntenseEmphasis"/>
          <w:color w:val="auto"/>
        </w:rPr>
        <w:t xml:space="preserve"> ‘My teachers motivate me to learn’. </w:t>
      </w:r>
      <w:r w:rsidRPr="00D04F6C">
        <w:rPr>
          <w:rStyle w:val="IntenseEmphasis"/>
          <w:i w:val="0"/>
          <w:color w:val="auto"/>
        </w:rPr>
        <w:t>The target was set by averaging the percentages of agree or strongly agree over 201</w:t>
      </w:r>
      <w:r w:rsidR="007F23A1" w:rsidRPr="00D04F6C">
        <w:rPr>
          <w:rStyle w:val="IntenseEmphasis"/>
          <w:i w:val="0"/>
          <w:color w:val="auto"/>
        </w:rPr>
        <w:t>6</w:t>
      </w:r>
      <w:r w:rsidRPr="00D04F6C">
        <w:rPr>
          <w:rStyle w:val="IntenseEmphasis"/>
          <w:i w:val="0"/>
          <w:color w:val="auto"/>
        </w:rPr>
        <w:t>-201</w:t>
      </w:r>
      <w:r w:rsidR="007F23A1" w:rsidRPr="00D04F6C">
        <w:rPr>
          <w:rStyle w:val="IntenseEmphasis"/>
          <w:i w:val="0"/>
          <w:color w:val="auto"/>
        </w:rPr>
        <w:t>9</w:t>
      </w:r>
      <w:r w:rsidRPr="00D04F6C">
        <w:rPr>
          <w:rStyle w:val="IntenseEmphasis"/>
          <w:i w:val="0"/>
          <w:color w:val="auto"/>
        </w:rPr>
        <w:t xml:space="preserve"> for all ACT P-6 schools </w:t>
      </w:r>
      <w:r w:rsidR="00555047" w:rsidRPr="00D04F6C">
        <w:rPr>
          <w:rStyle w:val="IntenseEmphasis"/>
          <w:i w:val="0"/>
          <w:color w:val="auto"/>
        </w:rPr>
        <w:t xml:space="preserve">(85%) </w:t>
      </w:r>
      <w:r w:rsidRPr="00D04F6C">
        <w:rPr>
          <w:rStyle w:val="IntenseEmphasis"/>
          <w:i w:val="0"/>
          <w:color w:val="auto"/>
        </w:rPr>
        <w:t xml:space="preserve">plus an additional </w:t>
      </w:r>
      <w:r w:rsidR="00F2686F" w:rsidRPr="00D04F6C">
        <w:rPr>
          <w:rStyle w:val="IntenseEmphasis"/>
          <w:i w:val="0"/>
          <w:color w:val="auto"/>
        </w:rPr>
        <w:t>10</w:t>
      </w:r>
      <w:r w:rsidRPr="00D04F6C">
        <w:rPr>
          <w:rStyle w:val="IntenseEmphasis"/>
          <w:i w:val="0"/>
          <w:color w:val="auto"/>
        </w:rPr>
        <w:t>% points.</w:t>
      </w:r>
    </w:p>
    <w:p w:rsidR="0042636A" w:rsidRPr="00D04F6C" w:rsidRDefault="0042636A" w:rsidP="00D04F6C">
      <w:pPr>
        <w:rPr>
          <w:rStyle w:val="IntenseEmphasis"/>
          <w:i w:val="0"/>
          <w:color w:val="auto"/>
        </w:rPr>
      </w:pPr>
      <w:r w:rsidRPr="00D04F6C">
        <w:rPr>
          <w:rStyle w:val="IntenseEmphasis"/>
          <w:b/>
          <w:i w:val="0"/>
          <w:color w:val="auto"/>
        </w:rPr>
        <w:t>Source:</w:t>
      </w:r>
      <w:r w:rsidRPr="00D04F6C">
        <w:rPr>
          <w:rStyle w:val="IntenseEmphasis"/>
          <w:i w:val="0"/>
          <w:color w:val="auto"/>
        </w:rPr>
        <w:t xml:space="preserve"> Annual Student Satisfaction Survey </w:t>
      </w:r>
    </w:p>
    <w:p w:rsidR="0042636A" w:rsidRPr="00D04F6C" w:rsidRDefault="0042636A" w:rsidP="00D04F6C">
      <w:pPr>
        <w:rPr>
          <w:rStyle w:val="IntenseEmphasis"/>
          <w:i w:val="0"/>
          <w:color w:val="auto"/>
        </w:rPr>
      </w:pPr>
      <w:r w:rsidRPr="00D04F6C">
        <w:rPr>
          <w:rStyle w:val="IntenseEmphasis"/>
          <w:b/>
          <w:i w:val="0"/>
          <w:color w:val="auto"/>
        </w:rPr>
        <w:t xml:space="preserve">Starting Point: </w:t>
      </w:r>
      <w:r w:rsidRPr="00D04F6C">
        <w:rPr>
          <w:rStyle w:val="IntenseEmphasis"/>
          <w:i w:val="0"/>
          <w:color w:val="auto"/>
        </w:rPr>
        <w:t>Baseline data was determined by averaging student responses for ‘My teachers motivate me to learn’ over 201</w:t>
      </w:r>
      <w:r w:rsidR="00555047" w:rsidRPr="00D04F6C">
        <w:rPr>
          <w:rStyle w:val="IntenseEmphasis"/>
          <w:i w:val="0"/>
          <w:color w:val="auto"/>
        </w:rPr>
        <w:t>6</w:t>
      </w:r>
      <w:r w:rsidRPr="00D04F6C">
        <w:rPr>
          <w:rStyle w:val="IntenseEmphasis"/>
          <w:i w:val="0"/>
          <w:color w:val="auto"/>
        </w:rPr>
        <w:t>-201</w:t>
      </w:r>
      <w:r w:rsidR="00555047" w:rsidRPr="00D04F6C">
        <w:rPr>
          <w:rStyle w:val="IntenseEmphasis"/>
          <w:i w:val="0"/>
          <w:color w:val="auto"/>
        </w:rPr>
        <w:t>9</w:t>
      </w:r>
      <w:r w:rsidRPr="00D04F6C">
        <w:rPr>
          <w:rStyle w:val="IntenseEmphasis"/>
          <w:i w:val="0"/>
          <w:color w:val="auto"/>
        </w:rPr>
        <w:t xml:space="preserve">, </w:t>
      </w:r>
      <w:r w:rsidR="00F2686F" w:rsidRPr="00D04F6C">
        <w:rPr>
          <w:rStyle w:val="IntenseEmphasis"/>
          <w:i w:val="0"/>
          <w:color w:val="auto"/>
        </w:rPr>
        <w:t>90</w:t>
      </w:r>
      <w:r w:rsidRPr="00D04F6C">
        <w:rPr>
          <w:rStyle w:val="IntenseEmphasis"/>
          <w:i w:val="0"/>
          <w:color w:val="auto"/>
        </w:rPr>
        <w:t>% agree or strongly agree</w:t>
      </w:r>
      <w:r w:rsidR="00F2686F" w:rsidRPr="00D04F6C">
        <w:rPr>
          <w:rStyle w:val="IntenseEmphasis"/>
          <w:i w:val="0"/>
          <w:color w:val="auto"/>
        </w:rPr>
        <w:t>.</w:t>
      </w:r>
    </w:p>
    <w:p w:rsidR="00D875BC" w:rsidRPr="00D04F6C" w:rsidRDefault="00B436A4" w:rsidP="00D04F6C">
      <w:pPr>
        <w:pStyle w:val="Heading3"/>
        <w:rPr>
          <w:color w:val="2F5496" w:themeColor="accent5" w:themeShade="BF"/>
        </w:rPr>
      </w:pPr>
      <w:r w:rsidRPr="00D04F6C">
        <w:rPr>
          <w:color w:val="2F5496" w:themeColor="accent5" w:themeShade="BF"/>
        </w:rPr>
        <w:t xml:space="preserve">School program and process data:   </w:t>
      </w:r>
    </w:p>
    <w:p w:rsidR="00B436A4" w:rsidRPr="00D04F6C" w:rsidRDefault="00B436A4" w:rsidP="00D04F6C">
      <w:pPr>
        <w:pStyle w:val="Heading3"/>
        <w:rPr>
          <w:color w:val="2F5496" w:themeColor="accent5" w:themeShade="BF"/>
        </w:rPr>
      </w:pPr>
      <w:r w:rsidRPr="00D04F6C">
        <w:rPr>
          <w:rStyle w:val="IntenseEmphasis"/>
          <w:color w:val="2F5496" w:themeColor="accent5" w:themeShade="BF"/>
        </w:rPr>
        <w:t>Student learning data</w:t>
      </w:r>
    </w:p>
    <w:p w:rsidR="00AA08FA" w:rsidRPr="00D04F6C" w:rsidRDefault="00AA08FA" w:rsidP="00D04F6C">
      <w:pPr>
        <w:pStyle w:val="BodyText"/>
        <w:spacing w:before="22"/>
        <w:rPr>
          <w:rFonts w:eastAsiaTheme="minorHAnsi"/>
          <w:color w:val="000000"/>
        </w:rPr>
      </w:pPr>
      <w:r w:rsidRPr="00D04F6C">
        <w:rPr>
          <w:b/>
          <w:bCs/>
          <w:color w:val="000000"/>
        </w:rPr>
        <w:t>Target or measure:</w:t>
      </w:r>
      <w:r w:rsidRPr="00D04F6C">
        <w:rPr>
          <w:color w:val="000000"/>
        </w:rPr>
        <w:t xml:space="preserve"> </w:t>
      </w:r>
    </w:p>
    <w:p w:rsidR="00AA08FA" w:rsidRPr="00D04F6C" w:rsidRDefault="00AA08FA" w:rsidP="00D04F6C">
      <w:r w:rsidRPr="00D04F6C">
        <w:t>75% or more of our year 5 students will be achieving at or above stanine 5  </w:t>
      </w:r>
    </w:p>
    <w:p w:rsidR="00AA08FA" w:rsidRPr="00D04F6C" w:rsidRDefault="00AA08FA" w:rsidP="00D04F6C">
      <w:r w:rsidRPr="00D04F6C">
        <w:rPr>
          <w:b/>
          <w:bCs/>
        </w:rPr>
        <w:t>Source:</w:t>
      </w:r>
      <w:r w:rsidRPr="00D04F6C">
        <w:t xml:space="preserve"> PAT Maths</w:t>
      </w:r>
    </w:p>
    <w:p w:rsidR="00AA08FA" w:rsidRPr="00D04F6C" w:rsidRDefault="00AA08FA" w:rsidP="00D04F6C">
      <w:r w:rsidRPr="00D04F6C">
        <w:rPr>
          <w:b/>
          <w:bCs/>
        </w:rPr>
        <w:t xml:space="preserve">Starting point: </w:t>
      </w:r>
      <w:r w:rsidRPr="00D04F6C">
        <w:t>Compared to the 2016 PAT National Norm Sample, 68% of Year 5 met achievement level (stanine 5) by the end of the year</w:t>
      </w:r>
      <w:r w:rsidR="00555047" w:rsidRPr="00D04F6C">
        <w:t>.</w:t>
      </w:r>
    </w:p>
    <w:p w:rsidR="00555047" w:rsidRPr="00D04F6C" w:rsidRDefault="00555047" w:rsidP="00D04F6C">
      <w:pPr>
        <w:rPr>
          <w:b/>
          <w:bCs/>
        </w:rPr>
      </w:pPr>
    </w:p>
    <w:p w:rsidR="00B436A4" w:rsidRPr="00D04F6C" w:rsidRDefault="00B436A4" w:rsidP="00D04F6C">
      <w:pPr>
        <w:rPr>
          <w:rFonts w:ascii="Arial" w:hAnsi="Arial" w:cs="Arial"/>
          <w:i/>
          <w:iCs/>
          <w:color w:val="2F5496" w:themeColor="accent5" w:themeShade="BF"/>
        </w:rPr>
      </w:pPr>
      <w:r w:rsidRPr="00D04F6C">
        <w:rPr>
          <w:rStyle w:val="IntenseEmphasis"/>
          <w:rFonts w:ascii="Arial" w:hAnsi="Arial" w:cs="Arial"/>
          <w:color w:val="2F5496" w:themeColor="accent5" w:themeShade="BF"/>
        </w:rPr>
        <w:t>Perception data</w:t>
      </w:r>
    </w:p>
    <w:p w:rsidR="00A71142" w:rsidRPr="00D04F6C" w:rsidRDefault="00AA08FA" w:rsidP="00D04F6C">
      <w:pPr>
        <w:pStyle w:val="BodyText"/>
        <w:spacing w:before="22"/>
        <w:rPr>
          <w:color w:val="000000"/>
        </w:rPr>
      </w:pPr>
      <w:r w:rsidRPr="00D04F6C">
        <w:rPr>
          <w:b/>
          <w:bCs/>
          <w:color w:val="000000"/>
        </w:rPr>
        <w:t>Target or measure</w:t>
      </w:r>
      <w:r w:rsidRPr="00D04F6C">
        <w:rPr>
          <w:color w:val="000000"/>
        </w:rPr>
        <w:t xml:space="preserve">: </w:t>
      </w:r>
    </w:p>
    <w:p w:rsidR="00AA08FA" w:rsidRPr="00D04F6C" w:rsidRDefault="00AA08FA" w:rsidP="00D04F6C">
      <w:pPr>
        <w:pStyle w:val="BodyText"/>
        <w:spacing w:before="22"/>
        <w:rPr>
          <w:rFonts w:eastAsiaTheme="minorHAnsi"/>
          <w:b/>
          <w:bCs/>
          <w:i/>
          <w:iCs/>
          <w:color w:val="000000"/>
        </w:rPr>
      </w:pPr>
      <w:r w:rsidRPr="00D04F6C">
        <w:rPr>
          <w:color w:val="000000"/>
        </w:rPr>
        <w:t xml:space="preserve">From 2020 collect perception data from students about the teaching and learning of maths.   </w:t>
      </w:r>
    </w:p>
    <w:p w:rsidR="00AA08FA" w:rsidRPr="00D04F6C" w:rsidRDefault="00AA08FA" w:rsidP="00D04F6C">
      <w:pPr>
        <w:pStyle w:val="BodyText"/>
        <w:spacing w:before="22"/>
        <w:rPr>
          <w:b/>
          <w:bCs/>
          <w:color w:val="000000"/>
        </w:rPr>
      </w:pPr>
      <w:r w:rsidRPr="00D04F6C">
        <w:rPr>
          <w:b/>
          <w:bCs/>
          <w:color w:val="000000"/>
        </w:rPr>
        <w:t xml:space="preserve">Source: </w:t>
      </w:r>
      <w:r w:rsidRPr="00D04F6C">
        <w:rPr>
          <w:color w:val="000000"/>
        </w:rPr>
        <w:t>School based surveys</w:t>
      </w:r>
    </w:p>
    <w:p w:rsidR="00AA08FA" w:rsidRPr="00D04F6C" w:rsidRDefault="00AA08FA" w:rsidP="00D04F6C">
      <w:pPr>
        <w:rPr>
          <w:color w:val="000000"/>
        </w:rPr>
      </w:pPr>
      <w:r w:rsidRPr="00D04F6C">
        <w:rPr>
          <w:b/>
          <w:bCs/>
          <w:color w:val="000000"/>
        </w:rPr>
        <w:t xml:space="preserve">Starting point: </w:t>
      </w:r>
      <w:r w:rsidRPr="00D04F6C">
        <w:rPr>
          <w:color w:val="000000"/>
        </w:rPr>
        <w:t>To be established in 2020</w:t>
      </w:r>
    </w:p>
    <w:bookmarkEnd w:id="4"/>
    <w:p w:rsidR="00514D7E" w:rsidRPr="00D04F6C" w:rsidRDefault="00514D7E" w:rsidP="00D04F6C">
      <w:pPr>
        <w:pStyle w:val="BodyText"/>
        <w:contextualSpacing/>
        <w:rPr>
          <w:b/>
        </w:rPr>
      </w:pPr>
    </w:p>
    <w:p w:rsidR="00514D7E" w:rsidRPr="00D04F6C" w:rsidRDefault="00514D7E" w:rsidP="00D04F6C">
      <w:pPr>
        <w:pStyle w:val="BodyText"/>
        <w:contextualSpacing/>
        <w:rPr>
          <w:b/>
        </w:rPr>
        <w:sectPr w:rsidR="00514D7E" w:rsidRPr="00D04F6C" w:rsidSect="00EC1F27">
          <w:pgSz w:w="11906" w:h="16838"/>
          <w:pgMar w:top="1440" w:right="1440" w:bottom="1440" w:left="1440" w:header="708" w:footer="708" w:gutter="0"/>
          <w:cols w:space="708"/>
          <w:docGrid w:linePitch="360"/>
        </w:sectPr>
      </w:pPr>
    </w:p>
    <w:p w:rsidR="00514D7E" w:rsidRPr="00D04F6C" w:rsidRDefault="00514D7E" w:rsidP="00D04F6C">
      <w:pPr>
        <w:rPr>
          <w:rStyle w:val="Heading2Char"/>
          <w:rFonts w:asciiTheme="minorHAnsi" w:eastAsiaTheme="minorHAnsi" w:hAnsiTheme="minorHAnsi" w:cstheme="minorBidi"/>
          <w:color w:val="auto"/>
        </w:rPr>
      </w:pPr>
      <w:bookmarkStart w:id="10" w:name="_Hlk26269938"/>
      <w:r w:rsidRPr="00D04F6C">
        <w:rPr>
          <w:rStyle w:val="Heading2Char"/>
        </w:rPr>
        <w:lastRenderedPageBreak/>
        <w:t>Priority 2:</w:t>
      </w:r>
      <w:r w:rsidRPr="00D04F6C">
        <w:rPr>
          <w:rStyle w:val="Heading2Char"/>
          <w:color w:val="auto"/>
        </w:rPr>
        <w:tab/>
      </w:r>
      <w:r w:rsidR="0042636A" w:rsidRPr="00D04F6C">
        <w:rPr>
          <w:sz w:val="24"/>
          <w:szCs w:val="24"/>
        </w:rPr>
        <w:t>Increase growth in student performance in writing across all year levels</w:t>
      </w:r>
    </w:p>
    <w:p w:rsidR="00514D7E" w:rsidRPr="00D04F6C" w:rsidRDefault="00514D7E" w:rsidP="00D04F6C">
      <w:pPr>
        <w:pStyle w:val="BodyText"/>
        <w:rPr>
          <w:i/>
        </w:rPr>
      </w:pPr>
      <w:r w:rsidRPr="00D04F6C">
        <w:rPr>
          <w:i/>
        </w:rPr>
        <w:t>The statement below details our vision for how this priority will change the experience of school for our students.</w:t>
      </w:r>
    </w:p>
    <w:p w:rsidR="00514D7E" w:rsidRPr="00D04F6C" w:rsidRDefault="00514D7E" w:rsidP="00D04F6C">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D04F6C" w:rsidTr="00067536">
        <w:trPr>
          <w:trHeight w:val="234"/>
          <w:jc w:val="center"/>
        </w:trPr>
        <w:tc>
          <w:tcPr>
            <w:tcW w:w="9016" w:type="dxa"/>
            <w:shd w:val="clear" w:color="auto" w:fill="FFFFFF" w:themeFill="background1"/>
            <w:vAlign w:val="center"/>
          </w:tcPr>
          <w:p w:rsidR="00294E33" w:rsidRPr="00D04F6C" w:rsidRDefault="00294E33" w:rsidP="00D04F6C">
            <w:pPr>
              <w:pStyle w:val="ListParagraph"/>
              <w:widowControl/>
              <w:autoSpaceDE/>
              <w:autoSpaceDN/>
              <w:spacing w:before="0" w:after="120" w:line="276" w:lineRule="auto"/>
              <w:ind w:left="360" w:firstLine="0"/>
              <w:contextualSpacing/>
              <w:jc w:val="center"/>
            </w:pPr>
            <w:r w:rsidRPr="00D04F6C">
              <w:t>Everyone can be a writer (shared, scaffolded, modelled)</w:t>
            </w:r>
          </w:p>
          <w:p w:rsidR="00514D7E" w:rsidRPr="00D04F6C" w:rsidRDefault="007920E1" w:rsidP="00D04F6C">
            <w:pPr>
              <w:pStyle w:val="BodyText"/>
              <w:jc w:val="center"/>
            </w:pPr>
            <w:r w:rsidRPr="00D04F6C">
              <w:t xml:space="preserve">Students </w:t>
            </w:r>
            <w:r w:rsidR="00632433" w:rsidRPr="00D04F6C">
              <w:t>will</w:t>
            </w:r>
            <w:r w:rsidRPr="00D04F6C">
              <w:t xml:space="preserve"> engage in sustained writing every day</w:t>
            </w:r>
          </w:p>
          <w:p w:rsidR="007920E1" w:rsidRPr="00D04F6C" w:rsidRDefault="007920E1" w:rsidP="00D04F6C">
            <w:pPr>
              <w:spacing w:after="120"/>
              <w:contextualSpacing/>
              <w:jc w:val="center"/>
            </w:pPr>
            <w:r w:rsidRPr="00D04F6C">
              <w:t>Writing should be fun, engaging and have meaning</w:t>
            </w:r>
          </w:p>
          <w:p w:rsidR="007920E1" w:rsidRPr="00D04F6C" w:rsidRDefault="007920E1" w:rsidP="00D04F6C">
            <w:pPr>
              <w:pStyle w:val="ListParagraph"/>
              <w:widowControl/>
              <w:autoSpaceDE/>
              <w:autoSpaceDN/>
              <w:spacing w:before="0" w:after="120"/>
              <w:ind w:left="360" w:firstLine="0"/>
              <w:contextualSpacing/>
              <w:jc w:val="center"/>
            </w:pPr>
            <w:r w:rsidRPr="00D04F6C">
              <w:t>Connections to reading and a text rich environment should support writing</w:t>
            </w:r>
          </w:p>
        </w:tc>
      </w:tr>
    </w:tbl>
    <w:p w:rsidR="00514D7E" w:rsidRPr="00D04F6C" w:rsidRDefault="00514D7E" w:rsidP="00D04F6C">
      <w:pPr>
        <w:pStyle w:val="BodyText"/>
        <w:rPr>
          <w:rStyle w:val="Heading2Char"/>
        </w:rPr>
      </w:pPr>
    </w:p>
    <w:p w:rsidR="00514D7E" w:rsidRPr="00D04F6C" w:rsidRDefault="00514D7E" w:rsidP="00D04F6C">
      <w:pPr>
        <w:pStyle w:val="BodyText"/>
        <w:rPr>
          <w:rStyle w:val="Heading2Char"/>
        </w:rPr>
      </w:pPr>
      <w:r w:rsidRPr="00D04F6C">
        <w:rPr>
          <w:rStyle w:val="Heading2Char"/>
        </w:rPr>
        <w:t>Targets/Measures to be achieved by 20</w:t>
      </w:r>
      <w:r w:rsidR="0042636A" w:rsidRPr="00D04F6C">
        <w:rPr>
          <w:rStyle w:val="Heading2Char"/>
        </w:rPr>
        <w:t>24</w:t>
      </w:r>
    </w:p>
    <w:p w:rsidR="0042636A" w:rsidRPr="00D04F6C" w:rsidRDefault="0042636A" w:rsidP="00D04F6C">
      <w:pPr>
        <w:rPr>
          <w:rStyle w:val="IntenseEmphasis"/>
          <w:rFonts w:ascii="Arial" w:hAnsi="Arial" w:cs="Arial"/>
          <w:color w:val="2F5496" w:themeColor="accent5" w:themeShade="BF"/>
        </w:rPr>
      </w:pPr>
      <w:r w:rsidRPr="00D04F6C">
        <w:rPr>
          <w:rStyle w:val="IntenseEmphasis"/>
          <w:rFonts w:ascii="Arial" w:hAnsi="Arial" w:cs="Arial"/>
          <w:color w:val="2F5496" w:themeColor="accent5" w:themeShade="BF"/>
        </w:rPr>
        <w:t>Student learning data</w:t>
      </w:r>
    </w:p>
    <w:p w:rsidR="0042636A" w:rsidRPr="00D04F6C" w:rsidRDefault="0042636A" w:rsidP="00D04F6C">
      <w:r w:rsidRPr="00D04F6C">
        <w:rPr>
          <w:b/>
        </w:rPr>
        <w:t xml:space="preserve">Target or measure: </w:t>
      </w:r>
      <w:r w:rsidRPr="00D04F6C">
        <w:t>To increase the percentage of year 5 students in the top two bands of writing to 31%</w:t>
      </w:r>
      <w:r w:rsidR="00B60D96" w:rsidRPr="00D04F6C">
        <w:t xml:space="preserve"> or above</w:t>
      </w:r>
      <w:r w:rsidRPr="00D04F6C">
        <w:t>. The target was set by averaging the percentage of students in the top two bands of writing for similar schools (31%) over 2015-2019.</w:t>
      </w:r>
    </w:p>
    <w:p w:rsidR="0042636A" w:rsidRPr="00D04F6C" w:rsidRDefault="0042636A" w:rsidP="00D04F6C">
      <w:r w:rsidRPr="00D04F6C">
        <w:rPr>
          <w:b/>
        </w:rPr>
        <w:t>Source:</w:t>
      </w:r>
      <w:r w:rsidRPr="00D04F6C">
        <w:t xml:space="preserve"> NAPLAN % in bands available through SCOUT</w:t>
      </w:r>
    </w:p>
    <w:p w:rsidR="0042636A" w:rsidRPr="00D04F6C" w:rsidRDefault="0042636A" w:rsidP="00D04F6C">
      <w:r w:rsidRPr="00D04F6C">
        <w:rPr>
          <w:b/>
        </w:rPr>
        <w:t>Starting Point:</w:t>
      </w:r>
      <w:r w:rsidRPr="00D04F6C">
        <w:t xml:space="preserve"> Baseline data of 17% points was determined by averaging the percentage of students in the top two bands of writing for the school over 2015 -2019.</w:t>
      </w:r>
    </w:p>
    <w:p w:rsidR="0042636A" w:rsidRPr="00D04F6C" w:rsidRDefault="0042636A" w:rsidP="00D04F6C">
      <w:r w:rsidRPr="00D04F6C">
        <w:rPr>
          <w:b/>
        </w:rPr>
        <w:t>Target or measure:</w:t>
      </w:r>
      <w:r w:rsidRPr="00D04F6C">
        <w:t xml:space="preserve"> 62% or more of our year 5 students will be achieving at or above expected growth in spelling. The target was set by averaging the percentage of students achieving at or above expected growth in similar schools over 2015 – 2019 (62%).</w:t>
      </w:r>
    </w:p>
    <w:p w:rsidR="0042636A" w:rsidRPr="00D04F6C" w:rsidRDefault="0042636A" w:rsidP="00D04F6C">
      <w:r w:rsidRPr="00D04F6C">
        <w:rPr>
          <w:b/>
        </w:rPr>
        <w:t>Source:</w:t>
      </w:r>
      <w:r w:rsidRPr="00D04F6C">
        <w:t xml:space="preserve"> NAPLAN data available through SCOUT</w:t>
      </w:r>
    </w:p>
    <w:p w:rsidR="0042636A" w:rsidRPr="00D04F6C" w:rsidRDefault="0042636A" w:rsidP="00D04F6C">
      <w:r w:rsidRPr="00D04F6C">
        <w:rPr>
          <w:b/>
        </w:rPr>
        <w:t xml:space="preserve">Starting Point: </w:t>
      </w:r>
      <w:r w:rsidRPr="00D04F6C">
        <w:t>Baseline data of 60% was determined by averaging percentages of students achieving at or above expected growth in the school over the previous five years i.e. 2015-2019</w:t>
      </w:r>
    </w:p>
    <w:p w:rsidR="0042636A" w:rsidRPr="00D04F6C" w:rsidRDefault="0042636A" w:rsidP="00D04F6C">
      <w:pPr>
        <w:rPr>
          <w:rStyle w:val="IntenseEmphasis"/>
          <w:rFonts w:ascii="Arial" w:hAnsi="Arial" w:cs="Arial"/>
          <w:color w:val="2F5496" w:themeColor="accent5" w:themeShade="BF"/>
        </w:rPr>
      </w:pPr>
      <w:r w:rsidRPr="00D04F6C">
        <w:rPr>
          <w:rStyle w:val="IntenseEmphasis"/>
          <w:rFonts w:ascii="Arial" w:hAnsi="Arial" w:cs="Arial"/>
          <w:color w:val="2F5496" w:themeColor="accent5" w:themeShade="BF"/>
        </w:rPr>
        <w:t>Perception data</w:t>
      </w:r>
    </w:p>
    <w:p w:rsidR="00B60D96" w:rsidRPr="00D04F6C" w:rsidRDefault="00B60D96" w:rsidP="00D04F6C">
      <w:pPr>
        <w:rPr>
          <w:rStyle w:val="IntenseEmphasis"/>
          <w:rFonts w:ascii="Calibri" w:eastAsia="Times New Roman" w:hAnsi="Calibri" w:cs="Calibri"/>
          <w:i w:val="0"/>
          <w:iCs w:val="0"/>
          <w:color w:val="000000"/>
          <w:sz w:val="18"/>
          <w:szCs w:val="18"/>
          <w:lang w:eastAsia="en-AU"/>
        </w:rPr>
      </w:pPr>
      <w:r w:rsidRPr="00D04F6C">
        <w:rPr>
          <w:rStyle w:val="IntenseEmphasis"/>
          <w:b/>
          <w:i w:val="0"/>
          <w:color w:val="auto"/>
        </w:rPr>
        <w:t>Target or measure:</w:t>
      </w:r>
      <w:r w:rsidR="00623E79" w:rsidRPr="00D04F6C">
        <w:rPr>
          <w:rStyle w:val="IntenseEmphasis"/>
          <w:b/>
          <w:i w:val="0"/>
          <w:color w:val="auto"/>
        </w:rPr>
        <w:t xml:space="preserve"> </w:t>
      </w:r>
      <w:r w:rsidRPr="00D04F6C">
        <w:rPr>
          <w:rStyle w:val="IntenseEmphasis"/>
          <w:b/>
          <w:i w:val="0"/>
          <w:color w:val="auto"/>
        </w:rPr>
        <w:t xml:space="preserve"> </w:t>
      </w:r>
      <w:r w:rsidR="007E0CF0" w:rsidRPr="00D04F6C">
        <w:rPr>
          <w:rStyle w:val="IntenseEmphasis"/>
          <w:i w:val="0"/>
          <w:color w:val="auto"/>
        </w:rPr>
        <w:t>7</w:t>
      </w:r>
      <w:r w:rsidR="00D04F6C" w:rsidRPr="00D04F6C">
        <w:rPr>
          <w:rStyle w:val="IntenseEmphasis"/>
          <w:i w:val="0"/>
          <w:color w:val="auto"/>
        </w:rPr>
        <w:t>3</w:t>
      </w:r>
      <w:r w:rsidRPr="00D04F6C">
        <w:rPr>
          <w:rStyle w:val="IntenseEmphasis"/>
          <w:i w:val="0"/>
          <w:color w:val="auto"/>
        </w:rPr>
        <w:t>% or more of our staff agree or strongly agree that</w:t>
      </w:r>
      <w:r w:rsidRPr="00D04F6C">
        <w:rPr>
          <w:rStyle w:val="IntenseEmphasis"/>
          <w:color w:val="auto"/>
        </w:rPr>
        <w:t xml:space="preserve"> ‘</w:t>
      </w:r>
      <w:r w:rsidRPr="00D04F6C">
        <w:rPr>
          <w:rFonts w:ascii="Calibri" w:eastAsia="Times New Roman" w:hAnsi="Calibri" w:cs="Calibri"/>
          <w:color w:val="000000"/>
          <w:lang w:eastAsia="en-AU"/>
        </w:rPr>
        <w:t>Staff get quality feedback on their performance</w:t>
      </w:r>
      <w:r w:rsidRPr="00D04F6C">
        <w:rPr>
          <w:rStyle w:val="IntenseEmphasis"/>
          <w:color w:val="auto"/>
        </w:rPr>
        <w:t xml:space="preserve">’.   </w:t>
      </w:r>
      <w:r w:rsidRPr="00D04F6C">
        <w:rPr>
          <w:rStyle w:val="IntenseEmphasis"/>
          <w:i w:val="0"/>
          <w:color w:val="auto"/>
        </w:rPr>
        <w:t>The target was set by averaging the percentages of agree or strongly agree over 201</w:t>
      </w:r>
      <w:r w:rsidR="00852D51" w:rsidRPr="00D04F6C">
        <w:rPr>
          <w:rStyle w:val="IntenseEmphasis"/>
          <w:i w:val="0"/>
          <w:color w:val="auto"/>
        </w:rPr>
        <w:t>6</w:t>
      </w:r>
      <w:r w:rsidRPr="00D04F6C">
        <w:rPr>
          <w:rStyle w:val="IntenseEmphasis"/>
          <w:i w:val="0"/>
          <w:color w:val="auto"/>
        </w:rPr>
        <w:t>-201</w:t>
      </w:r>
      <w:r w:rsidR="00852D51" w:rsidRPr="00D04F6C">
        <w:rPr>
          <w:rStyle w:val="IntenseEmphasis"/>
          <w:i w:val="0"/>
          <w:color w:val="auto"/>
        </w:rPr>
        <w:t>9</w:t>
      </w:r>
      <w:r w:rsidRPr="00D04F6C">
        <w:rPr>
          <w:rStyle w:val="IntenseEmphasis"/>
          <w:i w:val="0"/>
          <w:color w:val="auto"/>
        </w:rPr>
        <w:t xml:space="preserve"> for similar schools (</w:t>
      </w:r>
      <w:r w:rsidR="00623E79" w:rsidRPr="00D04F6C">
        <w:rPr>
          <w:rStyle w:val="IntenseEmphasis"/>
          <w:i w:val="0"/>
          <w:color w:val="auto"/>
        </w:rPr>
        <w:t>7</w:t>
      </w:r>
      <w:r w:rsidR="00852D51" w:rsidRPr="00D04F6C">
        <w:rPr>
          <w:rStyle w:val="IntenseEmphasis"/>
          <w:i w:val="0"/>
          <w:color w:val="auto"/>
        </w:rPr>
        <w:t>3</w:t>
      </w:r>
      <w:r w:rsidRPr="00D04F6C">
        <w:rPr>
          <w:rStyle w:val="IntenseEmphasis"/>
          <w:i w:val="0"/>
          <w:color w:val="auto"/>
        </w:rPr>
        <w:t>%)</w:t>
      </w:r>
      <w:r w:rsidR="00D04F6C" w:rsidRPr="00D04F6C">
        <w:rPr>
          <w:rStyle w:val="IntenseEmphasis"/>
          <w:i w:val="0"/>
          <w:color w:val="auto"/>
        </w:rPr>
        <w:t>.</w:t>
      </w:r>
    </w:p>
    <w:p w:rsidR="00B60D96" w:rsidRPr="00D04F6C" w:rsidRDefault="00B60D96" w:rsidP="00D04F6C">
      <w:pPr>
        <w:rPr>
          <w:rStyle w:val="IntenseEmphasis"/>
          <w:i w:val="0"/>
          <w:color w:val="auto"/>
        </w:rPr>
      </w:pPr>
      <w:r w:rsidRPr="00D04F6C">
        <w:rPr>
          <w:rStyle w:val="IntenseEmphasis"/>
          <w:b/>
          <w:i w:val="0"/>
          <w:color w:val="auto"/>
        </w:rPr>
        <w:t>Source:</w:t>
      </w:r>
      <w:r w:rsidRPr="00D04F6C">
        <w:rPr>
          <w:rStyle w:val="IntenseEmphasis"/>
          <w:i w:val="0"/>
          <w:color w:val="auto"/>
        </w:rPr>
        <w:t xml:space="preserve"> Annual School Satisfaction Survey </w:t>
      </w:r>
    </w:p>
    <w:p w:rsidR="00B60D96" w:rsidRPr="00D04F6C" w:rsidRDefault="00B60D96" w:rsidP="00D04F6C">
      <w:pPr>
        <w:rPr>
          <w:rStyle w:val="IntenseEmphasis"/>
          <w:i w:val="0"/>
          <w:color w:val="auto"/>
        </w:rPr>
      </w:pPr>
      <w:r w:rsidRPr="00D04F6C">
        <w:rPr>
          <w:rStyle w:val="IntenseEmphasis"/>
          <w:b/>
          <w:i w:val="0"/>
          <w:color w:val="auto"/>
        </w:rPr>
        <w:t xml:space="preserve">Starting Point: </w:t>
      </w:r>
      <w:r w:rsidRPr="00D04F6C">
        <w:rPr>
          <w:rStyle w:val="IntenseEmphasis"/>
          <w:i w:val="0"/>
          <w:color w:val="auto"/>
        </w:rPr>
        <w:t xml:space="preserve">Baseline data of </w:t>
      </w:r>
      <w:r w:rsidR="00852D51" w:rsidRPr="00D04F6C">
        <w:rPr>
          <w:rStyle w:val="IntenseEmphasis"/>
          <w:i w:val="0"/>
          <w:color w:val="auto"/>
        </w:rPr>
        <w:t>6</w:t>
      </w:r>
      <w:r w:rsidR="00623E79" w:rsidRPr="00D04F6C">
        <w:rPr>
          <w:rStyle w:val="IntenseEmphasis"/>
          <w:i w:val="0"/>
          <w:color w:val="auto"/>
        </w:rPr>
        <w:t>4</w:t>
      </w:r>
      <w:r w:rsidRPr="00D04F6C">
        <w:rPr>
          <w:rStyle w:val="IntenseEmphasis"/>
          <w:i w:val="0"/>
          <w:color w:val="auto"/>
        </w:rPr>
        <w:t>% agree or strongly agree for</w:t>
      </w:r>
      <w:r w:rsidRPr="00D04F6C">
        <w:rPr>
          <w:rStyle w:val="IntenseEmphasis"/>
          <w:b/>
          <w:i w:val="0"/>
          <w:color w:val="auto"/>
        </w:rPr>
        <w:t xml:space="preserve"> </w:t>
      </w:r>
      <w:r w:rsidRPr="00D04F6C">
        <w:rPr>
          <w:rStyle w:val="IntenseEmphasis"/>
          <w:color w:val="auto"/>
        </w:rPr>
        <w:t>‘</w:t>
      </w:r>
      <w:r w:rsidR="00623E79" w:rsidRPr="00D04F6C">
        <w:rPr>
          <w:rFonts w:ascii="Calibri" w:eastAsia="Times New Roman" w:hAnsi="Calibri" w:cs="Calibri"/>
          <w:color w:val="000000"/>
          <w:lang w:eastAsia="en-AU"/>
        </w:rPr>
        <w:t>Staff get quality feedback on their performance</w:t>
      </w:r>
      <w:r w:rsidRPr="00D04F6C">
        <w:rPr>
          <w:rStyle w:val="IntenseEmphasis"/>
          <w:color w:val="auto"/>
        </w:rPr>
        <w:t xml:space="preserve">’ </w:t>
      </w:r>
      <w:r w:rsidRPr="00D04F6C">
        <w:rPr>
          <w:rStyle w:val="IntenseEmphasis"/>
          <w:i w:val="0"/>
          <w:color w:val="auto"/>
        </w:rPr>
        <w:t>determined by averaging the school data for staff over 201</w:t>
      </w:r>
      <w:r w:rsidR="00947470" w:rsidRPr="00D04F6C">
        <w:rPr>
          <w:rStyle w:val="IntenseEmphasis"/>
          <w:i w:val="0"/>
          <w:color w:val="auto"/>
        </w:rPr>
        <w:t>6</w:t>
      </w:r>
      <w:r w:rsidRPr="00D04F6C">
        <w:rPr>
          <w:rStyle w:val="IntenseEmphasis"/>
          <w:i w:val="0"/>
          <w:color w:val="auto"/>
        </w:rPr>
        <w:t>-201</w:t>
      </w:r>
      <w:r w:rsidR="00947470" w:rsidRPr="00D04F6C">
        <w:rPr>
          <w:rStyle w:val="IntenseEmphasis"/>
          <w:i w:val="0"/>
          <w:color w:val="auto"/>
        </w:rPr>
        <w:t>9</w:t>
      </w:r>
      <w:r w:rsidRPr="00D04F6C">
        <w:rPr>
          <w:rStyle w:val="IntenseEmphasis"/>
          <w:i w:val="0"/>
          <w:color w:val="auto"/>
        </w:rPr>
        <w:t>.</w:t>
      </w:r>
    </w:p>
    <w:p w:rsidR="006D4E16" w:rsidRPr="00D04F6C" w:rsidRDefault="006D4E16" w:rsidP="00D04F6C">
      <w:pPr>
        <w:rPr>
          <w:rStyle w:val="IntenseEmphasis"/>
          <w:i w:val="0"/>
          <w:color w:val="auto"/>
        </w:rPr>
      </w:pPr>
    </w:p>
    <w:p w:rsidR="006D4E16" w:rsidRPr="00D04F6C" w:rsidRDefault="006D4E16" w:rsidP="00D04F6C">
      <w:pPr>
        <w:rPr>
          <w:rStyle w:val="IntenseEmphasis"/>
          <w:rFonts w:ascii="Calibri" w:eastAsia="Times New Roman" w:hAnsi="Calibri" w:cs="Calibri"/>
          <w:i w:val="0"/>
          <w:iCs w:val="0"/>
          <w:color w:val="000000"/>
          <w:sz w:val="18"/>
          <w:szCs w:val="18"/>
          <w:lang w:eastAsia="en-AU"/>
        </w:rPr>
      </w:pPr>
      <w:r w:rsidRPr="00D04F6C">
        <w:rPr>
          <w:rStyle w:val="IntenseEmphasis"/>
          <w:b/>
          <w:i w:val="0"/>
          <w:color w:val="auto"/>
        </w:rPr>
        <w:t xml:space="preserve">Target or measure:  </w:t>
      </w:r>
      <w:r w:rsidR="00947470" w:rsidRPr="00D04F6C">
        <w:rPr>
          <w:rStyle w:val="IntenseEmphasis"/>
          <w:i w:val="0"/>
          <w:color w:val="auto"/>
        </w:rPr>
        <w:t>89</w:t>
      </w:r>
      <w:r w:rsidRPr="00D04F6C">
        <w:rPr>
          <w:rStyle w:val="IntenseEmphasis"/>
          <w:i w:val="0"/>
          <w:color w:val="auto"/>
        </w:rPr>
        <w:t>% or more of our parents agree or strongly agree that</w:t>
      </w:r>
      <w:r w:rsidRPr="00D04F6C">
        <w:rPr>
          <w:rStyle w:val="IntenseEmphasis"/>
          <w:color w:val="auto"/>
        </w:rPr>
        <w:t xml:space="preserve"> ‘</w:t>
      </w:r>
      <w:r w:rsidR="00947470" w:rsidRPr="00D04F6C">
        <w:rPr>
          <w:rFonts w:ascii="Calibri" w:eastAsia="Times New Roman" w:hAnsi="Calibri" w:cs="Calibri"/>
          <w:color w:val="000000"/>
          <w:lang w:eastAsia="en-AU"/>
        </w:rPr>
        <w:t>My child’s learning needs are being met at this school</w:t>
      </w:r>
      <w:r w:rsidRPr="00D04F6C">
        <w:rPr>
          <w:rStyle w:val="IntenseEmphasis"/>
          <w:color w:val="auto"/>
        </w:rPr>
        <w:t xml:space="preserve">.   </w:t>
      </w:r>
      <w:r w:rsidRPr="00D04F6C">
        <w:rPr>
          <w:rStyle w:val="IntenseEmphasis"/>
          <w:i w:val="0"/>
          <w:color w:val="auto"/>
        </w:rPr>
        <w:t>The target was set by averaging the percentages of agree or strongly agree over 2016-2019 for</w:t>
      </w:r>
      <w:r w:rsidR="000E6365" w:rsidRPr="00D04F6C">
        <w:rPr>
          <w:rStyle w:val="IntenseEmphasis"/>
          <w:i w:val="0"/>
          <w:color w:val="auto"/>
        </w:rPr>
        <w:t xml:space="preserve"> similar schools</w:t>
      </w:r>
      <w:r w:rsidR="006F43A8" w:rsidRPr="00D04F6C">
        <w:rPr>
          <w:rStyle w:val="IntenseEmphasis"/>
          <w:i w:val="0"/>
          <w:color w:val="auto"/>
        </w:rPr>
        <w:t xml:space="preserve"> for parents</w:t>
      </w:r>
      <w:r w:rsidRPr="00D04F6C">
        <w:rPr>
          <w:rStyle w:val="IntenseEmphasis"/>
          <w:i w:val="0"/>
          <w:color w:val="auto"/>
        </w:rPr>
        <w:t xml:space="preserve"> (</w:t>
      </w:r>
      <w:r w:rsidR="00947470" w:rsidRPr="00D04F6C">
        <w:rPr>
          <w:rStyle w:val="IntenseEmphasis"/>
          <w:i w:val="0"/>
          <w:color w:val="auto"/>
        </w:rPr>
        <w:t>83%</w:t>
      </w:r>
      <w:r w:rsidRPr="00D04F6C">
        <w:rPr>
          <w:rStyle w:val="IntenseEmphasis"/>
          <w:i w:val="0"/>
          <w:color w:val="auto"/>
        </w:rPr>
        <w:t>) plus</w:t>
      </w:r>
      <w:r w:rsidR="00947470" w:rsidRPr="00D04F6C">
        <w:rPr>
          <w:rStyle w:val="IntenseEmphasis"/>
          <w:i w:val="0"/>
          <w:color w:val="auto"/>
        </w:rPr>
        <w:t xml:space="preserve"> 6</w:t>
      </w:r>
      <w:r w:rsidRPr="00D04F6C">
        <w:rPr>
          <w:rStyle w:val="IntenseEmphasis"/>
          <w:i w:val="0"/>
          <w:color w:val="auto"/>
        </w:rPr>
        <w:t>%.</w:t>
      </w:r>
    </w:p>
    <w:p w:rsidR="006D4E16" w:rsidRPr="00D04F6C" w:rsidRDefault="006D4E16" w:rsidP="00D04F6C">
      <w:pPr>
        <w:rPr>
          <w:rStyle w:val="IntenseEmphasis"/>
          <w:i w:val="0"/>
          <w:color w:val="auto"/>
        </w:rPr>
      </w:pPr>
      <w:r w:rsidRPr="00D04F6C">
        <w:rPr>
          <w:rStyle w:val="IntenseEmphasis"/>
          <w:b/>
          <w:i w:val="0"/>
          <w:color w:val="auto"/>
        </w:rPr>
        <w:t>Source:</w:t>
      </w:r>
      <w:r w:rsidRPr="00D04F6C">
        <w:rPr>
          <w:rStyle w:val="IntenseEmphasis"/>
          <w:i w:val="0"/>
          <w:color w:val="auto"/>
        </w:rPr>
        <w:t xml:space="preserve"> Annual School Satisfaction Survey </w:t>
      </w:r>
    </w:p>
    <w:p w:rsidR="006D4E16" w:rsidRPr="00D04F6C" w:rsidRDefault="006D4E16" w:rsidP="00D04F6C">
      <w:pPr>
        <w:rPr>
          <w:i/>
          <w:iCs/>
        </w:rPr>
      </w:pPr>
      <w:r w:rsidRPr="00D04F6C">
        <w:rPr>
          <w:rStyle w:val="IntenseEmphasis"/>
          <w:b/>
          <w:i w:val="0"/>
          <w:color w:val="auto"/>
        </w:rPr>
        <w:lastRenderedPageBreak/>
        <w:t xml:space="preserve">Starting Point: </w:t>
      </w:r>
      <w:r w:rsidRPr="00D04F6C">
        <w:rPr>
          <w:rStyle w:val="IntenseEmphasis"/>
          <w:i w:val="0"/>
          <w:color w:val="auto"/>
        </w:rPr>
        <w:t xml:space="preserve">Baseline data of </w:t>
      </w:r>
      <w:r w:rsidR="00947470" w:rsidRPr="00D04F6C">
        <w:rPr>
          <w:rStyle w:val="IntenseEmphasis"/>
          <w:i w:val="0"/>
          <w:color w:val="auto"/>
        </w:rPr>
        <w:t>86</w:t>
      </w:r>
      <w:r w:rsidRPr="00D04F6C">
        <w:rPr>
          <w:rStyle w:val="IntenseEmphasis"/>
          <w:i w:val="0"/>
          <w:color w:val="auto"/>
        </w:rPr>
        <w:t>% agree or strongly agree for</w:t>
      </w:r>
      <w:r w:rsidR="00947470" w:rsidRPr="00D04F6C">
        <w:rPr>
          <w:rStyle w:val="IntenseEmphasis"/>
          <w:i w:val="0"/>
          <w:color w:val="auto"/>
        </w:rPr>
        <w:t xml:space="preserve"> that</w:t>
      </w:r>
      <w:r w:rsidR="00947470" w:rsidRPr="00D04F6C">
        <w:rPr>
          <w:rStyle w:val="IntenseEmphasis"/>
          <w:color w:val="auto"/>
        </w:rPr>
        <w:t xml:space="preserve"> ‘</w:t>
      </w:r>
      <w:r w:rsidR="00947470" w:rsidRPr="00D04F6C">
        <w:rPr>
          <w:rFonts w:ascii="Calibri" w:eastAsia="Times New Roman" w:hAnsi="Calibri" w:cs="Calibri"/>
          <w:color w:val="000000"/>
          <w:lang w:eastAsia="en-AU"/>
        </w:rPr>
        <w:t>My child’s learning needs are being met at this school</w:t>
      </w:r>
      <w:r w:rsidRPr="00D04F6C">
        <w:rPr>
          <w:rStyle w:val="IntenseEmphasis"/>
          <w:color w:val="auto"/>
        </w:rPr>
        <w:t xml:space="preserve">’ </w:t>
      </w:r>
      <w:r w:rsidRPr="00D04F6C">
        <w:rPr>
          <w:rStyle w:val="IntenseEmphasis"/>
          <w:i w:val="0"/>
          <w:color w:val="auto"/>
        </w:rPr>
        <w:t xml:space="preserve">determined by averaging the school data for </w:t>
      </w:r>
      <w:r w:rsidR="00947470" w:rsidRPr="00D04F6C">
        <w:rPr>
          <w:rStyle w:val="IntenseEmphasis"/>
          <w:i w:val="0"/>
          <w:color w:val="auto"/>
        </w:rPr>
        <w:t xml:space="preserve">parents </w:t>
      </w:r>
      <w:r w:rsidRPr="00D04F6C">
        <w:rPr>
          <w:rStyle w:val="IntenseEmphasis"/>
          <w:i w:val="0"/>
          <w:color w:val="auto"/>
        </w:rPr>
        <w:t>over 201</w:t>
      </w:r>
      <w:r w:rsidR="00947470" w:rsidRPr="00D04F6C">
        <w:rPr>
          <w:rStyle w:val="IntenseEmphasis"/>
          <w:i w:val="0"/>
          <w:color w:val="auto"/>
        </w:rPr>
        <w:t>6</w:t>
      </w:r>
      <w:r w:rsidRPr="00D04F6C">
        <w:rPr>
          <w:rStyle w:val="IntenseEmphasis"/>
          <w:i w:val="0"/>
          <w:color w:val="auto"/>
        </w:rPr>
        <w:t>-201</w:t>
      </w:r>
      <w:r w:rsidR="00947470" w:rsidRPr="00D04F6C">
        <w:rPr>
          <w:rStyle w:val="IntenseEmphasis"/>
          <w:i w:val="0"/>
          <w:color w:val="auto"/>
        </w:rPr>
        <w:t>9</w:t>
      </w:r>
      <w:r w:rsidRPr="00D04F6C">
        <w:rPr>
          <w:rStyle w:val="IntenseEmphasis"/>
          <w:i w:val="0"/>
          <w:color w:val="auto"/>
        </w:rPr>
        <w:t>.</w:t>
      </w:r>
    </w:p>
    <w:bookmarkEnd w:id="10"/>
    <w:p w:rsidR="006D4E16" w:rsidRPr="00D04F6C" w:rsidRDefault="006D4E16" w:rsidP="00D04F6C">
      <w:pPr>
        <w:rPr>
          <w:i/>
          <w:iCs/>
        </w:rPr>
      </w:pPr>
    </w:p>
    <w:p w:rsidR="00D875BC" w:rsidRPr="00D04F6C" w:rsidRDefault="00370F0A" w:rsidP="00D04F6C">
      <w:pPr>
        <w:pStyle w:val="Heading3"/>
        <w:rPr>
          <w:color w:val="2F5496" w:themeColor="accent5" w:themeShade="BF"/>
        </w:rPr>
      </w:pPr>
      <w:r w:rsidRPr="00D04F6C">
        <w:rPr>
          <w:color w:val="2F5496" w:themeColor="accent5" w:themeShade="BF"/>
        </w:rPr>
        <w:t>School program and process data</w:t>
      </w:r>
      <w:r w:rsidR="00D875BC" w:rsidRPr="00D04F6C">
        <w:rPr>
          <w:color w:val="2F5496" w:themeColor="accent5" w:themeShade="BF"/>
        </w:rPr>
        <w:t xml:space="preserve">: </w:t>
      </w:r>
    </w:p>
    <w:p w:rsidR="00370F0A" w:rsidRPr="00D04F6C" w:rsidRDefault="00D875BC" w:rsidP="00D04F6C">
      <w:pPr>
        <w:pStyle w:val="Heading3"/>
        <w:rPr>
          <w:color w:val="2F5496" w:themeColor="accent5" w:themeShade="BF"/>
        </w:rPr>
      </w:pPr>
      <w:r w:rsidRPr="00D04F6C">
        <w:rPr>
          <w:color w:val="2F5496" w:themeColor="accent5" w:themeShade="BF"/>
        </w:rPr>
        <w:t>Perception Data</w:t>
      </w:r>
    </w:p>
    <w:p w:rsidR="00A71142" w:rsidRPr="00D04F6C" w:rsidRDefault="00A71142" w:rsidP="00D04F6C">
      <w:pPr>
        <w:spacing w:line="240" w:lineRule="auto"/>
        <w:rPr>
          <w:lang w:eastAsia="en-AU" w:bidi="en-AU"/>
        </w:rPr>
      </w:pPr>
    </w:p>
    <w:p w:rsidR="00A71142" w:rsidRPr="00D04F6C" w:rsidRDefault="00A71142" w:rsidP="00D04F6C">
      <w:pPr>
        <w:pStyle w:val="BodyText"/>
        <w:contextualSpacing/>
      </w:pPr>
      <w:r w:rsidRPr="00D04F6C">
        <w:rPr>
          <w:b/>
        </w:rPr>
        <w:t>Target or measure:</w:t>
      </w:r>
      <w:r w:rsidRPr="00D04F6C">
        <w:t xml:space="preserve">  </w:t>
      </w:r>
      <w:r w:rsidR="005F767E" w:rsidRPr="00D04F6C">
        <w:t>80</w:t>
      </w:r>
      <w:r w:rsidRPr="00D04F6C">
        <w:t xml:space="preserve">% of our teachers are confident when setting personalised writing goals for students. The target will be set by averaging the percentages of teachers who scale themselves either a 4 or 5 on the question ‘Setting individual writing </w:t>
      </w:r>
      <w:r w:rsidR="00D04F6C" w:rsidRPr="00D04F6C">
        <w:t>goals</w:t>
      </w:r>
      <w:r w:rsidRPr="00D04F6C">
        <w:t>.</w:t>
      </w:r>
    </w:p>
    <w:p w:rsidR="00A71142" w:rsidRPr="00D04F6C" w:rsidRDefault="00A71142" w:rsidP="00D04F6C">
      <w:pPr>
        <w:pStyle w:val="BodyText"/>
        <w:contextualSpacing/>
      </w:pPr>
    </w:p>
    <w:p w:rsidR="00A71142" w:rsidRPr="00D04F6C" w:rsidRDefault="00A71142" w:rsidP="00D04F6C">
      <w:pPr>
        <w:pStyle w:val="BodyText"/>
        <w:contextualSpacing/>
      </w:pPr>
      <w:r w:rsidRPr="00D04F6C">
        <w:rPr>
          <w:b/>
        </w:rPr>
        <w:t>Source:</w:t>
      </w:r>
      <w:r w:rsidRPr="00D04F6C">
        <w:t xml:space="preserve"> School based survey</w:t>
      </w:r>
    </w:p>
    <w:p w:rsidR="00A71142" w:rsidRPr="00D04F6C" w:rsidRDefault="00A71142" w:rsidP="00D04F6C">
      <w:pPr>
        <w:pStyle w:val="BodyText"/>
        <w:contextualSpacing/>
        <w:rPr>
          <w:b/>
        </w:rPr>
      </w:pPr>
    </w:p>
    <w:p w:rsidR="005F767E" w:rsidRPr="005F767E" w:rsidRDefault="00A71142" w:rsidP="00D04F6C">
      <w:pPr>
        <w:pStyle w:val="BodyText"/>
        <w:contextualSpacing/>
      </w:pPr>
      <w:r w:rsidRPr="00D04F6C">
        <w:rPr>
          <w:b/>
        </w:rPr>
        <w:t xml:space="preserve">Starting point: </w:t>
      </w:r>
      <w:r w:rsidR="005F767E" w:rsidRPr="00D04F6C">
        <w:rPr>
          <w:b/>
        </w:rPr>
        <w:t xml:space="preserve"> </w:t>
      </w:r>
      <w:r w:rsidR="005F767E" w:rsidRPr="00D04F6C">
        <w:t xml:space="preserve">Baseline data of 57% of our teachers are confident when setting personalised writing goals for students. The target will be set by averaging the percentages of teachers who scale themselves either a 4 or 5 on the question ‘Setting individual writing </w:t>
      </w:r>
      <w:r w:rsidR="00D04F6C" w:rsidRPr="00D04F6C">
        <w:t>goals</w:t>
      </w:r>
      <w:r w:rsidR="005F767E" w:rsidRPr="00D04F6C">
        <w:t>.</w:t>
      </w:r>
    </w:p>
    <w:p w:rsidR="00A71142" w:rsidRPr="005F767E" w:rsidRDefault="00A71142" w:rsidP="00A71142">
      <w:pPr>
        <w:pStyle w:val="BodyText"/>
        <w:contextualSpacing/>
      </w:pPr>
    </w:p>
    <w:bookmarkEnd w:id="5"/>
    <w:p w:rsidR="00370F0A" w:rsidRDefault="00370F0A" w:rsidP="0042636A">
      <w:pPr>
        <w:rPr>
          <w:rStyle w:val="IntenseEmphasis"/>
          <w:i w:val="0"/>
          <w:color w:val="auto"/>
        </w:rPr>
      </w:pPr>
    </w:p>
    <w:p w:rsidR="00514D7E" w:rsidRDefault="00514D7E" w:rsidP="00514D7E">
      <w:pPr>
        <w:pStyle w:val="BodyText"/>
        <w:contextualSpacing/>
        <w:rPr>
          <w:b/>
        </w:rPr>
        <w:sectPr w:rsidR="00514D7E" w:rsidSect="00EC1F27">
          <w:pgSz w:w="11906" w:h="16838"/>
          <w:pgMar w:top="1440" w:right="1440" w:bottom="1440" w:left="1440" w:header="708" w:footer="708" w:gutter="0"/>
          <w:cols w:space="708"/>
          <w:docGrid w:linePitch="360"/>
        </w:sectPr>
      </w:pPr>
    </w:p>
    <w:p w:rsidR="00A30EC2" w:rsidRDefault="008B4D9E" w:rsidP="00972D55">
      <w:pPr>
        <w:pStyle w:val="Heading1"/>
      </w:pPr>
      <w:r>
        <w:lastRenderedPageBreak/>
        <w:t>Endorsement</w:t>
      </w:r>
    </w:p>
    <w:p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rsidR="00A30EC2" w:rsidRDefault="00A30EC2" w:rsidP="00972D55">
      <w:pPr>
        <w:pStyle w:val="BodyText"/>
      </w:pPr>
    </w:p>
    <w:p w:rsidR="00A30EC2" w:rsidRDefault="00A30EC2" w:rsidP="009214AE">
      <w:pPr>
        <w:pStyle w:val="Heading2"/>
      </w:pPr>
      <w:r>
        <w:t>Principal</w:t>
      </w:r>
    </w:p>
    <w:p w:rsidR="00A30EC2" w:rsidRPr="00514D7E" w:rsidRDefault="00A30EC2" w:rsidP="00514D7E">
      <w:pPr>
        <w:pStyle w:val="BodyText"/>
      </w:pPr>
      <w:r w:rsidRPr="00514D7E">
        <w:t>Name:</w:t>
      </w:r>
      <w:r w:rsidRPr="00514D7E">
        <w:tab/>
      </w:r>
      <w:r w:rsidR="00E42371">
        <w:t>Paula Kinsman</w:t>
      </w:r>
    </w:p>
    <w:p w:rsidR="00A30EC2" w:rsidRPr="00514D7E" w:rsidRDefault="00A30EC2" w:rsidP="00514D7E">
      <w:pPr>
        <w:pStyle w:val="BodyText"/>
      </w:pPr>
      <w:r w:rsidRPr="00514D7E">
        <w:t>Date:</w:t>
      </w:r>
      <w:r w:rsidRPr="00514D7E">
        <w:tab/>
      </w:r>
    </w:p>
    <w:p w:rsidR="00A30EC2" w:rsidRPr="00514D7E" w:rsidRDefault="00A30EC2" w:rsidP="00514D7E">
      <w:pPr>
        <w:pStyle w:val="BodyText"/>
      </w:pPr>
    </w:p>
    <w:p w:rsidR="00A30EC2" w:rsidRDefault="00A30EC2" w:rsidP="009214AE">
      <w:pPr>
        <w:pStyle w:val="Heading2"/>
      </w:pPr>
      <w:r>
        <w:t>Director School Improvement</w:t>
      </w:r>
    </w:p>
    <w:p w:rsidR="00A30EC2" w:rsidRDefault="00A30EC2" w:rsidP="00972D55">
      <w:pPr>
        <w:pStyle w:val="BodyText"/>
      </w:pPr>
      <w:r>
        <w:t>Name:</w:t>
      </w:r>
      <w:r>
        <w:tab/>
      </w:r>
      <w:r w:rsidR="00E42371">
        <w:t>Judith Hamilton</w:t>
      </w:r>
    </w:p>
    <w:p w:rsidR="005A08B6" w:rsidRDefault="004300CB" w:rsidP="00972D55">
      <w:pPr>
        <w:pStyle w:val="BodyText"/>
      </w:pPr>
      <w:r>
        <w:t>Date:</w:t>
      </w:r>
      <w:r>
        <w:tab/>
      </w:r>
    </w:p>
    <w:p w:rsidR="0061310E" w:rsidRDefault="0061310E" w:rsidP="00972D55">
      <w:pPr>
        <w:pStyle w:val="BodyText"/>
      </w:pPr>
    </w:p>
    <w:p w:rsidR="0061310E" w:rsidRDefault="0061310E" w:rsidP="009214AE">
      <w:pPr>
        <w:pStyle w:val="Heading2"/>
      </w:pPr>
      <w:r>
        <w:t>Board Chair</w:t>
      </w:r>
    </w:p>
    <w:p w:rsidR="0061310E" w:rsidRDefault="0061310E" w:rsidP="00972D55">
      <w:pPr>
        <w:pStyle w:val="BodyText"/>
      </w:pPr>
      <w:r>
        <w:t>Name:</w:t>
      </w:r>
      <w:r>
        <w:tab/>
      </w:r>
      <w:r w:rsidR="00E42371">
        <w:t>Joshua Ryan</w:t>
      </w:r>
    </w:p>
    <w:p w:rsidR="0061310E" w:rsidRPr="00A30EC2" w:rsidRDefault="0061310E" w:rsidP="00972D55">
      <w:pPr>
        <w:pStyle w:val="BodyText"/>
      </w:pPr>
      <w:r>
        <w:t>Date:</w:t>
      </w:r>
      <w:r>
        <w:tab/>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B2" w:rsidRDefault="009C0CB2" w:rsidP="00563A3D">
      <w:pPr>
        <w:spacing w:after="0" w:line="240" w:lineRule="auto"/>
      </w:pPr>
      <w:r>
        <w:separator/>
      </w:r>
    </w:p>
  </w:endnote>
  <w:endnote w:type="continuationSeparator" w:id="0">
    <w:p w:rsidR="009C0CB2" w:rsidRDefault="009C0CB2"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FF3066">
          <w:rPr>
            <w:rFonts w:ascii="Arial" w:hAnsi="Arial" w:cs="Arial"/>
            <w:noProof/>
            <w:color w:val="808080" w:themeColor="background1" w:themeShade="80"/>
            <w:sz w:val="20"/>
            <w:szCs w:val="20"/>
          </w:rPr>
          <w:t>Thursday, 5 December 2019</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3"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3"/>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B2" w:rsidRDefault="009C0CB2" w:rsidP="00563A3D">
      <w:pPr>
        <w:spacing w:after="0" w:line="240" w:lineRule="auto"/>
      </w:pPr>
      <w:r>
        <w:separator/>
      </w:r>
    </w:p>
  </w:footnote>
  <w:footnote w:type="continuationSeparator" w:id="0">
    <w:p w:rsidR="009C0CB2" w:rsidRDefault="009C0CB2"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21" w:rsidRDefault="00B46E21" w:rsidP="00B46E21">
    <w:pPr>
      <w:pStyle w:val="Header"/>
      <w:jc w:val="right"/>
    </w:pPr>
    <w:r w:rsidRPr="00583816">
      <w:rPr>
        <w:noProof/>
        <w:sz w:val="10"/>
        <w:lang w:eastAsia="en-AU"/>
      </w:rPr>
      <w:drawing>
        <wp:inline distT="0" distB="0" distL="0" distR="0" wp14:anchorId="7BBB15B3" wp14:editId="533C7ABF">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69"/>
    <w:multiLevelType w:val="hybridMultilevel"/>
    <w:tmpl w:val="2DFE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9400A"/>
    <w:multiLevelType w:val="hybridMultilevel"/>
    <w:tmpl w:val="153E7314"/>
    <w:lvl w:ilvl="0" w:tplc="C1E4EA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FD5779"/>
    <w:multiLevelType w:val="hybridMultilevel"/>
    <w:tmpl w:val="60946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0"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850D17"/>
    <w:multiLevelType w:val="hybridMultilevel"/>
    <w:tmpl w:val="D4BC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F3769"/>
    <w:multiLevelType w:val="multilevel"/>
    <w:tmpl w:val="0812FE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
  </w:num>
  <w:num w:numId="5">
    <w:abstractNumId w:val="6"/>
  </w:num>
  <w:num w:numId="6">
    <w:abstractNumId w:val="16"/>
  </w:num>
  <w:num w:numId="7">
    <w:abstractNumId w:val="29"/>
  </w:num>
  <w:num w:numId="8">
    <w:abstractNumId w:val="21"/>
  </w:num>
  <w:num w:numId="9">
    <w:abstractNumId w:val="33"/>
  </w:num>
  <w:num w:numId="10">
    <w:abstractNumId w:val="15"/>
  </w:num>
  <w:num w:numId="11">
    <w:abstractNumId w:val="5"/>
  </w:num>
  <w:num w:numId="12">
    <w:abstractNumId w:val="9"/>
  </w:num>
  <w:num w:numId="13">
    <w:abstractNumId w:val="23"/>
  </w:num>
  <w:num w:numId="14">
    <w:abstractNumId w:val="4"/>
  </w:num>
  <w:num w:numId="15">
    <w:abstractNumId w:val="10"/>
  </w:num>
  <w:num w:numId="16">
    <w:abstractNumId w:val="19"/>
  </w:num>
  <w:num w:numId="17">
    <w:abstractNumId w:val="14"/>
  </w:num>
  <w:num w:numId="18">
    <w:abstractNumId w:val="32"/>
  </w:num>
  <w:num w:numId="19">
    <w:abstractNumId w:val="13"/>
  </w:num>
  <w:num w:numId="20">
    <w:abstractNumId w:val="7"/>
  </w:num>
  <w:num w:numId="21">
    <w:abstractNumId w:val="35"/>
  </w:num>
  <w:num w:numId="22">
    <w:abstractNumId w:val="30"/>
  </w:num>
  <w:num w:numId="23">
    <w:abstractNumId w:val="24"/>
  </w:num>
  <w:num w:numId="24">
    <w:abstractNumId w:val="17"/>
  </w:num>
  <w:num w:numId="25">
    <w:abstractNumId w:val="28"/>
  </w:num>
  <w:num w:numId="26">
    <w:abstractNumId w:val="8"/>
  </w:num>
  <w:num w:numId="27">
    <w:abstractNumId w:val="18"/>
  </w:num>
  <w:num w:numId="28">
    <w:abstractNumId w:val="36"/>
  </w:num>
  <w:num w:numId="29">
    <w:abstractNumId w:val="27"/>
  </w:num>
  <w:num w:numId="30">
    <w:abstractNumId w:val="22"/>
  </w:num>
  <w:num w:numId="31">
    <w:abstractNumId w:val="1"/>
  </w:num>
  <w:num w:numId="32">
    <w:abstractNumId w:val="25"/>
  </w:num>
  <w:num w:numId="33">
    <w:abstractNumId w:val="2"/>
  </w:num>
  <w:num w:numId="34">
    <w:abstractNumId w:val="31"/>
  </w:num>
  <w:num w:numId="35">
    <w:abstractNumId w:val="37"/>
  </w:num>
  <w:num w:numId="36">
    <w:abstractNumId w:val="11"/>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7DF"/>
    <w:rsid w:val="00016372"/>
    <w:rsid w:val="00026245"/>
    <w:rsid w:val="00026D3D"/>
    <w:rsid w:val="0002741E"/>
    <w:rsid w:val="00031F72"/>
    <w:rsid w:val="00035F8B"/>
    <w:rsid w:val="000370A2"/>
    <w:rsid w:val="00037776"/>
    <w:rsid w:val="000436BA"/>
    <w:rsid w:val="00051873"/>
    <w:rsid w:val="00067536"/>
    <w:rsid w:val="00067E06"/>
    <w:rsid w:val="000702C3"/>
    <w:rsid w:val="0008200B"/>
    <w:rsid w:val="00082482"/>
    <w:rsid w:val="00090A50"/>
    <w:rsid w:val="00094409"/>
    <w:rsid w:val="00094DD5"/>
    <w:rsid w:val="00096CDF"/>
    <w:rsid w:val="000A1A47"/>
    <w:rsid w:val="000A532E"/>
    <w:rsid w:val="000A6BEA"/>
    <w:rsid w:val="000A7E44"/>
    <w:rsid w:val="000B3F1B"/>
    <w:rsid w:val="000C43FD"/>
    <w:rsid w:val="000C7BA0"/>
    <w:rsid w:val="000D1283"/>
    <w:rsid w:val="000D3755"/>
    <w:rsid w:val="000D4C1E"/>
    <w:rsid w:val="000E6365"/>
    <w:rsid w:val="000E68CB"/>
    <w:rsid w:val="000F7A96"/>
    <w:rsid w:val="00110E67"/>
    <w:rsid w:val="0011321A"/>
    <w:rsid w:val="00115325"/>
    <w:rsid w:val="001274A6"/>
    <w:rsid w:val="00127EF7"/>
    <w:rsid w:val="00141DF4"/>
    <w:rsid w:val="00146D7B"/>
    <w:rsid w:val="00152D6C"/>
    <w:rsid w:val="00152F77"/>
    <w:rsid w:val="0015791C"/>
    <w:rsid w:val="00161217"/>
    <w:rsid w:val="0016755E"/>
    <w:rsid w:val="00174C70"/>
    <w:rsid w:val="00174FB3"/>
    <w:rsid w:val="00175909"/>
    <w:rsid w:val="00177EC2"/>
    <w:rsid w:val="0018176A"/>
    <w:rsid w:val="00193370"/>
    <w:rsid w:val="001A34DD"/>
    <w:rsid w:val="001C5B9F"/>
    <w:rsid w:val="001D26AC"/>
    <w:rsid w:val="001D27BB"/>
    <w:rsid w:val="00207622"/>
    <w:rsid w:val="0021042D"/>
    <w:rsid w:val="00214906"/>
    <w:rsid w:val="00214C8D"/>
    <w:rsid w:val="00215AED"/>
    <w:rsid w:val="00241049"/>
    <w:rsid w:val="002531E7"/>
    <w:rsid w:val="0026534F"/>
    <w:rsid w:val="002729C3"/>
    <w:rsid w:val="00273295"/>
    <w:rsid w:val="00275806"/>
    <w:rsid w:val="002867E9"/>
    <w:rsid w:val="002872A8"/>
    <w:rsid w:val="00292A8E"/>
    <w:rsid w:val="00294E33"/>
    <w:rsid w:val="00297BFA"/>
    <w:rsid w:val="002A4642"/>
    <w:rsid w:val="002A4EF5"/>
    <w:rsid w:val="002A5152"/>
    <w:rsid w:val="002A6D97"/>
    <w:rsid w:val="002E67F3"/>
    <w:rsid w:val="002E73E5"/>
    <w:rsid w:val="002F6658"/>
    <w:rsid w:val="002F7AF0"/>
    <w:rsid w:val="003023D3"/>
    <w:rsid w:val="00304D3F"/>
    <w:rsid w:val="003063E7"/>
    <w:rsid w:val="00325726"/>
    <w:rsid w:val="00333154"/>
    <w:rsid w:val="003339B0"/>
    <w:rsid w:val="00333C67"/>
    <w:rsid w:val="003471A0"/>
    <w:rsid w:val="003519D3"/>
    <w:rsid w:val="00355851"/>
    <w:rsid w:val="00367596"/>
    <w:rsid w:val="003678D1"/>
    <w:rsid w:val="00370F0A"/>
    <w:rsid w:val="00375C93"/>
    <w:rsid w:val="0038281F"/>
    <w:rsid w:val="00393A06"/>
    <w:rsid w:val="0039560A"/>
    <w:rsid w:val="003A678D"/>
    <w:rsid w:val="003B18FA"/>
    <w:rsid w:val="003B37D3"/>
    <w:rsid w:val="003D263E"/>
    <w:rsid w:val="003D376C"/>
    <w:rsid w:val="00405749"/>
    <w:rsid w:val="00414613"/>
    <w:rsid w:val="0042636A"/>
    <w:rsid w:val="004300CB"/>
    <w:rsid w:val="004339A6"/>
    <w:rsid w:val="0044033E"/>
    <w:rsid w:val="00447961"/>
    <w:rsid w:val="00461599"/>
    <w:rsid w:val="00465A9F"/>
    <w:rsid w:val="00466CAA"/>
    <w:rsid w:val="0047291E"/>
    <w:rsid w:val="004767CD"/>
    <w:rsid w:val="004850C3"/>
    <w:rsid w:val="00487C9C"/>
    <w:rsid w:val="0049163D"/>
    <w:rsid w:val="00492AEA"/>
    <w:rsid w:val="00492BBB"/>
    <w:rsid w:val="0049761E"/>
    <w:rsid w:val="004A332B"/>
    <w:rsid w:val="004A5CB1"/>
    <w:rsid w:val="004B41A4"/>
    <w:rsid w:val="004C068D"/>
    <w:rsid w:val="004C0FDB"/>
    <w:rsid w:val="004C6BA4"/>
    <w:rsid w:val="004D0BC9"/>
    <w:rsid w:val="004D3CB5"/>
    <w:rsid w:val="004E3392"/>
    <w:rsid w:val="004F3ADB"/>
    <w:rsid w:val="005007BC"/>
    <w:rsid w:val="005073AF"/>
    <w:rsid w:val="00514B73"/>
    <w:rsid w:val="00514D7E"/>
    <w:rsid w:val="005204B2"/>
    <w:rsid w:val="00522E62"/>
    <w:rsid w:val="00530ADC"/>
    <w:rsid w:val="00530C9E"/>
    <w:rsid w:val="00535276"/>
    <w:rsid w:val="005426EF"/>
    <w:rsid w:val="00543967"/>
    <w:rsid w:val="00555047"/>
    <w:rsid w:val="00563A3D"/>
    <w:rsid w:val="0057556B"/>
    <w:rsid w:val="00577CC7"/>
    <w:rsid w:val="005826EE"/>
    <w:rsid w:val="00591C97"/>
    <w:rsid w:val="005946AA"/>
    <w:rsid w:val="005A08B6"/>
    <w:rsid w:val="005B12DE"/>
    <w:rsid w:val="005B1457"/>
    <w:rsid w:val="005C0C01"/>
    <w:rsid w:val="005D5E57"/>
    <w:rsid w:val="005E071B"/>
    <w:rsid w:val="005F767E"/>
    <w:rsid w:val="00601B94"/>
    <w:rsid w:val="0061310E"/>
    <w:rsid w:val="0061611E"/>
    <w:rsid w:val="00623E79"/>
    <w:rsid w:val="00632433"/>
    <w:rsid w:val="00634E29"/>
    <w:rsid w:val="006373F0"/>
    <w:rsid w:val="0063742D"/>
    <w:rsid w:val="00650B16"/>
    <w:rsid w:val="006521F6"/>
    <w:rsid w:val="00656201"/>
    <w:rsid w:val="00664488"/>
    <w:rsid w:val="00675AF4"/>
    <w:rsid w:val="006768FE"/>
    <w:rsid w:val="0069480A"/>
    <w:rsid w:val="006A4BDB"/>
    <w:rsid w:val="006B0E78"/>
    <w:rsid w:val="006C5736"/>
    <w:rsid w:val="006D4E16"/>
    <w:rsid w:val="006D6939"/>
    <w:rsid w:val="006E0203"/>
    <w:rsid w:val="006E3F24"/>
    <w:rsid w:val="006E5DC5"/>
    <w:rsid w:val="006F43A8"/>
    <w:rsid w:val="0070066D"/>
    <w:rsid w:val="00710C07"/>
    <w:rsid w:val="00711B13"/>
    <w:rsid w:val="00715A01"/>
    <w:rsid w:val="007228AF"/>
    <w:rsid w:val="00724FFF"/>
    <w:rsid w:val="007332F7"/>
    <w:rsid w:val="007344C2"/>
    <w:rsid w:val="00774E36"/>
    <w:rsid w:val="007920E1"/>
    <w:rsid w:val="007A5AD2"/>
    <w:rsid w:val="007A6B02"/>
    <w:rsid w:val="007B6AD3"/>
    <w:rsid w:val="007D19E3"/>
    <w:rsid w:val="007D3F68"/>
    <w:rsid w:val="007E0CF0"/>
    <w:rsid w:val="007E32B9"/>
    <w:rsid w:val="007F23A1"/>
    <w:rsid w:val="00810403"/>
    <w:rsid w:val="008164D8"/>
    <w:rsid w:val="0081725F"/>
    <w:rsid w:val="0083792D"/>
    <w:rsid w:val="008407AF"/>
    <w:rsid w:val="00852D51"/>
    <w:rsid w:val="0086167D"/>
    <w:rsid w:val="00866083"/>
    <w:rsid w:val="008707CE"/>
    <w:rsid w:val="00873D68"/>
    <w:rsid w:val="00880CD3"/>
    <w:rsid w:val="00887889"/>
    <w:rsid w:val="0089621F"/>
    <w:rsid w:val="008B4D9E"/>
    <w:rsid w:val="008C6585"/>
    <w:rsid w:val="008D11B3"/>
    <w:rsid w:val="008D2986"/>
    <w:rsid w:val="008D7F7D"/>
    <w:rsid w:val="008E0C6D"/>
    <w:rsid w:val="008F753D"/>
    <w:rsid w:val="00900557"/>
    <w:rsid w:val="00901C7C"/>
    <w:rsid w:val="00902E08"/>
    <w:rsid w:val="00907386"/>
    <w:rsid w:val="009214AE"/>
    <w:rsid w:val="00927903"/>
    <w:rsid w:val="00935E16"/>
    <w:rsid w:val="0094630E"/>
    <w:rsid w:val="009473B5"/>
    <w:rsid w:val="00947470"/>
    <w:rsid w:val="00955634"/>
    <w:rsid w:val="00955848"/>
    <w:rsid w:val="00956706"/>
    <w:rsid w:val="0095786A"/>
    <w:rsid w:val="009660BB"/>
    <w:rsid w:val="00971F28"/>
    <w:rsid w:val="00972D55"/>
    <w:rsid w:val="009775E7"/>
    <w:rsid w:val="00991C70"/>
    <w:rsid w:val="00992697"/>
    <w:rsid w:val="009B1F75"/>
    <w:rsid w:val="009B6C3C"/>
    <w:rsid w:val="009C0919"/>
    <w:rsid w:val="009C0CB2"/>
    <w:rsid w:val="009C1058"/>
    <w:rsid w:val="009C1639"/>
    <w:rsid w:val="009D003D"/>
    <w:rsid w:val="009D5ACF"/>
    <w:rsid w:val="009E204E"/>
    <w:rsid w:val="009E7E5F"/>
    <w:rsid w:val="009E7EF9"/>
    <w:rsid w:val="009F5788"/>
    <w:rsid w:val="00A01F44"/>
    <w:rsid w:val="00A0264C"/>
    <w:rsid w:val="00A030BD"/>
    <w:rsid w:val="00A16C2C"/>
    <w:rsid w:val="00A2594C"/>
    <w:rsid w:val="00A30EC2"/>
    <w:rsid w:val="00A31F7D"/>
    <w:rsid w:val="00A32F63"/>
    <w:rsid w:val="00A350B2"/>
    <w:rsid w:val="00A405BE"/>
    <w:rsid w:val="00A422EE"/>
    <w:rsid w:val="00A43359"/>
    <w:rsid w:val="00A47836"/>
    <w:rsid w:val="00A569E7"/>
    <w:rsid w:val="00A71142"/>
    <w:rsid w:val="00A83052"/>
    <w:rsid w:val="00A87453"/>
    <w:rsid w:val="00A91741"/>
    <w:rsid w:val="00A924CE"/>
    <w:rsid w:val="00A9553F"/>
    <w:rsid w:val="00AA07BB"/>
    <w:rsid w:val="00AA08FA"/>
    <w:rsid w:val="00AA22A6"/>
    <w:rsid w:val="00AA25E4"/>
    <w:rsid w:val="00AA3B36"/>
    <w:rsid w:val="00AA4789"/>
    <w:rsid w:val="00AB1B0B"/>
    <w:rsid w:val="00AB54C8"/>
    <w:rsid w:val="00AB64F2"/>
    <w:rsid w:val="00AC0AEB"/>
    <w:rsid w:val="00AC68E6"/>
    <w:rsid w:val="00AD2CC6"/>
    <w:rsid w:val="00AD59C2"/>
    <w:rsid w:val="00AD5F51"/>
    <w:rsid w:val="00AE4901"/>
    <w:rsid w:val="00AF7CB6"/>
    <w:rsid w:val="00B172C1"/>
    <w:rsid w:val="00B27E7F"/>
    <w:rsid w:val="00B436A4"/>
    <w:rsid w:val="00B46E21"/>
    <w:rsid w:val="00B47A52"/>
    <w:rsid w:val="00B55388"/>
    <w:rsid w:val="00B60D96"/>
    <w:rsid w:val="00B87C94"/>
    <w:rsid w:val="00B911C4"/>
    <w:rsid w:val="00BC3BC1"/>
    <w:rsid w:val="00BC60D1"/>
    <w:rsid w:val="00BD7D73"/>
    <w:rsid w:val="00BE0736"/>
    <w:rsid w:val="00BE22DB"/>
    <w:rsid w:val="00BE3A73"/>
    <w:rsid w:val="00BE4926"/>
    <w:rsid w:val="00BF5654"/>
    <w:rsid w:val="00C065C4"/>
    <w:rsid w:val="00C07245"/>
    <w:rsid w:val="00C11B04"/>
    <w:rsid w:val="00C1549E"/>
    <w:rsid w:val="00C1611C"/>
    <w:rsid w:val="00C16296"/>
    <w:rsid w:val="00C17A9A"/>
    <w:rsid w:val="00C17D5A"/>
    <w:rsid w:val="00C23B1C"/>
    <w:rsid w:val="00C2661C"/>
    <w:rsid w:val="00C33EF1"/>
    <w:rsid w:val="00C3402A"/>
    <w:rsid w:val="00C34DB8"/>
    <w:rsid w:val="00C36D05"/>
    <w:rsid w:val="00C42013"/>
    <w:rsid w:val="00C426A1"/>
    <w:rsid w:val="00C42808"/>
    <w:rsid w:val="00C4444D"/>
    <w:rsid w:val="00C84438"/>
    <w:rsid w:val="00C87683"/>
    <w:rsid w:val="00C904E5"/>
    <w:rsid w:val="00C90F56"/>
    <w:rsid w:val="00CB1DEF"/>
    <w:rsid w:val="00CC1895"/>
    <w:rsid w:val="00CC77EE"/>
    <w:rsid w:val="00CD5157"/>
    <w:rsid w:val="00CD74B0"/>
    <w:rsid w:val="00CE2F65"/>
    <w:rsid w:val="00CF08E4"/>
    <w:rsid w:val="00D02012"/>
    <w:rsid w:val="00D039E9"/>
    <w:rsid w:val="00D04F6C"/>
    <w:rsid w:val="00D11783"/>
    <w:rsid w:val="00D158B6"/>
    <w:rsid w:val="00D17009"/>
    <w:rsid w:val="00D23CCF"/>
    <w:rsid w:val="00D256C1"/>
    <w:rsid w:val="00D330F9"/>
    <w:rsid w:val="00D42C3F"/>
    <w:rsid w:val="00D4520F"/>
    <w:rsid w:val="00D5105D"/>
    <w:rsid w:val="00D511B1"/>
    <w:rsid w:val="00D5407C"/>
    <w:rsid w:val="00D86145"/>
    <w:rsid w:val="00D875BC"/>
    <w:rsid w:val="00DA238A"/>
    <w:rsid w:val="00DA5A4D"/>
    <w:rsid w:val="00DB0E81"/>
    <w:rsid w:val="00DB1F3F"/>
    <w:rsid w:val="00DC4AA9"/>
    <w:rsid w:val="00DD5D89"/>
    <w:rsid w:val="00DE1C1E"/>
    <w:rsid w:val="00DE2A4A"/>
    <w:rsid w:val="00DE363B"/>
    <w:rsid w:val="00DF10E9"/>
    <w:rsid w:val="00DF20CF"/>
    <w:rsid w:val="00E00F5C"/>
    <w:rsid w:val="00E2101E"/>
    <w:rsid w:val="00E24DDA"/>
    <w:rsid w:val="00E3547F"/>
    <w:rsid w:val="00E35AA6"/>
    <w:rsid w:val="00E42371"/>
    <w:rsid w:val="00E748F0"/>
    <w:rsid w:val="00E77D66"/>
    <w:rsid w:val="00E8024D"/>
    <w:rsid w:val="00E92138"/>
    <w:rsid w:val="00E9440B"/>
    <w:rsid w:val="00EA209B"/>
    <w:rsid w:val="00EA698F"/>
    <w:rsid w:val="00EB3BA2"/>
    <w:rsid w:val="00EC1F27"/>
    <w:rsid w:val="00ED0A84"/>
    <w:rsid w:val="00EF0AA8"/>
    <w:rsid w:val="00EF25D4"/>
    <w:rsid w:val="00EF7E3C"/>
    <w:rsid w:val="00F07040"/>
    <w:rsid w:val="00F07FF3"/>
    <w:rsid w:val="00F10FA4"/>
    <w:rsid w:val="00F2686F"/>
    <w:rsid w:val="00F3073A"/>
    <w:rsid w:val="00F338B1"/>
    <w:rsid w:val="00F45E71"/>
    <w:rsid w:val="00F47FAB"/>
    <w:rsid w:val="00F55498"/>
    <w:rsid w:val="00F57E51"/>
    <w:rsid w:val="00F675AB"/>
    <w:rsid w:val="00F67B80"/>
    <w:rsid w:val="00F72E7E"/>
    <w:rsid w:val="00F825C3"/>
    <w:rsid w:val="00F82B2D"/>
    <w:rsid w:val="00F83CD7"/>
    <w:rsid w:val="00F86C4A"/>
    <w:rsid w:val="00F91A8D"/>
    <w:rsid w:val="00FA45AE"/>
    <w:rsid w:val="00FB2F9D"/>
    <w:rsid w:val="00FC5B2D"/>
    <w:rsid w:val="00FC78A2"/>
    <w:rsid w:val="00FD1AEE"/>
    <w:rsid w:val="00FD210D"/>
    <w:rsid w:val="00FD6B72"/>
    <w:rsid w:val="00FE0B31"/>
    <w:rsid w:val="00FE6D2D"/>
    <w:rsid w:val="00FF29FD"/>
    <w:rsid w:val="00FF3066"/>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34"/>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customStyle="1" w:styleId="KeyMessage">
    <w:name w:val="Key Message"/>
    <w:basedOn w:val="Quote"/>
    <w:link w:val="KeyMessageChar"/>
    <w:autoRedefine/>
    <w:qFormat/>
    <w:rsid w:val="00016372"/>
    <w:pPr>
      <w:spacing w:before="120" w:after="120" w:line="240" w:lineRule="auto"/>
      <w:ind w:left="2268" w:right="-57" w:hanging="2268"/>
      <w:jc w:val="left"/>
    </w:pPr>
    <w:rPr>
      <w:rFonts w:eastAsia="Times New Roman" w:cstheme="minorHAnsi"/>
      <w:i w:val="0"/>
      <w:iCs w:val="0"/>
      <w:color w:val="auto"/>
      <w:lang w:val="en-US" w:eastAsia="en-AU"/>
    </w:rPr>
  </w:style>
  <w:style w:type="character" w:customStyle="1" w:styleId="KeyMessageChar">
    <w:name w:val="Key Message Char"/>
    <w:basedOn w:val="QuoteChar"/>
    <w:link w:val="KeyMessage"/>
    <w:rsid w:val="00016372"/>
    <w:rPr>
      <w:rFonts w:eastAsia="Times New Roman" w:cstheme="minorHAnsi"/>
      <w:i w:val="0"/>
      <w:iCs w:val="0"/>
      <w:color w:val="404040" w:themeColor="text1" w:themeTint="BF"/>
      <w:lang w:val="en-US" w:eastAsia="en-AU"/>
    </w:rPr>
  </w:style>
  <w:style w:type="paragraph" w:styleId="Quote">
    <w:name w:val="Quote"/>
    <w:basedOn w:val="Normal"/>
    <w:next w:val="Normal"/>
    <w:link w:val="QuoteChar"/>
    <w:uiPriority w:val="29"/>
    <w:qFormat/>
    <w:rsid w:val="00A830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83052"/>
    <w:rPr>
      <w:i/>
      <w:iCs/>
      <w:color w:val="404040" w:themeColor="text1" w:themeTint="BF"/>
    </w:rPr>
  </w:style>
  <w:style w:type="paragraph" w:styleId="NormalWeb">
    <w:name w:val="Normal (Web)"/>
    <w:basedOn w:val="Normal"/>
    <w:uiPriority w:val="99"/>
    <w:rsid w:val="00C426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IntenseEmphasis">
    <w:name w:val="Intense Emphasis"/>
    <w:basedOn w:val="DefaultParagraphFont"/>
    <w:uiPriority w:val="21"/>
    <w:qFormat/>
    <w:rsid w:val="0042636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4992">
      <w:bodyDiv w:val="1"/>
      <w:marLeft w:val="0"/>
      <w:marRight w:val="0"/>
      <w:marTop w:val="0"/>
      <w:marBottom w:val="0"/>
      <w:divBdr>
        <w:top w:val="none" w:sz="0" w:space="0" w:color="auto"/>
        <w:left w:val="none" w:sz="0" w:space="0" w:color="auto"/>
        <w:bottom w:val="none" w:sz="0" w:space="0" w:color="auto"/>
        <w:right w:val="none" w:sz="0" w:space="0" w:color="auto"/>
      </w:divBdr>
    </w:div>
    <w:div w:id="2209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7B34EC"/>
    <w:rsid w:val="008E1BF9"/>
    <w:rsid w:val="00B023B4"/>
    <w:rsid w:val="00B61050"/>
    <w:rsid w:val="00C52C74"/>
    <w:rsid w:val="00D06385"/>
    <w:rsid w:val="00DB256F"/>
    <w:rsid w:val="00EB7AF1"/>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A171-6857-4FA4-9E42-1727FC7C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8371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Hogan, Daniela</cp:lastModifiedBy>
  <cp:revision>2</cp:revision>
  <cp:lastPrinted>2018-10-16T04:25:00Z</cp:lastPrinted>
  <dcterms:created xsi:type="dcterms:W3CDTF">2020-02-28T04:05:00Z</dcterms:created>
  <dcterms:modified xsi:type="dcterms:W3CDTF">2020-02-28T04:05:00Z</dcterms:modified>
</cp:coreProperties>
</file>