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SchoolName"/>
          <w:rFonts w:asciiTheme="minorHAnsi" w:hAnsiTheme="minorHAnsi" w:cstheme="minorHAnsi"/>
          <w:color w:val="1F4E79"/>
        </w:rPr>
        <w:alias w:val="DDList"/>
        <w:tag w:val="DDList"/>
        <w:id w:val="4240380"/>
        <w:placeholder>
          <w:docPart w:val="AD6797DCFA37412DB5BCDEF8399D6B53"/>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11A2EB74" w14:textId="77777777" w:rsidR="00DA6D9B" w:rsidRPr="00AB6C62" w:rsidRDefault="00DA6D9B" w:rsidP="00DA6D9B">
          <w:pPr>
            <w:rPr>
              <w:rStyle w:val="SchoolName"/>
              <w:rFonts w:asciiTheme="minorHAnsi" w:hAnsiTheme="minorHAnsi" w:cstheme="minorHAnsi"/>
              <w:color w:val="1F4E79"/>
            </w:rPr>
          </w:pPr>
          <w:r w:rsidRPr="00AB6C62">
            <w:rPr>
              <w:rStyle w:val="SchoolName"/>
              <w:rFonts w:asciiTheme="minorHAnsi" w:hAnsiTheme="minorHAnsi" w:cstheme="minorHAnsi"/>
              <w:color w:val="1F4E79"/>
            </w:rPr>
            <w:t>Garran Primary School</w:t>
          </w:r>
        </w:p>
      </w:sdtContent>
    </w:sdt>
    <w:p w14:paraId="322F8913" w14:textId="77777777" w:rsidR="00DA6D9B" w:rsidRPr="00AB6C62" w:rsidRDefault="00DA6D9B" w:rsidP="00DA6D9B">
      <w:pPr>
        <w:pStyle w:val="Subtitle"/>
        <w:jc w:val="left"/>
        <w:rPr>
          <w:rFonts w:asciiTheme="minorHAnsi" w:hAnsiTheme="minorHAnsi" w:cstheme="minorHAnsi"/>
        </w:rPr>
      </w:pPr>
      <w:r w:rsidRPr="00AB6C62">
        <w:rPr>
          <w:rFonts w:asciiTheme="minorHAnsi" w:hAnsiTheme="minorHAnsi" w:cstheme="minorHAnsi"/>
        </w:rPr>
        <w:t xml:space="preserve">Network: </w:t>
      </w:r>
      <w:sdt>
        <w:sdtPr>
          <w:rPr>
            <w:rFonts w:asciiTheme="minorHAnsi" w:hAnsiTheme="minorHAnsi" w:cstheme="minorHAnsi"/>
          </w:rPr>
          <w:alias w:val="Network selection"/>
          <w:tag w:val="Network selection"/>
          <w:id w:val="1180695437"/>
          <w:placeholder>
            <w:docPart w:val="D77CF929D95C40BA82A87A4E21FBE934"/>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Pr="00AB6C62">
            <w:rPr>
              <w:rFonts w:asciiTheme="minorHAnsi" w:hAnsiTheme="minorHAnsi" w:cstheme="minorHAnsi"/>
            </w:rPr>
            <w:t>South Canberra/ Weston</w:t>
          </w:r>
        </w:sdtContent>
      </w:sdt>
    </w:p>
    <w:p w14:paraId="7CBB5E4E" w14:textId="77777777" w:rsidR="00321FB5" w:rsidRDefault="00321FB5" w:rsidP="00DA6D9B">
      <w:pPr>
        <w:pStyle w:val="Title"/>
        <w:jc w:val="left"/>
        <w:rPr>
          <w:rFonts w:asciiTheme="minorHAnsi" w:hAnsiTheme="minorHAnsi" w:cstheme="minorHAnsi"/>
        </w:rPr>
      </w:pPr>
    </w:p>
    <w:p w14:paraId="64AA5FC3" w14:textId="746C6068" w:rsidR="00DA6D9B" w:rsidRPr="00AB6C62" w:rsidRDefault="00DA6D9B" w:rsidP="00DA6D9B">
      <w:pPr>
        <w:pStyle w:val="Title"/>
        <w:jc w:val="left"/>
        <w:rPr>
          <w:rFonts w:asciiTheme="minorHAnsi" w:hAnsiTheme="minorHAnsi" w:cstheme="minorHAnsi"/>
        </w:rPr>
      </w:pPr>
      <w:r w:rsidRPr="00AB6C62">
        <w:rPr>
          <w:rFonts w:asciiTheme="minorHAnsi" w:hAnsiTheme="minorHAnsi" w:cstheme="minorHAnsi"/>
        </w:rPr>
        <w:t>Impact Report 2019</w:t>
      </w:r>
    </w:p>
    <w:p w14:paraId="7728AF14" w14:textId="77777777" w:rsidR="00DA6D9B" w:rsidRPr="00AB6C62" w:rsidRDefault="00DA6D9B" w:rsidP="00DA6D9B">
      <w:pPr>
        <w:pStyle w:val="Heading1"/>
        <w:rPr>
          <w:rFonts w:asciiTheme="minorHAnsi" w:hAnsiTheme="minorHAnsi" w:cstheme="minorHAnsi"/>
        </w:rPr>
      </w:pPr>
      <w:r w:rsidRPr="00AB6C62">
        <w:rPr>
          <w:rFonts w:asciiTheme="minorHAnsi" w:hAnsiTheme="minorHAnsi" w:cstheme="minorHAnsi"/>
        </w:rPr>
        <w:t>The purpose of this document</w:t>
      </w:r>
    </w:p>
    <w:p w14:paraId="6ED17A0A" w14:textId="77777777" w:rsidR="00DA6D9B" w:rsidRPr="00AB6C62" w:rsidRDefault="00DA6D9B" w:rsidP="00DA6D9B">
      <w:pPr>
        <w:pStyle w:val="BodyText"/>
        <w:rPr>
          <w:rFonts w:cstheme="minorHAnsi"/>
        </w:rPr>
      </w:pPr>
      <w:r w:rsidRPr="00AB6C62">
        <w:rPr>
          <w:rFonts w:cstheme="minorHAnsi"/>
        </w:rPr>
        <w:t>This document flows directly from our Annual Action Plan for 2018 which translated priorities into actions for the current year of our five-year school improvement cycle. These actions were responsive to identified challenges, changes or risks to delivery of improvement for student learning</w:t>
      </w:r>
    </w:p>
    <w:p w14:paraId="563D848F" w14:textId="11135066" w:rsidR="00321FB5" w:rsidRDefault="00321FB5" w:rsidP="00DA6D9B">
      <w:pPr>
        <w:pStyle w:val="BodyText"/>
        <w:rPr>
          <w:rFonts w:cstheme="minorHAnsi"/>
        </w:rPr>
      </w:pPr>
    </w:p>
    <w:p w14:paraId="2D00027E" w14:textId="77777777" w:rsidR="00321FB5" w:rsidRPr="00AB6C62" w:rsidRDefault="00321FB5" w:rsidP="00DA6D9B">
      <w:pPr>
        <w:pStyle w:val="BodyText"/>
        <w:rPr>
          <w:rFonts w:cstheme="minorHAnsi"/>
        </w:rPr>
      </w:pPr>
    </w:p>
    <w:p w14:paraId="371E8257" w14:textId="77777777" w:rsidR="00DA6D9B" w:rsidRPr="00AB6C62" w:rsidRDefault="00DA6D9B" w:rsidP="00DA6D9B">
      <w:pPr>
        <w:pStyle w:val="Heading1"/>
        <w:rPr>
          <w:rFonts w:asciiTheme="minorHAnsi" w:hAnsiTheme="minorHAnsi" w:cstheme="minorHAnsi"/>
        </w:rPr>
      </w:pPr>
      <w:r w:rsidRPr="00AB6C62">
        <w:rPr>
          <w:rFonts w:asciiTheme="minorHAnsi" w:hAnsiTheme="minorHAnsi" w:cstheme="minorHAnsi"/>
        </w:rPr>
        <w:t>Our school’s contribution to whole-of-system Strategic Indicators</w:t>
      </w:r>
    </w:p>
    <w:p w14:paraId="5B179FDE" w14:textId="09AA7AAC" w:rsidR="00DA6D9B" w:rsidRPr="00AB6C62" w:rsidRDefault="00DA6D9B" w:rsidP="00262020">
      <w:pPr>
        <w:pStyle w:val="Heading2"/>
        <w:rPr>
          <w:rFonts w:asciiTheme="minorHAnsi" w:hAnsiTheme="minorHAnsi" w:cstheme="minorHAnsi"/>
        </w:rPr>
      </w:pPr>
      <w:r w:rsidRPr="00AB6C62">
        <w:rPr>
          <w:rFonts w:asciiTheme="minorHAnsi" w:hAnsiTheme="minorHAnsi" w:cstheme="minorHAnsi"/>
        </w:rPr>
        <w:t>Education Directorate Strategic Indicator</w:t>
      </w:r>
      <w:r w:rsidR="00BD3317" w:rsidRPr="00AB6C62">
        <w:rPr>
          <w:rFonts w:asciiTheme="minorHAnsi" w:hAnsiTheme="minorHAnsi" w:cstheme="minorHAnsi"/>
        </w:rPr>
        <w:t>s</w:t>
      </w:r>
      <w:r w:rsidRPr="00AB6C62">
        <w:rPr>
          <w:rFonts w:asciiTheme="minorHAnsi" w:hAnsiTheme="minorHAnsi" w:cstheme="minorHAnsi"/>
        </w:rPr>
        <w:t xml:space="preserve"> 2018-2021</w:t>
      </w:r>
    </w:p>
    <w:p w14:paraId="1A6363D2" w14:textId="1492D00F" w:rsidR="00603B03" w:rsidRPr="00AB6C62" w:rsidRDefault="00603B03" w:rsidP="00603B03">
      <w:pPr>
        <w:rPr>
          <w:rFonts w:cstheme="minorHAnsi"/>
        </w:rPr>
      </w:pPr>
      <w:r w:rsidRPr="00AB6C62">
        <w:rPr>
          <w:rFonts w:cstheme="minorHAnsi"/>
        </w:rPr>
        <w:t>To promote grea</w:t>
      </w:r>
      <w:r w:rsidR="00BD3317" w:rsidRPr="00AB6C62">
        <w:rPr>
          <w:rFonts w:cstheme="minorHAnsi"/>
        </w:rPr>
        <w:t>ter equity in equity in learning outcomes in and across ACT Public Schools.  In 2019 our school supported this Strategic Indicator through Priority 1 Curriculum and Pedagogy.</w:t>
      </w:r>
    </w:p>
    <w:p w14:paraId="5F449A9A" w14:textId="2046DEB3" w:rsidR="00BD3317" w:rsidRPr="00AB6C62" w:rsidRDefault="00BD3317" w:rsidP="00603B03">
      <w:pPr>
        <w:rPr>
          <w:rFonts w:cstheme="minorHAnsi"/>
        </w:rPr>
      </w:pPr>
      <w:r w:rsidRPr="00AB6C62">
        <w:rPr>
          <w:rFonts w:cstheme="minorHAnsi"/>
        </w:rPr>
        <w:t>To facilitate high quality teaching in ACT Public Schools.  In 2019 our school supported this Strategic Indicator through Priority 1 Curriculum and Pedagogy.</w:t>
      </w:r>
    </w:p>
    <w:p w14:paraId="59DA42D5" w14:textId="35C95CE4" w:rsidR="00BD3317" w:rsidRPr="00AB6C62" w:rsidRDefault="00BD3317" w:rsidP="00603B03">
      <w:pPr>
        <w:rPr>
          <w:rFonts w:cstheme="minorHAnsi"/>
        </w:rPr>
      </w:pPr>
      <w:r w:rsidRPr="00AB6C62">
        <w:rPr>
          <w:rFonts w:cstheme="minorHAnsi"/>
        </w:rPr>
        <w:t>To centre teaching and learning around students as individuals.  In 2019 our school supported this Strategic Indicator through Priority 2 Student Wellbeing.</w:t>
      </w:r>
    </w:p>
    <w:p w14:paraId="5C30FC8E" w14:textId="3D9B76D7" w:rsidR="00603B03" w:rsidRDefault="00603B03" w:rsidP="00603B03">
      <w:pPr>
        <w:rPr>
          <w:rFonts w:cstheme="minorHAnsi"/>
        </w:rPr>
      </w:pPr>
    </w:p>
    <w:p w14:paraId="102AE60F" w14:textId="3B1DBF29" w:rsidR="00321FB5" w:rsidRDefault="00321FB5" w:rsidP="00603B03">
      <w:pPr>
        <w:rPr>
          <w:rFonts w:cstheme="minorHAnsi"/>
        </w:rPr>
      </w:pPr>
    </w:p>
    <w:p w14:paraId="7F3B663A" w14:textId="24CDB336" w:rsidR="00321FB5" w:rsidRDefault="00321FB5" w:rsidP="00603B03">
      <w:pPr>
        <w:rPr>
          <w:rFonts w:cstheme="minorHAnsi"/>
        </w:rPr>
      </w:pPr>
    </w:p>
    <w:p w14:paraId="0260E714" w14:textId="5A8D902E" w:rsidR="00321FB5" w:rsidRDefault="00321FB5" w:rsidP="00603B03">
      <w:pPr>
        <w:rPr>
          <w:rFonts w:cstheme="minorHAnsi"/>
        </w:rPr>
      </w:pPr>
    </w:p>
    <w:p w14:paraId="03E10B1C" w14:textId="6B73E5D8" w:rsidR="00321FB5" w:rsidRDefault="00321FB5" w:rsidP="00603B03">
      <w:pPr>
        <w:rPr>
          <w:rFonts w:cstheme="minorHAnsi"/>
        </w:rPr>
      </w:pPr>
    </w:p>
    <w:p w14:paraId="584583E8" w14:textId="7DE23F9B" w:rsidR="00321FB5" w:rsidRDefault="00321FB5" w:rsidP="00603B03">
      <w:pPr>
        <w:rPr>
          <w:rFonts w:cstheme="minorHAnsi"/>
        </w:rPr>
      </w:pPr>
    </w:p>
    <w:p w14:paraId="6BAF25D3" w14:textId="394B0E0F" w:rsidR="00321FB5" w:rsidRDefault="00321FB5" w:rsidP="00603B03">
      <w:pPr>
        <w:rPr>
          <w:rFonts w:cstheme="minorHAnsi"/>
        </w:rPr>
      </w:pPr>
    </w:p>
    <w:p w14:paraId="0F67196A" w14:textId="0146A152" w:rsidR="00321FB5" w:rsidRDefault="00321FB5" w:rsidP="00603B03">
      <w:pPr>
        <w:rPr>
          <w:rFonts w:cstheme="minorHAnsi"/>
        </w:rPr>
      </w:pPr>
    </w:p>
    <w:p w14:paraId="0DA787E8" w14:textId="77777777" w:rsidR="00321FB5" w:rsidRDefault="00321FB5" w:rsidP="00603B03">
      <w:pPr>
        <w:rPr>
          <w:rFonts w:cstheme="minorHAnsi"/>
        </w:rPr>
      </w:pPr>
    </w:p>
    <w:p w14:paraId="1DF00251" w14:textId="6F157CD6" w:rsidR="00321FB5" w:rsidRDefault="00321FB5" w:rsidP="00603B03">
      <w:pPr>
        <w:rPr>
          <w:rFonts w:cstheme="minorHAnsi"/>
        </w:rPr>
      </w:pPr>
    </w:p>
    <w:p w14:paraId="266313DE" w14:textId="41FE0018" w:rsidR="00321FB5" w:rsidRDefault="00321FB5" w:rsidP="00603B03">
      <w:pPr>
        <w:rPr>
          <w:rFonts w:cstheme="minorHAnsi"/>
        </w:rPr>
      </w:pPr>
    </w:p>
    <w:p w14:paraId="48566765" w14:textId="77777777" w:rsidR="00321FB5" w:rsidRPr="00AB6C62" w:rsidRDefault="00321FB5" w:rsidP="00603B03">
      <w:pPr>
        <w:rPr>
          <w:rFonts w:cstheme="minorHAnsi"/>
        </w:rPr>
      </w:pPr>
    </w:p>
    <w:p w14:paraId="345CF9FD" w14:textId="77777777" w:rsidR="00DA6D9B" w:rsidRPr="00AB6C62" w:rsidRDefault="00DA6D9B" w:rsidP="00DA6D9B">
      <w:pPr>
        <w:pStyle w:val="Heading1"/>
        <w:rPr>
          <w:rFonts w:asciiTheme="minorHAnsi" w:hAnsiTheme="minorHAnsi" w:cstheme="minorHAnsi"/>
        </w:rPr>
      </w:pPr>
      <w:r w:rsidRPr="00AB6C62">
        <w:rPr>
          <w:rFonts w:asciiTheme="minorHAnsi" w:hAnsiTheme="minorHAnsi" w:cstheme="minorHAnsi"/>
        </w:rPr>
        <w:lastRenderedPageBreak/>
        <w:t>Reporting against our priorities</w:t>
      </w:r>
    </w:p>
    <w:p w14:paraId="6DEF3FCA" w14:textId="77777777" w:rsidR="00DA6D9B" w:rsidRPr="00AB6C62" w:rsidRDefault="00DA6D9B" w:rsidP="00DA6D9B">
      <w:pPr>
        <w:spacing w:before="240"/>
        <w:rPr>
          <w:rFonts w:cstheme="minorHAnsi"/>
          <w:color w:val="1F4E79" w:themeColor="accent1" w:themeShade="80"/>
          <w:sz w:val="24"/>
          <w:szCs w:val="24"/>
        </w:rPr>
      </w:pPr>
      <w:r w:rsidRPr="00AB6C62">
        <w:rPr>
          <w:rFonts w:cstheme="minorHAnsi"/>
          <w:color w:val="1F4E79" w:themeColor="accent1" w:themeShade="80"/>
          <w:sz w:val="24"/>
          <w:szCs w:val="24"/>
        </w:rPr>
        <w:t>Priority 1:</w:t>
      </w:r>
      <w:r w:rsidRPr="00AB6C62">
        <w:rPr>
          <w:rFonts w:cstheme="minorHAnsi"/>
          <w:color w:val="1F4E79" w:themeColor="accent1" w:themeShade="80"/>
          <w:sz w:val="24"/>
          <w:szCs w:val="24"/>
        </w:rPr>
        <w:tab/>
        <w:t>Curriculum and pedagogy</w:t>
      </w:r>
    </w:p>
    <w:p w14:paraId="58A8BD58" w14:textId="77777777" w:rsidR="00DA6D9B" w:rsidRPr="00AB6C62" w:rsidRDefault="00DA6D9B" w:rsidP="00DA6D9B">
      <w:pPr>
        <w:pStyle w:val="Heading2"/>
        <w:tabs>
          <w:tab w:val="clear" w:pos="2410"/>
          <w:tab w:val="left" w:pos="1276"/>
        </w:tabs>
        <w:ind w:left="1276" w:hanging="1276"/>
        <w:rPr>
          <w:rFonts w:asciiTheme="minorHAnsi" w:hAnsiTheme="minorHAnsi" w:cstheme="minorHAnsi"/>
          <w:sz w:val="22"/>
        </w:rPr>
      </w:pPr>
      <w:r w:rsidRPr="00AB6C62">
        <w:rPr>
          <w:rFonts w:asciiTheme="minorHAnsi" w:hAnsiTheme="minorHAnsi" w:cstheme="minorHAnsi"/>
        </w:rPr>
        <w:t>Targets or measures to 2021</w:t>
      </w:r>
    </w:p>
    <w:p w14:paraId="5C74CA69" w14:textId="77777777" w:rsidR="00DA6D9B" w:rsidRPr="00AB6C62" w:rsidRDefault="00DA6D9B" w:rsidP="00DA6D9B">
      <w:pPr>
        <w:pStyle w:val="ListParagraph"/>
        <w:numPr>
          <w:ilvl w:val="0"/>
          <w:numId w:val="2"/>
        </w:numPr>
        <w:spacing w:before="240" w:after="240" w:line="240" w:lineRule="auto"/>
        <w:ind w:right="-23"/>
        <w:rPr>
          <w:rFonts w:cstheme="minorHAnsi"/>
        </w:rPr>
      </w:pPr>
      <w:r w:rsidRPr="00AB6C62">
        <w:rPr>
          <w:rFonts w:cstheme="minorHAnsi"/>
        </w:rPr>
        <w:t xml:space="preserve">Student growth as measured by NAPLAN </w:t>
      </w:r>
      <w:r w:rsidR="00926B94" w:rsidRPr="00AB6C62">
        <w:rPr>
          <w:rFonts w:cstheme="minorHAnsi"/>
        </w:rPr>
        <w:t>in</w:t>
      </w:r>
      <w:r w:rsidRPr="00AB6C62">
        <w:rPr>
          <w:rFonts w:cstheme="minorHAnsi"/>
        </w:rPr>
        <w:t xml:space="preserve"> years 3 and 5 will </w:t>
      </w:r>
      <w:r w:rsidR="00926B94" w:rsidRPr="00AB6C62">
        <w:rPr>
          <w:rFonts w:cstheme="minorHAnsi"/>
        </w:rPr>
        <w:t xml:space="preserve">follow similar patterns – consistent with, or better </w:t>
      </w:r>
      <w:r w:rsidRPr="00AB6C62">
        <w:rPr>
          <w:rFonts w:cstheme="minorHAnsi"/>
        </w:rPr>
        <w:t xml:space="preserve">than like schools </w:t>
      </w:r>
      <w:r w:rsidR="00926B94" w:rsidRPr="00AB6C62">
        <w:rPr>
          <w:rFonts w:cstheme="minorHAnsi"/>
        </w:rPr>
        <w:t xml:space="preserve">(SSSP) </w:t>
      </w:r>
      <w:r w:rsidRPr="00AB6C62">
        <w:rPr>
          <w:rFonts w:cstheme="minorHAnsi"/>
        </w:rPr>
        <w:t>in reading, writing and numeracy</w:t>
      </w:r>
    </w:p>
    <w:p w14:paraId="0785F823" w14:textId="77777777" w:rsidR="00DA6D9B" w:rsidRPr="00AB6C62" w:rsidRDefault="00293476" w:rsidP="00DA6D9B">
      <w:pPr>
        <w:pStyle w:val="ListParagraph"/>
        <w:numPr>
          <w:ilvl w:val="0"/>
          <w:numId w:val="2"/>
        </w:numPr>
        <w:spacing w:before="240" w:after="240" w:line="240" w:lineRule="auto"/>
        <w:ind w:right="-23"/>
        <w:rPr>
          <w:rFonts w:cstheme="minorHAnsi"/>
        </w:rPr>
      </w:pPr>
      <w:r w:rsidRPr="00AB6C62">
        <w:rPr>
          <w:rFonts w:cstheme="minorHAnsi"/>
        </w:rPr>
        <w:t>Using</w:t>
      </w:r>
      <w:r w:rsidR="00DA6D9B" w:rsidRPr="00AB6C62">
        <w:rPr>
          <w:rFonts w:cstheme="minorHAnsi"/>
        </w:rPr>
        <w:t xml:space="preserve"> NAPLAN </w:t>
      </w:r>
      <w:r w:rsidRPr="00AB6C62">
        <w:rPr>
          <w:rFonts w:cstheme="minorHAnsi"/>
        </w:rPr>
        <w:t xml:space="preserve">data, analyse whether student achievements are </w:t>
      </w:r>
      <w:r w:rsidR="00DA6D9B" w:rsidRPr="00AB6C62">
        <w:rPr>
          <w:rFonts w:cstheme="minorHAnsi"/>
        </w:rPr>
        <w:t>in the top 50% of like schools in reading, writing and numeracy</w:t>
      </w:r>
    </w:p>
    <w:p w14:paraId="398D0FF6" w14:textId="2B976CDA" w:rsidR="00DA6D9B" w:rsidRPr="00AB6C62" w:rsidRDefault="00DA6D9B" w:rsidP="00DA6D9B">
      <w:pPr>
        <w:pStyle w:val="ListParagraph"/>
        <w:numPr>
          <w:ilvl w:val="0"/>
          <w:numId w:val="2"/>
        </w:numPr>
        <w:spacing w:before="240" w:after="240" w:line="240" w:lineRule="auto"/>
        <w:ind w:right="-23"/>
        <w:rPr>
          <w:rFonts w:cstheme="minorHAnsi"/>
        </w:rPr>
      </w:pPr>
      <w:r w:rsidRPr="00AB6C62">
        <w:rPr>
          <w:rFonts w:cstheme="minorHAnsi"/>
        </w:rPr>
        <w:t>Contin</w:t>
      </w:r>
      <w:r w:rsidR="00603B03" w:rsidRPr="00AB6C62">
        <w:rPr>
          <w:rFonts w:cstheme="minorHAnsi"/>
        </w:rPr>
        <w:t xml:space="preserve">uing the </w:t>
      </w:r>
      <w:r w:rsidRPr="00AB6C62">
        <w:rPr>
          <w:rFonts w:cstheme="minorHAnsi"/>
        </w:rPr>
        <w:t xml:space="preserve">high success in percentage of students K-2 meeting and exceeding PM reading benchmarks </w:t>
      </w:r>
      <w:r w:rsidR="00426E71" w:rsidRPr="00AB6C62">
        <w:rPr>
          <w:rFonts w:cstheme="minorHAnsi"/>
        </w:rPr>
        <w:t>-</w:t>
      </w:r>
      <w:r w:rsidRPr="00AB6C62">
        <w:rPr>
          <w:rFonts w:cstheme="minorHAnsi"/>
        </w:rPr>
        <w:t>K – 97%, Y1 – 96%, Y2 – 95%</w:t>
      </w:r>
    </w:p>
    <w:p w14:paraId="73AA2183" w14:textId="77777777" w:rsidR="00DA6D9B" w:rsidRPr="00AB6C62" w:rsidRDefault="00DA6D9B" w:rsidP="00DA6D9B">
      <w:pPr>
        <w:pStyle w:val="ListParagraph"/>
        <w:numPr>
          <w:ilvl w:val="0"/>
          <w:numId w:val="2"/>
        </w:numPr>
        <w:spacing w:before="240" w:after="240" w:line="240" w:lineRule="auto"/>
        <w:ind w:right="-23"/>
        <w:rPr>
          <w:rFonts w:cstheme="minorHAnsi"/>
        </w:rPr>
      </w:pPr>
      <w:r w:rsidRPr="00AB6C62">
        <w:rPr>
          <w:rFonts w:cstheme="minorHAnsi"/>
        </w:rPr>
        <w:t>A preschool ACEQA rating of ‘excellent’ in QA1 (educational program and practice) and QA4 (staffing)</w:t>
      </w:r>
    </w:p>
    <w:p w14:paraId="60D493ED" w14:textId="77777777" w:rsidR="00DA6D9B" w:rsidRPr="00AB6C62" w:rsidRDefault="00DA6D9B" w:rsidP="00DA6D9B">
      <w:pPr>
        <w:pStyle w:val="BodyText"/>
        <w:rPr>
          <w:rFonts w:cstheme="minorHAnsi"/>
          <w:color w:val="1F4E79" w:themeColor="accent1" w:themeShade="80"/>
        </w:rPr>
      </w:pPr>
      <w:r w:rsidRPr="00AB6C62">
        <w:rPr>
          <w:rFonts w:cstheme="minorHAnsi"/>
          <w:color w:val="1F4E79" w:themeColor="accent1" w:themeShade="80"/>
        </w:rPr>
        <w:t>In 2019 we implemented this priority through the following strategies.</w:t>
      </w:r>
    </w:p>
    <w:p w14:paraId="563BD652" w14:textId="61032FFC" w:rsidR="00DA6D9B" w:rsidRPr="00AB6C62" w:rsidRDefault="00603B03" w:rsidP="00DA6D9B">
      <w:pPr>
        <w:pStyle w:val="ListParagraph"/>
        <w:numPr>
          <w:ilvl w:val="0"/>
          <w:numId w:val="3"/>
        </w:numPr>
        <w:spacing w:before="240"/>
        <w:rPr>
          <w:rFonts w:cstheme="minorHAnsi"/>
          <w:b/>
        </w:rPr>
      </w:pPr>
      <w:r w:rsidRPr="00AB6C62">
        <w:rPr>
          <w:rFonts w:cstheme="minorHAnsi"/>
        </w:rPr>
        <w:t>Designing</w:t>
      </w:r>
      <w:r w:rsidR="00DA6D9B" w:rsidRPr="00AB6C62">
        <w:rPr>
          <w:rFonts w:cstheme="minorHAnsi"/>
        </w:rPr>
        <w:t xml:space="preserve"> responsive school plans for </w:t>
      </w:r>
      <w:r w:rsidR="00426E71" w:rsidRPr="00AB6C62">
        <w:rPr>
          <w:rFonts w:cstheme="minorHAnsi"/>
        </w:rPr>
        <w:t>literacy and numeracy</w:t>
      </w:r>
      <w:r w:rsidR="00293476" w:rsidRPr="00AB6C62">
        <w:rPr>
          <w:rFonts w:cstheme="minorHAnsi"/>
        </w:rPr>
        <w:t xml:space="preserve"> </w:t>
      </w:r>
    </w:p>
    <w:p w14:paraId="5099DEDB" w14:textId="52505CA5" w:rsidR="00DA6D9B" w:rsidRPr="00AB6C62" w:rsidRDefault="00603B03" w:rsidP="00DA6D9B">
      <w:pPr>
        <w:pStyle w:val="ListParagraph"/>
        <w:numPr>
          <w:ilvl w:val="0"/>
          <w:numId w:val="3"/>
        </w:numPr>
        <w:rPr>
          <w:rFonts w:cstheme="minorHAnsi"/>
        </w:rPr>
      </w:pPr>
      <w:r w:rsidRPr="00AB6C62">
        <w:rPr>
          <w:rFonts w:cstheme="minorHAnsi"/>
        </w:rPr>
        <w:t>Enacting</w:t>
      </w:r>
      <w:r w:rsidR="00DA6D9B" w:rsidRPr="00AB6C62">
        <w:rPr>
          <w:rFonts w:cstheme="minorHAnsi"/>
        </w:rPr>
        <w:t xml:space="preserve"> assessment </w:t>
      </w:r>
      <w:r w:rsidR="00293476" w:rsidRPr="00AB6C62">
        <w:rPr>
          <w:rFonts w:cstheme="minorHAnsi"/>
        </w:rPr>
        <w:t xml:space="preserve">processes </w:t>
      </w:r>
      <w:r w:rsidR="00DA6D9B" w:rsidRPr="00AB6C62">
        <w:rPr>
          <w:rFonts w:cstheme="minorHAnsi"/>
        </w:rPr>
        <w:t xml:space="preserve">with judgements </w:t>
      </w:r>
      <w:r w:rsidR="00293476" w:rsidRPr="00AB6C62">
        <w:rPr>
          <w:rFonts w:cstheme="minorHAnsi"/>
        </w:rPr>
        <w:t>moderat</w:t>
      </w:r>
      <w:r w:rsidR="00544160" w:rsidRPr="00AB6C62">
        <w:rPr>
          <w:rFonts w:cstheme="minorHAnsi"/>
        </w:rPr>
        <w:t>ed</w:t>
      </w:r>
      <w:r w:rsidR="00293476" w:rsidRPr="00AB6C62">
        <w:rPr>
          <w:rFonts w:cstheme="minorHAnsi"/>
        </w:rPr>
        <w:t xml:space="preserve"> by colleagues </w:t>
      </w:r>
    </w:p>
    <w:p w14:paraId="462C4354" w14:textId="548E7C72" w:rsidR="00DA6D9B" w:rsidRPr="00AB6C62" w:rsidRDefault="00603B03" w:rsidP="00DA6D9B">
      <w:pPr>
        <w:pStyle w:val="ListParagraph"/>
        <w:numPr>
          <w:ilvl w:val="0"/>
          <w:numId w:val="3"/>
        </w:numPr>
        <w:spacing w:before="240"/>
        <w:rPr>
          <w:rFonts w:cstheme="minorHAnsi"/>
        </w:rPr>
      </w:pPr>
      <w:r w:rsidRPr="00AB6C62">
        <w:rPr>
          <w:rFonts w:cstheme="minorHAnsi"/>
        </w:rPr>
        <w:t>Implementing</w:t>
      </w:r>
      <w:r w:rsidR="00B3009D" w:rsidRPr="00AB6C62">
        <w:rPr>
          <w:rFonts w:cstheme="minorHAnsi"/>
        </w:rPr>
        <w:t xml:space="preserve"> a </w:t>
      </w:r>
      <w:r w:rsidR="00DA6D9B" w:rsidRPr="00AB6C62">
        <w:rPr>
          <w:rFonts w:cstheme="minorHAnsi"/>
        </w:rPr>
        <w:t>contemporary, dynamic, integrated curriculum</w:t>
      </w:r>
    </w:p>
    <w:p w14:paraId="2B1FD43E" w14:textId="61032FDF" w:rsidR="00DA6D9B" w:rsidRPr="00AB6C62" w:rsidRDefault="00321FB5" w:rsidP="00DA6D9B">
      <w:pPr>
        <w:pStyle w:val="ListParagraph"/>
        <w:numPr>
          <w:ilvl w:val="0"/>
          <w:numId w:val="3"/>
        </w:numPr>
        <w:spacing w:before="240"/>
        <w:rPr>
          <w:rFonts w:cstheme="minorHAnsi"/>
          <w:b/>
        </w:rPr>
      </w:pPr>
      <w:r>
        <w:rPr>
          <w:rFonts w:cstheme="minorHAnsi"/>
        </w:rPr>
        <w:t>Utilising</w:t>
      </w:r>
      <w:r w:rsidR="00B3009D" w:rsidRPr="00AB6C62">
        <w:rPr>
          <w:rFonts w:cstheme="minorHAnsi"/>
        </w:rPr>
        <w:t xml:space="preserve"> </w:t>
      </w:r>
      <w:r w:rsidR="00DA6D9B" w:rsidRPr="00AB6C62">
        <w:rPr>
          <w:rFonts w:cstheme="minorHAnsi"/>
        </w:rPr>
        <w:t xml:space="preserve">data and research to improve teaching and learning outcomes </w:t>
      </w:r>
    </w:p>
    <w:p w14:paraId="7F1E297C" w14:textId="65B13B08" w:rsidR="00DA6D9B" w:rsidRPr="00AB6C62" w:rsidRDefault="00426E71" w:rsidP="00DA6D9B">
      <w:pPr>
        <w:pStyle w:val="ListParagraph"/>
        <w:numPr>
          <w:ilvl w:val="0"/>
          <w:numId w:val="3"/>
        </w:numPr>
        <w:rPr>
          <w:rFonts w:cstheme="minorHAnsi"/>
        </w:rPr>
      </w:pPr>
      <w:r w:rsidRPr="00AB6C62">
        <w:rPr>
          <w:rFonts w:cstheme="minorHAnsi"/>
        </w:rPr>
        <w:t xml:space="preserve">Further </w:t>
      </w:r>
      <w:r w:rsidR="00B3009D" w:rsidRPr="00AB6C62">
        <w:rPr>
          <w:rFonts w:cstheme="minorHAnsi"/>
        </w:rPr>
        <w:t>r</w:t>
      </w:r>
      <w:r w:rsidR="00DA6D9B" w:rsidRPr="00AB6C62">
        <w:rPr>
          <w:rFonts w:cstheme="minorHAnsi"/>
        </w:rPr>
        <w:t>efin</w:t>
      </w:r>
      <w:r w:rsidR="00603B03" w:rsidRPr="00AB6C62">
        <w:rPr>
          <w:rFonts w:cstheme="minorHAnsi"/>
        </w:rPr>
        <w:t>ing</w:t>
      </w:r>
      <w:r w:rsidR="00DA6D9B" w:rsidRPr="00AB6C62">
        <w:rPr>
          <w:rFonts w:cstheme="minorHAnsi"/>
        </w:rPr>
        <w:t xml:space="preserve"> the design and implementation of Garran</w:t>
      </w:r>
      <w:r w:rsidR="00B3009D" w:rsidRPr="00AB6C62">
        <w:rPr>
          <w:rFonts w:cstheme="minorHAnsi"/>
        </w:rPr>
        <w:t>’s</w:t>
      </w:r>
      <w:r w:rsidR="00DA6D9B" w:rsidRPr="00AB6C62">
        <w:rPr>
          <w:rFonts w:cstheme="minorHAnsi"/>
        </w:rPr>
        <w:t xml:space="preserve"> professional learning model</w:t>
      </w:r>
    </w:p>
    <w:p w14:paraId="432A6784" w14:textId="77777777" w:rsidR="00DA6D9B" w:rsidRPr="00AB6C62" w:rsidRDefault="00DA6D9B" w:rsidP="00DA6D9B">
      <w:pPr>
        <w:pStyle w:val="PlainText"/>
        <w:rPr>
          <w:rFonts w:asciiTheme="minorHAnsi" w:hAnsiTheme="minorHAnsi" w:cstheme="minorHAnsi"/>
          <w:i/>
        </w:rPr>
      </w:pPr>
      <w:r w:rsidRPr="00AB6C62">
        <w:rPr>
          <w:rFonts w:asciiTheme="minorHAnsi" w:hAnsiTheme="minorHAnsi" w:cstheme="minorHAnsi"/>
          <w:i/>
        </w:rPr>
        <w:t>Below is our progress towards our five-year targets with an emphasis on the accumulation and analysis of evidence over the term of our plan.</w:t>
      </w:r>
    </w:p>
    <w:p w14:paraId="4CD21B54" w14:textId="77777777" w:rsidR="00DA6D9B" w:rsidRPr="00AB6C62" w:rsidRDefault="00DA6D9B" w:rsidP="00DA6D9B">
      <w:pPr>
        <w:pStyle w:val="Heading4"/>
        <w:rPr>
          <w:rFonts w:asciiTheme="minorHAnsi" w:hAnsiTheme="minorHAnsi" w:cstheme="minorHAnsi"/>
        </w:rPr>
      </w:pPr>
      <w:r w:rsidRPr="00AB6C62">
        <w:rPr>
          <w:rFonts w:asciiTheme="minorHAnsi" w:hAnsiTheme="minorHAnsi" w:cstheme="minorHAnsi"/>
        </w:rPr>
        <w:t>Student learning data</w:t>
      </w:r>
    </w:p>
    <w:p w14:paraId="7AFBC5DE" w14:textId="4110E1F3" w:rsidR="00C14298" w:rsidRPr="00AB6C62" w:rsidRDefault="00C14298" w:rsidP="00C14298">
      <w:pPr>
        <w:rPr>
          <w:rFonts w:cstheme="minorHAnsi"/>
          <w:b/>
        </w:rPr>
      </w:pPr>
      <w:r w:rsidRPr="00AB6C62">
        <w:rPr>
          <w:rFonts w:cstheme="minorHAnsi"/>
          <w:b/>
        </w:rPr>
        <w:t>NAPLAN AVERAGE SCORES OVER TIME</w:t>
      </w:r>
    </w:p>
    <w:p w14:paraId="1DA49491" w14:textId="46740B99" w:rsidR="00A379CA" w:rsidRPr="00AB6C62" w:rsidRDefault="00A379CA" w:rsidP="00C14298">
      <w:pPr>
        <w:rPr>
          <w:rFonts w:cstheme="minorHAnsi"/>
        </w:rPr>
      </w:pPr>
      <w:r w:rsidRPr="00AB6C62">
        <w:rPr>
          <w:rFonts w:cstheme="minorHAnsi"/>
        </w:rPr>
        <w:t>This is ‘overview’ data</w:t>
      </w:r>
      <w:r w:rsidR="00321FB5">
        <w:rPr>
          <w:rFonts w:cstheme="minorHAnsi"/>
        </w:rPr>
        <w:t xml:space="preserve">.  </w:t>
      </w:r>
      <w:r w:rsidRPr="00AB6C62">
        <w:rPr>
          <w:rFonts w:cstheme="minorHAnsi"/>
        </w:rPr>
        <w:t>A detailed analysis follows</w:t>
      </w:r>
      <w:r w:rsidR="00321FB5">
        <w:rPr>
          <w:rFonts w:cstheme="minorHAnsi"/>
        </w:rPr>
        <w:t xml:space="preserve"> which</w:t>
      </w:r>
      <w:r w:rsidR="00D61ADA" w:rsidRPr="00AB6C62">
        <w:rPr>
          <w:rFonts w:cstheme="minorHAnsi"/>
        </w:rPr>
        <w:t xml:space="preserve"> shows comparisons against the ACT as well as against similar high performing schools </w:t>
      </w:r>
      <w:r w:rsidR="00FA5B5F" w:rsidRPr="00AB6C62">
        <w:rPr>
          <w:rFonts w:cstheme="minorHAnsi"/>
        </w:rPr>
        <w:t xml:space="preserve">(SSSG) </w:t>
      </w:r>
      <w:r w:rsidR="00D61ADA" w:rsidRPr="00AB6C62">
        <w:rPr>
          <w:rFonts w:cstheme="minorHAnsi"/>
        </w:rPr>
        <w:t xml:space="preserve">from across Australia.  As a school we have aspirational targets, which may take longer than this </w:t>
      </w:r>
      <w:proofErr w:type="gramStart"/>
      <w:r w:rsidR="00D61ADA" w:rsidRPr="00AB6C62">
        <w:rPr>
          <w:rFonts w:cstheme="minorHAnsi"/>
        </w:rPr>
        <w:t>five year</w:t>
      </w:r>
      <w:proofErr w:type="gramEnd"/>
      <w:r w:rsidR="00D61ADA" w:rsidRPr="00AB6C62">
        <w:rPr>
          <w:rFonts w:cstheme="minorHAnsi"/>
        </w:rPr>
        <w:t xml:space="preserve"> planning cycle to achieve.</w:t>
      </w:r>
    </w:p>
    <w:tbl>
      <w:tblPr>
        <w:tblStyle w:val="TableGrid"/>
        <w:tblW w:w="0" w:type="auto"/>
        <w:tblLook w:val="04A0" w:firstRow="1" w:lastRow="0" w:firstColumn="1" w:lastColumn="0" w:noHBand="0" w:noVBand="1"/>
      </w:tblPr>
      <w:tblGrid>
        <w:gridCol w:w="2463"/>
        <w:gridCol w:w="2199"/>
        <w:gridCol w:w="2148"/>
        <w:gridCol w:w="2206"/>
      </w:tblGrid>
      <w:tr w:rsidR="00A379CA" w:rsidRPr="00AB6C62" w14:paraId="36307B0A" w14:textId="77777777" w:rsidTr="00A379CA">
        <w:tc>
          <w:tcPr>
            <w:tcW w:w="2463" w:type="dxa"/>
          </w:tcPr>
          <w:p w14:paraId="6C35EB1E" w14:textId="0B223D59" w:rsidR="00A379CA" w:rsidRPr="00AB6C62" w:rsidRDefault="00A379CA" w:rsidP="00A379CA">
            <w:pPr>
              <w:jc w:val="center"/>
              <w:rPr>
                <w:rFonts w:cstheme="minorHAnsi"/>
                <w:b/>
              </w:rPr>
            </w:pPr>
            <w:r w:rsidRPr="00AB6C62">
              <w:rPr>
                <w:rFonts w:cstheme="minorHAnsi"/>
                <w:b/>
              </w:rPr>
              <w:t>YEAR 3</w:t>
            </w:r>
          </w:p>
          <w:p w14:paraId="6B89BEA1" w14:textId="77777777" w:rsidR="00A379CA" w:rsidRPr="00AB6C62" w:rsidRDefault="00A379CA" w:rsidP="00A379CA">
            <w:pPr>
              <w:jc w:val="center"/>
              <w:rPr>
                <w:rFonts w:cstheme="minorHAnsi"/>
                <w:b/>
              </w:rPr>
            </w:pPr>
            <w:r w:rsidRPr="00AB6C62">
              <w:rPr>
                <w:rFonts w:cstheme="minorHAnsi"/>
                <w:b/>
              </w:rPr>
              <w:t>Grammar and punctuation</w:t>
            </w:r>
          </w:p>
        </w:tc>
        <w:tc>
          <w:tcPr>
            <w:tcW w:w="2199" w:type="dxa"/>
          </w:tcPr>
          <w:p w14:paraId="1E631383" w14:textId="77777777" w:rsidR="00A379CA" w:rsidRPr="00AB6C62" w:rsidRDefault="00A379CA" w:rsidP="00A379CA">
            <w:pPr>
              <w:jc w:val="center"/>
              <w:rPr>
                <w:rFonts w:cstheme="minorHAnsi"/>
                <w:b/>
              </w:rPr>
            </w:pPr>
            <w:r w:rsidRPr="00AB6C62">
              <w:rPr>
                <w:rFonts w:cstheme="minorHAnsi"/>
                <w:b/>
              </w:rPr>
              <w:t>School</w:t>
            </w:r>
          </w:p>
        </w:tc>
        <w:tc>
          <w:tcPr>
            <w:tcW w:w="2148" w:type="dxa"/>
          </w:tcPr>
          <w:p w14:paraId="59F04727" w14:textId="77777777" w:rsidR="00A379CA" w:rsidRPr="00AB6C62" w:rsidRDefault="00A379CA" w:rsidP="00A379CA">
            <w:pPr>
              <w:jc w:val="center"/>
              <w:rPr>
                <w:rFonts w:cstheme="minorHAnsi"/>
                <w:b/>
              </w:rPr>
            </w:pPr>
            <w:r w:rsidRPr="00AB6C62">
              <w:rPr>
                <w:rFonts w:cstheme="minorHAnsi"/>
                <w:b/>
              </w:rPr>
              <w:t>SSSG</w:t>
            </w:r>
          </w:p>
        </w:tc>
        <w:tc>
          <w:tcPr>
            <w:tcW w:w="2206" w:type="dxa"/>
          </w:tcPr>
          <w:p w14:paraId="71E696B4" w14:textId="77777777" w:rsidR="00A379CA" w:rsidRPr="00AB6C62" w:rsidRDefault="00A379CA" w:rsidP="00A379CA">
            <w:pPr>
              <w:jc w:val="center"/>
              <w:rPr>
                <w:rFonts w:cstheme="minorHAnsi"/>
                <w:b/>
              </w:rPr>
            </w:pPr>
            <w:r w:rsidRPr="00AB6C62">
              <w:rPr>
                <w:rFonts w:cstheme="minorHAnsi"/>
                <w:b/>
              </w:rPr>
              <w:t>ACT</w:t>
            </w:r>
          </w:p>
        </w:tc>
      </w:tr>
      <w:tr w:rsidR="00A379CA" w:rsidRPr="00AB6C62" w14:paraId="0A5F29F1" w14:textId="77777777" w:rsidTr="00A379CA">
        <w:tc>
          <w:tcPr>
            <w:tcW w:w="2463" w:type="dxa"/>
          </w:tcPr>
          <w:p w14:paraId="7CED0E03" w14:textId="77777777" w:rsidR="00A379CA" w:rsidRPr="00AB6C62" w:rsidRDefault="00A379CA" w:rsidP="00A379CA">
            <w:pPr>
              <w:jc w:val="center"/>
              <w:rPr>
                <w:rFonts w:cstheme="minorHAnsi"/>
              </w:rPr>
            </w:pPr>
            <w:r w:rsidRPr="00AB6C62">
              <w:rPr>
                <w:rFonts w:cstheme="minorHAnsi"/>
              </w:rPr>
              <w:t>2017</w:t>
            </w:r>
          </w:p>
        </w:tc>
        <w:tc>
          <w:tcPr>
            <w:tcW w:w="2199" w:type="dxa"/>
          </w:tcPr>
          <w:p w14:paraId="2D3F920F" w14:textId="77777777" w:rsidR="00A379CA" w:rsidRPr="00AB6C62" w:rsidRDefault="00A379CA" w:rsidP="00A379CA">
            <w:pPr>
              <w:jc w:val="center"/>
              <w:rPr>
                <w:rFonts w:cstheme="minorHAnsi"/>
                <w:b/>
              </w:rPr>
            </w:pPr>
            <w:r w:rsidRPr="00AB6C62">
              <w:rPr>
                <w:rFonts w:cstheme="minorHAnsi"/>
                <w:b/>
              </w:rPr>
              <w:t>494.5</w:t>
            </w:r>
          </w:p>
        </w:tc>
        <w:tc>
          <w:tcPr>
            <w:tcW w:w="2148" w:type="dxa"/>
          </w:tcPr>
          <w:p w14:paraId="7AD324C9" w14:textId="77777777" w:rsidR="00A379CA" w:rsidRPr="00AB6C62" w:rsidRDefault="00A379CA" w:rsidP="00A379CA">
            <w:pPr>
              <w:jc w:val="center"/>
              <w:rPr>
                <w:rFonts w:cstheme="minorHAnsi"/>
                <w:b/>
              </w:rPr>
            </w:pPr>
            <w:r w:rsidRPr="00AB6C62">
              <w:rPr>
                <w:rFonts w:cstheme="minorHAnsi"/>
                <w:b/>
              </w:rPr>
              <w:t>513.5</w:t>
            </w:r>
          </w:p>
        </w:tc>
        <w:tc>
          <w:tcPr>
            <w:tcW w:w="2206" w:type="dxa"/>
          </w:tcPr>
          <w:p w14:paraId="11371CF9" w14:textId="77777777" w:rsidR="00A379CA" w:rsidRPr="00AB6C62" w:rsidRDefault="00A379CA" w:rsidP="00A379CA">
            <w:pPr>
              <w:jc w:val="center"/>
              <w:rPr>
                <w:rFonts w:cstheme="minorHAnsi"/>
                <w:b/>
              </w:rPr>
            </w:pPr>
            <w:r w:rsidRPr="00AB6C62">
              <w:rPr>
                <w:rFonts w:cstheme="minorHAnsi"/>
                <w:b/>
              </w:rPr>
              <w:t>444.47</w:t>
            </w:r>
          </w:p>
        </w:tc>
      </w:tr>
      <w:tr w:rsidR="00A379CA" w:rsidRPr="00AB6C62" w14:paraId="70725AA4" w14:textId="77777777" w:rsidTr="00A379CA">
        <w:tc>
          <w:tcPr>
            <w:tcW w:w="2463" w:type="dxa"/>
          </w:tcPr>
          <w:p w14:paraId="7FD8BFD7" w14:textId="77777777" w:rsidR="00A379CA" w:rsidRPr="00AB6C62" w:rsidRDefault="00A379CA" w:rsidP="00A379CA">
            <w:pPr>
              <w:jc w:val="center"/>
              <w:rPr>
                <w:rFonts w:cstheme="minorHAnsi"/>
              </w:rPr>
            </w:pPr>
            <w:r w:rsidRPr="00AB6C62">
              <w:rPr>
                <w:rFonts w:cstheme="minorHAnsi"/>
              </w:rPr>
              <w:t>2018</w:t>
            </w:r>
          </w:p>
        </w:tc>
        <w:tc>
          <w:tcPr>
            <w:tcW w:w="2199" w:type="dxa"/>
          </w:tcPr>
          <w:p w14:paraId="39448B46" w14:textId="77777777" w:rsidR="00A379CA" w:rsidRPr="00AB6C62" w:rsidRDefault="00A379CA" w:rsidP="00A379CA">
            <w:pPr>
              <w:jc w:val="center"/>
              <w:rPr>
                <w:rFonts w:cstheme="minorHAnsi"/>
                <w:b/>
              </w:rPr>
            </w:pPr>
            <w:r w:rsidRPr="00AB6C62">
              <w:rPr>
                <w:rFonts w:cstheme="minorHAnsi"/>
                <w:b/>
              </w:rPr>
              <w:t>467.1</w:t>
            </w:r>
          </w:p>
        </w:tc>
        <w:tc>
          <w:tcPr>
            <w:tcW w:w="2148" w:type="dxa"/>
          </w:tcPr>
          <w:p w14:paraId="159FD320" w14:textId="77777777" w:rsidR="00A379CA" w:rsidRPr="00AB6C62" w:rsidRDefault="00A379CA" w:rsidP="00A379CA">
            <w:pPr>
              <w:jc w:val="center"/>
              <w:rPr>
                <w:rFonts w:cstheme="minorHAnsi"/>
                <w:b/>
              </w:rPr>
            </w:pPr>
            <w:r w:rsidRPr="00AB6C62">
              <w:rPr>
                <w:rFonts w:cstheme="minorHAnsi"/>
                <w:b/>
              </w:rPr>
              <w:t>500.0</w:t>
            </w:r>
          </w:p>
        </w:tc>
        <w:tc>
          <w:tcPr>
            <w:tcW w:w="2206" w:type="dxa"/>
          </w:tcPr>
          <w:p w14:paraId="2F732C2C" w14:textId="77777777" w:rsidR="00A379CA" w:rsidRPr="00AB6C62" w:rsidRDefault="00A379CA" w:rsidP="00A379CA">
            <w:pPr>
              <w:jc w:val="center"/>
              <w:rPr>
                <w:rFonts w:cstheme="minorHAnsi"/>
                <w:b/>
              </w:rPr>
            </w:pPr>
            <w:r w:rsidRPr="00AB6C62">
              <w:rPr>
                <w:rFonts w:cstheme="minorHAnsi"/>
                <w:b/>
              </w:rPr>
              <w:t>437.7</w:t>
            </w:r>
          </w:p>
        </w:tc>
      </w:tr>
      <w:tr w:rsidR="00A379CA" w:rsidRPr="00AB6C62" w14:paraId="46F8B797" w14:textId="77777777" w:rsidTr="00A379CA">
        <w:tc>
          <w:tcPr>
            <w:tcW w:w="2463" w:type="dxa"/>
          </w:tcPr>
          <w:p w14:paraId="6E0C2A6E" w14:textId="77777777" w:rsidR="00A379CA" w:rsidRPr="00AB6C62" w:rsidRDefault="00A379CA" w:rsidP="00A379CA">
            <w:pPr>
              <w:jc w:val="center"/>
              <w:rPr>
                <w:rFonts w:cstheme="minorHAnsi"/>
              </w:rPr>
            </w:pPr>
            <w:r w:rsidRPr="00AB6C62">
              <w:rPr>
                <w:rFonts w:cstheme="minorHAnsi"/>
              </w:rPr>
              <w:t>2019</w:t>
            </w:r>
          </w:p>
        </w:tc>
        <w:tc>
          <w:tcPr>
            <w:tcW w:w="2199" w:type="dxa"/>
          </w:tcPr>
          <w:p w14:paraId="63C4AAAE" w14:textId="77777777" w:rsidR="00A379CA" w:rsidRPr="00AB6C62" w:rsidRDefault="00A379CA" w:rsidP="00A379CA">
            <w:pPr>
              <w:jc w:val="center"/>
              <w:rPr>
                <w:rFonts w:cstheme="minorHAnsi"/>
                <w:b/>
              </w:rPr>
            </w:pPr>
            <w:r w:rsidRPr="00AB6C62">
              <w:rPr>
                <w:rFonts w:cstheme="minorHAnsi"/>
                <w:b/>
              </w:rPr>
              <w:t>472.6</w:t>
            </w:r>
          </w:p>
        </w:tc>
        <w:tc>
          <w:tcPr>
            <w:tcW w:w="2148" w:type="dxa"/>
          </w:tcPr>
          <w:p w14:paraId="0AD4C4A2" w14:textId="77777777" w:rsidR="00A379CA" w:rsidRPr="00AB6C62" w:rsidRDefault="00A379CA" w:rsidP="00A379CA">
            <w:pPr>
              <w:jc w:val="center"/>
              <w:rPr>
                <w:rFonts w:cstheme="minorHAnsi"/>
                <w:b/>
              </w:rPr>
            </w:pPr>
            <w:r w:rsidRPr="00AB6C62">
              <w:rPr>
                <w:rFonts w:cstheme="minorHAnsi"/>
                <w:b/>
              </w:rPr>
              <w:t>511.3</w:t>
            </w:r>
          </w:p>
        </w:tc>
        <w:tc>
          <w:tcPr>
            <w:tcW w:w="2206" w:type="dxa"/>
          </w:tcPr>
          <w:p w14:paraId="1F883227" w14:textId="77777777" w:rsidR="00A379CA" w:rsidRPr="00AB6C62" w:rsidRDefault="00A379CA" w:rsidP="00A379CA">
            <w:pPr>
              <w:jc w:val="center"/>
              <w:rPr>
                <w:rFonts w:cstheme="minorHAnsi"/>
                <w:b/>
              </w:rPr>
            </w:pPr>
            <w:r w:rsidRPr="00AB6C62">
              <w:rPr>
                <w:rFonts w:cstheme="minorHAnsi"/>
                <w:b/>
              </w:rPr>
              <w:t>448.1</w:t>
            </w:r>
          </w:p>
        </w:tc>
      </w:tr>
      <w:tr w:rsidR="00A379CA" w:rsidRPr="00AB6C62" w14:paraId="08875961" w14:textId="77777777" w:rsidTr="00A379CA">
        <w:tc>
          <w:tcPr>
            <w:tcW w:w="2463" w:type="dxa"/>
            <w:shd w:val="clear" w:color="auto" w:fill="DEEAF6" w:themeFill="accent1" w:themeFillTint="33"/>
          </w:tcPr>
          <w:p w14:paraId="4EA80940" w14:textId="77777777" w:rsidR="00A379CA" w:rsidRPr="00AB6C62" w:rsidRDefault="00A379CA" w:rsidP="00A379CA">
            <w:pPr>
              <w:jc w:val="center"/>
              <w:rPr>
                <w:rFonts w:cstheme="minorHAnsi"/>
                <w:b/>
              </w:rPr>
            </w:pPr>
            <w:r w:rsidRPr="00AB6C62">
              <w:rPr>
                <w:rFonts w:cstheme="minorHAnsi"/>
                <w:b/>
              </w:rPr>
              <w:t>Year 5</w:t>
            </w:r>
          </w:p>
          <w:p w14:paraId="1F77BD96" w14:textId="77777777" w:rsidR="00A379CA" w:rsidRPr="00AB6C62" w:rsidRDefault="00A379CA" w:rsidP="00A379CA">
            <w:pPr>
              <w:jc w:val="center"/>
              <w:rPr>
                <w:rFonts w:cstheme="minorHAnsi"/>
                <w:b/>
              </w:rPr>
            </w:pPr>
            <w:r w:rsidRPr="00AB6C62">
              <w:rPr>
                <w:rFonts w:cstheme="minorHAnsi"/>
                <w:b/>
              </w:rPr>
              <w:t>Grammar and punctuation</w:t>
            </w:r>
          </w:p>
        </w:tc>
        <w:tc>
          <w:tcPr>
            <w:tcW w:w="2199" w:type="dxa"/>
            <w:shd w:val="clear" w:color="auto" w:fill="DEEAF6" w:themeFill="accent1" w:themeFillTint="33"/>
          </w:tcPr>
          <w:p w14:paraId="4FB0D518" w14:textId="77777777" w:rsidR="00A379CA" w:rsidRPr="00AB6C62" w:rsidRDefault="00A379CA" w:rsidP="00A379CA">
            <w:pPr>
              <w:jc w:val="center"/>
              <w:rPr>
                <w:rFonts w:cstheme="minorHAnsi"/>
                <w:b/>
              </w:rPr>
            </w:pPr>
            <w:r w:rsidRPr="00AB6C62">
              <w:rPr>
                <w:rFonts w:cstheme="minorHAnsi"/>
                <w:b/>
              </w:rPr>
              <w:t>School</w:t>
            </w:r>
          </w:p>
        </w:tc>
        <w:tc>
          <w:tcPr>
            <w:tcW w:w="2148" w:type="dxa"/>
            <w:shd w:val="clear" w:color="auto" w:fill="DEEAF6" w:themeFill="accent1" w:themeFillTint="33"/>
          </w:tcPr>
          <w:p w14:paraId="4DEBDD00" w14:textId="77777777" w:rsidR="00A379CA" w:rsidRPr="00AB6C62" w:rsidRDefault="00A379CA" w:rsidP="00A379CA">
            <w:pPr>
              <w:jc w:val="center"/>
              <w:rPr>
                <w:rFonts w:cstheme="minorHAnsi"/>
                <w:b/>
              </w:rPr>
            </w:pPr>
            <w:r w:rsidRPr="00AB6C62">
              <w:rPr>
                <w:rFonts w:cstheme="minorHAnsi"/>
                <w:b/>
              </w:rPr>
              <w:t>SSSG</w:t>
            </w:r>
          </w:p>
        </w:tc>
        <w:tc>
          <w:tcPr>
            <w:tcW w:w="2206" w:type="dxa"/>
            <w:shd w:val="clear" w:color="auto" w:fill="DEEAF6" w:themeFill="accent1" w:themeFillTint="33"/>
          </w:tcPr>
          <w:p w14:paraId="6C8A1653" w14:textId="77777777" w:rsidR="00A379CA" w:rsidRPr="00AB6C62" w:rsidRDefault="00A379CA" w:rsidP="00A379CA">
            <w:pPr>
              <w:jc w:val="center"/>
              <w:rPr>
                <w:rFonts w:cstheme="minorHAnsi"/>
                <w:b/>
              </w:rPr>
            </w:pPr>
            <w:r w:rsidRPr="00AB6C62">
              <w:rPr>
                <w:rFonts w:cstheme="minorHAnsi"/>
                <w:b/>
              </w:rPr>
              <w:t>ACT</w:t>
            </w:r>
          </w:p>
        </w:tc>
      </w:tr>
      <w:tr w:rsidR="00A379CA" w:rsidRPr="00AB6C62" w14:paraId="2B699CD1" w14:textId="77777777" w:rsidTr="00A379CA">
        <w:tc>
          <w:tcPr>
            <w:tcW w:w="2463" w:type="dxa"/>
            <w:shd w:val="clear" w:color="auto" w:fill="DEEAF6" w:themeFill="accent1" w:themeFillTint="33"/>
          </w:tcPr>
          <w:p w14:paraId="4B7C8F04" w14:textId="77777777" w:rsidR="00A379CA" w:rsidRPr="00AB6C62" w:rsidRDefault="00A379CA" w:rsidP="00A379CA">
            <w:pPr>
              <w:jc w:val="center"/>
              <w:rPr>
                <w:rFonts w:cstheme="minorHAnsi"/>
              </w:rPr>
            </w:pPr>
            <w:r w:rsidRPr="00AB6C62">
              <w:rPr>
                <w:rFonts w:cstheme="minorHAnsi"/>
              </w:rPr>
              <w:t>2017</w:t>
            </w:r>
          </w:p>
        </w:tc>
        <w:tc>
          <w:tcPr>
            <w:tcW w:w="2199" w:type="dxa"/>
            <w:shd w:val="clear" w:color="auto" w:fill="DEEAF6" w:themeFill="accent1" w:themeFillTint="33"/>
          </w:tcPr>
          <w:p w14:paraId="04876FD0" w14:textId="77777777" w:rsidR="00A379CA" w:rsidRPr="00AB6C62" w:rsidRDefault="00A379CA" w:rsidP="00A379CA">
            <w:pPr>
              <w:jc w:val="center"/>
              <w:rPr>
                <w:rFonts w:cstheme="minorHAnsi"/>
                <w:b/>
              </w:rPr>
            </w:pPr>
            <w:r w:rsidRPr="00AB6C62">
              <w:rPr>
                <w:rFonts w:cstheme="minorHAnsi"/>
                <w:b/>
              </w:rPr>
              <w:t>532.0</w:t>
            </w:r>
          </w:p>
        </w:tc>
        <w:tc>
          <w:tcPr>
            <w:tcW w:w="2148" w:type="dxa"/>
            <w:shd w:val="clear" w:color="auto" w:fill="DEEAF6" w:themeFill="accent1" w:themeFillTint="33"/>
          </w:tcPr>
          <w:p w14:paraId="5AD92C7E" w14:textId="77777777" w:rsidR="00A379CA" w:rsidRPr="00AB6C62" w:rsidRDefault="00A379CA" w:rsidP="00A379CA">
            <w:pPr>
              <w:jc w:val="center"/>
              <w:rPr>
                <w:rFonts w:cstheme="minorHAnsi"/>
                <w:b/>
              </w:rPr>
            </w:pPr>
            <w:r w:rsidRPr="00AB6C62">
              <w:rPr>
                <w:rFonts w:cstheme="minorHAnsi"/>
                <w:b/>
              </w:rPr>
              <w:t>574.8</w:t>
            </w:r>
          </w:p>
        </w:tc>
        <w:tc>
          <w:tcPr>
            <w:tcW w:w="2206" w:type="dxa"/>
            <w:shd w:val="clear" w:color="auto" w:fill="DEEAF6" w:themeFill="accent1" w:themeFillTint="33"/>
          </w:tcPr>
          <w:p w14:paraId="588CC4E0" w14:textId="77777777" w:rsidR="00A379CA" w:rsidRPr="00AB6C62" w:rsidRDefault="00A379CA" w:rsidP="00A379CA">
            <w:pPr>
              <w:jc w:val="center"/>
              <w:rPr>
                <w:rFonts w:cstheme="minorHAnsi"/>
                <w:b/>
              </w:rPr>
            </w:pPr>
            <w:r w:rsidRPr="00AB6C62">
              <w:rPr>
                <w:rFonts w:cstheme="minorHAnsi"/>
                <w:b/>
              </w:rPr>
              <w:t>506.4</w:t>
            </w:r>
          </w:p>
        </w:tc>
      </w:tr>
      <w:tr w:rsidR="00A379CA" w:rsidRPr="00AB6C62" w14:paraId="40AA61EB" w14:textId="77777777" w:rsidTr="00A379CA">
        <w:tc>
          <w:tcPr>
            <w:tcW w:w="2463" w:type="dxa"/>
            <w:shd w:val="clear" w:color="auto" w:fill="DEEAF6" w:themeFill="accent1" w:themeFillTint="33"/>
          </w:tcPr>
          <w:p w14:paraId="0DB1D6CB" w14:textId="77777777" w:rsidR="00A379CA" w:rsidRPr="00AB6C62" w:rsidRDefault="00A379CA" w:rsidP="00A379CA">
            <w:pPr>
              <w:jc w:val="center"/>
              <w:rPr>
                <w:rFonts w:cstheme="minorHAnsi"/>
              </w:rPr>
            </w:pPr>
            <w:r w:rsidRPr="00AB6C62">
              <w:rPr>
                <w:rFonts w:cstheme="minorHAnsi"/>
              </w:rPr>
              <w:t>2018</w:t>
            </w:r>
          </w:p>
        </w:tc>
        <w:tc>
          <w:tcPr>
            <w:tcW w:w="2199" w:type="dxa"/>
            <w:shd w:val="clear" w:color="auto" w:fill="DEEAF6" w:themeFill="accent1" w:themeFillTint="33"/>
          </w:tcPr>
          <w:p w14:paraId="7A89ED8E" w14:textId="77777777" w:rsidR="00A379CA" w:rsidRPr="00AB6C62" w:rsidRDefault="00A379CA" w:rsidP="00A379CA">
            <w:pPr>
              <w:jc w:val="center"/>
              <w:rPr>
                <w:rFonts w:cstheme="minorHAnsi"/>
                <w:b/>
              </w:rPr>
            </w:pPr>
            <w:r w:rsidRPr="00AB6C62">
              <w:rPr>
                <w:rFonts w:cstheme="minorHAnsi"/>
                <w:b/>
              </w:rPr>
              <w:t>561.9</w:t>
            </w:r>
          </w:p>
        </w:tc>
        <w:tc>
          <w:tcPr>
            <w:tcW w:w="2148" w:type="dxa"/>
            <w:shd w:val="clear" w:color="auto" w:fill="DEEAF6" w:themeFill="accent1" w:themeFillTint="33"/>
          </w:tcPr>
          <w:p w14:paraId="186B4930" w14:textId="77777777" w:rsidR="00A379CA" w:rsidRPr="00AB6C62" w:rsidRDefault="00A379CA" w:rsidP="00A379CA">
            <w:pPr>
              <w:jc w:val="center"/>
              <w:rPr>
                <w:rFonts w:cstheme="minorHAnsi"/>
                <w:b/>
              </w:rPr>
            </w:pPr>
            <w:r w:rsidRPr="00AB6C62">
              <w:rPr>
                <w:rFonts w:cstheme="minorHAnsi"/>
                <w:b/>
              </w:rPr>
              <w:t>572.7</w:t>
            </w:r>
          </w:p>
        </w:tc>
        <w:tc>
          <w:tcPr>
            <w:tcW w:w="2206" w:type="dxa"/>
            <w:shd w:val="clear" w:color="auto" w:fill="DEEAF6" w:themeFill="accent1" w:themeFillTint="33"/>
          </w:tcPr>
          <w:p w14:paraId="66E37FCA" w14:textId="77777777" w:rsidR="00A379CA" w:rsidRPr="00AB6C62" w:rsidRDefault="00A379CA" w:rsidP="00A379CA">
            <w:pPr>
              <w:jc w:val="center"/>
              <w:rPr>
                <w:rFonts w:cstheme="minorHAnsi"/>
                <w:b/>
              </w:rPr>
            </w:pPr>
            <w:r w:rsidRPr="00AB6C62">
              <w:rPr>
                <w:rFonts w:cstheme="minorHAnsi"/>
                <w:b/>
              </w:rPr>
              <w:t>509.2</w:t>
            </w:r>
          </w:p>
        </w:tc>
      </w:tr>
      <w:tr w:rsidR="00A379CA" w:rsidRPr="00AB6C62" w14:paraId="6053AD32" w14:textId="77777777" w:rsidTr="00A379CA">
        <w:tc>
          <w:tcPr>
            <w:tcW w:w="2463" w:type="dxa"/>
            <w:shd w:val="clear" w:color="auto" w:fill="DEEAF6" w:themeFill="accent1" w:themeFillTint="33"/>
          </w:tcPr>
          <w:p w14:paraId="637B3FAC" w14:textId="77777777" w:rsidR="00A379CA" w:rsidRPr="00AB6C62" w:rsidRDefault="00A379CA" w:rsidP="00A379CA">
            <w:pPr>
              <w:jc w:val="center"/>
              <w:rPr>
                <w:rFonts w:cstheme="minorHAnsi"/>
              </w:rPr>
            </w:pPr>
            <w:r w:rsidRPr="00AB6C62">
              <w:rPr>
                <w:rFonts w:cstheme="minorHAnsi"/>
              </w:rPr>
              <w:t>2019</w:t>
            </w:r>
          </w:p>
        </w:tc>
        <w:tc>
          <w:tcPr>
            <w:tcW w:w="2199" w:type="dxa"/>
            <w:shd w:val="clear" w:color="auto" w:fill="DEEAF6" w:themeFill="accent1" w:themeFillTint="33"/>
          </w:tcPr>
          <w:p w14:paraId="0A469862" w14:textId="77777777" w:rsidR="00A379CA" w:rsidRPr="00AB6C62" w:rsidRDefault="00A379CA" w:rsidP="00A379CA">
            <w:pPr>
              <w:jc w:val="center"/>
              <w:rPr>
                <w:rFonts w:cstheme="minorHAnsi"/>
                <w:b/>
              </w:rPr>
            </w:pPr>
            <w:r w:rsidRPr="00AB6C62">
              <w:rPr>
                <w:rFonts w:cstheme="minorHAnsi"/>
                <w:b/>
              </w:rPr>
              <w:t>528.7</w:t>
            </w:r>
          </w:p>
        </w:tc>
        <w:tc>
          <w:tcPr>
            <w:tcW w:w="2148" w:type="dxa"/>
            <w:shd w:val="clear" w:color="auto" w:fill="DEEAF6" w:themeFill="accent1" w:themeFillTint="33"/>
          </w:tcPr>
          <w:p w14:paraId="5150947C" w14:textId="77777777" w:rsidR="00A379CA" w:rsidRPr="00AB6C62" w:rsidRDefault="00A379CA" w:rsidP="00A379CA">
            <w:pPr>
              <w:jc w:val="center"/>
              <w:rPr>
                <w:rFonts w:cstheme="minorHAnsi"/>
                <w:b/>
              </w:rPr>
            </w:pPr>
            <w:r w:rsidRPr="00AB6C62">
              <w:rPr>
                <w:rFonts w:cstheme="minorHAnsi"/>
                <w:b/>
              </w:rPr>
              <w:t>567.4</w:t>
            </w:r>
          </w:p>
        </w:tc>
        <w:tc>
          <w:tcPr>
            <w:tcW w:w="2206" w:type="dxa"/>
            <w:shd w:val="clear" w:color="auto" w:fill="DEEAF6" w:themeFill="accent1" w:themeFillTint="33"/>
          </w:tcPr>
          <w:p w14:paraId="1B5D2B52" w14:textId="77777777" w:rsidR="00A379CA" w:rsidRPr="00AB6C62" w:rsidRDefault="00A379CA" w:rsidP="00A379CA">
            <w:pPr>
              <w:jc w:val="center"/>
              <w:rPr>
                <w:rFonts w:cstheme="minorHAnsi"/>
                <w:b/>
              </w:rPr>
            </w:pPr>
            <w:r w:rsidRPr="00AB6C62">
              <w:rPr>
                <w:rFonts w:cstheme="minorHAnsi"/>
                <w:b/>
              </w:rPr>
              <w:t>505.8</w:t>
            </w:r>
          </w:p>
        </w:tc>
      </w:tr>
    </w:tbl>
    <w:p w14:paraId="05285127" w14:textId="77777777" w:rsidR="00A379CA" w:rsidRPr="00AB6C62" w:rsidRDefault="00A379CA" w:rsidP="00A379CA">
      <w:pPr>
        <w:jc w:val="center"/>
        <w:rPr>
          <w:rFonts w:cstheme="minorHAnsi"/>
          <w:b/>
        </w:rPr>
      </w:pPr>
    </w:p>
    <w:tbl>
      <w:tblPr>
        <w:tblStyle w:val="TableGrid"/>
        <w:tblW w:w="0" w:type="auto"/>
        <w:tblLook w:val="04A0" w:firstRow="1" w:lastRow="0" w:firstColumn="1" w:lastColumn="0" w:noHBand="0" w:noVBand="1"/>
      </w:tblPr>
      <w:tblGrid>
        <w:gridCol w:w="2404"/>
        <w:gridCol w:w="2238"/>
        <w:gridCol w:w="2187"/>
        <w:gridCol w:w="2187"/>
      </w:tblGrid>
      <w:tr w:rsidR="00A379CA" w:rsidRPr="00AB6C62" w14:paraId="4CBAADE7" w14:textId="77777777" w:rsidTr="00544160">
        <w:tc>
          <w:tcPr>
            <w:tcW w:w="3667" w:type="dxa"/>
          </w:tcPr>
          <w:p w14:paraId="76BDED8D" w14:textId="3B982FBC" w:rsidR="00A379CA" w:rsidRPr="00AB6C62" w:rsidRDefault="00A379CA" w:rsidP="00A379CA">
            <w:pPr>
              <w:jc w:val="center"/>
              <w:rPr>
                <w:rFonts w:cstheme="minorHAnsi"/>
                <w:b/>
              </w:rPr>
            </w:pPr>
            <w:r w:rsidRPr="00AB6C62">
              <w:rPr>
                <w:rFonts w:cstheme="minorHAnsi"/>
                <w:b/>
              </w:rPr>
              <w:t>YEAR 3</w:t>
            </w:r>
          </w:p>
          <w:p w14:paraId="6F4F36C0" w14:textId="77777777" w:rsidR="00A379CA" w:rsidRPr="00AB6C62" w:rsidRDefault="00A379CA" w:rsidP="00A379CA">
            <w:pPr>
              <w:jc w:val="center"/>
              <w:rPr>
                <w:rFonts w:cstheme="minorHAnsi"/>
                <w:b/>
              </w:rPr>
            </w:pPr>
            <w:r w:rsidRPr="00AB6C62">
              <w:rPr>
                <w:rFonts w:cstheme="minorHAnsi"/>
                <w:b/>
              </w:rPr>
              <w:t>Numeracy</w:t>
            </w:r>
          </w:p>
        </w:tc>
        <w:tc>
          <w:tcPr>
            <w:tcW w:w="3667" w:type="dxa"/>
          </w:tcPr>
          <w:p w14:paraId="4CF45FC2" w14:textId="77777777" w:rsidR="00A379CA" w:rsidRPr="00AB6C62" w:rsidRDefault="00A379CA" w:rsidP="00A379CA">
            <w:pPr>
              <w:jc w:val="center"/>
              <w:rPr>
                <w:rFonts w:cstheme="minorHAnsi"/>
                <w:b/>
              </w:rPr>
            </w:pPr>
            <w:r w:rsidRPr="00AB6C62">
              <w:rPr>
                <w:rFonts w:cstheme="minorHAnsi"/>
                <w:b/>
              </w:rPr>
              <w:t>School</w:t>
            </w:r>
          </w:p>
        </w:tc>
        <w:tc>
          <w:tcPr>
            <w:tcW w:w="3667" w:type="dxa"/>
          </w:tcPr>
          <w:p w14:paraId="560A60A1" w14:textId="77777777" w:rsidR="00A379CA" w:rsidRPr="00AB6C62" w:rsidRDefault="00A379CA" w:rsidP="00A379CA">
            <w:pPr>
              <w:jc w:val="center"/>
              <w:rPr>
                <w:rFonts w:cstheme="minorHAnsi"/>
                <w:b/>
              </w:rPr>
            </w:pPr>
            <w:r w:rsidRPr="00AB6C62">
              <w:rPr>
                <w:rFonts w:cstheme="minorHAnsi"/>
                <w:b/>
              </w:rPr>
              <w:t>SSSG</w:t>
            </w:r>
          </w:p>
        </w:tc>
        <w:tc>
          <w:tcPr>
            <w:tcW w:w="3667" w:type="dxa"/>
          </w:tcPr>
          <w:p w14:paraId="6729E172" w14:textId="77777777" w:rsidR="00A379CA" w:rsidRPr="00AB6C62" w:rsidRDefault="00A379CA" w:rsidP="00A379CA">
            <w:pPr>
              <w:jc w:val="center"/>
              <w:rPr>
                <w:rFonts w:cstheme="minorHAnsi"/>
                <w:b/>
              </w:rPr>
            </w:pPr>
            <w:r w:rsidRPr="00AB6C62">
              <w:rPr>
                <w:rFonts w:cstheme="minorHAnsi"/>
                <w:b/>
              </w:rPr>
              <w:t>ACT</w:t>
            </w:r>
          </w:p>
        </w:tc>
      </w:tr>
      <w:tr w:rsidR="00A379CA" w:rsidRPr="00AB6C62" w14:paraId="4AA4E932" w14:textId="77777777" w:rsidTr="00544160">
        <w:tc>
          <w:tcPr>
            <w:tcW w:w="3667" w:type="dxa"/>
          </w:tcPr>
          <w:p w14:paraId="30AE4871" w14:textId="77777777" w:rsidR="00A379CA" w:rsidRPr="00AB6C62" w:rsidRDefault="00A379CA" w:rsidP="00A379CA">
            <w:pPr>
              <w:jc w:val="center"/>
              <w:rPr>
                <w:rFonts w:cstheme="minorHAnsi"/>
              </w:rPr>
            </w:pPr>
            <w:r w:rsidRPr="00AB6C62">
              <w:rPr>
                <w:rFonts w:cstheme="minorHAnsi"/>
              </w:rPr>
              <w:t>2017</w:t>
            </w:r>
          </w:p>
        </w:tc>
        <w:tc>
          <w:tcPr>
            <w:tcW w:w="3667" w:type="dxa"/>
          </w:tcPr>
          <w:p w14:paraId="291DE281" w14:textId="77777777" w:rsidR="00A379CA" w:rsidRPr="00AB6C62" w:rsidRDefault="00A379CA" w:rsidP="00A379CA">
            <w:pPr>
              <w:jc w:val="center"/>
              <w:rPr>
                <w:rFonts w:cstheme="minorHAnsi"/>
                <w:b/>
              </w:rPr>
            </w:pPr>
            <w:r w:rsidRPr="00AB6C62">
              <w:rPr>
                <w:rFonts w:cstheme="minorHAnsi"/>
                <w:b/>
              </w:rPr>
              <w:t>468.7</w:t>
            </w:r>
          </w:p>
        </w:tc>
        <w:tc>
          <w:tcPr>
            <w:tcW w:w="3667" w:type="dxa"/>
          </w:tcPr>
          <w:p w14:paraId="7A874554" w14:textId="77777777" w:rsidR="00A379CA" w:rsidRPr="00AB6C62" w:rsidRDefault="00A379CA" w:rsidP="00A379CA">
            <w:pPr>
              <w:jc w:val="center"/>
              <w:rPr>
                <w:rFonts w:cstheme="minorHAnsi"/>
                <w:b/>
              </w:rPr>
            </w:pPr>
            <w:r w:rsidRPr="00AB6C62">
              <w:rPr>
                <w:rFonts w:cstheme="minorHAnsi"/>
                <w:b/>
              </w:rPr>
              <w:t>472.9</w:t>
            </w:r>
          </w:p>
        </w:tc>
        <w:tc>
          <w:tcPr>
            <w:tcW w:w="3667" w:type="dxa"/>
          </w:tcPr>
          <w:p w14:paraId="327B98E2" w14:textId="77777777" w:rsidR="00A379CA" w:rsidRPr="00AB6C62" w:rsidRDefault="00A379CA" w:rsidP="00A379CA">
            <w:pPr>
              <w:jc w:val="center"/>
              <w:rPr>
                <w:rFonts w:cstheme="minorHAnsi"/>
                <w:b/>
              </w:rPr>
            </w:pPr>
            <w:r w:rsidRPr="00AB6C62">
              <w:rPr>
                <w:rFonts w:cstheme="minorHAnsi"/>
                <w:b/>
              </w:rPr>
              <w:t>416.3</w:t>
            </w:r>
          </w:p>
        </w:tc>
      </w:tr>
      <w:tr w:rsidR="00A379CA" w:rsidRPr="00AB6C62" w14:paraId="6B1D8D89" w14:textId="77777777" w:rsidTr="00544160">
        <w:tc>
          <w:tcPr>
            <w:tcW w:w="3667" w:type="dxa"/>
          </w:tcPr>
          <w:p w14:paraId="33930DDD" w14:textId="77777777" w:rsidR="00A379CA" w:rsidRPr="00AB6C62" w:rsidRDefault="00A379CA" w:rsidP="00A379CA">
            <w:pPr>
              <w:jc w:val="center"/>
              <w:rPr>
                <w:rFonts w:cstheme="minorHAnsi"/>
              </w:rPr>
            </w:pPr>
            <w:r w:rsidRPr="00AB6C62">
              <w:rPr>
                <w:rFonts w:cstheme="minorHAnsi"/>
              </w:rPr>
              <w:t>2018</w:t>
            </w:r>
          </w:p>
        </w:tc>
        <w:tc>
          <w:tcPr>
            <w:tcW w:w="3667" w:type="dxa"/>
          </w:tcPr>
          <w:p w14:paraId="2B87A3F0" w14:textId="77777777" w:rsidR="00A379CA" w:rsidRPr="00AB6C62" w:rsidRDefault="00A379CA" w:rsidP="00A379CA">
            <w:pPr>
              <w:jc w:val="center"/>
              <w:rPr>
                <w:rFonts w:cstheme="minorHAnsi"/>
                <w:b/>
              </w:rPr>
            </w:pPr>
            <w:r w:rsidRPr="00AB6C62">
              <w:rPr>
                <w:rFonts w:cstheme="minorHAnsi"/>
                <w:b/>
              </w:rPr>
              <w:t>446.9</w:t>
            </w:r>
          </w:p>
        </w:tc>
        <w:tc>
          <w:tcPr>
            <w:tcW w:w="3667" w:type="dxa"/>
          </w:tcPr>
          <w:p w14:paraId="0DA90110" w14:textId="77777777" w:rsidR="00A379CA" w:rsidRPr="00AB6C62" w:rsidRDefault="00A379CA" w:rsidP="00A379CA">
            <w:pPr>
              <w:jc w:val="center"/>
              <w:rPr>
                <w:rFonts w:cstheme="minorHAnsi"/>
                <w:b/>
              </w:rPr>
            </w:pPr>
            <w:r w:rsidRPr="00AB6C62">
              <w:rPr>
                <w:rFonts w:cstheme="minorHAnsi"/>
                <w:b/>
              </w:rPr>
              <w:t>464.4</w:t>
            </w:r>
          </w:p>
        </w:tc>
        <w:tc>
          <w:tcPr>
            <w:tcW w:w="3667" w:type="dxa"/>
          </w:tcPr>
          <w:p w14:paraId="279A723E" w14:textId="77777777" w:rsidR="00A379CA" w:rsidRPr="00AB6C62" w:rsidRDefault="00A379CA" w:rsidP="00A379CA">
            <w:pPr>
              <w:jc w:val="center"/>
              <w:rPr>
                <w:rFonts w:cstheme="minorHAnsi"/>
                <w:b/>
              </w:rPr>
            </w:pPr>
            <w:r w:rsidRPr="00AB6C62">
              <w:rPr>
                <w:rFonts w:cstheme="minorHAnsi"/>
                <w:b/>
              </w:rPr>
              <w:t>413.6</w:t>
            </w:r>
          </w:p>
        </w:tc>
      </w:tr>
      <w:tr w:rsidR="00A379CA" w:rsidRPr="00AB6C62" w14:paraId="03627D57" w14:textId="77777777" w:rsidTr="00544160">
        <w:tc>
          <w:tcPr>
            <w:tcW w:w="3667" w:type="dxa"/>
          </w:tcPr>
          <w:p w14:paraId="67CBB8E1" w14:textId="77777777" w:rsidR="00A379CA" w:rsidRPr="00AB6C62" w:rsidRDefault="00A379CA" w:rsidP="00A379CA">
            <w:pPr>
              <w:jc w:val="center"/>
              <w:rPr>
                <w:rFonts w:cstheme="minorHAnsi"/>
              </w:rPr>
            </w:pPr>
            <w:r w:rsidRPr="00AB6C62">
              <w:rPr>
                <w:rFonts w:cstheme="minorHAnsi"/>
              </w:rPr>
              <w:t>2019</w:t>
            </w:r>
          </w:p>
        </w:tc>
        <w:tc>
          <w:tcPr>
            <w:tcW w:w="3667" w:type="dxa"/>
          </w:tcPr>
          <w:p w14:paraId="0D80702D" w14:textId="77777777" w:rsidR="00A379CA" w:rsidRPr="00AB6C62" w:rsidRDefault="00A379CA" w:rsidP="00A379CA">
            <w:pPr>
              <w:jc w:val="center"/>
              <w:rPr>
                <w:rFonts w:cstheme="minorHAnsi"/>
                <w:b/>
              </w:rPr>
            </w:pPr>
            <w:r w:rsidRPr="00AB6C62">
              <w:rPr>
                <w:rFonts w:cstheme="minorHAnsi"/>
                <w:b/>
              </w:rPr>
              <w:t>449.9</w:t>
            </w:r>
          </w:p>
        </w:tc>
        <w:tc>
          <w:tcPr>
            <w:tcW w:w="3667" w:type="dxa"/>
          </w:tcPr>
          <w:p w14:paraId="135C190F" w14:textId="77777777" w:rsidR="00A379CA" w:rsidRPr="00AB6C62" w:rsidRDefault="00A379CA" w:rsidP="00A379CA">
            <w:pPr>
              <w:jc w:val="center"/>
              <w:rPr>
                <w:rFonts w:cstheme="minorHAnsi"/>
                <w:b/>
              </w:rPr>
            </w:pPr>
            <w:r w:rsidRPr="00AB6C62">
              <w:rPr>
                <w:rFonts w:cstheme="minorHAnsi"/>
                <w:b/>
              </w:rPr>
              <w:t>466.8</w:t>
            </w:r>
          </w:p>
        </w:tc>
        <w:tc>
          <w:tcPr>
            <w:tcW w:w="3667" w:type="dxa"/>
          </w:tcPr>
          <w:p w14:paraId="4F3A1C74" w14:textId="77777777" w:rsidR="00A379CA" w:rsidRPr="00AB6C62" w:rsidRDefault="00A379CA" w:rsidP="00A379CA">
            <w:pPr>
              <w:jc w:val="center"/>
              <w:rPr>
                <w:rFonts w:cstheme="minorHAnsi"/>
                <w:b/>
              </w:rPr>
            </w:pPr>
            <w:r w:rsidRPr="00AB6C62">
              <w:rPr>
                <w:rFonts w:cstheme="minorHAnsi"/>
                <w:b/>
              </w:rPr>
              <w:t>414.8</w:t>
            </w:r>
          </w:p>
        </w:tc>
      </w:tr>
      <w:tr w:rsidR="00A379CA" w:rsidRPr="00AB6C62" w14:paraId="0B0A6BEE" w14:textId="77777777" w:rsidTr="00A379CA">
        <w:tc>
          <w:tcPr>
            <w:tcW w:w="3667" w:type="dxa"/>
            <w:shd w:val="clear" w:color="auto" w:fill="DEEAF6" w:themeFill="accent1" w:themeFillTint="33"/>
          </w:tcPr>
          <w:p w14:paraId="746F14FF" w14:textId="77777777" w:rsidR="00A379CA" w:rsidRPr="00AB6C62" w:rsidRDefault="00A379CA" w:rsidP="00A379CA">
            <w:pPr>
              <w:jc w:val="center"/>
              <w:rPr>
                <w:rFonts w:cstheme="minorHAnsi"/>
                <w:b/>
              </w:rPr>
            </w:pPr>
            <w:r w:rsidRPr="00AB6C62">
              <w:rPr>
                <w:rFonts w:cstheme="minorHAnsi"/>
                <w:b/>
              </w:rPr>
              <w:lastRenderedPageBreak/>
              <w:t>Year 5</w:t>
            </w:r>
          </w:p>
          <w:p w14:paraId="648562C9" w14:textId="77777777" w:rsidR="00A379CA" w:rsidRPr="00AB6C62" w:rsidRDefault="00A379CA" w:rsidP="00A379CA">
            <w:pPr>
              <w:jc w:val="center"/>
              <w:rPr>
                <w:rFonts w:cstheme="minorHAnsi"/>
                <w:b/>
              </w:rPr>
            </w:pPr>
            <w:r w:rsidRPr="00AB6C62">
              <w:rPr>
                <w:rFonts w:cstheme="minorHAnsi"/>
                <w:b/>
              </w:rPr>
              <w:t>Numeracy</w:t>
            </w:r>
          </w:p>
        </w:tc>
        <w:tc>
          <w:tcPr>
            <w:tcW w:w="3667" w:type="dxa"/>
            <w:shd w:val="clear" w:color="auto" w:fill="DEEAF6" w:themeFill="accent1" w:themeFillTint="33"/>
          </w:tcPr>
          <w:p w14:paraId="6C2BA570" w14:textId="77777777" w:rsidR="00A379CA" w:rsidRPr="00AB6C62" w:rsidRDefault="00A379CA" w:rsidP="00A379CA">
            <w:pPr>
              <w:jc w:val="center"/>
              <w:rPr>
                <w:rFonts w:cstheme="minorHAnsi"/>
                <w:b/>
              </w:rPr>
            </w:pPr>
            <w:r w:rsidRPr="00AB6C62">
              <w:rPr>
                <w:rFonts w:cstheme="minorHAnsi"/>
                <w:b/>
              </w:rPr>
              <w:t>School</w:t>
            </w:r>
          </w:p>
        </w:tc>
        <w:tc>
          <w:tcPr>
            <w:tcW w:w="3667" w:type="dxa"/>
            <w:shd w:val="clear" w:color="auto" w:fill="DEEAF6" w:themeFill="accent1" w:themeFillTint="33"/>
          </w:tcPr>
          <w:p w14:paraId="6176B385" w14:textId="77777777" w:rsidR="00A379CA" w:rsidRPr="00AB6C62" w:rsidRDefault="00A379CA" w:rsidP="00A379CA">
            <w:pPr>
              <w:jc w:val="center"/>
              <w:rPr>
                <w:rFonts w:cstheme="minorHAnsi"/>
                <w:b/>
              </w:rPr>
            </w:pPr>
            <w:r w:rsidRPr="00AB6C62">
              <w:rPr>
                <w:rFonts w:cstheme="minorHAnsi"/>
                <w:b/>
              </w:rPr>
              <w:t>SSSG</w:t>
            </w:r>
          </w:p>
        </w:tc>
        <w:tc>
          <w:tcPr>
            <w:tcW w:w="3667" w:type="dxa"/>
            <w:shd w:val="clear" w:color="auto" w:fill="DEEAF6" w:themeFill="accent1" w:themeFillTint="33"/>
          </w:tcPr>
          <w:p w14:paraId="21D1DCA5" w14:textId="77777777" w:rsidR="00A379CA" w:rsidRPr="00AB6C62" w:rsidRDefault="00A379CA" w:rsidP="00A379CA">
            <w:pPr>
              <w:jc w:val="center"/>
              <w:rPr>
                <w:rFonts w:cstheme="minorHAnsi"/>
                <w:b/>
              </w:rPr>
            </w:pPr>
            <w:r w:rsidRPr="00AB6C62">
              <w:rPr>
                <w:rFonts w:cstheme="minorHAnsi"/>
                <w:b/>
              </w:rPr>
              <w:t>ACT</w:t>
            </w:r>
          </w:p>
        </w:tc>
      </w:tr>
      <w:tr w:rsidR="00A379CA" w:rsidRPr="00AB6C62" w14:paraId="7BFFDEF3" w14:textId="77777777" w:rsidTr="00544160">
        <w:tc>
          <w:tcPr>
            <w:tcW w:w="3667" w:type="dxa"/>
            <w:shd w:val="clear" w:color="auto" w:fill="DEEAF6" w:themeFill="accent1" w:themeFillTint="33"/>
          </w:tcPr>
          <w:p w14:paraId="29DB2F9A" w14:textId="77777777" w:rsidR="00A379CA" w:rsidRPr="00AB6C62" w:rsidRDefault="00A379CA" w:rsidP="00A379CA">
            <w:pPr>
              <w:jc w:val="center"/>
              <w:rPr>
                <w:rFonts w:cstheme="minorHAnsi"/>
              </w:rPr>
            </w:pPr>
            <w:r w:rsidRPr="00AB6C62">
              <w:rPr>
                <w:rFonts w:cstheme="minorHAnsi"/>
              </w:rPr>
              <w:t>2017</w:t>
            </w:r>
          </w:p>
        </w:tc>
        <w:tc>
          <w:tcPr>
            <w:tcW w:w="3667" w:type="dxa"/>
            <w:shd w:val="clear" w:color="auto" w:fill="DEEAF6" w:themeFill="accent1" w:themeFillTint="33"/>
          </w:tcPr>
          <w:p w14:paraId="58BDEBE1" w14:textId="77777777" w:rsidR="00A379CA" w:rsidRPr="00AB6C62" w:rsidRDefault="00A379CA" w:rsidP="00A379CA">
            <w:pPr>
              <w:jc w:val="center"/>
              <w:rPr>
                <w:rFonts w:cstheme="minorHAnsi"/>
                <w:b/>
              </w:rPr>
            </w:pPr>
            <w:r w:rsidRPr="00AB6C62">
              <w:rPr>
                <w:rFonts w:cstheme="minorHAnsi"/>
                <w:b/>
              </w:rPr>
              <w:t>535.4</w:t>
            </w:r>
          </w:p>
        </w:tc>
        <w:tc>
          <w:tcPr>
            <w:tcW w:w="3667" w:type="dxa"/>
            <w:shd w:val="clear" w:color="auto" w:fill="DEEAF6" w:themeFill="accent1" w:themeFillTint="33"/>
          </w:tcPr>
          <w:p w14:paraId="090EF4C7" w14:textId="77777777" w:rsidR="00A379CA" w:rsidRPr="00AB6C62" w:rsidRDefault="00A379CA" w:rsidP="00A379CA">
            <w:pPr>
              <w:jc w:val="center"/>
              <w:rPr>
                <w:rFonts w:cstheme="minorHAnsi"/>
                <w:b/>
              </w:rPr>
            </w:pPr>
            <w:r w:rsidRPr="00AB6C62">
              <w:rPr>
                <w:rFonts w:cstheme="minorHAnsi"/>
                <w:b/>
              </w:rPr>
              <w:t>556.7</w:t>
            </w:r>
          </w:p>
        </w:tc>
        <w:tc>
          <w:tcPr>
            <w:tcW w:w="3667" w:type="dxa"/>
            <w:shd w:val="clear" w:color="auto" w:fill="DEEAF6" w:themeFill="accent1" w:themeFillTint="33"/>
          </w:tcPr>
          <w:p w14:paraId="1DD12833" w14:textId="77777777" w:rsidR="00A379CA" w:rsidRPr="00AB6C62" w:rsidRDefault="00A379CA" w:rsidP="00A379CA">
            <w:pPr>
              <w:jc w:val="center"/>
              <w:rPr>
                <w:rFonts w:cstheme="minorHAnsi"/>
                <w:b/>
              </w:rPr>
            </w:pPr>
            <w:r w:rsidRPr="00AB6C62">
              <w:rPr>
                <w:rFonts w:cstheme="minorHAnsi"/>
                <w:b/>
              </w:rPr>
              <w:t>499.6</w:t>
            </w:r>
          </w:p>
        </w:tc>
      </w:tr>
      <w:tr w:rsidR="00A379CA" w:rsidRPr="00AB6C62" w14:paraId="1DD5693E" w14:textId="77777777" w:rsidTr="00544160">
        <w:tc>
          <w:tcPr>
            <w:tcW w:w="3667" w:type="dxa"/>
            <w:shd w:val="clear" w:color="auto" w:fill="DEEAF6" w:themeFill="accent1" w:themeFillTint="33"/>
          </w:tcPr>
          <w:p w14:paraId="221919D9" w14:textId="77777777" w:rsidR="00A379CA" w:rsidRPr="00AB6C62" w:rsidRDefault="00A379CA" w:rsidP="00A379CA">
            <w:pPr>
              <w:jc w:val="center"/>
              <w:rPr>
                <w:rFonts w:cstheme="minorHAnsi"/>
              </w:rPr>
            </w:pPr>
            <w:r w:rsidRPr="00AB6C62">
              <w:rPr>
                <w:rFonts w:cstheme="minorHAnsi"/>
              </w:rPr>
              <w:t>2018</w:t>
            </w:r>
          </w:p>
        </w:tc>
        <w:tc>
          <w:tcPr>
            <w:tcW w:w="3667" w:type="dxa"/>
            <w:shd w:val="clear" w:color="auto" w:fill="DEEAF6" w:themeFill="accent1" w:themeFillTint="33"/>
          </w:tcPr>
          <w:p w14:paraId="38016031" w14:textId="77777777" w:rsidR="00A379CA" w:rsidRPr="00AB6C62" w:rsidRDefault="00A379CA" w:rsidP="00A379CA">
            <w:pPr>
              <w:jc w:val="center"/>
              <w:rPr>
                <w:rFonts w:cstheme="minorHAnsi"/>
                <w:b/>
              </w:rPr>
            </w:pPr>
            <w:r w:rsidRPr="00AB6C62">
              <w:rPr>
                <w:rFonts w:cstheme="minorHAnsi"/>
                <w:b/>
              </w:rPr>
              <w:t>541.0</w:t>
            </w:r>
          </w:p>
        </w:tc>
        <w:tc>
          <w:tcPr>
            <w:tcW w:w="3667" w:type="dxa"/>
            <w:shd w:val="clear" w:color="auto" w:fill="DEEAF6" w:themeFill="accent1" w:themeFillTint="33"/>
          </w:tcPr>
          <w:p w14:paraId="27D400C8" w14:textId="77777777" w:rsidR="00A379CA" w:rsidRPr="00AB6C62" w:rsidRDefault="00A379CA" w:rsidP="00A379CA">
            <w:pPr>
              <w:jc w:val="center"/>
              <w:rPr>
                <w:rFonts w:cstheme="minorHAnsi"/>
                <w:b/>
              </w:rPr>
            </w:pPr>
            <w:r w:rsidRPr="00AB6C62">
              <w:rPr>
                <w:rFonts w:cstheme="minorHAnsi"/>
                <w:b/>
              </w:rPr>
              <w:t>556.0</w:t>
            </w:r>
          </w:p>
        </w:tc>
        <w:tc>
          <w:tcPr>
            <w:tcW w:w="3667" w:type="dxa"/>
            <w:shd w:val="clear" w:color="auto" w:fill="DEEAF6" w:themeFill="accent1" w:themeFillTint="33"/>
          </w:tcPr>
          <w:p w14:paraId="0B2ECF5A" w14:textId="77777777" w:rsidR="00A379CA" w:rsidRPr="00AB6C62" w:rsidRDefault="00A379CA" w:rsidP="00A379CA">
            <w:pPr>
              <w:jc w:val="center"/>
              <w:rPr>
                <w:rFonts w:cstheme="minorHAnsi"/>
                <w:b/>
              </w:rPr>
            </w:pPr>
            <w:r w:rsidRPr="00AB6C62">
              <w:rPr>
                <w:rFonts w:cstheme="minorHAnsi"/>
                <w:b/>
              </w:rPr>
              <w:t>499.8</w:t>
            </w:r>
          </w:p>
        </w:tc>
      </w:tr>
      <w:tr w:rsidR="00A379CA" w:rsidRPr="00AB6C62" w14:paraId="2D00402A" w14:textId="77777777" w:rsidTr="00544160">
        <w:tc>
          <w:tcPr>
            <w:tcW w:w="3667" w:type="dxa"/>
            <w:shd w:val="clear" w:color="auto" w:fill="DEEAF6" w:themeFill="accent1" w:themeFillTint="33"/>
          </w:tcPr>
          <w:p w14:paraId="1F33362F" w14:textId="77777777" w:rsidR="00A379CA" w:rsidRPr="00AB6C62" w:rsidRDefault="00A379CA" w:rsidP="00A379CA">
            <w:pPr>
              <w:jc w:val="center"/>
              <w:rPr>
                <w:rFonts w:cstheme="minorHAnsi"/>
              </w:rPr>
            </w:pPr>
            <w:r w:rsidRPr="00AB6C62">
              <w:rPr>
                <w:rFonts w:cstheme="minorHAnsi"/>
              </w:rPr>
              <w:t>2019</w:t>
            </w:r>
          </w:p>
        </w:tc>
        <w:tc>
          <w:tcPr>
            <w:tcW w:w="3667" w:type="dxa"/>
            <w:shd w:val="clear" w:color="auto" w:fill="DEEAF6" w:themeFill="accent1" w:themeFillTint="33"/>
          </w:tcPr>
          <w:p w14:paraId="0AB26791" w14:textId="77777777" w:rsidR="00A379CA" w:rsidRPr="00AB6C62" w:rsidRDefault="00A379CA" w:rsidP="00A379CA">
            <w:pPr>
              <w:jc w:val="center"/>
              <w:rPr>
                <w:rFonts w:cstheme="minorHAnsi"/>
                <w:b/>
              </w:rPr>
            </w:pPr>
            <w:r w:rsidRPr="00AB6C62">
              <w:rPr>
                <w:rFonts w:cstheme="minorHAnsi"/>
                <w:b/>
              </w:rPr>
              <w:t>538.5</w:t>
            </w:r>
          </w:p>
        </w:tc>
        <w:tc>
          <w:tcPr>
            <w:tcW w:w="3667" w:type="dxa"/>
            <w:shd w:val="clear" w:color="auto" w:fill="DEEAF6" w:themeFill="accent1" w:themeFillTint="33"/>
          </w:tcPr>
          <w:p w14:paraId="793BEBE1" w14:textId="77777777" w:rsidR="00A379CA" w:rsidRPr="00AB6C62" w:rsidRDefault="00A379CA" w:rsidP="00A379CA">
            <w:pPr>
              <w:jc w:val="center"/>
              <w:rPr>
                <w:rFonts w:cstheme="minorHAnsi"/>
                <w:b/>
              </w:rPr>
            </w:pPr>
            <w:r w:rsidRPr="00AB6C62">
              <w:rPr>
                <w:rFonts w:cstheme="minorHAnsi"/>
                <w:b/>
              </w:rPr>
              <w:t>553.8</w:t>
            </w:r>
          </w:p>
        </w:tc>
        <w:tc>
          <w:tcPr>
            <w:tcW w:w="3667" w:type="dxa"/>
            <w:shd w:val="clear" w:color="auto" w:fill="DEEAF6" w:themeFill="accent1" w:themeFillTint="33"/>
          </w:tcPr>
          <w:p w14:paraId="0AD51E83" w14:textId="77777777" w:rsidR="00A379CA" w:rsidRPr="00AB6C62" w:rsidRDefault="00A379CA" w:rsidP="00A379CA">
            <w:pPr>
              <w:jc w:val="center"/>
              <w:rPr>
                <w:rFonts w:cstheme="minorHAnsi"/>
                <w:b/>
              </w:rPr>
            </w:pPr>
            <w:r w:rsidRPr="00AB6C62">
              <w:rPr>
                <w:rFonts w:cstheme="minorHAnsi"/>
                <w:b/>
              </w:rPr>
              <w:t>501.4</w:t>
            </w:r>
          </w:p>
        </w:tc>
      </w:tr>
    </w:tbl>
    <w:p w14:paraId="7DAA440D" w14:textId="77777777" w:rsidR="00A379CA" w:rsidRPr="00AB6C62" w:rsidRDefault="00A379CA" w:rsidP="00A379CA">
      <w:pPr>
        <w:jc w:val="center"/>
        <w:rPr>
          <w:rFonts w:cstheme="minorHAnsi"/>
          <w:b/>
        </w:rPr>
      </w:pPr>
    </w:p>
    <w:tbl>
      <w:tblPr>
        <w:tblStyle w:val="TableGrid"/>
        <w:tblW w:w="0" w:type="auto"/>
        <w:tblLook w:val="04A0" w:firstRow="1" w:lastRow="0" w:firstColumn="1" w:lastColumn="0" w:noHBand="0" w:noVBand="1"/>
      </w:tblPr>
      <w:tblGrid>
        <w:gridCol w:w="2328"/>
        <w:gridCol w:w="2262"/>
        <w:gridCol w:w="2213"/>
        <w:gridCol w:w="2213"/>
      </w:tblGrid>
      <w:tr w:rsidR="00A379CA" w:rsidRPr="00AB6C62" w14:paraId="557A0AF0" w14:textId="77777777" w:rsidTr="00544160">
        <w:tc>
          <w:tcPr>
            <w:tcW w:w="3667" w:type="dxa"/>
          </w:tcPr>
          <w:p w14:paraId="08019ACA" w14:textId="586C262C" w:rsidR="00A379CA" w:rsidRPr="00AB6C62" w:rsidRDefault="00A379CA" w:rsidP="00A379CA">
            <w:pPr>
              <w:jc w:val="center"/>
              <w:rPr>
                <w:rFonts w:cstheme="minorHAnsi"/>
                <w:b/>
              </w:rPr>
            </w:pPr>
            <w:r w:rsidRPr="00AB6C62">
              <w:rPr>
                <w:rFonts w:cstheme="minorHAnsi"/>
                <w:b/>
              </w:rPr>
              <w:t>YEAR 3</w:t>
            </w:r>
          </w:p>
          <w:p w14:paraId="409BF8CC" w14:textId="77777777" w:rsidR="00A379CA" w:rsidRPr="00AB6C62" w:rsidRDefault="00A379CA" w:rsidP="00A379CA">
            <w:pPr>
              <w:jc w:val="center"/>
              <w:rPr>
                <w:rFonts w:cstheme="minorHAnsi"/>
                <w:b/>
              </w:rPr>
            </w:pPr>
            <w:r w:rsidRPr="00AB6C62">
              <w:rPr>
                <w:rFonts w:cstheme="minorHAnsi"/>
                <w:b/>
              </w:rPr>
              <w:t>Reading</w:t>
            </w:r>
          </w:p>
        </w:tc>
        <w:tc>
          <w:tcPr>
            <w:tcW w:w="3667" w:type="dxa"/>
          </w:tcPr>
          <w:p w14:paraId="3AA4738A" w14:textId="77777777" w:rsidR="00A379CA" w:rsidRPr="00AB6C62" w:rsidRDefault="00A379CA" w:rsidP="00A379CA">
            <w:pPr>
              <w:jc w:val="center"/>
              <w:rPr>
                <w:rFonts w:cstheme="minorHAnsi"/>
                <w:b/>
              </w:rPr>
            </w:pPr>
            <w:r w:rsidRPr="00AB6C62">
              <w:rPr>
                <w:rFonts w:cstheme="minorHAnsi"/>
                <w:b/>
              </w:rPr>
              <w:t>School</w:t>
            </w:r>
          </w:p>
        </w:tc>
        <w:tc>
          <w:tcPr>
            <w:tcW w:w="3667" w:type="dxa"/>
          </w:tcPr>
          <w:p w14:paraId="51F14F45" w14:textId="77777777" w:rsidR="00A379CA" w:rsidRPr="00AB6C62" w:rsidRDefault="00A379CA" w:rsidP="00A379CA">
            <w:pPr>
              <w:jc w:val="center"/>
              <w:rPr>
                <w:rFonts w:cstheme="minorHAnsi"/>
                <w:b/>
              </w:rPr>
            </w:pPr>
            <w:r w:rsidRPr="00AB6C62">
              <w:rPr>
                <w:rFonts w:cstheme="minorHAnsi"/>
                <w:b/>
              </w:rPr>
              <w:t>SSSG</w:t>
            </w:r>
          </w:p>
        </w:tc>
        <w:tc>
          <w:tcPr>
            <w:tcW w:w="3667" w:type="dxa"/>
          </w:tcPr>
          <w:p w14:paraId="317AF79D" w14:textId="77777777" w:rsidR="00A379CA" w:rsidRPr="00AB6C62" w:rsidRDefault="00A379CA" w:rsidP="00A379CA">
            <w:pPr>
              <w:jc w:val="center"/>
              <w:rPr>
                <w:rFonts w:cstheme="minorHAnsi"/>
                <w:b/>
              </w:rPr>
            </w:pPr>
            <w:r w:rsidRPr="00AB6C62">
              <w:rPr>
                <w:rFonts w:cstheme="minorHAnsi"/>
                <w:b/>
              </w:rPr>
              <w:t>ACT</w:t>
            </w:r>
          </w:p>
        </w:tc>
      </w:tr>
      <w:tr w:rsidR="00A379CA" w:rsidRPr="00AB6C62" w14:paraId="13DEF258" w14:textId="77777777" w:rsidTr="00544160">
        <w:tc>
          <w:tcPr>
            <w:tcW w:w="3667" w:type="dxa"/>
          </w:tcPr>
          <w:p w14:paraId="46028F46" w14:textId="77777777" w:rsidR="00A379CA" w:rsidRPr="00AB6C62" w:rsidRDefault="00A379CA" w:rsidP="00A379CA">
            <w:pPr>
              <w:jc w:val="center"/>
              <w:rPr>
                <w:rFonts w:cstheme="minorHAnsi"/>
              </w:rPr>
            </w:pPr>
            <w:r w:rsidRPr="00AB6C62">
              <w:rPr>
                <w:rFonts w:cstheme="minorHAnsi"/>
              </w:rPr>
              <w:t>2017</w:t>
            </w:r>
          </w:p>
        </w:tc>
        <w:tc>
          <w:tcPr>
            <w:tcW w:w="3667" w:type="dxa"/>
          </w:tcPr>
          <w:p w14:paraId="6B3F5475" w14:textId="77777777" w:rsidR="00A379CA" w:rsidRPr="00AB6C62" w:rsidRDefault="00A379CA" w:rsidP="00A379CA">
            <w:pPr>
              <w:jc w:val="center"/>
              <w:rPr>
                <w:rFonts w:cstheme="minorHAnsi"/>
                <w:b/>
              </w:rPr>
            </w:pPr>
            <w:r w:rsidRPr="00AB6C62">
              <w:rPr>
                <w:rFonts w:cstheme="minorHAnsi"/>
                <w:b/>
              </w:rPr>
              <w:t>503.5</w:t>
            </w:r>
          </w:p>
        </w:tc>
        <w:tc>
          <w:tcPr>
            <w:tcW w:w="3667" w:type="dxa"/>
          </w:tcPr>
          <w:p w14:paraId="7797F926" w14:textId="77777777" w:rsidR="00A379CA" w:rsidRPr="00AB6C62" w:rsidRDefault="00A379CA" w:rsidP="00A379CA">
            <w:pPr>
              <w:jc w:val="center"/>
              <w:rPr>
                <w:rFonts w:cstheme="minorHAnsi"/>
                <w:b/>
              </w:rPr>
            </w:pPr>
            <w:r w:rsidRPr="00AB6C62">
              <w:rPr>
                <w:rFonts w:cstheme="minorHAnsi"/>
                <w:b/>
              </w:rPr>
              <w:t>508.1</w:t>
            </w:r>
          </w:p>
        </w:tc>
        <w:tc>
          <w:tcPr>
            <w:tcW w:w="3667" w:type="dxa"/>
          </w:tcPr>
          <w:p w14:paraId="1C3E0F55" w14:textId="77777777" w:rsidR="00A379CA" w:rsidRPr="00AB6C62" w:rsidRDefault="00A379CA" w:rsidP="00A379CA">
            <w:pPr>
              <w:jc w:val="center"/>
              <w:rPr>
                <w:rFonts w:cstheme="minorHAnsi"/>
                <w:b/>
              </w:rPr>
            </w:pPr>
            <w:r w:rsidRPr="00AB6C62">
              <w:rPr>
                <w:rFonts w:cstheme="minorHAnsi"/>
                <w:b/>
              </w:rPr>
              <w:t>437.0</w:t>
            </w:r>
          </w:p>
        </w:tc>
      </w:tr>
      <w:tr w:rsidR="00A379CA" w:rsidRPr="00AB6C62" w14:paraId="12AFF36F" w14:textId="77777777" w:rsidTr="00544160">
        <w:tc>
          <w:tcPr>
            <w:tcW w:w="3667" w:type="dxa"/>
          </w:tcPr>
          <w:p w14:paraId="6B03D1DD" w14:textId="77777777" w:rsidR="00A379CA" w:rsidRPr="00AB6C62" w:rsidRDefault="00A379CA" w:rsidP="00A379CA">
            <w:pPr>
              <w:jc w:val="center"/>
              <w:rPr>
                <w:rFonts w:cstheme="minorHAnsi"/>
              </w:rPr>
            </w:pPr>
            <w:r w:rsidRPr="00AB6C62">
              <w:rPr>
                <w:rFonts w:cstheme="minorHAnsi"/>
              </w:rPr>
              <w:t>2018</w:t>
            </w:r>
          </w:p>
        </w:tc>
        <w:tc>
          <w:tcPr>
            <w:tcW w:w="3667" w:type="dxa"/>
          </w:tcPr>
          <w:p w14:paraId="0C96F876" w14:textId="77777777" w:rsidR="00A379CA" w:rsidRPr="00AB6C62" w:rsidRDefault="00A379CA" w:rsidP="00A379CA">
            <w:pPr>
              <w:jc w:val="center"/>
              <w:rPr>
                <w:rFonts w:cstheme="minorHAnsi"/>
                <w:b/>
              </w:rPr>
            </w:pPr>
            <w:r w:rsidRPr="00AB6C62">
              <w:rPr>
                <w:rFonts w:cstheme="minorHAnsi"/>
                <w:b/>
              </w:rPr>
              <w:t>471.9</w:t>
            </w:r>
          </w:p>
        </w:tc>
        <w:tc>
          <w:tcPr>
            <w:tcW w:w="3667" w:type="dxa"/>
          </w:tcPr>
          <w:p w14:paraId="16C66D02" w14:textId="77777777" w:rsidR="00A379CA" w:rsidRPr="00AB6C62" w:rsidRDefault="00A379CA" w:rsidP="00A379CA">
            <w:pPr>
              <w:jc w:val="center"/>
              <w:rPr>
                <w:rFonts w:cstheme="minorHAnsi"/>
                <w:b/>
              </w:rPr>
            </w:pPr>
            <w:r w:rsidRPr="00AB6C62">
              <w:rPr>
                <w:rFonts w:cstheme="minorHAnsi"/>
                <w:b/>
              </w:rPr>
              <w:t>495.9</w:t>
            </w:r>
          </w:p>
        </w:tc>
        <w:tc>
          <w:tcPr>
            <w:tcW w:w="3667" w:type="dxa"/>
          </w:tcPr>
          <w:p w14:paraId="5550AAA9" w14:textId="77777777" w:rsidR="00A379CA" w:rsidRPr="00AB6C62" w:rsidRDefault="00A379CA" w:rsidP="00A379CA">
            <w:pPr>
              <w:jc w:val="center"/>
              <w:rPr>
                <w:rFonts w:cstheme="minorHAnsi"/>
                <w:b/>
              </w:rPr>
            </w:pPr>
            <w:r w:rsidRPr="00AB6C62">
              <w:rPr>
                <w:rFonts w:cstheme="minorHAnsi"/>
                <w:b/>
              </w:rPr>
              <w:t>437.7</w:t>
            </w:r>
          </w:p>
        </w:tc>
      </w:tr>
      <w:tr w:rsidR="00A379CA" w:rsidRPr="00AB6C62" w14:paraId="0E859A9D" w14:textId="77777777" w:rsidTr="00544160">
        <w:tc>
          <w:tcPr>
            <w:tcW w:w="3667" w:type="dxa"/>
          </w:tcPr>
          <w:p w14:paraId="031A9B3B" w14:textId="77777777" w:rsidR="00A379CA" w:rsidRPr="00AB6C62" w:rsidRDefault="00A379CA" w:rsidP="00A379CA">
            <w:pPr>
              <w:jc w:val="center"/>
              <w:rPr>
                <w:rFonts w:cstheme="minorHAnsi"/>
              </w:rPr>
            </w:pPr>
            <w:r w:rsidRPr="00AB6C62">
              <w:rPr>
                <w:rFonts w:cstheme="minorHAnsi"/>
              </w:rPr>
              <w:t>2019</w:t>
            </w:r>
          </w:p>
        </w:tc>
        <w:tc>
          <w:tcPr>
            <w:tcW w:w="3667" w:type="dxa"/>
          </w:tcPr>
          <w:p w14:paraId="2EC1D8DD" w14:textId="77777777" w:rsidR="00A379CA" w:rsidRPr="00AB6C62" w:rsidRDefault="00A379CA" w:rsidP="00A379CA">
            <w:pPr>
              <w:jc w:val="center"/>
              <w:rPr>
                <w:rFonts w:cstheme="minorHAnsi"/>
                <w:b/>
              </w:rPr>
            </w:pPr>
            <w:r w:rsidRPr="00AB6C62">
              <w:rPr>
                <w:rFonts w:cstheme="minorHAnsi"/>
                <w:b/>
              </w:rPr>
              <w:t>465.8</w:t>
            </w:r>
          </w:p>
        </w:tc>
        <w:tc>
          <w:tcPr>
            <w:tcW w:w="3667" w:type="dxa"/>
          </w:tcPr>
          <w:p w14:paraId="5DA95321" w14:textId="77777777" w:rsidR="00A379CA" w:rsidRPr="00AB6C62" w:rsidRDefault="00A379CA" w:rsidP="00A379CA">
            <w:pPr>
              <w:jc w:val="center"/>
              <w:rPr>
                <w:rFonts w:cstheme="minorHAnsi"/>
                <w:b/>
              </w:rPr>
            </w:pPr>
            <w:r w:rsidRPr="00AB6C62">
              <w:rPr>
                <w:rFonts w:cstheme="minorHAnsi"/>
                <w:b/>
              </w:rPr>
              <w:t>494.3</w:t>
            </w:r>
          </w:p>
        </w:tc>
        <w:tc>
          <w:tcPr>
            <w:tcW w:w="3667" w:type="dxa"/>
          </w:tcPr>
          <w:p w14:paraId="43E6F659" w14:textId="77777777" w:rsidR="00A379CA" w:rsidRPr="00AB6C62" w:rsidRDefault="00A379CA" w:rsidP="00A379CA">
            <w:pPr>
              <w:jc w:val="center"/>
              <w:rPr>
                <w:rFonts w:cstheme="minorHAnsi"/>
                <w:b/>
              </w:rPr>
            </w:pPr>
            <w:r w:rsidRPr="00AB6C62">
              <w:rPr>
                <w:rFonts w:cstheme="minorHAnsi"/>
                <w:b/>
              </w:rPr>
              <w:t>437.0</w:t>
            </w:r>
          </w:p>
        </w:tc>
      </w:tr>
      <w:tr w:rsidR="00A379CA" w:rsidRPr="00AB6C62" w14:paraId="56B2442E" w14:textId="77777777" w:rsidTr="00A379CA">
        <w:tc>
          <w:tcPr>
            <w:tcW w:w="3667" w:type="dxa"/>
            <w:shd w:val="clear" w:color="auto" w:fill="DEEAF6" w:themeFill="accent1" w:themeFillTint="33"/>
          </w:tcPr>
          <w:p w14:paraId="36892A30" w14:textId="77777777" w:rsidR="00A379CA" w:rsidRPr="00AB6C62" w:rsidRDefault="00A379CA" w:rsidP="00A379CA">
            <w:pPr>
              <w:jc w:val="center"/>
              <w:rPr>
                <w:rFonts w:cstheme="minorHAnsi"/>
                <w:b/>
              </w:rPr>
            </w:pPr>
            <w:r w:rsidRPr="00AB6C62">
              <w:rPr>
                <w:rFonts w:cstheme="minorHAnsi"/>
                <w:b/>
              </w:rPr>
              <w:t>Year 5</w:t>
            </w:r>
          </w:p>
          <w:p w14:paraId="47245345" w14:textId="77777777" w:rsidR="00A379CA" w:rsidRPr="00AB6C62" w:rsidRDefault="00A379CA" w:rsidP="00A379CA">
            <w:pPr>
              <w:jc w:val="center"/>
              <w:rPr>
                <w:rFonts w:cstheme="minorHAnsi"/>
                <w:b/>
              </w:rPr>
            </w:pPr>
            <w:r w:rsidRPr="00AB6C62">
              <w:rPr>
                <w:rFonts w:cstheme="minorHAnsi"/>
                <w:b/>
              </w:rPr>
              <w:t>Reading</w:t>
            </w:r>
          </w:p>
        </w:tc>
        <w:tc>
          <w:tcPr>
            <w:tcW w:w="3667" w:type="dxa"/>
            <w:shd w:val="clear" w:color="auto" w:fill="DEEAF6" w:themeFill="accent1" w:themeFillTint="33"/>
          </w:tcPr>
          <w:p w14:paraId="579B641E" w14:textId="77777777" w:rsidR="00A379CA" w:rsidRPr="00AB6C62" w:rsidRDefault="00A379CA" w:rsidP="00A379CA">
            <w:pPr>
              <w:jc w:val="center"/>
              <w:rPr>
                <w:rFonts w:cstheme="minorHAnsi"/>
                <w:b/>
              </w:rPr>
            </w:pPr>
            <w:r w:rsidRPr="00AB6C62">
              <w:rPr>
                <w:rFonts w:cstheme="minorHAnsi"/>
                <w:b/>
              </w:rPr>
              <w:t>School</w:t>
            </w:r>
          </w:p>
        </w:tc>
        <w:tc>
          <w:tcPr>
            <w:tcW w:w="3667" w:type="dxa"/>
            <w:shd w:val="clear" w:color="auto" w:fill="DEEAF6" w:themeFill="accent1" w:themeFillTint="33"/>
          </w:tcPr>
          <w:p w14:paraId="7F5CBBDF" w14:textId="77777777" w:rsidR="00A379CA" w:rsidRPr="00AB6C62" w:rsidRDefault="00A379CA" w:rsidP="00A379CA">
            <w:pPr>
              <w:jc w:val="center"/>
              <w:rPr>
                <w:rFonts w:cstheme="minorHAnsi"/>
                <w:b/>
              </w:rPr>
            </w:pPr>
            <w:r w:rsidRPr="00AB6C62">
              <w:rPr>
                <w:rFonts w:cstheme="minorHAnsi"/>
                <w:b/>
              </w:rPr>
              <w:t>SSSG</w:t>
            </w:r>
          </w:p>
        </w:tc>
        <w:tc>
          <w:tcPr>
            <w:tcW w:w="3667" w:type="dxa"/>
            <w:shd w:val="clear" w:color="auto" w:fill="DEEAF6" w:themeFill="accent1" w:themeFillTint="33"/>
          </w:tcPr>
          <w:p w14:paraId="23A04636" w14:textId="77777777" w:rsidR="00A379CA" w:rsidRPr="00AB6C62" w:rsidRDefault="00A379CA" w:rsidP="00A379CA">
            <w:pPr>
              <w:jc w:val="center"/>
              <w:rPr>
                <w:rFonts w:cstheme="minorHAnsi"/>
                <w:b/>
              </w:rPr>
            </w:pPr>
            <w:r w:rsidRPr="00AB6C62">
              <w:rPr>
                <w:rFonts w:cstheme="minorHAnsi"/>
                <w:b/>
              </w:rPr>
              <w:t>ACT</w:t>
            </w:r>
          </w:p>
        </w:tc>
      </w:tr>
      <w:tr w:rsidR="00A379CA" w:rsidRPr="00AB6C62" w14:paraId="43B71E60" w14:textId="77777777" w:rsidTr="00544160">
        <w:tc>
          <w:tcPr>
            <w:tcW w:w="3667" w:type="dxa"/>
            <w:shd w:val="clear" w:color="auto" w:fill="DEEAF6" w:themeFill="accent1" w:themeFillTint="33"/>
          </w:tcPr>
          <w:p w14:paraId="0FEE8C41" w14:textId="77777777" w:rsidR="00A379CA" w:rsidRPr="00AB6C62" w:rsidRDefault="00A379CA" w:rsidP="00A379CA">
            <w:pPr>
              <w:jc w:val="center"/>
              <w:rPr>
                <w:rFonts w:cstheme="minorHAnsi"/>
              </w:rPr>
            </w:pPr>
            <w:r w:rsidRPr="00AB6C62">
              <w:rPr>
                <w:rFonts w:cstheme="minorHAnsi"/>
              </w:rPr>
              <w:t>2017</w:t>
            </w:r>
          </w:p>
        </w:tc>
        <w:tc>
          <w:tcPr>
            <w:tcW w:w="3667" w:type="dxa"/>
            <w:shd w:val="clear" w:color="auto" w:fill="DEEAF6" w:themeFill="accent1" w:themeFillTint="33"/>
          </w:tcPr>
          <w:p w14:paraId="4D875089" w14:textId="77777777" w:rsidR="00A379CA" w:rsidRPr="00AB6C62" w:rsidRDefault="00A379CA" w:rsidP="00A379CA">
            <w:pPr>
              <w:jc w:val="center"/>
              <w:rPr>
                <w:rFonts w:cstheme="minorHAnsi"/>
                <w:b/>
              </w:rPr>
            </w:pPr>
            <w:r w:rsidRPr="00AB6C62">
              <w:rPr>
                <w:rFonts w:cstheme="minorHAnsi"/>
                <w:b/>
              </w:rPr>
              <w:t>557.4</w:t>
            </w:r>
          </w:p>
        </w:tc>
        <w:tc>
          <w:tcPr>
            <w:tcW w:w="3667" w:type="dxa"/>
            <w:shd w:val="clear" w:color="auto" w:fill="DEEAF6" w:themeFill="accent1" w:themeFillTint="33"/>
          </w:tcPr>
          <w:p w14:paraId="5B297714" w14:textId="77777777" w:rsidR="00A379CA" w:rsidRPr="00AB6C62" w:rsidRDefault="00A379CA" w:rsidP="00A379CA">
            <w:pPr>
              <w:jc w:val="center"/>
              <w:rPr>
                <w:rFonts w:cstheme="minorHAnsi"/>
                <w:b/>
              </w:rPr>
            </w:pPr>
            <w:r w:rsidRPr="00AB6C62">
              <w:rPr>
                <w:rFonts w:cstheme="minorHAnsi"/>
                <w:b/>
              </w:rPr>
              <w:t>571.1</w:t>
            </w:r>
          </w:p>
        </w:tc>
        <w:tc>
          <w:tcPr>
            <w:tcW w:w="3667" w:type="dxa"/>
            <w:shd w:val="clear" w:color="auto" w:fill="DEEAF6" w:themeFill="accent1" w:themeFillTint="33"/>
          </w:tcPr>
          <w:p w14:paraId="60CA15E7" w14:textId="77777777" w:rsidR="00A379CA" w:rsidRPr="00AB6C62" w:rsidRDefault="00A379CA" w:rsidP="00A379CA">
            <w:pPr>
              <w:jc w:val="center"/>
              <w:rPr>
                <w:rFonts w:cstheme="minorHAnsi"/>
                <w:b/>
              </w:rPr>
            </w:pPr>
            <w:r w:rsidRPr="00AB6C62">
              <w:rPr>
                <w:rFonts w:cstheme="minorHAnsi"/>
                <w:b/>
              </w:rPr>
              <w:t>509.2</w:t>
            </w:r>
          </w:p>
        </w:tc>
      </w:tr>
      <w:tr w:rsidR="00A379CA" w:rsidRPr="00AB6C62" w14:paraId="4FDDF297" w14:textId="77777777" w:rsidTr="00544160">
        <w:tc>
          <w:tcPr>
            <w:tcW w:w="3667" w:type="dxa"/>
            <w:shd w:val="clear" w:color="auto" w:fill="DEEAF6" w:themeFill="accent1" w:themeFillTint="33"/>
          </w:tcPr>
          <w:p w14:paraId="63153272" w14:textId="77777777" w:rsidR="00A379CA" w:rsidRPr="00AB6C62" w:rsidRDefault="00A379CA" w:rsidP="00A379CA">
            <w:pPr>
              <w:jc w:val="center"/>
              <w:rPr>
                <w:rFonts w:cstheme="minorHAnsi"/>
              </w:rPr>
            </w:pPr>
            <w:r w:rsidRPr="00AB6C62">
              <w:rPr>
                <w:rFonts w:cstheme="minorHAnsi"/>
              </w:rPr>
              <w:t>2018</w:t>
            </w:r>
          </w:p>
        </w:tc>
        <w:tc>
          <w:tcPr>
            <w:tcW w:w="3667" w:type="dxa"/>
            <w:shd w:val="clear" w:color="auto" w:fill="DEEAF6" w:themeFill="accent1" w:themeFillTint="33"/>
          </w:tcPr>
          <w:p w14:paraId="3F3D3CFF" w14:textId="77777777" w:rsidR="00A379CA" w:rsidRPr="00AB6C62" w:rsidRDefault="00A379CA" w:rsidP="00A379CA">
            <w:pPr>
              <w:jc w:val="center"/>
              <w:rPr>
                <w:rFonts w:cstheme="minorHAnsi"/>
                <w:b/>
              </w:rPr>
            </w:pPr>
            <w:r w:rsidRPr="00AB6C62">
              <w:rPr>
                <w:rFonts w:cstheme="minorHAnsi"/>
                <w:b/>
              </w:rPr>
              <w:t>574.4</w:t>
            </w:r>
          </w:p>
        </w:tc>
        <w:tc>
          <w:tcPr>
            <w:tcW w:w="3667" w:type="dxa"/>
            <w:shd w:val="clear" w:color="auto" w:fill="DEEAF6" w:themeFill="accent1" w:themeFillTint="33"/>
          </w:tcPr>
          <w:p w14:paraId="2B59C699" w14:textId="77777777" w:rsidR="00A379CA" w:rsidRPr="00AB6C62" w:rsidRDefault="00A379CA" w:rsidP="00A379CA">
            <w:pPr>
              <w:jc w:val="center"/>
              <w:rPr>
                <w:rFonts w:cstheme="minorHAnsi"/>
                <w:b/>
              </w:rPr>
            </w:pPr>
            <w:r w:rsidRPr="00AB6C62">
              <w:rPr>
                <w:rFonts w:cstheme="minorHAnsi"/>
                <w:b/>
              </w:rPr>
              <w:t>574.9</w:t>
            </w:r>
          </w:p>
        </w:tc>
        <w:tc>
          <w:tcPr>
            <w:tcW w:w="3667" w:type="dxa"/>
            <w:shd w:val="clear" w:color="auto" w:fill="DEEAF6" w:themeFill="accent1" w:themeFillTint="33"/>
          </w:tcPr>
          <w:p w14:paraId="2E24ABC2" w14:textId="77777777" w:rsidR="00A379CA" w:rsidRPr="00AB6C62" w:rsidRDefault="00A379CA" w:rsidP="00A379CA">
            <w:pPr>
              <w:jc w:val="center"/>
              <w:rPr>
                <w:rFonts w:cstheme="minorHAnsi"/>
                <w:b/>
              </w:rPr>
            </w:pPr>
            <w:r w:rsidRPr="00AB6C62">
              <w:rPr>
                <w:rFonts w:cstheme="minorHAnsi"/>
                <w:b/>
              </w:rPr>
              <w:t>511.4</w:t>
            </w:r>
          </w:p>
        </w:tc>
      </w:tr>
      <w:tr w:rsidR="00A379CA" w:rsidRPr="00AB6C62" w14:paraId="4C77ABDE" w14:textId="77777777" w:rsidTr="00544160">
        <w:tc>
          <w:tcPr>
            <w:tcW w:w="3667" w:type="dxa"/>
            <w:shd w:val="clear" w:color="auto" w:fill="DEEAF6" w:themeFill="accent1" w:themeFillTint="33"/>
          </w:tcPr>
          <w:p w14:paraId="10B05EC7" w14:textId="77777777" w:rsidR="00A379CA" w:rsidRPr="00AB6C62" w:rsidRDefault="00A379CA" w:rsidP="00A379CA">
            <w:pPr>
              <w:jc w:val="center"/>
              <w:rPr>
                <w:rFonts w:cstheme="minorHAnsi"/>
              </w:rPr>
            </w:pPr>
            <w:r w:rsidRPr="00AB6C62">
              <w:rPr>
                <w:rFonts w:cstheme="minorHAnsi"/>
              </w:rPr>
              <w:t>2019</w:t>
            </w:r>
          </w:p>
        </w:tc>
        <w:tc>
          <w:tcPr>
            <w:tcW w:w="3667" w:type="dxa"/>
            <w:shd w:val="clear" w:color="auto" w:fill="DEEAF6" w:themeFill="accent1" w:themeFillTint="33"/>
          </w:tcPr>
          <w:p w14:paraId="5930BC8D" w14:textId="77777777" w:rsidR="00A379CA" w:rsidRPr="00AB6C62" w:rsidRDefault="00A379CA" w:rsidP="00A379CA">
            <w:pPr>
              <w:jc w:val="center"/>
              <w:rPr>
                <w:rFonts w:cstheme="minorHAnsi"/>
                <w:b/>
              </w:rPr>
            </w:pPr>
            <w:r w:rsidRPr="00AB6C62">
              <w:rPr>
                <w:rFonts w:cstheme="minorHAnsi"/>
                <w:b/>
              </w:rPr>
              <w:t>544.0</w:t>
            </w:r>
          </w:p>
        </w:tc>
        <w:tc>
          <w:tcPr>
            <w:tcW w:w="3667" w:type="dxa"/>
            <w:shd w:val="clear" w:color="auto" w:fill="DEEAF6" w:themeFill="accent1" w:themeFillTint="33"/>
          </w:tcPr>
          <w:p w14:paraId="3DBE5945" w14:textId="77777777" w:rsidR="00A379CA" w:rsidRPr="00AB6C62" w:rsidRDefault="00A379CA" w:rsidP="00A379CA">
            <w:pPr>
              <w:jc w:val="center"/>
              <w:rPr>
                <w:rFonts w:cstheme="minorHAnsi"/>
                <w:b/>
              </w:rPr>
            </w:pPr>
            <w:r w:rsidRPr="00AB6C62">
              <w:rPr>
                <w:rFonts w:cstheme="minorHAnsi"/>
                <w:b/>
              </w:rPr>
              <w:t>561.6</w:t>
            </w:r>
          </w:p>
        </w:tc>
        <w:tc>
          <w:tcPr>
            <w:tcW w:w="3667" w:type="dxa"/>
            <w:shd w:val="clear" w:color="auto" w:fill="DEEAF6" w:themeFill="accent1" w:themeFillTint="33"/>
          </w:tcPr>
          <w:p w14:paraId="4A73830F" w14:textId="77777777" w:rsidR="00A379CA" w:rsidRPr="00AB6C62" w:rsidRDefault="00A379CA" w:rsidP="00A379CA">
            <w:pPr>
              <w:jc w:val="center"/>
              <w:rPr>
                <w:rFonts w:cstheme="minorHAnsi"/>
                <w:b/>
              </w:rPr>
            </w:pPr>
            <w:r w:rsidRPr="00AB6C62">
              <w:rPr>
                <w:rFonts w:cstheme="minorHAnsi"/>
                <w:b/>
              </w:rPr>
              <w:t>509.1</w:t>
            </w:r>
          </w:p>
        </w:tc>
      </w:tr>
    </w:tbl>
    <w:p w14:paraId="26094030" w14:textId="77777777" w:rsidR="00A379CA" w:rsidRPr="00AB6C62" w:rsidRDefault="00A379CA" w:rsidP="00A379CA">
      <w:pPr>
        <w:jc w:val="center"/>
        <w:rPr>
          <w:rFonts w:cstheme="minorHAnsi"/>
          <w:b/>
        </w:rPr>
      </w:pPr>
    </w:p>
    <w:tbl>
      <w:tblPr>
        <w:tblStyle w:val="TableGrid"/>
        <w:tblW w:w="0" w:type="auto"/>
        <w:tblLook w:val="04A0" w:firstRow="1" w:lastRow="0" w:firstColumn="1" w:lastColumn="0" w:noHBand="0" w:noVBand="1"/>
      </w:tblPr>
      <w:tblGrid>
        <w:gridCol w:w="2307"/>
        <w:gridCol w:w="2251"/>
        <w:gridCol w:w="2257"/>
        <w:gridCol w:w="2201"/>
      </w:tblGrid>
      <w:tr w:rsidR="00A379CA" w:rsidRPr="00AB6C62" w14:paraId="418B9F2A" w14:textId="77777777" w:rsidTr="00544160">
        <w:tc>
          <w:tcPr>
            <w:tcW w:w="3667" w:type="dxa"/>
          </w:tcPr>
          <w:p w14:paraId="4BF0316D" w14:textId="48014EE2" w:rsidR="00A379CA" w:rsidRPr="00AB6C62" w:rsidRDefault="00A379CA" w:rsidP="00A379CA">
            <w:pPr>
              <w:jc w:val="center"/>
              <w:rPr>
                <w:rFonts w:cstheme="minorHAnsi"/>
                <w:b/>
              </w:rPr>
            </w:pPr>
            <w:r w:rsidRPr="00AB6C62">
              <w:rPr>
                <w:rFonts w:cstheme="minorHAnsi"/>
                <w:b/>
              </w:rPr>
              <w:t>YEAR 3</w:t>
            </w:r>
          </w:p>
          <w:p w14:paraId="58A50115" w14:textId="77777777" w:rsidR="00A379CA" w:rsidRPr="00AB6C62" w:rsidRDefault="00A379CA" w:rsidP="00A379CA">
            <w:pPr>
              <w:jc w:val="center"/>
              <w:rPr>
                <w:rFonts w:cstheme="minorHAnsi"/>
                <w:b/>
              </w:rPr>
            </w:pPr>
            <w:r w:rsidRPr="00AB6C62">
              <w:rPr>
                <w:rFonts w:cstheme="minorHAnsi"/>
                <w:b/>
              </w:rPr>
              <w:t>Spelling</w:t>
            </w:r>
          </w:p>
        </w:tc>
        <w:tc>
          <w:tcPr>
            <w:tcW w:w="3667" w:type="dxa"/>
          </w:tcPr>
          <w:p w14:paraId="4D275E57" w14:textId="77777777" w:rsidR="00A379CA" w:rsidRPr="00AB6C62" w:rsidRDefault="00A379CA" w:rsidP="00A379CA">
            <w:pPr>
              <w:jc w:val="center"/>
              <w:rPr>
                <w:rFonts w:cstheme="minorHAnsi"/>
                <w:b/>
              </w:rPr>
            </w:pPr>
            <w:r w:rsidRPr="00AB6C62">
              <w:rPr>
                <w:rFonts w:cstheme="minorHAnsi"/>
                <w:b/>
              </w:rPr>
              <w:t>School</w:t>
            </w:r>
          </w:p>
        </w:tc>
        <w:tc>
          <w:tcPr>
            <w:tcW w:w="3667" w:type="dxa"/>
          </w:tcPr>
          <w:p w14:paraId="7A5B1607" w14:textId="77777777" w:rsidR="00A379CA" w:rsidRPr="00AB6C62" w:rsidRDefault="00A379CA" w:rsidP="00A379CA">
            <w:pPr>
              <w:jc w:val="center"/>
              <w:rPr>
                <w:rFonts w:cstheme="minorHAnsi"/>
                <w:b/>
              </w:rPr>
            </w:pPr>
            <w:r w:rsidRPr="00AB6C62">
              <w:rPr>
                <w:rFonts w:cstheme="minorHAnsi"/>
                <w:b/>
              </w:rPr>
              <w:t>SSSG</w:t>
            </w:r>
          </w:p>
        </w:tc>
        <w:tc>
          <w:tcPr>
            <w:tcW w:w="3667" w:type="dxa"/>
          </w:tcPr>
          <w:p w14:paraId="1369165D" w14:textId="77777777" w:rsidR="00A379CA" w:rsidRPr="00AB6C62" w:rsidRDefault="00A379CA" w:rsidP="00A379CA">
            <w:pPr>
              <w:jc w:val="center"/>
              <w:rPr>
                <w:rFonts w:cstheme="minorHAnsi"/>
                <w:b/>
              </w:rPr>
            </w:pPr>
            <w:r w:rsidRPr="00AB6C62">
              <w:rPr>
                <w:rFonts w:cstheme="minorHAnsi"/>
                <w:b/>
              </w:rPr>
              <w:t>ACT</w:t>
            </w:r>
          </w:p>
        </w:tc>
      </w:tr>
      <w:tr w:rsidR="00A379CA" w:rsidRPr="00AB6C62" w14:paraId="496822A7" w14:textId="77777777" w:rsidTr="00544160">
        <w:tc>
          <w:tcPr>
            <w:tcW w:w="3667" w:type="dxa"/>
          </w:tcPr>
          <w:p w14:paraId="2465DCA3" w14:textId="77777777" w:rsidR="00A379CA" w:rsidRPr="00AB6C62" w:rsidRDefault="00A379CA" w:rsidP="00A379CA">
            <w:pPr>
              <w:jc w:val="center"/>
              <w:rPr>
                <w:rFonts w:cstheme="minorHAnsi"/>
              </w:rPr>
            </w:pPr>
            <w:r w:rsidRPr="00AB6C62">
              <w:rPr>
                <w:rFonts w:cstheme="minorHAnsi"/>
              </w:rPr>
              <w:t>2017</w:t>
            </w:r>
          </w:p>
        </w:tc>
        <w:tc>
          <w:tcPr>
            <w:tcW w:w="3667" w:type="dxa"/>
          </w:tcPr>
          <w:p w14:paraId="72CE0C8A" w14:textId="77777777" w:rsidR="00A379CA" w:rsidRPr="00AB6C62" w:rsidRDefault="00A379CA" w:rsidP="00A379CA">
            <w:pPr>
              <w:jc w:val="center"/>
              <w:rPr>
                <w:rFonts w:cstheme="minorHAnsi"/>
                <w:b/>
              </w:rPr>
            </w:pPr>
            <w:r w:rsidRPr="00AB6C62">
              <w:rPr>
                <w:rFonts w:cstheme="minorHAnsi"/>
                <w:b/>
              </w:rPr>
              <w:t>476.1</w:t>
            </w:r>
          </w:p>
        </w:tc>
        <w:tc>
          <w:tcPr>
            <w:tcW w:w="3667" w:type="dxa"/>
          </w:tcPr>
          <w:p w14:paraId="65C3F43B" w14:textId="77777777" w:rsidR="00A379CA" w:rsidRPr="00AB6C62" w:rsidRDefault="00A379CA" w:rsidP="00A379CA">
            <w:pPr>
              <w:jc w:val="center"/>
              <w:rPr>
                <w:rFonts w:cstheme="minorHAnsi"/>
                <w:b/>
              </w:rPr>
            </w:pPr>
            <w:r w:rsidRPr="00AB6C62">
              <w:rPr>
                <w:rFonts w:cstheme="minorHAnsi"/>
                <w:b/>
              </w:rPr>
              <w:t>482.9</w:t>
            </w:r>
          </w:p>
        </w:tc>
        <w:tc>
          <w:tcPr>
            <w:tcW w:w="3667" w:type="dxa"/>
          </w:tcPr>
          <w:p w14:paraId="297D5D11" w14:textId="77777777" w:rsidR="00A379CA" w:rsidRPr="00AB6C62" w:rsidRDefault="00A379CA" w:rsidP="00A379CA">
            <w:pPr>
              <w:jc w:val="center"/>
              <w:rPr>
                <w:rFonts w:cstheme="minorHAnsi"/>
                <w:b/>
              </w:rPr>
            </w:pPr>
            <w:r w:rsidRPr="00AB6C62">
              <w:rPr>
                <w:rFonts w:cstheme="minorHAnsi"/>
                <w:b/>
              </w:rPr>
              <w:t>426.1</w:t>
            </w:r>
          </w:p>
        </w:tc>
      </w:tr>
      <w:tr w:rsidR="00A379CA" w:rsidRPr="00AB6C62" w14:paraId="24282C18" w14:textId="77777777" w:rsidTr="00544160">
        <w:tc>
          <w:tcPr>
            <w:tcW w:w="3667" w:type="dxa"/>
          </w:tcPr>
          <w:p w14:paraId="3B063377" w14:textId="77777777" w:rsidR="00A379CA" w:rsidRPr="00AB6C62" w:rsidRDefault="00A379CA" w:rsidP="00A379CA">
            <w:pPr>
              <w:jc w:val="center"/>
              <w:rPr>
                <w:rFonts w:cstheme="minorHAnsi"/>
              </w:rPr>
            </w:pPr>
            <w:r w:rsidRPr="00AB6C62">
              <w:rPr>
                <w:rFonts w:cstheme="minorHAnsi"/>
              </w:rPr>
              <w:t>2018</w:t>
            </w:r>
          </w:p>
        </w:tc>
        <w:tc>
          <w:tcPr>
            <w:tcW w:w="3667" w:type="dxa"/>
          </w:tcPr>
          <w:p w14:paraId="77F12B0D" w14:textId="77777777" w:rsidR="00A379CA" w:rsidRPr="00AB6C62" w:rsidRDefault="00A379CA" w:rsidP="00A379CA">
            <w:pPr>
              <w:jc w:val="center"/>
              <w:rPr>
                <w:rFonts w:cstheme="minorHAnsi"/>
                <w:b/>
              </w:rPr>
            </w:pPr>
            <w:r w:rsidRPr="00AB6C62">
              <w:rPr>
                <w:rFonts w:cstheme="minorHAnsi"/>
                <w:b/>
              </w:rPr>
              <w:t>440.0</w:t>
            </w:r>
          </w:p>
        </w:tc>
        <w:tc>
          <w:tcPr>
            <w:tcW w:w="3667" w:type="dxa"/>
          </w:tcPr>
          <w:p w14:paraId="7A0D9538" w14:textId="77777777" w:rsidR="00A379CA" w:rsidRPr="00AB6C62" w:rsidRDefault="00A379CA" w:rsidP="00A379CA">
            <w:pPr>
              <w:jc w:val="center"/>
              <w:rPr>
                <w:rFonts w:cstheme="minorHAnsi"/>
                <w:b/>
              </w:rPr>
            </w:pPr>
            <w:r w:rsidRPr="00AB6C62">
              <w:rPr>
                <w:rFonts w:cstheme="minorHAnsi"/>
                <w:b/>
              </w:rPr>
              <w:t>474.7</w:t>
            </w:r>
          </w:p>
        </w:tc>
        <w:tc>
          <w:tcPr>
            <w:tcW w:w="3667" w:type="dxa"/>
          </w:tcPr>
          <w:p w14:paraId="76227D27" w14:textId="77777777" w:rsidR="00A379CA" w:rsidRPr="00AB6C62" w:rsidRDefault="00A379CA" w:rsidP="00A379CA">
            <w:pPr>
              <w:jc w:val="center"/>
              <w:rPr>
                <w:rFonts w:cstheme="minorHAnsi"/>
                <w:b/>
              </w:rPr>
            </w:pPr>
            <w:r w:rsidRPr="00AB6C62">
              <w:rPr>
                <w:rFonts w:cstheme="minorHAnsi"/>
                <w:b/>
              </w:rPr>
              <w:t>426.5</w:t>
            </w:r>
          </w:p>
        </w:tc>
      </w:tr>
      <w:tr w:rsidR="00A379CA" w:rsidRPr="00AB6C62" w14:paraId="2962DBE5" w14:textId="77777777" w:rsidTr="00544160">
        <w:tc>
          <w:tcPr>
            <w:tcW w:w="3667" w:type="dxa"/>
          </w:tcPr>
          <w:p w14:paraId="34304FFD" w14:textId="77777777" w:rsidR="00A379CA" w:rsidRPr="00AB6C62" w:rsidRDefault="00A379CA" w:rsidP="00A379CA">
            <w:pPr>
              <w:jc w:val="center"/>
              <w:rPr>
                <w:rFonts w:cstheme="minorHAnsi"/>
              </w:rPr>
            </w:pPr>
            <w:r w:rsidRPr="00AB6C62">
              <w:rPr>
                <w:rFonts w:cstheme="minorHAnsi"/>
              </w:rPr>
              <w:t>2019</w:t>
            </w:r>
          </w:p>
        </w:tc>
        <w:tc>
          <w:tcPr>
            <w:tcW w:w="3667" w:type="dxa"/>
          </w:tcPr>
          <w:p w14:paraId="3C796A63" w14:textId="77777777" w:rsidR="00A379CA" w:rsidRPr="00AB6C62" w:rsidRDefault="00A379CA" w:rsidP="00A379CA">
            <w:pPr>
              <w:jc w:val="center"/>
              <w:rPr>
                <w:rFonts w:cstheme="minorHAnsi"/>
                <w:b/>
              </w:rPr>
            </w:pPr>
            <w:r w:rsidRPr="00AB6C62">
              <w:rPr>
                <w:rFonts w:cstheme="minorHAnsi"/>
                <w:b/>
              </w:rPr>
              <w:t>447.3</w:t>
            </w:r>
          </w:p>
        </w:tc>
        <w:tc>
          <w:tcPr>
            <w:tcW w:w="3667" w:type="dxa"/>
          </w:tcPr>
          <w:p w14:paraId="18F32AC3" w14:textId="77777777" w:rsidR="00A379CA" w:rsidRPr="00AB6C62" w:rsidRDefault="00A379CA" w:rsidP="00A379CA">
            <w:pPr>
              <w:jc w:val="center"/>
              <w:rPr>
                <w:rFonts w:cstheme="minorHAnsi"/>
                <w:b/>
              </w:rPr>
            </w:pPr>
            <w:r w:rsidRPr="00AB6C62">
              <w:rPr>
                <w:rFonts w:cstheme="minorHAnsi"/>
                <w:b/>
              </w:rPr>
              <w:t>476.3</w:t>
            </w:r>
          </w:p>
        </w:tc>
        <w:tc>
          <w:tcPr>
            <w:tcW w:w="3667" w:type="dxa"/>
          </w:tcPr>
          <w:p w14:paraId="43BC49AA" w14:textId="77777777" w:rsidR="00A379CA" w:rsidRPr="00AB6C62" w:rsidRDefault="00A379CA" w:rsidP="00A379CA">
            <w:pPr>
              <w:jc w:val="center"/>
              <w:rPr>
                <w:rFonts w:cstheme="minorHAnsi"/>
                <w:b/>
              </w:rPr>
            </w:pPr>
            <w:r w:rsidRPr="00AB6C62">
              <w:rPr>
                <w:rFonts w:cstheme="minorHAnsi"/>
                <w:b/>
              </w:rPr>
              <w:t>428.6</w:t>
            </w:r>
          </w:p>
        </w:tc>
      </w:tr>
      <w:tr w:rsidR="00A379CA" w:rsidRPr="00AB6C62" w14:paraId="218485FC" w14:textId="77777777" w:rsidTr="00A379CA">
        <w:tc>
          <w:tcPr>
            <w:tcW w:w="3667" w:type="dxa"/>
            <w:shd w:val="clear" w:color="auto" w:fill="DEEAF6" w:themeFill="accent1" w:themeFillTint="33"/>
          </w:tcPr>
          <w:p w14:paraId="509AB190" w14:textId="77777777" w:rsidR="00A379CA" w:rsidRPr="00AB6C62" w:rsidRDefault="00A379CA" w:rsidP="00A379CA">
            <w:pPr>
              <w:jc w:val="center"/>
              <w:rPr>
                <w:rFonts w:cstheme="minorHAnsi"/>
                <w:b/>
              </w:rPr>
            </w:pPr>
            <w:r w:rsidRPr="00AB6C62">
              <w:rPr>
                <w:rFonts w:cstheme="minorHAnsi"/>
                <w:b/>
              </w:rPr>
              <w:t>Year 5</w:t>
            </w:r>
          </w:p>
          <w:p w14:paraId="599AC531" w14:textId="77777777" w:rsidR="00A379CA" w:rsidRPr="00AB6C62" w:rsidRDefault="00A379CA" w:rsidP="00A379CA">
            <w:pPr>
              <w:jc w:val="center"/>
              <w:rPr>
                <w:rFonts w:cstheme="minorHAnsi"/>
                <w:b/>
              </w:rPr>
            </w:pPr>
            <w:r w:rsidRPr="00AB6C62">
              <w:rPr>
                <w:rFonts w:cstheme="minorHAnsi"/>
                <w:b/>
              </w:rPr>
              <w:t>Spelling</w:t>
            </w:r>
          </w:p>
        </w:tc>
        <w:tc>
          <w:tcPr>
            <w:tcW w:w="3667" w:type="dxa"/>
            <w:shd w:val="clear" w:color="auto" w:fill="DEEAF6" w:themeFill="accent1" w:themeFillTint="33"/>
          </w:tcPr>
          <w:p w14:paraId="218BC783" w14:textId="77777777" w:rsidR="00A379CA" w:rsidRPr="00AB6C62" w:rsidRDefault="00A379CA" w:rsidP="00A379CA">
            <w:pPr>
              <w:jc w:val="center"/>
              <w:rPr>
                <w:rFonts w:cstheme="minorHAnsi"/>
                <w:b/>
              </w:rPr>
            </w:pPr>
            <w:r w:rsidRPr="00AB6C62">
              <w:rPr>
                <w:rFonts w:cstheme="minorHAnsi"/>
                <w:b/>
              </w:rPr>
              <w:t>School</w:t>
            </w:r>
          </w:p>
        </w:tc>
        <w:tc>
          <w:tcPr>
            <w:tcW w:w="3667" w:type="dxa"/>
            <w:shd w:val="clear" w:color="auto" w:fill="DEEAF6" w:themeFill="accent1" w:themeFillTint="33"/>
          </w:tcPr>
          <w:p w14:paraId="0A71B6D9" w14:textId="77777777" w:rsidR="00A379CA" w:rsidRPr="00AB6C62" w:rsidRDefault="00A379CA" w:rsidP="00A379CA">
            <w:pPr>
              <w:jc w:val="center"/>
              <w:rPr>
                <w:rFonts w:cstheme="minorHAnsi"/>
                <w:b/>
              </w:rPr>
            </w:pPr>
            <w:r w:rsidRPr="00AB6C62">
              <w:rPr>
                <w:rFonts w:cstheme="minorHAnsi"/>
                <w:b/>
              </w:rPr>
              <w:t>SSSG</w:t>
            </w:r>
          </w:p>
        </w:tc>
        <w:tc>
          <w:tcPr>
            <w:tcW w:w="3667" w:type="dxa"/>
            <w:shd w:val="clear" w:color="auto" w:fill="DEEAF6" w:themeFill="accent1" w:themeFillTint="33"/>
          </w:tcPr>
          <w:p w14:paraId="47805688" w14:textId="77777777" w:rsidR="00A379CA" w:rsidRPr="00AB6C62" w:rsidRDefault="00A379CA" w:rsidP="00A379CA">
            <w:pPr>
              <w:jc w:val="center"/>
              <w:rPr>
                <w:rFonts w:cstheme="minorHAnsi"/>
                <w:b/>
              </w:rPr>
            </w:pPr>
            <w:r w:rsidRPr="00AB6C62">
              <w:rPr>
                <w:rFonts w:cstheme="minorHAnsi"/>
                <w:b/>
              </w:rPr>
              <w:t>ACT</w:t>
            </w:r>
          </w:p>
        </w:tc>
      </w:tr>
      <w:tr w:rsidR="00A379CA" w:rsidRPr="00AB6C62" w14:paraId="180B5051" w14:textId="77777777" w:rsidTr="00544160">
        <w:tc>
          <w:tcPr>
            <w:tcW w:w="3667" w:type="dxa"/>
            <w:shd w:val="clear" w:color="auto" w:fill="DEEAF6" w:themeFill="accent1" w:themeFillTint="33"/>
          </w:tcPr>
          <w:p w14:paraId="7414E192" w14:textId="77777777" w:rsidR="00A379CA" w:rsidRPr="00AB6C62" w:rsidRDefault="00A379CA" w:rsidP="00A379CA">
            <w:pPr>
              <w:jc w:val="center"/>
              <w:rPr>
                <w:rFonts w:cstheme="minorHAnsi"/>
              </w:rPr>
            </w:pPr>
            <w:r w:rsidRPr="00AB6C62">
              <w:rPr>
                <w:rFonts w:cstheme="minorHAnsi"/>
              </w:rPr>
              <w:t>2017</w:t>
            </w:r>
          </w:p>
        </w:tc>
        <w:tc>
          <w:tcPr>
            <w:tcW w:w="3667" w:type="dxa"/>
            <w:shd w:val="clear" w:color="auto" w:fill="DEEAF6" w:themeFill="accent1" w:themeFillTint="33"/>
          </w:tcPr>
          <w:p w14:paraId="601E93C0" w14:textId="77777777" w:rsidR="00A379CA" w:rsidRPr="00AB6C62" w:rsidRDefault="00A379CA" w:rsidP="00A379CA">
            <w:pPr>
              <w:jc w:val="center"/>
              <w:rPr>
                <w:rFonts w:cstheme="minorHAnsi"/>
                <w:b/>
              </w:rPr>
            </w:pPr>
            <w:r w:rsidRPr="00AB6C62">
              <w:rPr>
                <w:rFonts w:cstheme="minorHAnsi"/>
                <w:b/>
              </w:rPr>
              <w:t>533.1</w:t>
            </w:r>
          </w:p>
        </w:tc>
        <w:tc>
          <w:tcPr>
            <w:tcW w:w="3667" w:type="dxa"/>
            <w:shd w:val="clear" w:color="auto" w:fill="DEEAF6" w:themeFill="accent1" w:themeFillTint="33"/>
          </w:tcPr>
          <w:p w14:paraId="10171461" w14:textId="77777777" w:rsidR="00A379CA" w:rsidRPr="00AB6C62" w:rsidRDefault="00A379CA" w:rsidP="00A379CA">
            <w:pPr>
              <w:jc w:val="center"/>
              <w:rPr>
                <w:rFonts w:cstheme="minorHAnsi"/>
                <w:b/>
              </w:rPr>
            </w:pPr>
            <w:r w:rsidRPr="00AB6C62">
              <w:rPr>
                <w:rFonts w:cstheme="minorHAnsi"/>
                <w:b/>
              </w:rPr>
              <w:t>555.8</w:t>
            </w:r>
          </w:p>
        </w:tc>
        <w:tc>
          <w:tcPr>
            <w:tcW w:w="3667" w:type="dxa"/>
            <w:shd w:val="clear" w:color="auto" w:fill="DEEAF6" w:themeFill="accent1" w:themeFillTint="33"/>
          </w:tcPr>
          <w:p w14:paraId="607588BB" w14:textId="77777777" w:rsidR="00A379CA" w:rsidRPr="00AB6C62" w:rsidRDefault="00A379CA" w:rsidP="00A379CA">
            <w:pPr>
              <w:jc w:val="center"/>
              <w:rPr>
                <w:rFonts w:cstheme="minorHAnsi"/>
                <w:b/>
              </w:rPr>
            </w:pPr>
            <w:r w:rsidRPr="00AB6C62">
              <w:rPr>
                <w:rFonts w:cstheme="minorHAnsi"/>
                <w:b/>
              </w:rPr>
              <w:t>507.6</w:t>
            </w:r>
          </w:p>
        </w:tc>
      </w:tr>
      <w:tr w:rsidR="00A379CA" w:rsidRPr="00AB6C62" w14:paraId="34A09AA5" w14:textId="77777777" w:rsidTr="00544160">
        <w:tc>
          <w:tcPr>
            <w:tcW w:w="3667" w:type="dxa"/>
            <w:shd w:val="clear" w:color="auto" w:fill="DEEAF6" w:themeFill="accent1" w:themeFillTint="33"/>
          </w:tcPr>
          <w:p w14:paraId="0514F9DD" w14:textId="77777777" w:rsidR="00A379CA" w:rsidRPr="00AB6C62" w:rsidRDefault="00A379CA" w:rsidP="00A379CA">
            <w:pPr>
              <w:jc w:val="center"/>
              <w:rPr>
                <w:rFonts w:cstheme="minorHAnsi"/>
              </w:rPr>
            </w:pPr>
            <w:r w:rsidRPr="00AB6C62">
              <w:rPr>
                <w:rFonts w:cstheme="minorHAnsi"/>
              </w:rPr>
              <w:t>2018</w:t>
            </w:r>
          </w:p>
        </w:tc>
        <w:tc>
          <w:tcPr>
            <w:tcW w:w="3667" w:type="dxa"/>
            <w:shd w:val="clear" w:color="auto" w:fill="DEEAF6" w:themeFill="accent1" w:themeFillTint="33"/>
          </w:tcPr>
          <w:p w14:paraId="10C23CE0" w14:textId="77777777" w:rsidR="00A379CA" w:rsidRPr="00AB6C62" w:rsidRDefault="00A379CA" w:rsidP="00A379CA">
            <w:pPr>
              <w:jc w:val="center"/>
              <w:rPr>
                <w:rFonts w:cstheme="minorHAnsi"/>
                <w:b/>
              </w:rPr>
            </w:pPr>
            <w:r w:rsidRPr="00AB6C62">
              <w:rPr>
                <w:rFonts w:cstheme="minorHAnsi"/>
                <w:b/>
              </w:rPr>
              <w:t>545.5</w:t>
            </w:r>
          </w:p>
        </w:tc>
        <w:tc>
          <w:tcPr>
            <w:tcW w:w="3667" w:type="dxa"/>
            <w:shd w:val="clear" w:color="auto" w:fill="DEEAF6" w:themeFill="accent1" w:themeFillTint="33"/>
          </w:tcPr>
          <w:p w14:paraId="06A60996" w14:textId="77777777" w:rsidR="00A379CA" w:rsidRPr="00AB6C62" w:rsidRDefault="00A379CA" w:rsidP="00A379CA">
            <w:pPr>
              <w:jc w:val="center"/>
              <w:rPr>
                <w:rFonts w:cstheme="minorHAnsi"/>
                <w:b/>
              </w:rPr>
            </w:pPr>
            <w:r w:rsidRPr="00AB6C62">
              <w:rPr>
                <w:rFonts w:cstheme="minorHAnsi"/>
                <w:b/>
              </w:rPr>
              <w:t>554.23</w:t>
            </w:r>
          </w:p>
        </w:tc>
        <w:tc>
          <w:tcPr>
            <w:tcW w:w="3667" w:type="dxa"/>
            <w:shd w:val="clear" w:color="auto" w:fill="DEEAF6" w:themeFill="accent1" w:themeFillTint="33"/>
          </w:tcPr>
          <w:p w14:paraId="2ACA796A" w14:textId="77777777" w:rsidR="00A379CA" w:rsidRPr="00AB6C62" w:rsidRDefault="00A379CA" w:rsidP="00A379CA">
            <w:pPr>
              <w:jc w:val="center"/>
              <w:rPr>
                <w:rFonts w:cstheme="minorHAnsi"/>
                <w:b/>
              </w:rPr>
            </w:pPr>
            <w:r w:rsidRPr="00AB6C62">
              <w:rPr>
                <w:rFonts w:cstheme="minorHAnsi"/>
                <w:b/>
              </w:rPr>
              <w:t>508.5</w:t>
            </w:r>
          </w:p>
        </w:tc>
      </w:tr>
      <w:tr w:rsidR="00A379CA" w:rsidRPr="00AB6C62" w14:paraId="0AD24FC0" w14:textId="77777777" w:rsidTr="00544160">
        <w:tc>
          <w:tcPr>
            <w:tcW w:w="3667" w:type="dxa"/>
            <w:shd w:val="clear" w:color="auto" w:fill="DEEAF6" w:themeFill="accent1" w:themeFillTint="33"/>
          </w:tcPr>
          <w:p w14:paraId="10597C31" w14:textId="77777777" w:rsidR="00A379CA" w:rsidRPr="00AB6C62" w:rsidRDefault="00A379CA" w:rsidP="00A379CA">
            <w:pPr>
              <w:jc w:val="center"/>
              <w:rPr>
                <w:rFonts w:cstheme="minorHAnsi"/>
              </w:rPr>
            </w:pPr>
            <w:r w:rsidRPr="00AB6C62">
              <w:rPr>
                <w:rFonts w:cstheme="minorHAnsi"/>
              </w:rPr>
              <w:t>2019</w:t>
            </w:r>
          </w:p>
        </w:tc>
        <w:tc>
          <w:tcPr>
            <w:tcW w:w="3667" w:type="dxa"/>
            <w:shd w:val="clear" w:color="auto" w:fill="DEEAF6" w:themeFill="accent1" w:themeFillTint="33"/>
          </w:tcPr>
          <w:p w14:paraId="53FE2BE2" w14:textId="77777777" w:rsidR="00A379CA" w:rsidRPr="00AB6C62" w:rsidRDefault="00A379CA" w:rsidP="00A379CA">
            <w:pPr>
              <w:jc w:val="center"/>
              <w:rPr>
                <w:rFonts w:cstheme="minorHAnsi"/>
                <w:b/>
              </w:rPr>
            </w:pPr>
            <w:r w:rsidRPr="00AB6C62">
              <w:rPr>
                <w:rFonts w:cstheme="minorHAnsi"/>
                <w:b/>
              </w:rPr>
              <w:t>536.9</w:t>
            </w:r>
          </w:p>
        </w:tc>
        <w:tc>
          <w:tcPr>
            <w:tcW w:w="3667" w:type="dxa"/>
            <w:shd w:val="clear" w:color="auto" w:fill="DEEAF6" w:themeFill="accent1" w:themeFillTint="33"/>
          </w:tcPr>
          <w:p w14:paraId="58E64CE6" w14:textId="77777777" w:rsidR="00A379CA" w:rsidRPr="00AB6C62" w:rsidRDefault="00A379CA" w:rsidP="00A379CA">
            <w:pPr>
              <w:jc w:val="center"/>
              <w:rPr>
                <w:rFonts w:cstheme="minorHAnsi"/>
                <w:b/>
              </w:rPr>
            </w:pPr>
            <w:r w:rsidRPr="00AB6C62">
              <w:rPr>
                <w:rFonts w:cstheme="minorHAnsi"/>
                <w:b/>
              </w:rPr>
              <w:t>552.1</w:t>
            </w:r>
          </w:p>
        </w:tc>
        <w:tc>
          <w:tcPr>
            <w:tcW w:w="3667" w:type="dxa"/>
            <w:shd w:val="clear" w:color="auto" w:fill="DEEAF6" w:themeFill="accent1" w:themeFillTint="33"/>
          </w:tcPr>
          <w:p w14:paraId="1620FE8E" w14:textId="77777777" w:rsidR="00A379CA" w:rsidRPr="00AB6C62" w:rsidRDefault="00A379CA" w:rsidP="00A379CA">
            <w:pPr>
              <w:jc w:val="center"/>
              <w:rPr>
                <w:rFonts w:cstheme="minorHAnsi"/>
                <w:b/>
              </w:rPr>
            </w:pPr>
            <w:r w:rsidRPr="00AB6C62">
              <w:rPr>
                <w:rFonts w:cstheme="minorHAnsi"/>
                <w:b/>
              </w:rPr>
              <w:t>508.3</w:t>
            </w:r>
          </w:p>
        </w:tc>
      </w:tr>
    </w:tbl>
    <w:p w14:paraId="414A3B23" w14:textId="77777777" w:rsidR="00A379CA" w:rsidRPr="00AB6C62" w:rsidRDefault="00A379CA" w:rsidP="00A379CA">
      <w:pPr>
        <w:jc w:val="center"/>
        <w:rPr>
          <w:rFonts w:cstheme="minorHAnsi"/>
          <w:b/>
        </w:rPr>
      </w:pPr>
    </w:p>
    <w:p w14:paraId="57CB8501" w14:textId="77777777" w:rsidR="00A379CA" w:rsidRPr="00AB6C62" w:rsidRDefault="00A379CA" w:rsidP="00A379CA">
      <w:pPr>
        <w:jc w:val="center"/>
        <w:rPr>
          <w:rFonts w:cstheme="minorHAnsi"/>
          <w:b/>
        </w:rPr>
      </w:pPr>
    </w:p>
    <w:p w14:paraId="35BA68A8" w14:textId="77777777" w:rsidR="00A379CA" w:rsidRPr="00AB6C62" w:rsidRDefault="00A379CA" w:rsidP="00A379CA">
      <w:pPr>
        <w:jc w:val="center"/>
        <w:rPr>
          <w:rFonts w:cstheme="minorHAnsi"/>
          <w:b/>
        </w:rPr>
      </w:pPr>
    </w:p>
    <w:tbl>
      <w:tblPr>
        <w:tblStyle w:val="TableGrid"/>
        <w:tblW w:w="0" w:type="auto"/>
        <w:tblLook w:val="04A0" w:firstRow="1" w:lastRow="0" w:firstColumn="1" w:lastColumn="0" w:noHBand="0" w:noVBand="1"/>
      </w:tblPr>
      <w:tblGrid>
        <w:gridCol w:w="2307"/>
        <w:gridCol w:w="2269"/>
        <w:gridCol w:w="2220"/>
        <w:gridCol w:w="2220"/>
      </w:tblGrid>
      <w:tr w:rsidR="00A379CA" w:rsidRPr="00AB6C62" w14:paraId="6B19F2E1" w14:textId="77777777" w:rsidTr="00544160">
        <w:tc>
          <w:tcPr>
            <w:tcW w:w="3667" w:type="dxa"/>
          </w:tcPr>
          <w:p w14:paraId="4B4DC115" w14:textId="753C1954" w:rsidR="00A379CA" w:rsidRPr="00AB6C62" w:rsidRDefault="00A379CA" w:rsidP="00A379CA">
            <w:pPr>
              <w:jc w:val="center"/>
              <w:rPr>
                <w:rFonts w:cstheme="minorHAnsi"/>
                <w:b/>
              </w:rPr>
            </w:pPr>
            <w:r w:rsidRPr="00AB6C62">
              <w:rPr>
                <w:rFonts w:cstheme="minorHAnsi"/>
                <w:b/>
              </w:rPr>
              <w:t>YEAR 3</w:t>
            </w:r>
          </w:p>
          <w:p w14:paraId="00F52A7C" w14:textId="77777777" w:rsidR="00A379CA" w:rsidRPr="00AB6C62" w:rsidRDefault="00A379CA" w:rsidP="00A379CA">
            <w:pPr>
              <w:jc w:val="center"/>
              <w:rPr>
                <w:rFonts w:cstheme="minorHAnsi"/>
                <w:b/>
              </w:rPr>
            </w:pPr>
            <w:r w:rsidRPr="00AB6C62">
              <w:rPr>
                <w:rFonts w:cstheme="minorHAnsi"/>
                <w:b/>
              </w:rPr>
              <w:t>Writing</w:t>
            </w:r>
          </w:p>
        </w:tc>
        <w:tc>
          <w:tcPr>
            <w:tcW w:w="3667" w:type="dxa"/>
          </w:tcPr>
          <w:p w14:paraId="586B8115" w14:textId="77777777" w:rsidR="00A379CA" w:rsidRPr="00AB6C62" w:rsidRDefault="00A379CA" w:rsidP="00A379CA">
            <w:pPr>
              <w:jc w:val="center"/>
              <w:rPr>
                <w:rFonts w:cstheme="minorHAnsi"/>
                <w:b/>
              </w:rPr>
            </w:pPr>
            <w:r w:rsidRPr="00AB6C62">
              <w:rPr>
                <w:rFonts w:cstheme="minorHAnsi"/>
                <w:b/>
              </w:rPr>
              <w:t>School</w:t>
            </w:r>
          </w:p>
        </w:tc>
        <w:tc>
          <w:tcPr>
            <w:tcW w:w="3667" w:type="dxa"/>
          </w:tcPr>
          <w:p w14:paraId="2F43D8A6" w14:textId="77777777" w:rsidR="00A379CA" w:rsidRPr="00AB6C62" w:rsidRDefault="00A379CA" w:rsidP="00A379CA">
            <w:pPr>
              <w:jc w:val="center"/>
              <w:rPr>
                <w:rFonts w:cstheme="minorHAnsi"/>
                <w:b/>
              </w:rPr>
            </w:pPr>
            <w:r w:rsidRPr="00AB6C62">
              <w:rPr>
                <w:rFonts w:cstheme="minorHAnsi"/>
                <w:b/>
              </w:rPr>
              <w:t>SSSG</w:t>
            </w:r>
          </w:p>
        </w:tc>
        <w:tc>
          <w:tcPr>
            <w:tcW w:w="3667" w:type="dxa"/>
          </w:tcPr>
          <w:p w14:paraId="58DB2B53" w14:textId="77777777" w:rsidR="00A379CA" w:rsidRPr="00AB6C62" w:rsidRDefault="00A379CA" w:rsidP="00A379CA">
            <w:pPr>
              <w:jc w:val="center"/>
              <w:rPr>
                <w:rFonts w:cstheme="minorHAnsi"/>
                <w:b/>
              </w:rPr>
            </w:pPr>
            <w:r w:rsidRPr="00AB6C62">
              <w:rPr>
                <w:rFonts w:cstheme="minorHAnsi"/>
                <w:b/>
              </w:rPr>
              <w:t>ACT</w:t>
            </w:r>
          </w:p>
        </w:tc>
      </w:tr>
      <w:tr w:rsidR="00A379CA" w:rsidRPr="00AB6C62" w14:paraId="416A5036" w14:textId="77777777" w:rsidTr="00544160">
        <w:tc>
          <w:tcPr>
            <w:tcW w:w="3667" w:type="dxa"/>
          </w:tcPr>
          <w:p w14:paraId="5D8798DF" w14:textId="77777777" w:rsidR="00A379CA" w:rsidRPr="00AB6C62" w:rsidRDefault="00A379CA" w:rsidP="00A379CA">
            <w:pPr>
              <w:jc w:val="center"/>
              <w:rPr>
                <w:rFonts w:cstheme="minorHAnsi"/>
              </w:rPr>
            </w:pPr>
            <w:r w:rsidRPr="00AB6C62">
              <w:rPr>
                <w:rFonts w:cstheme="minorHAnsi"/>
              </w:rPr>
              <w:t>2017</w:t>
            </w:r>
          </w:p>
        </w:tc>
        <w:tc>
          <w:tcPr>
            <w:tcW w:w="3667" w:type="dxa"/>
          </w:tcPr>
          <w:p w14:paraId="36009C06" w14:textId="77777777" w:rsidR="00A379CA" w:rsidRPr="00AB6C62" w:rsidRDefault="00A379CA" w:rsidP="00A379CA">
            <w:pPr>
              <w:jc w:val="center"/>
              <w:rPr>
                <w:rFonts w:cstheme="minorHAnsi"/>
                <w:b/>
              </w:rPr>
            </w:pPr>
            <w:r w:rsidRPr="00AB6C62">
              <w:rPr>
                <w:rFonts w:cstheme="minorHAnsi"/>
                <w:b/>
              </w:rPr>
              <w:t>455.0</w:t>
            </w:r>
          </w:p>
        </w:tc>
        <w:tc>
          <w:tcPr>
            <w:tcW w:w="3667" w:type="dxa"/>
          </w:tcPr>
          <w:p w14:paraId="506E5311" w14:textId="77777777" w:rsidR="00A379CA" w:rsidRPr="00AB6C62" w:rsidRDefault="00A379CA" w:rsidP="00A379CA">
            <w:pPr>
              <w:jc w:val="center"/>
              <w:rPr>
                <w:rFonts w:cstheme="minorHAnsi"/>
                <w:b/>
              </w:rPr>
            </w:pPr>
            <w:r w:rsidRPr="00AB6C62">
              <w:rPr>
                <w:rFonts w:cstheme="minorHAnsi"/>
                <w:b/>
              </w:rPr>
              <w:t>461.1</w:t>
            </w:r>
          </w:p>
        </w:tc>
        <w:tc>
          <w:tcPr>
            <w:tcW w:w="3667" w:type="dxa"/>
          </w:tcPr>
          <w:p w14:paraId="3375988E" w14:textId="77777777" w:rsidR="00A379CA" w:rsidRPr="00AB6C62" w:rsidRDefault="00A379CA" w:rsidP="00A379CA">
            <w:pPr>
              <w:jc w:val="center"/>
              <w:rPr>
                <w:rFonts w:cstheme="minorHAnsi"/>
                <w:b/>
              </w:rPr>
            </w:pPr>
            <w:r w:rsidRPr="00AB6C62">
              <w:rPr>
                <w:rFonts w:cstheme="minorHAnsi"/>
                <w:b/>
              </w:rPr>
              <w:t>421.0</w:t>
            </w:r>
          </w:p>
        </w:tc>
      </w:tr>
      <w:tr w:rsidR="00A379CA" w:rsidRPr="00AB6C62" w14:paraId="3270A56C" w14:textId="77777777" w:rsidTr="00544160">
        <w:tc>
          <w:tcPr>
            <w:tcW w:w="3667" w:type="dxa"/>
          </w:tcPr>
          <w:p w14:paraId="2693EC2E" w14:textId="77777777" w:rsidR="00A379CA" w:rsidRPr="00AB6C62" w:rsidRDefault="00A379CA" w:rsidP="00A379CA">
            <w:pPr>
              <w:jc w:val="center"/>
              <w:rPr>
                <w:rFonts w:cstheme="minorHAnsi"/>
              </w:rPr>
            </w:pPr>
            <w:r w:rsidRPr="00AB6C62">
              <w:rPr>
                <w:rFonts w:cstheme="minorHAnsi"/>
              </w:rPr>
              <w:t>2018</w:t>
            </w:r>
          </w:p>
        </w:tc>
        <w:tc>
          <w:tcPr>
            <w:tcW w:w="3667" w:type="dxa"/>
          </w:tcPr>
          <w:p w14:paraId="13D85BE8" w14:textId="77777777" w:rsidR="00A379CA" w:rsidRPr="00AB6C62" w:rsidRDefault="00A379CA" w:rsidP="00A379CA">
            <w:pPr>
              <w:jc w:val="center"/>
              <w:rPr>
                <w:rFonts w:cstheme="minorHAnsi"/>
                <w:b/>
              </w:rPr>
            </w:pPr>
            <w:r w:rsidRPr="00AB6C62">
              <w:rPr>
                <w:rFonts w:cstheme="minorHAnsi"/>
                <w:b/>
              </w:rPr>
              <w:t>445.0</w:t>
            </w:r>
          </w:p>
        </w:tc>
        <w:tc>
          <w:tcPr>
            <w:tcW w:w="3667" w:type="dxa"/>
          </w:tcPr>
          <w:p w14:paraId="6E4A99C9" w14:textId="77777777" w:rsidR="00A379CA" w:rsidRPr="00AB6C62" w:rsidRDefault="00A379CA" w:rsidP="00A379CA">
            <w:pPr>
              <w:jc w:val="center"/>
              <w:rPr>
                <w:rFonts w:cstheme="minorHAnsi"/>
                <w:b/>
              </w:rPr>
            </w:pPr>
            <w:r w:rsidRPr="00AB6C62">
              <w:rPr>
                <w:rFonts w:cstheme="minorHAnsi"/>
                <w:b/>
              </w:rPr>
              <w:t>450.3</w:t>
            </w:r>
          </w:p>
        </w:tc>
        <w:tc>
          <w:tcPr>
            <w:tcW w:w="3667" w:type="dxa"/>
          </w:tcPr>
          <w:p w14:paraId="3EFAB14D" w14:textId="77777777" w:rsidR="00A379CA" w:rsidRPr="00AB6C62" w:rsidRDefault="00A379CA" w:rsidP="00A379CA">
            <w:pPr>
              <w:jc w:val="center"/>
              <w:rPr>
                <w:rFonts w:cstheme="minorHAnsi"/>
                <w:b/>
              </w:rPr>
            </w:pPr>
            <w:r w:rsidRPr="00AB6C62">
              <w:rPr>
                <w:rFonts w:cstheme="minorHAnsi"/>
                <w:b/>
              </w:rPr>
              <w:t>414.3</w:t>
            </w:r>
          </w:p>
        </w:tc>
      </w:tr>
      <w:tr w:rsidR="00A379CA" w:rsidRPr="00AB6C62" w14:paraId="5230ABCA" w14:textId="77777777" w:rsidTr="00544160">
        <w:tc>
          <w:tcPr>
            <w:tcW w:w="3667" w:type="dxa"/>
          </w:tcPr>
          <w:p w14:paraId="268700E5" w14:textId="77777777" w:rsidR="00A379CA" w:rsidRPr="00AB6C62" w:rsidRDefault="00A379CA" w:rsidP="00A379CA">
            <w:pPr>
              <w:jc w:val="center"/>
              <w:rPr>
                <w:rFonts w:cstheme="minorHAnsi"/>
              </w:rPr>
            </w:pPr>
            <w:r w:rsidRPr="00AB6C62">
              <w:rPr>
                <w:rFonts w:cstheme="minorHAnsi"/>
              </w:rPr>
              <w:t>2019</w:t>
            </w:r>
          </w:p>
        </w:tc>
        <w:tc>
          <w:tcPr>
            <w:tcW w:w="3667" w:type="dxa"/>
          </w:tcPr>
          <w:p w14:paraId="243A10CF" w14:textId="77777777" w:rsidR="00A379CA" w:rsidRPr="00AB6C62" w:rsidRDefault="00A379CA" w:rsidP="00A379CA">
            <w:pPr>
              <w:jc w:val="center"/>
              <w:rPr>
                <w:rFonts w:cstheme="minorHAnsi"/>
                <w:b/>
              </w:rPr>
            </w:pPr>
            <w:r w:rsidRPr="00AB6C62">
              <w:rPr>
                <w:rFonts w:cstheme="minorHAnsi"/>
                <w:b/>
              </w:rPr>
              <w:t>440.9</w:t>
            </w:r>
          </w:p>
        </w:tc>
        <w:tc>
          <w:tcPr>
            <w:tcW w:w="3667" w:type="dxa"/>
          </w:tcPr>
          <w:p w14:paraId="62A390D7" w14:textId="77777777" w:rsidR="00A379CA" w:rsidRPr="00AB6C62" w:rsidRDefault="00A379CA" w:rsidP="00A379CA">
            <w:pPr>
              <w:jc w:val="center"/>
              <w:rPr>
                <w:rFonts w:cstheme="minorHAnsi"/>
                <w:b/>
              </w:rPr>
            </w:pPr>
            <w:r w:rsidRPr="00AB6C62">
              <w:rPr>
                <w:rFonts w:cstheme="minorHAnsi"/>
                <w:b/>
              </w:rPr>
              <w:t>456.5</w:t>
            </w:r>
          </w:p>
        </w:tc>
        <w:tc>
          <w:tcPr>
            <w:tcW w:w="3667" w:type="dxa"/>
          </w:tcPr>
          <w:p w14:paraId="37F8786C" w14:textId="77777777" w:rsidR="00A379CA" w:rsidRPr="00AB6C62" w:rsidRDefault="00A379CA" w:rsidP="00A379CA">
            <w:pPr>
              <w:jc w:val="center"/>
              <w:rPr>
                <w:rFonts w:cstheme="minorHAnsi"/>
                <w:b/>
              </w:rPr>
            </w:pPr>
            <w:r w:rsidRPr="00AB6C62">
              <w:rPr>
                <w:rFonts w:cstheme="minorHAnsi"/>
                <w:b/>
              </w:rPr>
              <w:t>429.7</w:t>
            </w:r>
          </w:p>
        </w:tc>
      </w:tr>
      <w:tr w:rsidR="00A379CA" w:rsidRPr="00AB6C62" w14:paraId="48EE4901" w14:textId="77777777" w:rsidTr="00A379CA">
        <w:tc>
          <w:tcPr>
            <w:tcW w:w="3667" w:type="dxa"/>
            <w:shd w:val="clear" w:color="auto" w:fill="DEEAF6" w:themeFill="accent1" w:themeFillTint="33"/>
          </w:tcPr>
          <w:p w14:paraId="303B3515" w14:textId="77777777" w:rsidR="00A379CA" w:rsidRPr="00AB6C62" w:rsidRDefault="00A379CA" w:rsidP="00A379CA">
            <w:pPr>
              <w:jc w:val="center"/>
              <w:rPr>
                <w:rFonts w:cstheme="minorHAnsi"/>
                <w:b/>
              </w:rPr>
            </w:pPr>
            <w:r w:rsidRPr="00AB6C62">
              <w:rPr>
                <w:rFonts w:cstheme="minorHAnsi"/>
                <w:b/>
              </w:rPr>
              <w:t>Year 5</w:t>
            </w:r>
          </w:p>
          <w:p w14:paraId="6A703228" w14:textId="77777777" w:rsidR="00A379CA" w:rsidRPr="00AB6C62" w:rsidRDefault="00A379CA" w:rsidP="00A379CA">
            <w:pPr>
              <w:jc w:val="center"/>
              <w:rPr>
                <w:rFonts w:cstheme="minorHAnsi"/>
                <w:b/>
              </w:rPr>
            </w:pPr>
            <w:r w:rsidRPr="00AB6C62">
              <w:rPr>
                <w:rFonts w:cstheme="minorHAnsi"/>
                <w:b/>
              </w:rPr>
              <w:t>Writing</w:t>
            </w:r>
          </w:p>
        </w:tc>
        <w:tc>
          <w:tcPr>
            <w:tcW w:w="3667" w:type="dxa"/>
            <w:shd w:val="clear" w:color="auto" w:fill="DEEAF6" w:themeFill="accent1" w:themeFillTint="33"/>
          </w:tcPr>
          <w:p w14:paraId="6D4105F7" w14:textId="77777777" w:rsidR="00A379CA" w:rsidRPr="00AB6C62" w:rsidRDefault="00A379CA" w:rsidP="00A379CA">
            <w:pPr>
              <w:jc w:val="center"/>
              <w:rPr>
                <w:rFonts w:cstheme="minorHAnsi"/>
                <w:b/>
              </w:rPr>
            </w:pPr>
            <w:r w:rsidRPr="00AB6C62">
              <w:rPr>
                <w:rFonts w:cstheme="minorHAnsi"/>
                <w:b/>
              </w:rPr>
              <w:t>School</w:t>
            </w:r>
          </w:p>
        </w:tc>
        <w:tc>
          <w:tcPr>
            <w:tcW w:w="3667" w:type="dxa"/>
            <w:shd w:val="clear" w:color="auto" w:fill="DEEAF6" w:themeFill="accent1" w:themeFillTint="33"/>
          </w:tcPr>
          <w:p w14:paraId="728EC1F9" w14:textId="77777777" w:rsidR="00A379CA" w:rsidRPr="00AB6C62" w:rsidRDefault="00A379CA" w:rsidP="00A379CA">
            <w:pPr>
              <w:jc w:val="center"/>
              <w:rPr>
                <w:rFonts w:cstheme="minorHAnsi"/>
                <w:b/>
              </w:rPr>
            </w:pPr>
            <w:r w:rsidRPr="00AB6C62">
              <w:rPr>
                <w:rFonts w:cstheme="minorHAnsi"/>
                <w:b/>
              </w:rPr>
              <w:t>SSSG</w:t>
            </w:r>
          </w:p>
        </w:tc>
        <w:tc>
          <w:tcPr>
            <w:tcW w:w="3667" w:type="dxa"/>
            <w:shd w:val="clear" w:color="auto" w:fill="DEEAF6" w:themeFill="accent1" w:themeFillTint="33"/>
          </w:tcPr>
          <w:p w14:paraId="69B4675D" w14:textId="77777777" w:rsidR="00A379CA" w:rsidRPr="00AB6C62" w:rsidRDefault="00A379CA" w:rsidP="00A379CA">
            <w:pPr>
              <w:jc w:val="center"/>
              <w:rPr>
                <w:rFonts w:cstheme="minorHAnsi"/>
                <w:b/>
              </w:rPr>
            </w:pPr>
            <w:r w:rsidRPr="00AB6C62">
              <w:rPr>
                <w:rFonts w:cstheme="minorHAnsi"/>
                <w:b/>
              </w:rPr>
              <w:t>ACT</w:t>
            </w:r>
          </w:p>
        </w:tc>
      </w:tr>
      <w:tr w:rsidR="00A379CA" w:rsidRPr="00AB6C62" w14:paraId="1035AD93" w14:textId="77777777" w:rsidTr="00544160">
        <w:tc>
          <w:tcPr>
            <w:tcW w:w="3667" w:type="dxa"/>
            <w:shd w:val="clear" w:color="auto" w:fill="DEEAF6" w:themeFill="accent1" w:themeFillTint="33"/>
          </w:tcPr>
          <w:p w14:paraId="78738C9E" w14:textId="77777777" w:rsidR="00A379CA" w:rsidRPr="00AB6C62" w:rsidRDefault="00A379CA" w:rsidP="00A379CA">
            <w:pPr>
              <w:jc w:val="center"/>
              <w:rPr>
                <w:rFonts w:cstheme="minorHAnsi"/>
              </w:rPr>
            </w:pPr>
            <w:r w:rsidRPr="00AB6C62">
              <w:rPr>
                <w:rFonts w:cstheme="minorHAnsi"/>
              </w:rPr>
              <w:t>2017</w:t>
            </w:r>
          </w:p>
        </w:tc>
        <w:tc>
          <w:tcPr>
            <w:tcW w:w="3667" w:type="dxa"/>
            <w:shd w:val="clear" w:color="auto" w:fill="DEEAF6" w:themeFill="accent1" w:themeFillTint="33"/>
          </w:tcPr>
          <w:p w14:paraId="03E680C3" w14:textId="77777777" w:rsidR="00A379CA" w:rsidRPr="00AB6C62" w:rsidRDefault="00A379CA" w:rsidP="00A379CA">
            <w:pPr>
              <w:jc w:val="center"/>
              <w:rPr>
                <w:rFonts w:cstheme="minorHAnsi"/>
                <w:b/>
              </w:rPr>
            </w:pPr>
            <w:r w:rsidRPr="00AB6C62">
              <w:rPr>
                <w:rFonts w:cstheme="minorHAnsi"/>
                <w:b/>
              </w:rPr>
              <w:t>501.8</w:t>
            </w:r>
          </w:p>
        </w:tc>
        <w:tc>
          <w:tcPr>
            <w:tcW w:w="3667" w:type="dxa"/>
            <w:shd w:val="clear" w:color="auto" w:fill="DEEAF6" w:themeFill="accent1" w:themeFillTint="33"/>
          </w:tcPr>
          <w:p w14:paraId="3CE679F4" w14:textId="77777777" w:rsidR="00A379CA" w:rsidRPr="00AB6C62" w:rsidRDefault="00A379CA" w:rsidP="00A379CA">
            <w:pPr>
              <w:jc w:val="center"/>
              <w:rPr>
                <w:rFonts w:cstheme="minorHAnsi"/>
                <w:b/>
              </w:rPr>
            </w:pPr>
            <w:r w:rsidRPr="00AB6C62">
              <w:rPr>
                <w:rFonts w:cstheme="minorHAnsi"/>
                <w:b/>
              </w:rPr>
              <w:t>517.8</w:t>
            </w:r>
          </w:p>
        </w:tc>
        <w:tc>
          <w:tcPr>
            <w:tcW w:w="3667" w:type="dxa"/>
            <w:shd w:val="clear" w:color="auto" w:fill="DEEAF6" w:themeFill="accent1" w:themeFillTint="33"/>
          </w:tcPr>
          <w:p w14:paraId="70E1598F" w14:textId="77777777" w:rsidR="00A379CA" w:rsidRPr="00AB6C62" w:rsidRDefault="00A379CA" w:rsidP="00A379CA">
            <w:pPr>
              <w:jc w:val="center"/>
              <w:rPr>
                <w:rFonts w:cstheme="minorHAnsi"/>
                <w:b/>
              </w:rPr>
            </w:pPr>
            <w:r w:rsidRPr="00AB6C62">
              <w:rPr>
                <w:rFonts w:cstheme="minorHAnsi"/>
                <w:b/>
              </w:rPr>
              <w:t>478.0</w:t>
            </w:r>
          </w:p>
        </w:tc>
      </w:tr>
      <w:tr w:rsidR="00A379CA" w:rsidRPr="00AB6C62" w14:paraId="5616AA34" w14:textId="77777777" w:rsidTr="00544160">
        <w:tc>
          <w:tcPr>
            <w:tcW w:w="3667" w:type="dxa"/>
            <w:shd w:val="clear" w:color="auto" w:fill="DEEAF6" w:themeFill="accent1" w:themeFillTint="33"/>
          </w:tcPr>
          <w:p w14:paraId="7650A628" w14:textId="77777777" w:rsidR="00A379CA" w:rsidRPr="00AB6C62" w:rsidRDefault="00A379CA" w:rsidP="00A379CA">
            <w:pPr>
              <w:jc w:val="center"/>
              <w:rPr>
                <w:rFonts w:cstheme="minorHAnsi"/>
              </w:rPr>
            </w:pPr>
            <w:r w:rsidRPr="00AB6C62">
              <w:rPr>
                <w:rFonts w:cstheme="minorHAnsi"/>
              </w:rPr>
              <w:t>2018</w:t>
            </w:r>
          </w:p>
        </w:tc>
        <w:tc>
          <w:tcPr>
            <w:tcW w:w="3667" w:type="dxa"/>
            <w:shd w:val="clear" w:color="auto" w:fill="DEEAF6" w:themeFill="accent1" w:themeFillTint="33"/>
          </w:tcPr>
          <w:p w14:paraId="0F0350DC" w14:textId="77777777" w:rsidR="00A379CA" w:rsidRPr="00AB6C62" w:rsidRDefault="00A379CA" w:rsidP="00A379CA">
            <w:pPr>
              <w:jc w:val="center"/>
              <w:rPr>
                <w:rFonts w:cstheme="minorHAnsi"/>
                <w:b/>
              </w:rPr>
            </w:pPr>
            <w:r w:rsidRPr="00AB6C62">
              <w:rPr>
                <w:rFonts w:cstheme="minorHAnsi"/>
                <w:b/>
              </w:rPr>
              <w:t>505.0</w:t>
            </w:r>
          </w:p>
        </w:tc>
        <w:tc>
          <w:tcPr>
            <w:tcW w:w="3667" w:type="dxa"/>
            <w:shd w:val="clear" w:color="auto" w:fill="DEEAF6" w:themeFill="accent1" w:themeFillTint="33"/>
          </w:tcPr>
          <w:p w14:paraId="0D41B302" w14:textId="77777777" w:rsidR="00A379CA" w:rsidRPr="00AB6C62" w:rsidRDefault="00A379CA" w:rsidP="00A379CA">
            <w:pPr>
              <w:jc w:val="center"/>
              <w:rPr>
                <w:rFonts w:cstheme="minorHAnsi"/>
                <w:b/>
              </w:rPr>
            </w:pPr>
            <w:r w:rsidRPr="00AB6C62">
              <w:rPr>
                <w:rFonts w:cstheme="minorHAnsi"/>
                <w:b/>
              </w:rPr>
              <w:t>510.9</w:t>
            </w:r>
          </w:p>
        </w:tc>
        <w:tc>
          <w:tcPr>
            <w:tcW w:w="3667" w:type="dxa"/>
            <w:shd w:val="clear" w:color="auto" w:fill="DEEAF6" w:themeFill="accent1" w:themeFillTint="33"/>
          </w:tcPr>
          <w:p w14:paraId="2C7D1836" w14:textId="77777777" w:rsidR="00A379CA" w:rsidRPr="00AB6C62" w:rsidRDefault="00A379CA" w:rsidP="00A379CA">
            <w:pPr>
              <w:jc w:val="center"/>
              <w:rPr>
                <w:rFonts w:cstheme="minorHAnsi"/>
                <w:b/>
              </w:rPr>
            </w:pPr>
            <w:r w:rsidRPr="00AB6C62">
              <w:rPr>
                <w:rFonts w:cstheme="minorHAnsi"/>
                <w:b/>
              </w:rPr>
              <w:t>470.3</w:t>
            </w:r>
          </w:p>
        </w:tc>
      </w:tr>
      <w:tr w:rsidR="00A379CA" w:rsidRPr="00AB6C62" w14:paraId="6B4D5F62" w14:textId="77777777" w:rsidTr="00544160">
        <w:tc>
          <w:tcPr>
            <w:tcW w:w="3667" w:type="dxa"/>
            <w:shd w:val="clear" w:color="auto" w:fill="DEEAF6" w:themeFill="accent1" w:themeFillTint="33"/>
          </w:tcPr>
          <w:p w14:paraId="3E8C7DE2" w14:textId="77777777" w:rsidR="00A379CA" w:rsidRPr="00AB6C62" w:rsidRDefault="00A379CA" w:rsidP="00A379CA">
            <w:pPr>
              <w:jc w:val="center"/>
              <w:rPr>
                <w:rFonts w:cstheme="minorHAnsi"/>
              </w:rPr>
            </w:pPr>
            <w:r w:rsidRPr="00AB6C62">
              <w:rPr>
                <w:rFonts w:cstheme="minorHAnsi"/>
              </w:rPr>
              <w:t>2019</w:t>
            </w:r>
          </w:p>
        </w:tc>
        <w:tc>
          <w:tcPr>
            <w:tcW w:w="3667" w:type="dxa"/>
            <w:shd w:val="clear" w:color="auto" w:fill="DEEAF6" w:themeFill="accent1" w:themeFillTint="33"/>
          </w:tcPr>
          <w:p w14:paraId="2EC61DA5" w14:textId="77777777" w:rsidR="00A379CA" w:rsidRPr="00AB6C62" w:rsidRDefault="00A379CA" w:rsidP="00A379CA">
            <w:pPr>
              <w:jc w:val="center"/>
              <w:rPr>
                <w:rFonts w:cstheme="minorHAnsi"/>
                <w:b/>
              </w:rPr>
            </w:pPr>
            <w:r w:rsidRPr="00AB6C62">
              <w:rPr>
                <w:rFonts w:cstheme="minorHAnsi"/>
                <w:b/>
              </w:rPr>
              <w:t>505.4</w:t>
            </w:r>
          </w:p>
        </w:tc>
        <w:tc>
          <w:tcPr>
            <w:tcW w:w="3667" w:type="dxa"/>
            <w:shd w:val="clear" w:color="auto" w:fill="DEEAF6" w:themeFill="accent1" w:themeFillTint="33"/>
          </w:tcPr>
          <w:p w14:paraId="016C14EB" w14:textId="77777777" w:rsidR="00A379CA" w:rsidRPr="00AB6C62" w:rsidRDefault="00A379CA" w:rsidP="00A379CA">
            <w:pPr>
              <w:jc w:val="center"/>
              <w:rPr>
                <w:rFonts w:cstheme="minorHAnsi"/>
                <w:b/>
              </w:rPr>
            </w:pPr>
            <w:r w:rsidRPr="00AB6C62">
              <w:rPr>
                <w:rFonts w:cstheme="minorHAnsi"/>
                <w:b/>
              </w:rPr>
              <w:t>515.4</w:t>
            </w:r>
          </w:p>
        </w:tc>
        <w:tc>
          <w:tcPr>
            <w:tcW w:w="3667" w:type="dxa"/>
            <w:shd w:val="clear" w:color="auto" w:fill="DEEAF6" w:themeFill="accent1" w:themeFillTint="33"/>
          </w:tcPr>
          <w:p w14:paraId="2A6B23E9" w14:textId="77777777" w:rsidR="00A379CA" w:rsidRPr="00AB6C62" w:rsidRDefault="00A379CA" w:rsidP="00A379CA">
            <w:pPr>
              <w:jc w:val="center"/>
              <w:rPr>
                <w:rFonts w:cstheme="minorHAnsi"/>
                <w:b/>
              </w:rPr>
            </w:pPr>
            <w:r w:rsidRPr="00AB6C62">
              <w:rPr>
                <w:rFonts w:cstheme="minorHAnsi"/>
                <w:b/>
              </w:rPr>
              <w:t>479.2</w:t>
            </w:r>
          </w:p>
        </w:tc>
      </w:tr>
    </w:tbl>
    <w:p w14:paraId="0416FFC0" w14:textId="77777777" w:rsidR="00F10449" w:rsidRPr="00AB6C62" w:rsidRDefault="00F10449" w:rsidP="00DA6D9B">
      <w:pPr>
        <w:pStyle w:val="Heading4"/>
        <w:rPr>
          <w:rFonts w:asciiTheme="minorHAnsi" w:hAnsiTheme="minorHAnsi" w:cstheme="minorHAnsi"/>
        </w:rPr>
      </w:pPr>
    </w:p>
    <w:p w14:paraId="2A972A32" w14:textId="42CB15FA" w:rsidR="00DA6D9B" w:rsidRPr="00AB6C62" w:rsidRDefault="00DA6D9B" w:rsidP="00DA6D9B">
      <w:pPr>
        <w:pStyle w:val="Heading4"/>
        <w:rPr>
          <w:rFonts w:asciiTheme="minorHAnsi" w:hAnsiTheme="minorHAnsi" w:cstheme="minorHAnsi"/>
        </w:rPr>
      </w:pPr>
      <w:r w:rsidRPr="00AB6C62">
        <w:rPr>
          <w:rFonts w:asciiTheme="minorHAnsi" w:hAnsiTheme="minorHAnsi" w:cstheme="minorHAnsi"/>
        </w:rPr>
        <w:t>Perception Data</w:t>
      </w:r>
    </w:p>
    <w:p w14:paraId="01CDE8C4" w14:textId="6FFF0F96" w:rsidR="00C15CE5" w:rsidRPr="00AB6C62" w:rsidRDefault="00C15CE5" w:rsidP="00C15CE5">
      <w:pPr>
        <w:rPr>
          <w:rFonts w:cstheme="minorHAnsi"/>
        </w:rPr>
      </w:pPr>
      <w:bookmarkStart w:id="1" w:name="_Hlk43971318"/>
      <w:r w:rsidRPr="00AB6C62">
        <w:rPr>
          <w:rFonts w:cstheme="minorHAnsi"/>
        </w:rPr>
        <w:t>Data from School Satisfaction Surveys which were completed by students and families</w:t>
      </w:r>
      <w:r w:rsidR="003A43FB" w:rsidRPr="00AB6C62">
        <w:rPr>
          <w:rFonts w:cstheme="minorHAnsi"/>
        </w:rPr>
        <w:t>.</w:t>
      </w:r>
      <w:r w:rsidRPr="00AB6C62">
        <w:rPr>
          <w:rFonts w:cstheme="minorHAnsi"/>
        </w:rPr>
        <w:t xml:space="preserve"> </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103"/>
        <w:gridCol w:w="775"/>
        <w:gridCol w:w="920"/>
        <w:gridCol w:w="920"/>
        <w:gridCol w:w="773"/>
        <w:gridCol w:w="773"/>
        <w:gridCol w:w="774"/>
      </w:tblGrid>
      <w:tr w:rsidR="00DA6D9B" w:rsidRPr="00AB6C62" w14:paraId="159E32D0" w14:textId="77777777" w:rsidTr="000715CD">
        <w:trPr>
          <w:jc w:val="center"/>
        </w:trPr>
        <w:tc>
          <w:tcPr>
            <w:tcW w:w="4297" w:type="dxa"/>
            <w:shd w:val="clear" w:color="auto" w:fill="auto"/>
          </w:tcPr>
          <w:bookmarkEnd w:id="1"/>
          <w:p w14:paraId="043A95D0" w14:textId="77777777" w:rsidR="00DA6D9B" w:rsidRPr="00AB6C62" w:rsidRDefault="00DA6D9B" w:rsidP="000715CD">
            <w:pPr>
              <w:rPr>
                <w:rFonts w:cstheme="minorHAnsi"/>
                <w:b/>
              </w:rPr>
            </w:pPr>
            <w:r w:rsidRPr="00AB6C62">
              <w:rPr>
                <w:rFonts w:cstheme="minorHAnsi"/>
                <w:b/>
              </w:rPr>
              <w:t>Targets or Measures</w:t>
            </w:r>
          </w:p>
        </w:tc>
        <w:tc>
          <w:tcPr>
            <w:tcW w:w="790" w:type="dxa"/>
            <w:shd w:val="clear" w:color="auto" w:fill="auto"/>
          </w:tcPr>
          <w:p w14:paraId="5691F147" w14:textId="77777777" w:rsidR="00DA6D9B" w:rsidRPr="00AB6C62" w:rsidRDefault="00DA6D9B" w:rsidP="000715CD">
            <w:pPr>
              <w:jc w:val="center"/>
              <w:rPr>
                <w:rFonts w:cstheme="minorHAnsi"/>
                <w:b/>
              </w:rPr>
            </w:pPr>
            <w:r w:rsidRPr="00AB6C62">
              <w:rPr>
                <w:rFonts w:cstheme="minorHAnsi"/>
                <w:b/>
              </w:rPr>
              <w:t>Base</w:t>
            </w:r>
          </w:p>
          <w:p w14:paraId="37E20AC8" w14:textId="77777777" w:rsidR="00DA6D9B" w:rsidRPr="00AB6C62" w:rsidRDefault="00DA6D9B" w:rsidP="000715CD">
            <w:pPr>
              <w:jc w:val="center"/>
              <w:rPr>
                <w:rFonts w:cstheme="minorHAnsi"/>
                <w:b/>
              </w:rPr>
            </w:pPr>
            <w:r w:rsidRPr="00AB6C62">
              <w:rPr>
                <w:rFonts w:cstheme="minorHAnsi"/>
                <w:b/>
              </w:rPr>
              <w:lastRenderedPageBreak/>
              <w:t>2017</w:t>
            </w:r>
          </w:p>
        </w:tc>
        <w:tc>
          <w:tcPr>
            <w:tcW w:w="790" w:type="dxa"/>
            <w:shd w:val="clear" w:color="auto" w:fill="auto"/>
          </w:tcPr>
          <w:p w14:paraId="75C47A43" w14:textId="77777777" w:rsidR="00DA6D9B" w:rsidRPr="00AB6C62" w:rsidRDefault="00DA6D9B" w:rsidP="000715CD">
            <w:pPr>
              <w:jc w:val="center"/>
              <w:rPr>
                <w:rFonts w:cstheme="minorHAnsi"/>
                <w:b/>
              </w:rPr>
            </w:pPr>
            <w:r w:rsidRPr="00AB6C62">
              <w:rPr>
                <w:rFonts w:cstheme="minorHAnsi"/>
                <w:b/>
              </w:rPr>
              <w:lastRenderedPageBreak/>
              <w:t>Year 1</w:t>
            </w:r>
          </w:p>
          <w:p w14:paraId="0D9353DB" w14:textId="77777777" w:rsidR="00DA6D9B" w:rsidRPr="00AB6C62" w:rsidRDefault="00DA6D9B" w:rsidP="000715CD">
            <w:pPr>
              <w:jc w:val="center"/>
              <w:rPr>
                <w:rFonts w:cstheme="minorHAnsi"/>
                <w:b/>
              </w:rPr>
            </w:pPr>
            <w:r w:rsidRPr="00AB6C62">
              <w:rPr>
                <w:rFonts w:cstheme="minorHAnsi"/>
                <w:b/>
              </w:rPr>
              <w:lastRenderedPageBreak/>
              <w:t>2018</w:t>
            </w:r>
          </w:p>
        </w:tc>
        <w:tc>
          <w:tcPr>
            <w:tcW w:w="790" w:type="dxa"/>
            <w:shd w:val="clear" w:color="auto" w:fill="auto"/>
          </w:tcPr>
          <w:p w14:paraId="6804A13E" w14:textId="77777777" w:rsidR="00DA6D9B" w:rsidRPr="00AB6C62" w:rsidRDefault="00DA6D9B" w:rsidP="000715CD">
            <w:pPr>
              <w:jc w:val="center"/>
              <w:rPr>
                <w:rFonts w:cstheme="minorHAnsi"/>
                <w:b/>
              </w:rPr>
            </w:pPr>
            <w:r w:rsidRPr="00AB6C62">
              <w:rPr>
                <w:rFonts w:cstheme="minorHAnsi"/>
                <w:b/>
              </w:rPr>
              <w:lastRenderedPageBreak/>
              <w:t>Year 2</w:t>
            </w:r>
          </w:p>
          <w:p w14:paraId="14AAB991" w14:textId="77777777" w:rsidR="00DA6D9B" w:rsidRPr="00AB6C62" w:rsidRDefault="00DA6D9B" w:rsidP="000715CD">
            <w:pPr>
              <w:jc w:val="center"/>
              <w:rPr>
                <w:rFonts w:cstheme="minorHAnsi"/>
                <w:b/>
              </w:rPr>
            </w:pPr>
            <w:r w:rsidRPr="00AB6C62">
              <w:rPr>
                <w:rFonts w:cstheme="minorHAnsi"/>
                <w:b/>
              </w:rPr>
              <w:lastRenderedPageBreak/>
              <w:t>2019</w:t>
            </w:r>
          </w:p>
        </w:tc>
        <w:tc>
          <w:tcPr>
            <w:tcW w:w="790" w:type="dxa"/>
            <w:shd w:val="clear" w:color="auto" w:fill="auto"/>
          </w:tcPr>
          <w:p w14:paraId="749DB4AF" w14:textId="77777777" w:rsidR="00DA6D9B" w:rsidRPr="00AB6C62" w:rsidRDefault="00DA6D9B" w:rsidP="000715CD">
            <w:pPr>
              <w:jc w:val="center"/>
              <w:rPr>
                <w:rFonts w:cstheme="minorHAnsi"/>
                <w:b/>
              </w:rPr>
            </w:pPr>
            <w:r w:rsidRPr="00AB6C62">
              <w:rPr>
                <w:rFonts w:cstheme="minorHAnsi"/>
                <w:b/>
              </w:rPr>
              <w:lastRenderedPageBreak/>
              <w:t>Year 3</w:t>
            </w:r>
          </w:p>
        </w:tc>
        <w:tc>
          <w:tcPr>
            <w:tcW w:w="790" w:type="dxa"/>
            <w:shd w:val="clear" w:color="auto" w:fill="auto"/>
          </w:tcPr>
          <w:p w14:paraId="61298293" w14:textId="77777777" w:rsidR="00DA6D9B" w:rsidRPr="00AB6C62" w:rsidRDefault="00DA6D9B" w:rsidP="000715CD">
            <w:pPr>
              <w:jc w:val="center"/>
              <w:rPr>
                <w:rFonts w:cstheme="minorHAnsi"/>
                <w:b/>
              </w:rPr>
            </w:pPr>
            <w:r w:rsidRPr="00AB6C62">
              <w:rPr>
                <w:rFonts w:cstheme="minorHAnsi"/>
                <w:b/>
              </w:rPr>
              <w:t>Year 4</w:t>
            </w:r>
          </w:p>
        </w:tc>
        <w:tc>
          <w:tcPr>
            <w:tcW w:w="791" w:type="dxa"/>
            <w:shd w:val="clear" w:color="auto" w:fill="auto"/>
          </w:tcPr>
          <w:p w14:paraId="10833BEA" w14:textId="77777777" w:rsidR="00DA6D9B" w:rsidRPr="00AB6C62" w:rsidRDefault="00DA6D9B" w:rsidP="000715CD">
            <w:pPr>
              <w:jc w:val="center"/>
              <w:rPr>
                <w:rFonts w:cstheme="minorHAnsi"/>
                <w:b/>
              </w:rPr>
            </w:pPr>
            <w:r w:rsidRPr="00AB6C62">
              <w:rPr>
                <w:rFonts w:cstheme="minorHAnsi"/>
                <w:b/>
              </w:rPr>
              <w:t>Year 5</w:t>
            </w:r>
          </w:p>
        </w:tc>
      </w:tr>
      <w:tr w:rsidR="00DA6D9B" w:rsidRPr="00AB6C62" w14:paraId="761AECA5" w14:textId="77777777" w:rsidTr="000715CD">
        <w:trPr>
          <w:jc w:val="center"/>
        </w:trPr>
        <w:tc>
          <w:tcPr>
            <w:tcW w:w="4297" w:type="dxa"/>
            <w:shd w:val="clear" w:color="auto" w:fill="auto"/>
          </w:tcPr>
          <w:p w14:paraId="71100EE1" w14:textId="0345E402" w:rsidR="00DA6D9B" w:rsidRPr="00AB6C62" w:rsidRDefault="00DA6D9B" w:rsidP="00174CDE">
            <w:pPr>
              <w:pStyle w:val="PlainText"/>
              <w:rPr>
                <w:rFonts w:asciiTheme="minorHAnsi" w:hAnsiTheme="minorHAnsi" w:cstheme="minorHAnsi"/>
              </w:rPr>
            </w:pPr>
            <w:r w:rsidRPr="00AB6C62">
              <w:rPr>
                <w:rFonts w:asciiTheme="minorHAnsi" w:hAnsiTheme="minorHAnsi" w:cstheme="minorHAnsi"/>
              </w:rPr>
              <w:t xml:space="preserve">Students in year 5 felt they’d had the chance to show how well they could write </w:t>
            </w:r>
            <w:r w:rsidR="00606AC9" w:rsidRPr="00AB6C62">
              <w:rPr>
                <w:rFonts w:asciiTheme="minorHAnsi" w:hAnsiTheme="minorHAnsi" w:cstheme="minorHAnsi"/>
              </w:rPr>
              <w:t>but some</w:t>
            </w:r>
            <w:r w:rsidRPr="00AB6C62">
              <w:rPr>
                <w:rFonts w:asciiTheme="minorHAnsi" w:hAnsiTheme="minorHAnsi" w:cstheme="minorHAnsi"/>
              </w:rPr>
              <w:t xml:space="preserve"> felt their response was limited by</w:t>
            </w:r>
            <w:r w:rsidR="000E5FD9" w:rsidRPr="00AB6C62">
              <w:rPr>
                <w:rFonts w:asciiTheme="minorHAnsi" w:hAnsiTheme="minorHAnsi" w:cstheme="minorHAnsi"/>
              </w:rPr>
              <w:t xml:space="preserve"> different factors including</w:t>
            </w:r>
            <w:r w:rsidRPr="00AB6C62">
              <w:rPr>
                <w:rFonts w:asciiTheme="minorHAnsi" w:hAnsiTheme="minorHAnsi" w:cstheme="minorHAnsi"/>
              </w:rPr>
              <w:t xml:space="preserve"> their typing proficiency </w:t>
            </w:r>
            <w:proofErr w:type="gramStart"/>
            <w:r w:rsidRPr="00AB6C62">
              <w:rPr>
                <w:rFonts w:asciiTheme="minorHAnsi" w:hAnsiTheme="minorHAnsi" w:cstheme="minorHAnsi"/>
              </w:rPr>
              <w:t>and also</w:t>
            </w:r>
            <w:proofErr w:type="gramEnd"/>
            <w:r w:rsidRPr="00AB6C62">
              <w:rPr>
                <w:rFonts w:asciiTheme="minorHAnsi" w:hAnsiTheme="minorHAnsi" w:cstheme="minorHAnsi"/>
              </w:rPr>
              <w:t xml:space="preserve"> some confusion about the genre</w:t>
            </w:r>
          </w:p>
          <w:p w14:paraId="1017CC38" w14:textId="2C7EFD81" w:rsidR="00DA6D9B" w:rsidRPr="00AB6C62" w:rsidRDefault="00DA6D9B" w:rsidP="001633A0">
            <w:pPr>
              <w:pStyle w:val="PlainText"/>
              <w:ind w:left="720"/>
              <w:rPr>
                <w:rFonts w:asciiTheme="minorHAnsi" w:hAnsiTheme="minorHAnsi" w:cstheme="minorHAnsi"/>
              </w:rPr>
            </w:pPr>
          </w:p>
        </w:tc>
        <w:tc>
          <w:tcPr>
            <w:tcW w:w="790" w:type="dxa"/>
            <w:shd w:val="clear" w:color="auto" w:fill="auto"/>
          </w:tcPr>
          <w:p w14:paraId="7C024B32" w14:textId="77777777" w:rsidR="00DA6D9B" w:rsidRPr="00AB6C62" w:rsidRDefault="00DA6D9B" w:rsidP="000715CD">
            <w:pPr>
              <w:rPr>
                <w:rFonts w:cstheme="minorHAnsi"/>
              </w:rPr>
            </w:pPr>
            <w:r w:rsidRPr="00AB6C62">
              <w:rPr>
                <w:rFonts w:cstheme="minorHAnsi"/>
              </w:rPr>
              <w:t>N/A</w:t>
            </w:r>
          </w:p>
          <w:p w14:paraId="7F0BA89C" w14:textId="77777777" w:rsidR="00DA6D9B" w:rsidRPr="00AB6C62" w:rsidRDefault="00DA6D9B" w:rsidP="000715CD">
            <w:pPr>
              <w:rPr>
                <w:rFonts w:cstheme="minorHAnsi"/>
              </w:rPr>
            </w:pPr>
          </w:p>
          <w:p w14:paraId="7D5054CA" w14:textId="77777777" w:rsidR="00DA6D9B" w:rsidRPr="00AB6C62" w:rsidRDefault="00DA6D9B" w:rsidP="000715CD">
            <w:pPr>
              <w:rPr>
                <w:rFonts w:cstheme="minorHAnsi"/>
              </w:rPr>
            </w:pPr>
          </w:p>
          <w:p w14:paraId="0DD1CDC9" w14:textId="77777777" w:rsidR="00DA6D9B" w:rsidRPr="00AB6C62" w:rsidRDefault="00DA6D9B" w:rsidP="000715CD">
            <w:pPr>
              <w:rPr>
                <w:rFonts w:cstheme="minorHAnsi"/>
              </w:rPr>
            </w:pPr>
          </w:p>
          <w:p w14:paraId="44D049FF" w14:textId="77777777" w:rsidR="00DA6D9B" w:rsidRPr="00AB6C62" w:rsidRDefault="00DA6D9B" w:rsidP="000715CD">
            <w:pPr>
              <w:rPr>
                <w:rFonts w:cstheme="minorHAnsi"/>
              </w:rPr>
            </w:pPr>
          </w:p>
          <w:p w14:paraId="05B39B66" w14:textId="77777777" w:rsidR="00DA6D9B" w:rsidRPr="00AB6C62" w:rsidRDefault="00DA6D9B" w:rsidP="000715CD">
            <w:pPr>
              <w:rPr>
                <w:rFonts w:cstheme="minorHAnsi"/>
              </w:rPr>
            </w:pPr>
          </w:p>
          <w:p w14:paraId="565D50C6" w14:textId="77777777" w:rsidR="00DA6D9B" w:rsidRPr="00AB6C62" w:rsidRDefault="00DA6D9B" w:rsidP="000715CD">
            <w:pPr>
              <w:rPr>
                <w:rFonts w:cstheme="minorHAnsi"/>
              </w:rPr>
            </w:pPr>
          </w:p>
          <w:p w14:paraId="54F0A906" w14:textId="1ED00A25" w:rsidR="00DA6D9B" w:rsidRPr="00AB6C62" w:rsidRDefault="00DA6D9B" w:rsidP="000715CD">
            <w:pPr>
              <w:rPr>
                <w:rFonts w:cstheme="minorHAnsi"/>
              </w:rPr>
            </w:pPr>
          </w:p>
        </w:tc>
        <w:tc>
          <w:tcPr>
            <w:tcW w:w="790" w:type="dxa"/>
            <w:shd w:val="clear" w:color="auto" w:fill="auto"/>
          </w:tcPr>
          <w:p w14:paraId="2F913701" w14:textId="77777777" w:rsidR="00DA6D9B" w:rsidRPr="00AB6C62" w:rsidRDefault="00DA6D9B" w:rsidP="000715CD">
            <w:pPr>
              <w:rPr>
                <w:rFonts w:cstheme="minorHAnsi"/>
              </w:rPr>
            </w:pPr>
            <w:r w:rsidRPr="00AB6C62">
              <w:rPr>
                <w:rFonts w:cstheme="minorHAnsi"/>
              </w:rPr>
              <w:t>64% satisfied</w:t>
            </w:r>
          </w:p>
          <w:p w14:paraId="70F7E373" w14:textId="07316853" w:rsidR="00DA6D9B" w:rsidRPr="00AB6C62" w:rsidRDefault="000E5FD9" w:rsidP="000715CD">
            <w:pPr>
              <w:rPr>
                <w:rFonts w:cstheme="minorHAnsi"/>
              </w:rPr>
            </w:pPr>
            <w:r w:rsidRPr="00AB6C62">
              <w:rPr>
                <w:rFonts w:cstheme="minorHAnsi"/>
              </w:rPr>
              <w:t>46</w:t>
            </w:r>
            <w:r w:rsidR="00DA6D9B" w:rsidRPr="00AB6C62">
              <w:rPr>
                <w:rFonts w:cstheme="minorHAnsi"/>
              </w:rPr>
              <w:t>% some concerns</w:t>
            </w:r>
          </w:p>
          <w:p w14:paraId="70DD948E" w14:textId="77777777" w:rsidR="00DA6D9B" w:rsidRPr="00AB6C62" w:rsidRDefault="00DA6D9B" w:rsidP="000715CD">
            <w:pPr>
              <w:rPr>
                <w:rFonts w:cstheme="minorHAnsi"/>
              </w:rPr>
            </w:pPr>
          </w:p>
          <w:p w14:paraId="27299D6B" w14:textId="77777777" w:rsidR="00DA6D9B" w:rsidRPr="00AB6C62" w:rsidRDefault="00DA6D9B" w:rsidP="000715CD">
            <w:pPr>
              <w:rPr>
                <w:rFonts w:cstheme="minorHAnsi"/>
              </w:rPr>
            </w:pPr>
          </w:p>
          <w:p w14:paraId="5574C894" w14:textId="77777777" w:rsidR="001633A0" w:rsidRPr="00AB6C62" w:rsidRDefault="001633A0" w:rsidP="000715CD">
            <w:pPr>
              <w:rPr>
                <w:rFonts w:cstheme="minorHAnsi"/>
              </w:rPr>
            </w:pPr>
          </w:p>
          <w:p w14:paraId="2DA55349" w14:textId="0288CEDE" w:rsidR="001633A0" w:rsidRPr="00AB6C62" w:rsidRDefault="001633A0" w:rsidP="000715CD">
            <w:pPr>
              <w:rPr>
                <w:rFonts w:cstheme="minorHAnsi"/>
              </w:rPr>
            </w:pPr>
          </w:p>
        </w:tc>
        <w:tc>
          <w:tcPr>
            <w:tcW w:w="790" w:type="dxa"/>
            <w:shd w:val="clear" w:color="auto" w:fill="auto"/>
          </w:tcPr>
          <w:p w14:paraId="380ED0D9" w14:textId="77777777" w:rsidR="00DA6D9B" w:rsidRPr="00AB6C62" w:rsidRDefault="000E5FD9" w:rsidP="000715CD">
            <w:pPr>
              <w:rPr>
                <w:rFonts w:cstheme="minorHAnsi"/>
              </w:rPr>
            </w:pPr>
            <w:r w:rsidRPr="00AB6C62">
              <w:rPr>
                <w:rFonts w:cstheme="minorHAnsi"/>
              </w:rPr>
              <w:t>70% satisfied</w:t>
            </w:r>
          </w:p>
          <w:p w14:paraId="3A78EA04" w14:textId="174C3F86" w:rsidR="000E5FD9" w:rsidRPr="00AB6C62" w:rsidRDefault="000E5FD9" w:rsidP="000715CD">
            <w:pPr>
              <w:rPr>
                <w:rFonts w:cstheme="minorHAnsi"/>
              </w:rPr>
            </w:pPr>
            <w:r w:rsidRPr="00AB6C62">
              <w:rPr>
                <w:rFonts w:cstheme="minorHAnsi"/>
              </w:rPr>
              <w:t>30% some concerns</w:t>
            </w:r>
          </w:p>
        </w:tc>
        <w:tc>
          <w:tcPr>
            <w:tcW w:w="790" w:type="dxa"/>
            <w:shd w:val="clear" w:color="auto" w:fill="auto"/>
          </w:tcPr>
          <w:p w14:paraId="4BB674C4" w14:textId="77777777" w:rsidR="00DA6D9B" w:rsidRPr="00AB6C62" w:rsidRDefault="00DA6D9B" w:rsidP="000715CD">
            <w:pPr>
              <w:rPr>
                <w:rFonts w:cstheme="minorHAnsi"/>
              </w:rPr>
            </w:pPr>
          </w:p>
        </w:tc>
        <w:tc>
          <w:tcPr>
            <w:tcW w:w="790" w:type="dxa"/>
            <w:shd w:val="clear" w:color="auto" w:fill="auto"/>
          </w:tcPr>
          <w:p w14:paraId="31AA70D3" w14:textId="77777777" w:rsidR="00DA6D9B" w:rsidRPr="00AB6C62" w:rsidRDefault="00DA6D9B" w:rsidP="000715CD">
            <w:pPr>
              <w:rPr>
                <w:rFonts w:cstheme="minorHAnsi"/>
              </w:rPr>
            </w:pPr>
          </w:p>
        </w:tc>
        <w:tc>
          <w:tcPr>
            <w:tcW w:w="791" w:type="dxa"/>
            <w:shd w:val="clear" w:color="auto" w:fill="auto"/>
          </w:tcPr>
          <w:p w14:paraId="72B71E86" w14:textId="77777777" w:rsidR="00DA6D9B" w:rsidRPr="00AB6C62" w:rsidRDefault="00DA6D9B" w:rsidP="000715CD">
            <w:pPr>
              <w:rPr>
                <w:rFonts w:cstheme="minorHAnsi"/>
              </w:rPr>
            </w:pPr>
          </w:p>
        </w:tc>
      </w:tr>
      <w:tr w:rsidR="00DA6D9B" w:rsidRPr="00AB6C62" w14:paraId="58D2D28D" w14:textId="77777777" w:rsidTr="000715CD">
        <w:trPr>
          <w:jc w:val="center"/>
        </w:trPr>
        <w:tc>
          <w:tcPr>
            <w:tcW w:w="4297" w:type="dxa"/>
            <w:shd w:val="clear" w:color="auto" w:fill="auto"/>
          </w:tcPr>
          <w:p w14:paraId="7AC3F6DC" w14:textId="6EC2DAAF" w:rsidR="00174CDE" w:rsidRPr="00AB6C62" w:rsidRDefault="00B06A73" w:rsidP="00174CDE">
            <w:pPr>
              <w:rPr>
                <w:rFonts w:cstheme="minorHAnsi"/>
              </w:rPr>
            </w:pPr>
            <w:bookmarkStart w:id="2" w:name="_Hlk45779548"/>
            <w:r w:rsidRPr="00AB6C62">
              <w:rPr>
                <w:rFonts w:cstheme="minorHAnsi"/>
              </w:rPr>
              <w:t>Parent</w:t>
            </w:r>
            <w:r w:rsidR="003A43FB" w:rsidRPr="00AB6C62">
              <w:rPr>
                <w:rFonts w:cstheme="minorHAnsi"/>
              </w:rPr>
              <w:t>al</w:t>
            </w:r>
            <w:r w:rsidRPr="00AB6C62">
              <w:rPr>
                <w:rFonts w:cstheme="minorHAnsi"/>
              </w:rPr>
              <w:t xml:space="preserve"> satisfaction that t</w:t>
            </w:r>
            <w:r w:rsidR="00174CDE" w:rsidRPr="00AB6C62">
              <w:rPr>
                <w:rFonts w:cstheme="minorHAnsi"/>
              </w:rPr>
              <w:t xml:space="preserve">eachers at this school expect </w:t>
            </w:r>
            <w:r w:rsidRPr="00AB6C62">
              <w:rPr>
                <w:rFonts w:cstheme="minorHAnsi"/>
              </w:rPr>
              <w:t>children</w:t>
            </w:r>
            <w:r w:rsidR="00174CDE" w:rsidRPr="00AB6C62">
              <w:rPr>
                <w:rFonts w:cstheme="minorHAnsi"/>
              </w:rPr>
              <w:t xml:space="preserve"> to do his or her best</w:t>
            </w:r>
          </w:p>
          <w:p w14:paraId="43683EB2" w14:textId="1139FE45" w:rsidR="00B06A73" w:rsidRPr="00AB6C62" w:rsidRDefault="00B06A73" w:rsidP="00174CDE">
            <w:pPr>
              <w:rPr>
                <w:rFonts w:cstheme="minorHAnsi"/>
              </w:rPr>
            </w:pPr>
          </w:p>
          <w:p w14:paraId="78DC5B1B" w14:textId="40DC6B41" w:rsidR="00B06A73" w:rsidRPr="00AB6C62" w:rsidRDefault="00B06A73" w:rsidP="00174CDE">
            <w:pPr>
              <w:rPr>
                <w:rFonts w:cstheme="minorHAnsi"/>
              </w:rPr>
            </w:pPr>
            <w:r w:rsidRPr="00AB6C62">
              <w:rPr>
                <w:rFonts w:cstheme="minorHAnsi"/>
              </w:rPr>
              <w:t>Parent satisfaction that their child likes being at school</w:t>
            </w:r>
          </w:p>
          <w:p w14:paraId="68A73471" w14:textId="77777777" w:rsidR="00174CDE" w:rsidRPr="00AB6C62" w:rsidRDefault="00174CDE" w:rsidP="00174CDE">
            <w:pPr>
              <w:rPr>
                <w:rFonts w:cstheme="minorHAnsi"/>
              </w:rPr>
            </w:pPr>
          </w:p>
          <w:p w14:paraId="3C9AAB0A" w14:textId="520E34C6" w:rsidR="00DA6D9B" w:rsidRPr="00AB6C62" w:rsidRDefault="00DA6D9B" w:rsidP="00174CDE">
            <w:pPr>
              <w:rPr>
                <w:rFonts w:cstheme="minorHAnsi"/>
              </w:rPr>
            </w:pPr>
            <w:r w:rsidRPr="00AB6C62">
              <w:rPr>
                <w:rFonts w:cstheme="minorHAnsi"/>
              </w:rPr>
              <w:t xml:space="preserve">Parental satisfaction </w:t>
            </w:r>
            <w:r w:rsidR="00B06A73" w:rsidRPr="00AB6C62">
              <w:rPr>
                <w:rFonts w:cstheme="minorHAnsi"/>
              </w:rPr>
              <w:t>their child is making good progress at school</w:t>
            </w:r>
          </w:p>
          <w:p w14:paraId="1F0C40E3" w14:textId="77777777" w:rsidR="00FA5B5F" w:rsidRPr="00AB6C62" w:rsidRDefault="00FA5B5F" w:rsidP="00FA5B5F">
            <w:pPr>
              <w:pStyle w:val="ListParagraph"/>
              <w:rPr>
                <w:rFonts w:cstheme="minorHAnsi"/>
              </w:rPr>
            </w:pPr>
          </w:p>
          <w:p w14:paraId="14A07541" w14:textId="10315B16" w:rsidR="00DA6D9B" w:rsidRPr="00AB6C62" w:rsidRDefault="00DA6D9B" w:rsidP="00174CDE">
            <w:pPr>
              <w:rPr>
                <w:rFonts w:cstheme="minorHAnsi"/>
              </w:rPr>
            </w:pPr>
            <w:r w:rsidRPr="00AB6C62">
              <w:rPr>
                <w:rFonts w:cstheme="minorHAnsi"/>
              </w:rPr>
              <w:t xml:space="preserve">Parental satisfaction that teachers expect children to do their best </w:t>
            </w:r>
          </w:p>
          <w:p w14:paraId="508008C6" w14:textId="5ADD6D18" w:rsidR="00B06A73" w:rsidRPr="00AB6C62" w:rsidRDefault="00B06A73" w:rsidP="00174CDE">
            <w:pPr>
              <w:rPr>
                <w:rFonts w:cstheme="minorHAnsi"/>
              </w:rPr>
            </w:pPr>
          </w:p>
          <w:p w14:paraId="7BAF1166" w14:textId="4DD9CCA3" w:rsidR="00B06A73" w:rsidRPr="00AB6C62" w:rsidRDefault="003A43FB" w:rsidP="00174CDE">
            <w:pPr>
              <w:rPr>
                <w:rFonts w:cstheme="minorHAnsi"/>
              </w:rPr>
            </w:pPr>
            <w:r w:rsidRPr="00AB6C62">
              <w:rPr>
                <w:rFonts w:cstheme="minorHAnsi"/>
              </w:rPr>
              <w:t>Parental satisfaction that t</w:t>
            </w:r>
            <w:r w:rsidR="00B06A73" w:rsidRPr="00AB6C62">
              <w:rPr>
                <w:rFonts w:cstheme="minorHAnsi"/>
              </w:rPr>
              <w:t>his school has high expectations in all that it does</w:t>
            </w:r>
          </w:p>
          <w:p w14:paraId="1990036D" w14:textId="77777777" w:rsidR="00FA5B5F" w:rsidRPr="00AB6C62" w:rsidRDefault="00FA5B5F" w:rsidP="00FA5B5F">
            <w:pPr>
              <w:rPr>
                <w:rFonts w:cstheme="minorHAnsi"/>
              </w:rPr>
            </w:pPr>
          </w:p>
          <w:bookmarkEnd w:id="2"/>
          <w:p w14:paraId="2D83C75D" w14:textId="25268CB4" w:rsidR="00FA5B5F" w:rsidRPr="00AB6C62" w:rsidRDefault="00B06A73" w:rsidP="00B06A73">
            <w:pPr>
              <w:rPr>
                <w:rFonts w:cstheme="minorHAnsi"/>
              </w:rPr>
            </w:pPr>
            <w:r w:rsidRPr="00AB6C62">
              <w:rPr>
                <w:rFonts w:cstheme="minorHAnsi"/>
              </w:rPr>
              <w:t xml:space="preserve">Overall </w:t>
            </w:r>
            <w:r w:rsidR="000E5FD9" w:rsidRPr="00AB6C62">
              <w:rPr>
                <w:rFonts w:cstheme="minorHAnsi"/>
              </w:rPr>
              <w:t xml:space="preserve">parent </w:t>
            </w:r>
            <w:r w:rsidRPr="00AB6C62">
              <w:rPr>
                <w:rFonts w:cstheme="minorHAnsi"/>
              </w:rPr>
              <w:t xml:space="preserve">satisfaction </w:t>
            </w:r>
            <w:r w:rsidR="003A43FB" w:rsidRPr="00AB6C62">
              <w:rPr>
                <w:rFonts w:cstheme="minorHAnsi"/>
              </w:rPr>
              <w:t xml:space="preserve">of </w:t>
            </w:r>
            <w:r w:rsidR="000E5FD9" w:rsidRPr="00AB6C62">
              <w:rPr>
                <w:rFonts w:cstheme="minorHAnsi"/>
              </w:rPr>
              <w:t>children’s</w:t>
            </w:r>
            <w:r w:rsidRPr="00AB6C62">
              <w:rPr>
                <w:rFonts w:cstheme="minorHAnsi"/>
              </w:rPr>
              <w:t xml:space="preserve"> education at this school</w:t>
            </w:r>
          </w:p>
          <w:p w14:paraId="0360E641" w14:textId="376DEAEF" w:rsidR="000E5FD9" w:rsidRPr="00AB6C62" w:rsidRDefault="000E5FD9" w:rsidP="00B06A73">
            <w:pPr>
              <w:rPr>
                <w:rFonts w:cstheme="minorHAnsi"/>
              </w:rPr>
            </w:pPr>
          </w:p>
          <w:p w14:paraId="0EDAA9D2" w14:textId="57D42A33" w:rsidR="000E5FD9" w:rsidRPr="00AB6C62" w:rsidRDefault="003A43FB" w:rsidP="00B06A73">
            <w:pPr>
              <w:rPr>
                <w:rFonts w:cstheme="minorHAnsi"/>
              </w:rPr>
            </w:pPr>
            <w:r w:rsidRPr="00AB6C62">
              <w:rPr>
                <w:rFonts w:cstheme="minorHAnsi"/>
              </w:rPr>
              <w:t>Overall s</w:t>
            </w:r>
            <w:r w:rsidR="000E5FD9" w:rsidRPr="00AB6C62">
              <w:rPr>
                <w:rFonts w:cstheme="minorHAnsi"/>
              </w:rPr>
              <w:t>tudent satisfaction that teachers expect them to do their best</w:t>
            </w:r>
          </w:p>
          <w:p w14:paraId="33576254" w14:textId="120ED303" w:rsidR="00DA6D9B" w:rsidRPr="00AB6C62" w:rsidRDefault="00DA6D9B" w:rsidP="00F10449">
            <w:pPr>
              <w:pStyle w:val="ListParagraph"/>
              <w:rPr>
                <w:rFonts w:cstheme="minorHAnsi"/>
              </w:rPr>
            </w:pPr>
          </w:p>
        </w:tc>
        <w:tc>
          <w:tcPr>
            <w:tcW w:w="790" w:type="dxa"/>
            <w:shd w:val="clear" w:color="auto" w:fill="auto"/>
          </w:tcPr>
          <w:p w14:paraId="3A6411B3" w14:textId="34A5F4D1" w:rsidR="00DA6D9B" w:rsidRPr="00AB6C62" w:rsidRDefault="00174CDE" w:rsidP="000715CD">
            <w:pPr>
              <w:rPr>
                <w:rFonts w:cstheme="minorHAnsi"/>
              </w:rPr>
            </w:pPr>
            <w:r w:rsidRPr="00AB6C62">
              <w:rPr>
                <w:rFonts w:cstheme="minorHAnsi"/>
              </w:rPr>
              <w:t>97%</w:t>
            </w:r>
          </w:p>
          <w:p w14:paraId="3DB9AB66" w14:textId="77777777" w:rsidR="00F10449" w:rsidRPr="00AB6C62" w:rsidRDefault="00F10449" w:rsidP="000715CD">
            <w:pPr>
              <w:rPr>
                <w:rFonts w:cstheme="minorHAnsi"/>
              </w:rPr>
            </w:pPr>
          </w:p>
          <w:p w14:paraId="01D52582" w14:textId="6C8552FE" w:rsidR="00DA6D9B" w:rsidRPr="00AB6C62" w:rsidRDefault="00DA6D9B" w:rsidP="000715CD">
            <w:pPr>
              <w:rPr>
                <w:rFonts w:cstheme="minorHAnsi"/>
              </w:rPr>
            </w:pPr>
          </w:p>
          <w:p w14:paraId="51CDD84D" w14:textId="50AE167F" w:rsidR="00FA5B5F" w:rsidRPr="00AB6C62" w:rsidRDefault="00B06A73" w:rsidP="000715CD">
            <w:pPr>
              <w:rPr>
                <w:rFonts w:cstheme="minorHAnsi"/>
              </w:rPr>
            </w:pPr>
            <w:r w:rsidRPr="00AB6C62">
              <w:rPr>
                <w:rFonts w:cstheme="minorHAnsi"/>
              </w:rPr>
              <w:t>94%</w:t>
            </w:r>
          </w:p>
          <w:p w14:paraId="41A1E466" w14:textId="77777777" w:rsidR="000E5FD9" w:rsidRPr="00AB6C62" w:rsidRDefault="000E5FD9" w:rsidP="000715CD">
            <w:pPr>
              <w:rPr>
                <w:rFonts w:cstheme="minorHAnsi"/>
              </w:rPr>
            </w:pPr>
          </w:p>
          <w:p w14:paraId="02B11088" w14:textId="5DD3D898" w:rsidR="00B06A73" w:rsidRPr="00AB6C62" w:rsidRDefault="00B06A73" w:rsidP="000715CD">
            <w:pPr>
              <w:rPr>
                <w:rFonts w:cstheme="minorHAnsi"/>
              </w:rPr>
            </w:pPr>
          </w:p>
          <w:p w14:paraId="232918FD" w14:textId="38101D33" w:rsidR="00B06A73" w:rsidRPr="00AB6C62" w:rsidRDefault="00B06A73" w:rsidP="000715CD">
            <w:pPr>
              <w:rPr>
                <w:rFonts w:cstheme="minorHAnsi"/>
              </w:rPr>
            </w:pPr>
            <w:r w:rsidRPr="00AB6C62">
              <w:rPr>
                <w:rFonts w:cstheme="minorHAnsi"/>
              </w:rPr>
              <w:t>91%</w:t>
            </w:r>
          </w:p>
          <w:p w14:paraId="690C9D9A" w14:textId="7208CD8A" w:rsidR="00DA6D9B" w:rsidRPr="00AB6C62" w:rsidRDefault="00DA6D9B" w:rsidP="000715CD">
            <w:pPr>
              <w:rPr>
                <w:rFonts w:cstheme="minorHAnsi"/>
              </w:rPr>
            </w:pPr>
          </w:p>
          <w:p w14:paraId="240711B0" w14:textId="77777777" w:rsidR="00DA6D9B" w:rsidRPr="00AB6C62" w:rsidRDefault="00DA6D9B" w:rsidP="000715CD">
            <w:pPr>
              <w:rPr>
                <w:rFonts w:cstheme="minorHAnsi"/>
              </w:rPr>
            </w:pPr>
          </w:p>
          <w:p w14:paraId="78A6ACBB" w14:textId="1844E771" w:rsidR="00DA6D9B" w:rsidRPr="00AB6C62" w:rsidRDefault="00B06A73" w:rsidP="000715CD">
            <w:pPr>
              <w:rPr>
                <w:rFonts w:cstheme="minorHAnsi"/>
              </w:rPr>
            </w:pPr>
            <w:r w:rsidRPr="00AB6C62">
              <w:rPr>
                <w:rFonts w:cstheme="minorHAnsi"/>
              </w:rPr>
              <w:t>96%</w:t>
            </w:r>
          </w:p>
          <w:p w14:paraId="266F8BCE" w14:textId="205328B1" w:rsidR="00B06A73" w:rsidRPr="00AB6C62" w:rsidRDefault="00B06A73" w:rsidP="000715CD">
            <w:pPr>
              <w:rPr>
                <w:rFonts w:cstheme="minorHAnsi"/>
              </w:rPr>
            </w:pPr>
          </w:p>
          <w:p w14:paraId="314CD363" w14:textId="6B564292" w:rsidR="00B06A73" w:rsidRPr="00AB6C62" w:rsidRDefault="00B06A73" w:rsidP="000715CD">
            <w:pPr>
              <w:rPr>
                <w:rFonts w:cstheme="minorHAnsi"/>
              </w:rPr>
            </w:pPr>
          </w:p>
          <w:p w14:paraId="6744D16C" w14:textId="7A5E1F2D" w:rsidR="00B06A73" w:rsidRPr="00AB6C62" w:rsidRDefault="00B06A73" w:rsidP="000715CD">
            <w:pPr>
              <w:rPr>
                <w:rFonts w:cstheme="minorHAnsi"/>
              </w:rPr>
            </w:pPr>
            <w:r w:rsidRPr="00AB6C62">
              <w:rPr>
                <w:rFonts w:cstheme="minorHAnsi"/>
              </w:rPr>
              <w:t>92%</w:t>
            </w:r>
          </w:p>
          <w:p w14:paraId="07DF0740" w14:textId="1225C625" w:rsidR="00B06A73" w:rsidRPr="00AB6C62" w:rsidRDefault="00B06A73" w:rsidP="000715CD">
            <w:pPr>
              <w:rPr>
                <w:rFonts w:cstheme="minorHAnsi"/>
              </w:rPr>
            </w:pPr>
          </w:p>
          <w:p w14:paraId="4E2F2D24" w14:textId="02E3A4A9" w:rsidR="00B06A73" w:rsidRPr="00AB6C62" w:rsidRDefault="00B06A73" w:rsidP="000715CD">
            <w:pPr>
              <w:rPr>
                <w:rFonts w:cstheme="minorHAnsi"/>
              </w:rPr>
            </w:pPr>
          </w:p>
          <w:p w14:paraId="72308E0E" w14:textId="5690D67A" w:rsidR="00B06A73" w:rsidRPr="00AB6C62" w:rsidRDefault="00B06A73" w:rsidP="000715CD">
            <w:pPr>
              <w:rPr>
                <w:rFonts w:cstheme="minorHAnsi"/>
              </w:rPr>
            </w:pPr>
            <w:r w:rsidRPr="00AB6C62">
              <w:rPr>
                <w:rFonts w:cstheme="minorHAnsi"/>
              </w:rPr>
              <w:t>94%</w:t>
            </w:r>
          </w:p>
          <w:p w14:paraId="0D80E243" w14:textId="2474D2F2" w:rsidR="000E5FD9" w:rsidRPr="00AB6C62" w:rsidRDefault="000E5FD9" w:rsidP="000715CD">
            <w:pPr>
              <w:rPr>
                <w:rFonts w:cstheme="minorHAnsi"/>
              </w:rPr>
            </w:pPr>
          </w:p>
          <w:p w14:paraId="30CD6701" w14:textId="52F56A14" w:rsidR="000E5FD9" w:rsidRPr="00AB6C62" w:rsidRDefault="000E5FD9" w:rsidP="000715CD">
            <w:pPr>
              <w:rPr>
                <w:rFonts w:cstheme="minorHAnsi"/>
              </w:rPr>
            </w:pPr>
          </w:p>
          <w:p w14:paraId="2BF35D81" w14:textId="15E6219E" w:rsidR="000E5FD9" w:rsidRPr="00AB6C62" w:rsidRDefault="000E5FD9" w:rsidP="000715CD">
            <w:pPr>
              <w:rPr>
                <w:rFonts w:cstheme="minorHAnsi"/>
              </w:rPr>
            </w:pPr>
            <w:r w:rsidRPr="00AB6C62">
              <w:rPr>
                <w:rFonts w:cstheme="minorHAnsi"/>
              </w:rPr>
              <w:t>94%</w:t>
            </w:r>
          </w:p>
          <w:p w14:paraId="14F7E286" w14:textId="77777777" w:rsidR="00DA6D9B" w:rsidRPr="00AB6C62" w:rsidRDefault="00DA6D9B" w:rsidP="000715CD">
            <w:pPr>
              <w:rPr>
                <w:rFonts w:cstheme="minorHAnsi"/>
              </w:rPr>
            </w:pPr>
          </w:p>
        </w:tc>
        <w:tc>
          <w:tcPr>
            <w:tcW w:w="790" w:type="dxa"/>
            <w:shd w:val="clear" w:color="auto" w:fill="auto"/>
          </w:tcPr>
          <w:p w14:paraId="04B9F963" w14:textId="16CC2D68" w:rsidR="00DA6D9B" w:rsidRPr="00AB6C62" w:rsidRDefault="00174CDE" w:rsidP="000715CD">
            <w:pPr>
              <w:rPr>
                <w:rFonts w:cstheme="minorHAnsi"/>
              </w:rPr>
            </w:pPr>
            <w:r w:rsidRPr="00AB6C62">
              <w:rPr>
                <w:rFonts w:cstheme="minorHAnsi"/>
              </w:rPr>
              <w:t>96%</w:t>
            </w:r>
          </w:p>
          <w:p w14:paraId="426549C0" w14:textId="77777777" w:rsidR="00F10449" w:rsidRPr="00AB6C62" w:rsidRDefault="00F10449" w:rsidP="000715CD">
            <w:pPr>
              <w:rPr>
                <w:rFonts w:cstheme="minorHAnsi"/>
              </w:rPr>
            </w:pPr>
          </w:p>
          <w:p w14:paraId="0D618C7B" w14:textId="60EFEFE4" w:rsidR="00DA6D9B" w:rsidRPr="00AB6C62" w:rsidRDefault="00DA6D9B" w:rsidP="000715CD">
            <w:pPr>
              <w:rPr>
                <w:rFonts w:cstheme="minorHAnsi"/>
              </w:rPr>
            </w:pPr>
          </w:p>
          <w:p w14:paraId="6FD2E993" w14:textId="7AC3E3DC" w:rsidR="00FA5B5F" w:rsidRPr="00AB6C62" w:rsidRDefault="00B06A73" w:rsidP="000715CD">
            <w:pPr>
              <w:rPr>
                <w:rFonts w:cstheme="minorHAnsi"/>
              </w:rPr>
            </w:pPr>
            <w:r w:rsidRPr="00AB6C62">
              <w:rPr>
                <w:rFonts w:cstheme="minorHAnsi"/>
              </w:rPr>
              <w:t>95%</w:t>
            </w:r>
          </w:p>
          <w:p w14:paraId="480961B6" w14:textId="77777777" w:rsidR="000E5FD9" w:rsidRPr="00AB6C62" w:rsidRDefault="000E5FD9" w:rsidP="000715CD">
            <w:pPr>
              <w:rPr>
                <w:rFonts w:cstheme="minorHAnsi"/>
              </w:rPr>
            </w:pPr>
          </w:p>
          <w:p w14:paraId="0EA35998" w14:textId="77777777" w:rsidR="00DA6D9B" w:rsidRPr="00AB6C62" w:rsidRDefault="00DA6D9B" w:rsidP="000715CD">
            <w:pPr>
              <w:rPr>
                <w:rFonts w:cstheme="minorHAnsi"/>
              </w:rPr>
            </w:pPr>
          </w:p>
          <w:p w14:paraId="3C194EF0" w14:textId="52D77709" w:rsidR="00DA6D9B" w:rsidRPr="00AB6C62" w:rsidRDefault="00B06A73" w:rsidP="000715CD">
            <w:pPr>
              <w:rPr>
                <w:rFonts w:cstheme="minorHAnsi"/>
              </w:rPr>
            </w:pPr>
            <w:r w:rsidRPr="00AB6C62">
              <w:rPr>
                <w:rFonts w:cstheme="minorHAnsi"/>
              </w:rPr>
              <w:t>93%</w:t>
            </w:r>
          </w:p>
          <w:p w14:paraId="364F8ABB" w14:textId="77777777" w:rsidR="00DA6D9B" w:rsidRPr="00AB6C62" w:rsidRDefault="00DA6D9B" w:rsidP="000715CD">
            <w:pPr>
              <w:rPr>
                <w:rFonts w:cstheme="minorHAnsi"/>
              </w:rPr>
            </w:pPr>
          </w:p>
          <w:p w14:paraId="5BF1ABEE" w14:textId="77777777" w:rsidR="00B06A73" w:rsidRPr="00AB6C62" w:rsidRDefault="00B06A73" w:rsidP="000715CD">
            <w:pPr>
              <w:rPr>
                <w:rFonts w:cstheme="minorHAnsi"/>
              </w:rPr>
            </w:pPr>
          </w:p>
          <w:p w14:paraId="3EEC38A9" w14:textId="77777777" w:rsidR="00B06A73" w:rsidRPr="00AB6C62" w:rsidRDefault="00B06A73" w:rsidP="000715CD">
            <w:pPr>
              <w:rPr>
                <w:rFonts w:cstheme="minorHAnsi"/>
              </w:rPr>
            </w:pPr>
            <w:r w:rsidRPr="00AB6C62">
              <w:rPr>
                <w:rFonts w:cstheme="minorHAnsi"/>
              </w:rPr>
              <w:t>96%</w:t>
            </w:r>
          </w:p>
          <w:p w14:paraId="3638CE91" w14:textId="77777777" w:rsidR="00B06A73" w:rsidRPr="00AB6C62" w:rsidRDefault="00B06A73" w:rsidP="000715CD">
            <w:pPr>
              <w:rPr>
                <w:rFonts w:cstheme="minorHAnsi"/>
              </w:rPr>
            </w:pPr>
          </w:p>
          <w:p w14:paraId="4B9A8FAC" w14:textId="77777777" w:rsidR="00B06A73" w:rsidRPr="00AB6C62" w:rsidRDefault="00B06A73" w:rsidP="000715CD">
            <w:pPr>
              <w:rPr>
                <w:rFonts w:cstheme="minorHAnsi"/>
              </w:rPr>
            </w:pPr>
          </w:p>
          <w:p w14:paraId="40DE96C7" w14:textId="77777777" w:rsidR="00B06A73" w:rsidRPr="00AB6C62" w:rsidRDefault="00B06A73" w:rsidP="000715CD">
            <w:pPr>
              <w:rPr>
                <w:rFonts w:cstheme="minorHAnsi"/>
              </w:rPr>
            </w:pPr>
            <w:r w:rsidRPr="00AB6C62">
              <w:rPr>
                <w:rFonts w:cstheme="minorHAnsi"/>
              </w:rPr>
              <w:t>96%</w:t>
            </w:r>
          </w:p>
          <w:p w14:paraId="7BAAB6E2" w14:textId="77777777" w:rsidR="00B06A73" w:rsidRPr="00AB6C62" w:rsidRDefault="00B06A73" w:rsidP="000715CD">
            <w:pPr>
              <w:rPr>
                <w:rFonts w:cstheme="minorHAnsi"/>
              </w:rPr>
            </w:pPr>
          </w:p>
          <w:p w14:paraId="5B8B4D4E" w14:textId="77777777" w:rsidR="00B06A73" w:rsidRPr="00AB6C62" w:rsidRDefault="00B06A73" w:rsidP="000715CD">
            <w:pPr>
              <w:rPr>
                <w:rFonts w:cstheme="minorHAnsi"/>
              </w:rPr>
            </w:pPr>
          </w:p>
          <w:p w14:paraId="18B17E02" w14:textId="77777777" w:rsidR="00B06A73" w:rsidRPr="00AB6C62" w:rsidRDefault="00B06A73" w:rsidP="000715CD">
            <w:pPr>
              <w:rPr>
                <w:rFonts w:cstheme="minorHAnsi"/>
              </w:rPr>
            </w:pPr>
            <w:r w:rsidRPr="00AB6C62">
              <w:rPr>
                <w:rFonts w:cstheme="minorHAnsi"/>
              </w:rPr>
              <w:t>95%</w:t>
            </w:r>
          </w:p>
          <w:p w14:paraId="50799929" w14:textId="77777777" w:rsidR="000E5FD9" w:rsidRPr="00AB6C62" w:rsidRDefault="000E5FD9" w:rsidP="000715CD">
            <w:pPr>
              <w:rPr>
                <w:rFonts w:cstheme="minorHAnsi"/>
              </w:rPr>
            </w:pPr>
          </w:p>
          <w:p w14:paraId="5EEC6812" w14:textId="77777777" w:rsidR="000E5FD9" w:rsidRPr="00AB6C62" w:rsidRDefault="000E5FD9" w:rsidP="000715CD">
            <w:pPr>
              <w:rPr>
                <w:rFonts w:cstheme="minorHAnsi"/>
              </w:rPr>
            </w:pPr>
          </w:p>
          <w:p w14:paraId="31F6108D" w14:textId="60AE5E53" w:rsidR="000E5FD9" w:rsidRPr="00AB6C62" w:rsidRDefault="000E5FD9" w:rsidP="000715CD">
            <w:pPr>
              <w:rPr>
                <w:rFonts w:cstheme="minorHAnsi"/>
              </w:rPr>
            </w:pPr>
            <w:r w:rsidRPr="00AB6C62">
              <w:rPr>
                <w:rFonts w:cstheme="minorHAnsi"/>
              </w:rPr>
              <w:t>97%</w:t>
            </w:r>
          </w:p>
        </w:tc>
        <w:tc>
          <w:tcPr>
            <w:tcW w:w="790" w:type="dxa"/>
            <w:shd w:val="clear" w:color="auto" w:fill="auto"/>
          </w:tcPr>
          <w:p w14:paraId="39606FD2" w14:textId="77777777" w:rsidR="00DA6D9B" w:rsidRPr="00AB6C62" w:rsidRDefault="00174CDE" w:rsidP="000715CD">
            <w:pPr>
              <w:rPr>
                <w:rFonts w:cstheme="minorHAnsi"/>
              </w:rPr>
            </w:pPr>
            <w:r w:rsidRPr="00AB6C62">
              <w:rPr>
                <w:rFonts w:cstheme="minorHAnsi"/>
              </w:rPr>
              <w:t>95%</w:t>
            </w:r>
          </w:p>
          <w:p w14:paraId="1E15D3C2" w14:textId="77777777" w:rsidR="00B06A73" w:rsidRPr="00AB6C62" w:rsidRDefault="00B06A73" w:rsidP="000715CD">
            <w:pPr>
              <w:rPr>
                <w:rFonts w:cstheme="minorHAnsi"/>
              </w:rPr>
            </w:pPr>
          </w:p>
          <w:p w14:paraId="56E16EAA" w14:textId="77777777" w:rsidR="00B06A73" w:rsidRPr="00AB6C62" w:rsidRDefault="00B06A73" w:rsidP="000715CD">
            <w:pPr>
              <w:rPr>
                <w:rFonts w:cstheme="minorHAnsi"/>
              </w:rPr>
            </w:pPr>
          </w:p>
          <w:p w14:paraId="7314EB5B" w14:textId="2AF66773" w:rsidR="00B06A73" w:rsidRPr="00AB6C62" w:rsidRDefault="00B06A73" w:rsidP="000715CD">
            <w:pPr>
              <w:rPr>
                <w:rFonts w:cstheme="minorHAnsi"/>
              </w:rPr>
            </w:pPr>
            <w:r w:rsidRPr="00AB6C62">
              <w:rPr>
                <w:rFonts w:cstheme="minorHAnsi"/>
              </w:rPr>
              <w:t>96%</w:t>
            </w:r>
          </w:p>
          <w:p w14:paraId="49EB6292" w14:textId="77777777" w:rsidR="000E5FD9" w:rsidRPr="00AB6C62" w:rsidRDefault="000E5FD9" w:rsidP="000715CD">
            <w:pPr>
              <w:rPr>
                <w:rFonts w:cstheme="minorHAnsi"/>
              </w:rPr>
            </w:pPr>
          </w:p>
          <w:p w14:paraId="09A258EF" w14:textId="77777777" w:rsidR="00B06A73" w:rsidRPr="00AB6C62" w:rsidRDefault="00B06A73" w:rsidP="000715CD">
            <w:pPr>
              <w:rPr>
                <w:rFonts w:cstheme="minorHAnsi"/>
              </w:rPr>
            </w:pPr>
          </w:p>
          <w:p w14:paraId="318AA90A" w14:textId="77777777" w:rsidR="00B06A73" w:rsidRPr="00AB6C62" w:rsidRDefault="00B06A73" w:rsidP="000715CD">
            <w:pPr>
              <w:rPr>
                <w:rFonts w:cstheme="minorHAnsi"/>
              </w:rPr>
            </w:pPr>
            <w:r w:rsidRPr="00AB6C62">
              <w:rPr>
                <w:rFonts w:cstheme="minorHAnsi"/>
              </w:rPr>
              <w:t>90%</w:t>
            </w:r>
          </w:p>
          <w:p w14:paraId="6B9C6039" w14:textId="77777777" w:rsidR="00B06A73" w:rsidRPr="00AB6C62" w:rsidRDefault="00B06A73" w:rsidP="000715CD">
            <w:pPr>
              <w:rPr>
                <w:rFonts w:cstheme="minorHAnsi"/>
              </w:rPr>
            </w:pPr>
          </w:p>
          <w:p w14:paraId="321581C6" w14:textId="77777777" w:rsidR="00B06A73" w:rsidRPr="00AB6C62" w:rsidRDefault="00B06A73" w:rsidP="000715CD">
            <w:pPr>
              <w:rPr>
                <w:rFonts w:cstheme="minorHAnsi"/>
              </w:rPr>
            </w:pPr>
          </w:p>
          <w:p w14:paraId="381D5732" w14:textId="77777777" w:rsidR="00B06A73" w:rsidRPr="00AB6C62" w:rsidRDefault="00B06A73" w:rsidP="000715CD">
            <w:pPr>
              <w:rPr>
                <w:rFonts w:cstheme="minorHAnsi"/>
              </w:rPr>
            </w:pPr>
            <w:r w:rsidRPr="00AB6C62">
              <w:rPr>
                <w:rFonts w:cstheme="minorHAnsi"/>
              </w:rPr>
              <w:t>95%</w:t>
            </w:r>
          </w:p>
          <w:p w14:paraId="17D0BE85" w14:textId="77777777" w:rsidR="00B06A73" w:rsidRPr="00AB6C62" w:rsidRDefault="00B06A73" w:rsidP="000715CD">
            <w:pPr>
              <w:rPr>
                <w:rFonts w:cstheme="minorHAnsi"/>
              </w:rPr>
            </w:pPr>
          </w:p>
          <w:p w14:paraId="624D036E" w14:textId="77777777" w:rsidR="00B06A73" w:rsidRPr="00AB6C62" w:rsidRDefault="00B06A73" w:rsidP="000715CD">
            <w:pPr>
              <w:rPr>
                <w:rFonts w:cstheme="minorHAnsi"/>
              </w:rPr>
            </w:pPr>
          </w:p>
          <w:p w14:paraId="0C99CFB3" w14:textId="77777777" w:rsidR="00B06A73" w:rsidRPr="00AB6C62" w:rsidRDefault="00B06A73" w:rsidP="000715CD">
            <w:pPr>
              <w:rPr>
                <w:rFonts w:cstheme="minorHAnsi"/>
              </w:rPr>
            </w:pPr>
            <w:r w:rsidRPr="00AB6C62">
              <w:rPr>
                <w:rFonts w:cstheme="minorHAnsi"/>
              </w:rPr>
              <w:t>93%</w:t>
            </w:r>
          </w:p>
          <w:p w14:paraId="3ADC5131" w14:textId="77777777" w:rsidR="00B06A73" w:rsidRPr="00AB6C62" w:rsidRDefault="00B06A73" w:rsidP="000715CD">
            <w:pPr>
              <w:rPr>
                <w:rFonts w:cstheme="minorHAnsi"/>
              </w:rPr>
            </w:pPr>
          </w:p>
          <w:p w14:paraId="3B0EB357" w14:textId="77777777" w:rsidR="00B06A73" w:rsidRPr="00AB6C62" w:rsidRDefault="00B06A73" w:rsidP="000715CD">
            <w:pPr>
              <w:rPr>
                <w:rFonts w:cstheme="minorHAnsi"/>
              </w:rPr>
            </w:pPr>
          </w:p>
          <w:p w14:paraId="7D9131E5" w14:textId="77777777" w:rsidR="00B06A73" w:rsidRPr="00AB6C62" w:rsidRDefault="00B06A73" w:rsidP="000715CD">
            <w:pPr>
              <w:rPr>
                <w:rFonts w:cstheme="minorHAnsi"/>
              </w:rPr>
            </w:pPr>
            <w:r w:rsidRPr="00AB6C62">
              <w:rPr>
                <w:rFonts w:cstheme="minorHAnsi"/>
              </w:rPr>
              <w:t>93%</w:t>
            </w:r>
          </w:p>
          <w:p w14:paraId="57C9C282" w14:textId="77777777" w:rsidR="000E5FD9" w:rsidRPr="00AB6C62" w:rsidRDefault="000E5FD9" w:rsidP="000715CD">
            <w:pPr>
              <w:rPr>
                <w:rFonts w:cstheme="minorHAnsi"/>
              </w:rPr>
            </w:pPr>
          </w:p>
          <w:p w14:paraId="6667FECC" w14:textId="77777777" w:rsidR="000E5FD9" w:rsidRPr="00AB6C62" w:rsidRDefault="000E5FD9" w:rsidP="000715CD">
            <w:pPr>
              <w:rPr>
                <w:rFonts w:cstheme="minorHAnsi"/>
              </w:rPr>
            </w:pPr>
          </w:p>
          <w:p w14:paraId="47E5B003" w14:textId="4A403045" w:rsidR="000E5FD9" w:rsidRPr="00AB6C62" w:rsidRDefault="000E5FD9" w:rsidP="000715CD">
            <w:pPr>
              <w:rPr>
                <w:rFonts w:cstheme="minorHAnsi"/>
              </w:rPr>
            </w:pPr>
            <w:r w:rsidRPr="00AB6C62">
              <w:rPr>
                <w:rFonts w:cstheme="minorHAnsi"/>
              </w:rPr>
              <w:t>95%</w:t>
            </w:r>
          </w:p>
        </w:tc>
        <w:tc>
          <w:tcPr>
            <w:tcW w:w="790" w:type="dxa"/>
            <w:shd w:val="clear" w:color="auto" w:fill="auto"/>
          </w:tcPr>
          <w:p w14:paraId="519E452C" w14:textId="77777777" w:rsidR="00DA6D9B" w:rsidRPr="00AB6C62" w:rsidRDefault="00DA6D9B" w:rsidP="000715CD">
            <w:pPr>
              <w:rPr>
                <w:rFonts w:cstheme="minorHAnsi"/>
              </w:rPr>
            </w:pPr>
          </w:p>
        </w:tc>
        <w:tc>
          <w:tcPr>
            <w:tcW w:w="790" w:type="dxa"/>
            <w:shd w:val="clear" w:color="auto" w:fill="auto"/>
          </w:tcPr>
          <w:p w14:paraId="3FD079E8" w14:textId="77777777" w:rsidR="00DA6D9B" w:rsidRPr="00AB6C62" w:rsidRDefault="00DA6D9B" w:rsidP="000715CD">
            <w:pPr>
              <w:rPr>
                <w:rFonts w:cstheme="minorHAnsi"/>
              </w:rPr>
            </w:pPr>
          </w:p>
        </w:tc>
        <w:tc>
          <w:tcPr>
            <w:tcW w:w="791" w:type="dxa"/>
            <w:shd w:val="clear" w:color="auto" w:fill="auto"/>
          </w:tcPr>
          <w:p w14:paraId="3BE199B7" w14:textId="77777777" w:rsidR="00DA6D9B" w:rsidRPr="00AB6C62" w:rsidRDefault="00DA6D9B" w:rsidP="000715CD">
            <w:pPr>
              <w:rPr>
                <w:rFonts w:cstheme="minorHAnsi"/>
              </w:rPr>
            </w:pPr>
          </w:p>
        </w:tc>
      </w:tr>
    </w:tbl>
    <w:p w14:paraId="2AE45998" w14:textId="523C3215" w:rsidR="00DA6D9B" w:rsidRPr="00AB6C62" w:rsidRDefault="00DA6D9B" w:rsidP="00DA6D9B">
      <w:pPr>
        <w:pStyle w:val="Heading4"/>
        <w:rPr>
          <w:rFonts w:asciiTheme="minorHAnsi" w:hAnsiTheme="minorHAnsi" w:cstheme="minorHAnsi"/>
        </w:rPr>
      </w:pPr>
      <w:r w:rsidRPr="00AB6C62">
        <w:rPr>
          <w:rFonts w:asciiTheme="minorHAnsi" w:hAnsiTheme="minorHAnsi" w:cstheme="minorHAnsi"/>
        </w:rPr>
        <w:t>School program and process data</w:t>
      </w:r>
    </w:p>
    <w:p w14:paraId="6A5A31EF" w14:textId="4DAE1678" w:rsidR="00C15CE5" w:rsidRPr="00AB6C62" w:rsidRDefault="00C15CE5" w:rsidP="00C15CE5">
      <w:pPr>
        <w:rPr>
          <w:rFonts w:cstheme="minorHAnsi"/>
        </w:rPr>
      </w:pPr>
      <w:r w:rsidRPr="00AB6C62">
        <w:rPr>
          <w:rFonts w:cstheme="minorHAnsi"/>
        </w:rPr>
        <w:t xml:space="preserve">Data analysed from School Satisfaction Surveys completed by students and families, and comparisons made with high performing schools Nationally ‘like </w:t>
      </w:r>
      <w:proofErr w:type="gramStart"/>
      <w:r w:rsidRPr="00AB6C62">
        <w:rPr>
          <w:rFonts w:cstheme="minorHAnsi"/>
        </w:rPr>
        <w:t>schools’</w:t>
      </w:r>
      <w:proofErr w:type="gramEnd"/>
      <w:r w:rsidRPr="00AB6C62">
        <w:rPr>
          <w:rFonts w:cstheme="minorHAnsi"/>
        </w:rPr>
        <w:t xml:space="preserve">. </w:t>
      </w:r>
    </w:p>
    <w:p w14:paraId="7C110F16" w14:textId="574D5B22" w:rsidR="00C15CE5" w:rsidRPr="00AB6C62" w:rsidRDefault="00C15CE5" w:rsidP="00DA6D9B">
      <w:pPr>
        <w:pStyle w:val="BodyText"/>
        <w:rPr>
          <w:rFonts w:cstheme="minorHAnsi"/>
        </w:rPr>
      </w:pPr>
      <w:r w:rsidRPr="00AB6C62">
        <w:rPr>
          <w:rFonts w:cstheme="minorHAnsi"/>
        </w:rPr>
        <w:t>All teachers collaboratively collect and analyse evidence to inform teaching to achieve student growth in literacy and numeracy.  Writing is currently the school focus area</w:t>
      </w:r>
      <w:r w:rsidR="00CC5835" w:rsidRPr="00AB6C62">
        <w:rPr>
          <w:rFonts w:cstheme="minorHAnsi"/>
        </w:rPr>
        <w:t>, with literacy and the implementation of Daily 5 to build consistency of practice.</w:t>
      </w:r>
    </w:p>
    <w:p w14:paraId="5414837D" w14:textId="77777777" w:rsidR="00DA6D9B" w:rsidRPr="00AB6C62" w:rsidRDefault="00DA6D9B" w:rsidP="00DA6D9B">
      <w:pPr>
        <w:pStyle w:val="Heading3"/>
        <w:rPr>
          <w:rFonts w:asciiTheme="minorHAnsi" w:hAnsiTheme="minorHAnsi" w:cstheme="minorHAnsi"/>
        </w:rPr>
      </w:pPr>
      <w:r w:rsidRPr="00AB6C62">
        <w:rPr>
          <w:rFonts w:asciiTheme="minorHAnsi" w:hAnsiTheme="minorHAnsi" w:cstheme="minorHAnsi"/>
        </w:rPr>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DA6D9B" w:rsidRPr="00AB6C62" w14:paraId="5DAD54BA" w14:textId="77777777" w:rsidTr="000715CD">
        <w:trPr>
          <w:trHeight w:val="401"/>
          <w:jc w:val="center"/>
        </w:trPr>
        <w:tc>
          <w:tcPr>
            <w:tcW w:w="9027" w:type="dxa"/>
            <w:shd w:val="clear" w:color="auto" w:fill="auto"/>
          </w:tcPr>
          <w:p w14:paraId="3205358B" w14:textId="23898848" w:rsidR="00DA6D9B" w:rsidRPr="00AB6C62" w:rsidRDefault="00D9075D" w:rsidP="00DA6D9B">
            <w:pPr>
              <w:pStyle w:val="PlainText"/>
              <w:numPr>
                <w:ilvl w:val="0"/>
                <w:numId w:val="1"/>
              </w:numPr>
              <w:ind w:left="426" w:hanging="425"/>
              <w:rPr>
                <w:rFonts w:asciiTheme="minorHAnsi" w:hAnsiTheme="minorHAnsi" w:cstheme="minorHAnsi"/>
                <w:szCs w:val="22"/>
              </w:rPr>
            </w:pPr>
            <w:r w:rsidRPr="00AB6C62">
              <w:rPr>
                <w:rFonts w:asciiTheme="minorHAnsi" w:hAnsiTheme="minorHAnsi" w:cstheme="minorHAnsi"/>
                <w:szCs w:val="22"/>
              </w:rPr>
              <w:t>T</w:t>
            </w:r>
            <w:r w:rsidR="00DA6D9B" w:rsidRPr="00AB6C62">
              <w:rPr>
                <w:rFonts w:asciiTheme="minorHAnsi" w:hAnsiTheme="minorHAnsi" w:cstheme="minorHAnsi"/>
                <w:szCs w:val="22"/>
              </w:rPr>
              <w:t xml:space="preserve">he school is continuing to offer a </w:t>
            </w:r>
            <w:r w:rsidR="000C5A4F" w:rsidRPr="00AB6C62">
              <w:rPr>
                <w:rFonts w:asciiTheme="minorHAnsi" w:hAnsiTheme="minorHAnsi" w:cstheme="minorHAnsi"/>
                <w:szCs w:val="22"/>
              </w:rPr>
              <w:t>strong</w:t>
            </w:r>
            <w:r w:rsidR="00DA6D9B" w:rsidRPr="00AB6C62">
              <w:rPr>
                <w:rFonts w:asciiTheme="minorHAnsi" w:hAnsiTheme="minorHAnsi" w:cstheme="minorHAnsi"/>
                <w:szCs w:val="22"/>
              </w:rPr>
              <w:t xml:space="preserve"> </w:t>
            </w:r>
            <w:r w:rsidR="00CC5835" w:rsidRPr="00AB6C62">
              <w:rPr>
                <w:rFonts w:asciiTheme="minorHAnsi" w:hAnsiTheme="minorHAnsi" w:cstheme="minorHAnsi"/>
                <w:szCs w:val="22"/>
              </w:rPr>
              <w:t xml:space="preserve">and robust </w:t>
            </w:r>
            <w:r w:rsidR="00DA6D9B" w:rsidRPr="00AB6C62">
              <w:rPr>
                <w:rFonts w:asciiTheme="minorHAnsi" w:hAnsiTheme="minorHAnsi" w:cstheme="minorHAnsi"/>
                <w:szCs w:val="22"/>
              </w:rPr>
              <w:t>academic program and is performing well on almost all criteria compared with like schools.</w:t>
            </w:r>
            <w:r w:rsidR="000C5A4F" w:rsidRPr="00AB6C62">
              <w:rPr>
                <w:rFonts w:asciiTheme="minorHAnsi" w:hAnsiTheme="minorHAnsi" w:cstheme="minorHAnsi"/>
                <w:szCs w:val="22"/>
              </w:rPr>
              <w:t xml:space="preserve"> </w:t>
            </w:r>
            <w:r w:rsidR="00452883" w:rsidRPr="00AB6C62">
              <w:rPr>
                <w:rFonts w:asciiTheme="minorHAnsi" w:hAnsiTheme="minorHAnsi" w:cstheme="minorHAnsi"/>
                <w:szCs w:val="22"/>
              </w:rPr>
              <w:t xml:space="preserve">A breakdown of raw NAPLAN data shows the school’s pattern of achievement is usually consistent with some increases in the number of students at lower achievement levels (bands 1-4 or 3-4).  </w:t>
            </w:r>
          </w:p>
          <w:p w14:paraId="694380B3" w14:textId="31EA69A4" w:rsidR="00DA6D9B" w:rsidRPr="00AB6C62" w:rsidRDefault="00DA6D9B" w:rsidP="005C2182">
            <w:pPr>
              <w:pStyle w:val="PlainText"/>
              <w:ind w:left="1"/>
              <w:rPr>
                <w:rFonts w:asciiTheme="minorHAnsi" w:hAnsiTheme="minorHAnsi" w:cstheme="minorHAnsi"/>
                <w:szCs w:val="22"/>
              </w:rPr>
            </w:pPr>
          </w:p>
        </w:tc>
      </w:tr>
    </w:tbl>
    <w:p w14:paraId="5D984D84" w14:textId="77777777" w:rsidR="00DA6D9B" w:rsidRPr="00AB6C62" w:rsidRDefault="00DA6D9B" w:rsidP="00DA6D9B">
      <w:pPr>
        <w:pStyle w:val="Heading3"/>
        <w:rPr>
          <w:rFonts w:asciiTheme="minorHAnsi" w:hAnsiTheme="minorHAnsi" w:cstheme="minorHAnsi"/>
        </w:rPr>
      </w:pPr>
      <w:bookmarkStart w:id="3" w:name="_Hlk45780533"/>
      <w:r w:rsidRPr="00AB6C62">
        <w:rPr>
          <w:rFonts w:asciiTheme="minorHAnsi" w:hAnsiTheme="minorHAnsi" w:cstheme="minorHAnsi"/>
        </w:rPr>
        <w:lastRenderedPageBreak/>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DA6D9B" w:rsidRPr="00AB6C62" w14:paraId="150890C2" w14:textId="77777777" w:rsidTr="000715CD">
        <w:trPr>
          <w:trHeight w:val="223"/>
          <w:jc w:val="center"/>
        </w:trPr>
        <w:tc>
          <w:tcPr>
            <w:tcW w:w="9016" w:type="dxa"/>
            <w:shd w:val="clear" w:color="auto" w:fill="auto"/>
          </w:tcPr>
          <w:p w14:paraId="36E2BB03" w14:textId="34CF8D2C" w:rsidR="00DA6D9B" w:rsidRPr="00AB6C62" w:rsidRDefault="00DA6D9B" w:rsidP="000715CD">
            <w:pPr>
              <w:pStyle w:val="BodyText"/>
              <w:rPr>
                <w:rFonts w:cstheme="minorHAnsi"/>
              </w:rPr>
            </w:pPr>
            <w:r w:rsidRPr="00AB6C62">
              <w:rPr>
                <w:rFonts w:cstheme="minorHAnsi"/>
              </w:rPr>
              <w:t xml:space="preserve">The school </w:t>
            </w:r>
            <w:r w:rsidR="00A9031F" w:rsidRPr="00AB6C62">
              <w:rPr>
                <w:rFonts w:cstheme="minorHAnsi"/>
              </w:rPr>
              <w:t>continues to</w:t>
            </w:r>
            <w:r w:rsidRPr="00AB6C62">
              <w:rPr>
                <w:rFonts w:cstheme="minorHAnsi"/>
              </w:rPr>
              <w:t xml:space="preserve"> perform </w:t>
            </w:r>
            <w:r w:rsidR="00391716" w:rsidRPr="00AB6C62">
              <w:rPr>
                <w:rFonts w:cstheme="minorHAnsi"/>
              </w:rPr>
              <w:t>well</w:t>
            </w:r>
            <w:r w:rsidRPr="00AB6C62">
              <w:rPr>
                <w:rFonts w:cstheme="minorHAnsi"/>
              </w:rPr>
              <w:t xml:space="preserve"> in its own right </w:t>
            </w:r>
            <w:proofErr w:type="gramStart"/>
            <w:r w:rsidRPr="00AB6C62">
              <w:rPr>
                <w:rFonts w:cstheme="minorHAnsi"/>
              </w:rPr>
              <w:t>and also</w:t>
            </w:r>
            <w:proofErr w:type="gramEnd"/>
            <w:r w:rsidRPr="00AB6C62">
              <w:rPr>
                <w:rFonts w:cstheme="minorHAnsi"/>
              </w:rPr>
              <w:t xml:space="preserve"> in comparison with like schools.  </w:t>
            </w:r>
          </w:p>
          <w:p w14:paraId="32F1ACEC" w14:textId="17BF4943" w:rsidR="00391716" w:rsidRPr="00AB6C62" w:rsidRDefault="00391716" w:rsidP="00EA6BF5">
            <w:pPr>
              <w:pStyle w:val="BodyText"/>
              <w:numPr>
                <w:ilvl w:val="0"/>
                <w:numId w:val="15"/>
              </w:numPr>
              <w:rPr>
                <w:rFonts w:cstheme="minorHAnsi"/>
              </w:rPr>
            </w:pPr>
            <w:r w:rsidRPr="00AB6C62">
              <w:rPr>
                <w:rFonts w:cstheme="minorHAnsi"/>
              </w:rPr>
              <w:t>Some predicted trends are becoming clear with the examination of year by year results.  The first is a</w:t>
            </w:r>
            <w:r w:rsidR="00CC5835" w:rsidRPr="00AB6C62">
              <w:rPr>
                <w:rFonts w:cstheme="minorHAnsi"/>
              </w:rPr>
              <w:t xml:space="preserve"> small</w:t>
            </w:r>
            <w:r w:rsidRPr="00AB6C62">
              <w:rPr>
                <w:rFonts w:cstheme="minorHAnsi"/>
              </w:rPr>
              <w:t xml:space="preserve"> increase in the number of students in the lowest three bands</w:t>
            </w:r>
            <w:r w:rsidR="008E4D64" w:rsidRPr="00AB6C62">
              <w:rPr>
                <w:rFonts w:cstheme="minorHAnsi"/>
              </w:rPr>
              <w:t>.</w:t>
            </w:r>
            <w:r w:rsidRPr="00AB6C62">
              <w:rPr>
                <w:rFonts w:cstheme="minorHAnsi"/>
              </w:rPr>
              <w:t xml:space="preserve"> There is some evidence of a decrease in the number of students performing in the highest bands.  </w:t>
            </w:r>
            <w:r w:rsidR="00C1690E" w:rsidRPr="00AB6C62">
              <w:rPr>
                <w:rFonts w:cstheme="minorHAnsi"/>
              </w:rPr>
              <w:t>Th</w:t>
            </w:r>
            <w:r w:rsidR="00A9031F" w:rsidRPr="00AB6C62">
              <w:rPr>
                <w:rFonts w:cstheme="minorHAnsi"/>
              </w:rPr>
              <w:t>ese trends can</w:t>
            </w:r>
            <w:r w:rsidR="00C1690E" w:rsidRPr="00AB6C62">
              <w:rPr>
                <w:rFonts w:cstheme="minorHAnsi"/>
              </w:rPr>
              <w:t xml:space="preserve"> </w:t>
            </w:r>
            <w:r w:rsidR="00A9031F" w:rsidRPr="00AB6C62">
              <w:rPr>
                <w:rFonts w:cstheme="minorHAnsi"/>
              </w:rPr>
              <w:t>most likely</w:t>
            </w:r>
            <w:r w:rsidR="00C1690E" w:rsidRPr="00AB6C62">
              <w:rPr>
                <w:rFonts w:cstheme="minorHAnsi"/>
              </w:rPr>
              <w:t xml:space="preserve"> be </w:t>
            </w:r>
            <w:r w:rsidR="00A9031F" w:rsidRPr="00AB6C62">
              <w:rPr>
                <w:rFonts w:cstheme="minorHAnsi"/>
              </w:rPr>
              <w:t>attributed to the</w:t>
            </w:r>
            <w:r w:rsidR="00C1690E" w:rsidRPr="00AB6C62">
              <w:rPr>
                <w:rFonts w:cstheme="minorHAnsi"/>
              </w:rPr>
              <w:t xml:space="preserve"> chang</w:t>
            </w:r>
            <w:r w:rsidR="00A9031F" w:rsidRPr="00AB6C62">
              <w:rPr>
                <w:rFonts w:cstheme="minorHAnsi"/>
              </w:rPr>
              <w:t>e of</w:t>
            </w:r>
            <w:r w:rsidR="00C1690E" w:rsidRPr="00AB6C62">
              <w:rPr>
                <w:rFonts w:cstheme="minorHAnsi"/>
              </w:rPr>
              <w:t xml:space="preserve"> enrolment requirements and a consequent loss of out of area enrolments in the gifted and talented program (ALP). </w:t>
            </w:r>
            <w:r w:rsidRPr="00AB6C62">
              <w:rPr>
                <w:rFonts w:cstheme="minorHAnsi"/>
              </w:rPr>
              <w:t xml:space="preserve">The increased performance by like schools </w:t>
            </w:r>
            <w:r w:rsidR="00C1690E" w:rsidRPr="00AB6C62">
              <w:rPr>
                <w:rFonts w:cstheme="minorHAnsi"/>
              </w:rPr>
              <w:t xml:space="preserve">(SSSPs) </w:t>
            </w:r>
            <w:r w:rsidRPr="00AB6C62">
              <w:rPr>
                <w:rFonts w:cstheme="minorHAnsi"/>
              </w:rPr>
              <w:t>for students in the middle bands gives direction to the future endeavours of the school</w:t>
            </w:r>
            <w:r w:rsidR="00C1690E" w:rsidRPr="00AB6C62">
              <w:rPr>
                <w:rFonts w:cstheme="minorHAnsi"/>
              </w:rPr>
              <w:t>.</w:t>
            </w:r>
          </w:p>
          <w:p w14:paraId="26958540" w14:textId="77777777" w:rsidR="00DA6D9B" w:rsidRPr="00AB6C62" w:rsidRDefault="00DA6D9B" w:rsidP="00EA6BF5">
            <w:pPr>
              <w:pStyle w:val="BodyText"/>
              <w:numPr>
                <w:ilvl w:val="0"/>
                <w:numId w:val="15"/>
              </w:numPr>
              <w:rPr>
                <w:rFonts w:cstheme="minorHAnsi"/>
              </w:rPr>
            </w:pPr>
            <w:r w:rsidRPr="00AB6C62">
              <w:rPr>
                <w:rFonts w:cstheme="minorHAnsi"/>
              </w:rPr>
              <w:t>There is clear evidence that the work being done in the school to foster and encourage the support and engagement with parents has enhanced the school’s ability to be confident of parental support when issues arise concerning their child.  The staff has accepted the reality that many Garran families involve busy professionals and that their time is limited, but they are confident that parents will be fully engaged in activities and with information relating to their own child’s education,</w:t>
            </w:r>
            <w:r w:rsidR="005C2182" w:rsidRPr="00AB6C62">
              <w:rPr>
                <w:rFonts w:cstheme="minorHAnsi"/>
              </w:rPr>
              <w:t xml:space="preserve"> and</w:t>
            </w:r>
            <w:r w:rsidRPr="00AB6C62">
              <w:rPr>
                <w:rFonts w:cstheme="minorHAnsi"/>
              </w:rPr>
              <w:t xml:space="preserve"> its general education practices</w:t>
            </w:r>
            <w:r w:rsidR="00A9031F" w:rsidRPr="00AB6C62">
              <w:rPr>
                <w:rFonts w:cstheme="minorHAnsi"/>
              </w:rPr>
              <w:t>.</w:t>
            </w:r>
          </w:p>
          <w:p w14:paraId="68C2D23E" w14:textId="45F43943" w:rsidR="002679EF" w:rsidRPr="00AB6C62" w:rsidRDefault="002679EF" w:rsidP="00EA6BF5">
            <w:pPr>
              <w:pStyle w:val="BodyText"/>
              <w:numPr>
                <w:ilvl w:val="0"/>
                <w:numId w:val="15"/>
              </w:numPr>
              <w:rPr>
                <w:rFonts w:cstheme="minorHAnsi"/>
              </w:rPr>
            </w:pPr>
            <w:r w:rsidRPr="00AB6C62">
              <w:rPr>
                <w:rFonts w:cstheme="minorHAnsi"/>
              </w:rPr>
              <w:t xml:space="preserve">The professional learning agenda was strategically </w:t>
            </w:r>
            <w:proofErr w:type="gramStart"/>
            <w:r w:rsidRPr="00AB6C62">
              <w:rPr>
                <w:rFonts w:cstheme="minorHAnsi"/>
              </w:rPr>
              <w:t>considered</w:t>
            </w:r>
            <w:proofErr w:type="gramEnd"/>
            <w:r w:rsidRPr="00AB6C62">
              <w:rPr>
                <w:rFonts w:cstheme="minorHAnsi"/>
              </w:rPr>
              <w:t xml:space="preserve"> and</w:t>
            </w:r>
            <w:r w:rsidR="00EA6BF5" w:rsidRPr="00AB6C62">
              <w:rPr>
                <w:rFonts w:cstheme="minorHAnsi"/>
              </w:rPr>
              <w:t xml:space="preserve"> evidence highlights</w:t>
            </w:r>
            <w:r w:rsidRPr="00AB6C62">
              <w:rPr>
                <w:rFonts w:cstheme="minorHAnsi"/>
              </w:rPr>
              <w:t xml:space="preserve"> a growing </w:t>
            </w:r>
            <w:r w:rsidR="00EA6BF5" w:rsidRPr="00AB6C62">
              <w:rPr>
                <w:rFonts w:cstheme="minorHAnsi"/>
              </w:rPr>
              <w:t xml:space="preserve">staff </w:t>
            </w:r>
            <w:r w:rsidRPr="00AB6C62">
              <w:rPr>
                <w:rFonts w:cstheme="minorHAnsi"/>
              </w:rPr>
              <w:t xml:space="preserve">awareness </w:t>
            </w:r>
            <w:r w:rsidR="00CC5835" w:rsidRPr="00AB6C62">
              <w:rPr>
                <w:rFonts w:cstheme="minorHAnsi"/>
              </w:rPr>
              <w:t xml:space="preserve">and understanding </w:t>
            </w:r>
            <w:r w:rsidRPr="00AB6C62">
              <w:rPr>
                <w:rFonts w:cstheme="minorHAnsi"/>
              </w:rPr>
              <w:t xml:space="preserve">of school data </w:t>
            </w:r>
            <w:r w:rsidR="00EA6BF5" w:rsidRPr="00AB6C62">
              <w:rPr>
                <w:rFonts w:cstheme="minorHAnsi"/>
              </w:rPr>
              <w:t>which is being transferred</w:t>
            </w:r>
            <w:r w:rsidRPr="00AB6C62">
              <w:rPr>
                <w:rFonts w:cstheme="minorHAnsi"/>
              </w:rPr>
              <w:t xml:space="preserve"> to a classroom level.  Professional learning communities engaged in action research to further the school goals. This outstanding work of teachers and staff was presented in a forum at the end of the year with feedback indicating that more differentiated and autonomy over professional learning was valued and appreciated by staff to promote their learning and understanding of pedagogical practices.</w:t>
            </w:r>
            <w:r w:rsidR="00EA6BF5" w:rsidRPr="00AB6C62">
              <w:rPr>
                <w:rFonts w:cstheme="minorHAnsi"/>
              </w:rPr>
              <w:t xml:space="preserve"> </w:t>
            </w:r>
            <w:r w:rsidRPr="00AB6C62">
              <w:rPr>
                <w:rFonts w:cstheme="minorHAnsi"/>
              </w:rPr>
              <w:t xml:space="preserve">  Coaching and Mentoring was also valued with all staff indicating that they would like to continue the approaches the school implemented in 2019.</w:t>
            </w:r>
            <w:r w:rsidR="00EA6BF5" w:rsidRPr="00AB6C62">
              <w:rPr>
                <w:rFonts w:cstheme="minorHAnsi"/>
              </w:rPr>
              <w:t xml:space="preserve">  </w:t>
            </w:r>
            <w:r w:rsidR="00CC5835" w:rsidRPr="00AB6C62">
              <w:rPr>
                <w:rFonts w:cstheme="minorHAnsi"/>
              </w:rPr>
              <w:t>Professional g</w:t>
            </w:r>
            <w:r w:rsidR="00EA6BF5" w:rsidRPr="00AB6C62">
              <w:rPr>
                <w:rFonts w:cstheme="minorHAnsi"/>
              </w:rPr>
              <w:t xml:space="preserve">rowth </w:t>
            </w:r>
            <w:r w:rsidR="00CC5835" w:rsidRPr="00AB6C62">
              <w:rPr>
                <w:rFonts w:cstheme="minorHAnsi"/>
              </w:rPr>
              <w:t>and intrinsic</w:t>
            </w:r>
            <w:r w:rsidR="00EA6BF5" w:rsidRPr="00AB6C62">
              <w:rPr>
                <w:rFonts w:cstheme="minorHAnsi"/>
              </w:rPr>
              <w:t xml:space="preserve"> motivation of staff to collaborate with each other and provide feedback to further improve individual strengths and pedagogical practices is highly evident across all year levels </w:t>
            </w:r>
            <w:proofErr w:type="gramStart"/>
            <w:r w:rsidR="00EA6BF5" w:rsidRPr="00AB6C62">
              <w:rPr>
                <w:rFonts w:cstheme="minorHAnsi"/>
              </w:rPr>
              <w:t>and also</w:t>
            </w:r>
            <w:proofErr w:type="gramEnd"/>
            <w:r w:rsidR="00EA6BF5" w:rsidRPr="00AB6C62">
              <w:rPr>
                <w:rFonts w:cstheme="minorHAnsi"/>
              </w:rPr>
              <w:t xml:space="preserve"> with staff other than teaching staff.  This has resulted in higher levels of consistency of teaching practices across the school as well as providing common language and approaches to work with students and liaise with families.  </w:t>
            </w:r>
          </w:p>
        </w:tc>
      </w:tr>
      <w:bookmarkEnd w:id="3"/>
    </w:tbl>
    <w:p w14:paraId="04A61C1A" w14:textId="77777777" w:rsidR="00DA6D9B" w:rsidRPr="00AB6C62" w:rsidRDefault="00DA6D9B" w:rsidP="00DA6D9B">
      <w:pPr>
        <w:pStyle w:val="BodyText"/>
        <w:rPr>
          <w:rFonts w:cstheme="minorHAnsi"/>
        </w:rPr>
      </w:pPr>
    </w:p>
    <w:p w14:paraId="7390B8B4" w14:textId="77777777" w:rsidR="00DA6D9B" w:rsidRPr="00AB6C62" w:rsidRDefault="00DA6D9B" w:rsidP="00DA6D9B">
      <w:pPr>
        <w:pStyle w:val="Heading3"/>
        <w:rPr>
          <w:rFonts w:asciiTheme="minorHAnsi" w:hAnsiTheme="minorHAnsi" w:cstheme="minorHAnsi"/>
        </w:rPr>
      </w:pPr>
      <w:r w:rsidRPr="00AB6C62">
        <w:rPr>
          <w:rFonts w:asciiTheme="minorHAnsi" w:hAnsiTheme="minorHAnsi" w:cstheme="minorHAnsi"/>
        </w:rPr>
        <w:t>Challenges we will address in our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DA6D9B" w:rsidRPr="00AB6C62" w14:paraId="1BFF615C" w14:textId="77777777" w:rsidTr="000715CD">
        <w:trPr>
          <w:trHeight w:val="116"/>
          <w:jc w:val="center"/>
        </w:trPr>
        <w:tc>
          <w:tcPr>
            <w:tcW w:w="9016" w:type="dxa"/>
            <w:shd w:val="clear" w:color="auto" w:fill="auto"/>
          </w:tcPr>
          <w:p w14:paraId="120AD87D" w14:textId="58EDFD9D" w:rsidR="00DA6D9B" w:rsidRPr="00AB6C62" w:rsidRDefault="00DA6D9B" w:rsidP="00DA6D9B">
            <w:pPr>
              <w:pStyle w:val="ListParagraph"/>
              <w:numPr>
                <w:ilvl w:val="0"/>
                <w:numId w:val="6"/>
              </w:numPr>
              <w:ind w:left="454" w:hanging="454"/>
              <w:rPr>
                <w:rFonts w:cstheme="minorHAnsi"/>
              </w:rPr>
            </w:pPr>
            <w:r w:rsidRPr="00AB6C62">
              <w:rPr>
                <w:rFonts w:cstheme="minorHAnsi"/>
              </w:rPr>
              <w:t xml:space="preserve">The detail of NAPLAN results for years 3 and 5 deserve careful examination.  When considering students performing in the highest bands, Garran </w:t>
            </w:r>
            <w:r w:rsidR="00C1690E" w:rsidRPr="00AB6C62">
              <w:rPr>
                <w:rFonts w:cstheme="minorHAnsi"/>
              </w:rPr>
              <w:t xml:space="preserve">usually </w:t>
            </w:r>
            <w:r w:rsidRPr="00AB6C62">
              <w:rPr>
                <w:rFonts w:cstheme="minorHAnsi"/>
              </w:rPr>
              <w:t>performs well compared with similar schools in all domains, except Writing</w:t>
            </w:r>
            <w:r w:rsidR="00C93725" w:rsidRPr="00AB6C62">
              <w:rPr>
                <w:rFonts w:cstheme="minorHAnsi"/>
              </w:rPr>
              <w:t>, which will be a curriculum focus in 2020.</w:t>
            </w:r>
          </w:p>
          <w:p w14:paraId="76C94307" w14:textId="2A1C4C9C" w:rsidR="00DA6D9B" w:rsidRPr="00AB6C62" w:rsidRDefault="00DA6D9B" w:rsidP="00DA6D9B">
            <w:pPr>
              <w:pStyle w:val="ListParagraph"/>
              <w:numPr>
                <w:ilvl w:val="0"/>
                <w:numId w:val="6"/>
              </w:numPr>
              <w:ind w:left="454" w:hanging="454"/>
              <w:rPr>
                <w:rFonts w:cstheme="minorHAnsi"/>
              </w:rPr>
            </w:pPr>
            <w:r w:rsidRPr="00AB6C62">
              <w:rPr>
                <w:rFonts w:cstheme="minorHAnsi"/>
              </w:rPr>
              <w:t xml:space="preserve">Close examination of all domains, compared with like schools, indicate that careful attention should be paid to lifting the scores for </w:t>
            </w:r>
            <w:r w:rsidR="00C93725" w:rsidRPr="00AB6C62">
              <w:rPr>
                <w:rFonts w:cstheme="minorHAnsi"/>
              </w:rPr>
              <w:t xml:space="preserve">an increased number of </w:t>
            </w:r>
            <w:r w:rsidRPr="00AB6C62">
              <w:rPr>
                <w:rFonts w:cstheme="minorHAnsi"/>
              </w:rPr>
              <w:t>middle performing students.</w:t>
            </w:r>
          </w:p>
          <w:p w14:paraId="136D25E3" w14:textId="77777777" w:rsidR="00CC5835" w:rsidRPr="00AB6C62" w:rsidRDefault="002679EF" w:rsidP="002679EF">
            <w:pPr>
              <w:pStyle w:val="ListParagraph"/>
              <w:numPr>
                <w:ilvl w:val="0"/>
                <w:numId w:val="6"/>
              </w:numPr>
              <w:ind w:left="454" w:hanging="454"/>
              <w:rPr>
                <w:rFonts w:cstheme="minorHAnsi"/>
              </w:rPr>
            </w:pPr>
            <w:r w:rsidRPr="00AB6C62">
              <w:rPr>
                <w:rFonts w:cstheme="minorHAnsi"/>
              </w:rPr>
              <w:t>A continued focus on writing and building consistency of pedagogical practices in literacy and numeracy across classrooms.</w:t>
            </w:r>
            <w:r w:rsidR="000D6702" w:rsidRPr="00AB6C62">
              <w:rPr>
                <w:rFonts w:cstheme="minorHAnsi"/>
              </w:rPr>
              <w:t xml:space="preserve">  </w:t>
            </w:r>
          </w:p>
          <w:p w14:paraId="20804662" w14:textId="10727E8A" w:rsidR="002679EF" w:rsidRPr="00AB6C62" w:rsidRDefault="000D6702" w:rsidP="002679EF">
            <w:pPr>
              <w:pStyle w:val="ListParagraph"/>
              <w:numPr>
                <w:ilvl w:val="0"/>
                <w:numId w:val="6"/>
              </w:numPr>
              <w:ind w:left="454" w:hanging="454"/>
              <w:rPr>
                <w:rFonts w:cstheme="minorHAnsi"/>
              </w:rPr>
            </w:pPr>
            <w:r w:rsidRPr="00AB6C62">
              <w:rPr>
                <w:rFonts w:cstheme="minorHAnsi"/>
              </w:rPr>
              <w:t>Build consistency in the implementation of Daily 5 in classrooms, as well as writing strategies.</w:t>
            </w:r>
          </w:p>
          <w:p w14:paraId="59974A04" w14:textId="3B625218" w:rsidR="00DA6D9B" w:rsidRPr="00AB6C62" w:rsidRDefault="00DA6D9B" w:rsidP="00AB6C62">
            <w:pPr>
              <w:pStyle w:val="ListParagraph"/>
              <w:ind w:left="454"/>
              <w:rPr>
                <w:rFonts w:cstheme="minorHAnsi"/>
              </w:rPr>
            </w:pPr>
          </w:p>
        </w:tc>
      </w:tr>
    </w:tbl>
    <w:p w14:paraId="2F46BB19" w14:textId="77777777" w:rsidR="00DA6D9B" w:rsidRPr="00AB6C62" w:rsidRDefault="00DA6D9B" w:rsidP="00DA6D9B">
      <w:pPr>
        <w:pStyle w:val="BodyText"/>
        <w:rPr>
          <w:rFonts w:cstheme="minorHAnsi"/>
        </w:rPr>
      </w:pPr>
    </w:p>
    <w:p w14:paraId="2A234FE9" w14:textId="77777777" w:rsidR="00321FB5" w:rsidRDefault="00321FB5" w:rsidP="00DA6D9B">
      <w:pPr>
        <w:spacing w:before="240"/>
        <w:rPr>
          <w:rFonts w:cstheme="minorHAnsi"/>
          <w:color w:val="1F4E79" w:themeColor="accent1" w:themeShade="80"/>
          <w:sz w:val="24"/>
          <w:szCs w:val="24"/>
        </w:rPr>
      </w:pPr>
    </w:p>
    <w:p w14:paraId="47847C28" w14:textId="2705F20B" w:rsidR="00DA6D9B" w:rsidRPr="00AB6C62" w:rsidRDefault="00DA6D9B" w:rsidP="00DA6D9B">
      <w:pPr>
        <w:spacing w:before="240"/>
        <w:rPr>
          <w:rFonts w:cstheme="minorHAnsi"/>
          <w:color w:val="1F4E79" w:themeColor="accent1" w:themeShade="80"/>
          <w:sz w:val="24"/>
          <w:szCs w:val="24"/>
        </w:rPr>
      </w:pPr>
      <w:r w:rsidRPr="00AB6C62">
        <w:rPr>
          <w:rFonts w:cstheme="minorHAnsi"/>
          <w:color w:val="1F4E79" w:themeColor="accent1" w:themeShade="80"/>
          <w:sz w:val="24"/>
          <w:szCs w:val="24"/>
        </w:rPr>
        <w:lastRenderedPageBreak/>
        <w:t>Priority 2: Student wellbeing</w:t>
      </w:r>
    </w:p>
    <w:p w14:paraId="409BEEB6" w14:textId="77777777" w:rsidR="00DA6D9B" w:rsidRPr="00AB6C62" w:rsidRDefault="00DA6D9B" w:rsidP="00DA6D9B">
      <w:pPr>
        <w:rPr>
          <w:rFonts w:cstheme="minorHAnsi"/>
          <w:color w:val="1F4E79" w:themeColor="accent1" w:themeShade="80"/>
          <w:sz w:val="24"/>
          <w:szCs w:val="24"/>
        </w:rPr>
      </w:pPr>
      <w:r w:rsidRPr="00AB6C62">
        <w:rPr>
          <w:rFonts w:cstheme="minorHAnsi"/>
          <w:color w:val="1F4E79" w:themeColor="accent1" w:themeShade="80"/>
          <w:sz w:val="24"/>
          <w:szCs w:val="24"/>
        </w:rPr>
        <w:t>Targets to 2021</w:t>
      </w:r>
    </w:p>
    <w:p w14:paraId="39219056" w14:textId="77777777" w:rsidR="00DA6D9B" w:rsidRPr="00AB6C62" w:rsidRDefault="00DA6D9B" w:rsidP="00DA6D9B">
      <w:pPr>
        <w:pStyle w:val="ListParagraph"/>
        <w:numPr>
          <w:ilvl w:val="0"/>
          <w:numId w:val="4"/>
        </w:numPr>
        <w:spacing w:after="240" w:line="240" w:lineRule="auto"/>
        <w:ind w:left="709" w:right="-23" w:hanging="425"/>
        <w:rPr>
          <w:rFonts w:cstheme="minorHAnsi"/>
        </w:rPr>
      </w:pPr>
      <w:r w:rsidRPr="00AB6C62">
        <w:rPr>
          <w:rFonts w:cstheme="minorHAnsi"/>
        </w:rPr>
        <w:t xml:space="preserve">Increased student response by a minimum of 5 percent </w:t>
      </w:r>
      <w:r w:rsidRPr="00AB6C62">
        <w:rPr>
          <w:rFonts w:cstheme="minorHAnsi"/>
          <w:i/>
          <w:color w:val="5B9BD5" w:themeColor="accent1"/>
        </w:rPr>
        <w:t xml:space="preserve">Teachers at this school treat students </w:t>
      </w:r>
      <w:proofErr w:type="gramStart"/>
      <w:r w:rsidRPr="00AB6C62">
        <w:rPr>
          <w:rFonts w:cstheme="minorHAnsi"/>
          <w:i/>
          <w:color w:val="5B9BD5" w:themeColor="accent1"/>
        </w:rPr>
        <w:t xml:space="preserve">fairly </w:t>
      </w:r>
      <w:r w:rsidRPr="00AB6C62">
        <w:rPr>
          <w:rFonts w:cstheme="minorHAnsi"/>
        </w:rPr>
        <w:t>as</w:t>
      </w:r>
      <w:proofErr w:type="gramEnd"/>
      <w:r w:rsidRPr="00AB6C62">
        <w:rPr>
          <w:rFonts w:cstheme="minorHAnsi"/>
        </w:rPr>
        <w:t xml:space="preserve"> measured in School Satisfaction Survey and compare results with like schools</w:t>
      </w:r>
    </w:p>
    <w:p w14:paraId="57AB1360" w14:textId="5FDCA440" w:rsidR="00DA6D9B" w:rsidRPr="00AB6C62" w:rsidRDefault="00DA6D9B" w:rsidP="00DA6D9B">
      <w:pPr>
        <w:pStyle w:val="ListParagraph"/>
        <w:numPr>
          <w:ilvl w:val="0"/>
          <w:numId w:val="4"/>
        </w:numPr>
        <w:spacing w:after="240" w:line="240" w:lineRule="auto"/>
        <w:ind w:left="709" w:right="-23" w:hanging="425"/>
        <w:rPr>
          <w:rFonts w:cstheme="minorHAnsi"/>
        </w:rPr>
      </w:pPr>
      <w:r w:rsidRPr="00AB6C62">
        <w:rPr>
          <w:rFonts w:cstheme="minorHAnsi"/>
        </w:rPr>
        <w:t xml:space="preserve">Increased student response by a minimum of 5 percent </w:t>
      </w:r>
      <w:r w:rsidRPr="00AB6C62">
        <w:rPr>
          <w:rFonts w:cstheme="minorHAnsi"/>
          <w:i/>
          <w:color w:val="5B9BD5" w:themeColor="accent1"/>
        </w:rPr>
        <w:t xml:space="preserve">Students </w:t>
      </w:r>
      <w:r w:rsidR="005C2182" w:rsidRPr="00AB6C62">
        <w:rPr>
          <w:rFonts w:cstheme="minorHAnsi"/>
          <w:i/>
          <w:color w:val="5B9BD5" w:themeColor="accent1"/>
        </w:rPr>
        <w:t>behaviour is</w:t>
      </w:r>
      <w:r w:rsidRPr="00AB6C62">
        <w:rPr>
          <w:rFonts w:cstheme="minorHAnsi"/>
          <w:i/>
          <w:color w:val="5B9BD5" w:themeColor="accent1"/>
        </w:rPr>
        <w:t xml:space="preserve"> well managed at this school</w:t>
      </w:r>
      <w:r w:rsidRPr="00AB6C62">
        <w:rPr>
          <w:rFonts w:cstheme="minorHAnsi"/>
          <w:i/>
        </w:rPr>
        <w:t xml:space="preserve"> </w:t>
      </w:r>
      <w:r w:rsidRPr="00AB6C62">
        <w:rPr>
          <w:rFonts w:cstheme="minorHAnsi"/>
        </w:rPr>
        <w:t>as measured in School Satisfaction Survey and compare results with like schools</w:t>
      </w:r>
    </w:p>
    <w:p w14:paraId="59132570" w14:textId="77777777" w:rsidR="00DA6D9B" w:rsidRPr="00AB6C62" w:rsidRDefault="00DA6D9B" w:rsidP="00DA6D9B">
      <w:pPr>
        <w:pStyle w:val="ListParagraph"/>
        <w:numPr>
          <w:ilvl w:val="0"/>
          <w:numId w:val="4"/>
        </w:numPr>
        <w:spacing w:after="240" w:line="240" w:lineRule="auto"/>
        <w:ind w:left="709" w:right="-23" w:hanging="425"/>
        <w:rPr>
          <w:rFonts w:cstheme="minorHAnsi"/>
          <w:i/>
        </w:rPr>
      </w:pPr>
      <w:r w:rsidRPr="00AB6C62">
        <w:rPr>
          <w:rFonts w:cstheme="minorHAnsi"/>
        </w:rPr>
        <w:t xml:space="preserve">Maintain the high level of parent satisfaction response </w:t>
      </w:r>
      <w:r w:rsidRPr="00AB6C62">
        <w:rPr>
          <w:rFonts w:cstheme="minorHAnsi"/>
          <w:i/>
          <w:color w:val="5B9BD5" w:themeColor="accent1"/>
        </w:rPr>
        <w:t xml:space="preserve">Student behaviour is well managed at this school </w:t>
      </w:r>
      <w:r w:rsidRPr="00AB6C62">
        <w:rPr>
          <w:rFonts w:cstheme="minorHAnsi"/>
        </w:rPr>
        <w:t xml:space="preserve">and compare results with like schools. </w:t>
      </w:r>
    </w:p>
    <w:p w14:paraId="7FB363DA" w14:textId="0E7D528E" w:rsidR="008E4D64" w:rsidRPr="00AB6C62" w:rsidRDefault="00DA6D9B" w:rsidP="00DA6D9B">
      <w:pPr>
        <w:pStyle w:val="ListParagraph"/>
        <w:numPr>
          <w:ilvl w:val="0"/>
          <w:numId w:val="4"/>
        </w:numPr>
        <w:spacing w:after="240" w:line="240" w:lineRule="auto"/>
        <w:ind w:left="709" w:right="-23" w:hanging="425"/>
        <w:rPr>
          <w:rFonts w:cstheme="minorHAnsi"/>
          <w:b/>
          <w:i/>
        </w:rPr>
      </w:pPr>
      <w:r w:rsidRPr="00AB6C62">
        <w:rPr>
          <w:rFonts w:cstheme="minorHAnsi"/>
        </w:rPr>
        <w:t xml:space="preserve">100 percent of staff utilising school selected data from behaviour management and assessment tools related to student emotional and social growth to enhance student engagement. </w:t>
      </w:r>
    </w:p>
    <w:p w14:paraId="524A1D48" w14:textId="77777777" w:rsidR="008E4D64" w:rsidRPr="00AB6C62" w:rsidRDefault="008E4D64" w:rsidP="00DA6D9B">
      <w:pPr>
        <w:pStyle w:val="BodyText"/>
        <w:rPr>
          <w:rFonts w:cstheme="minorHAnsi"/>
          <w:color w:val="1F4E79" w:themeColor="accent1" w:themeShade="80"/>
        </w:rPr>
      </w:pPr>
    </w:p>
    <w:p w14:paraId="0816360C" w14:textId="200A9D88" w:rsidR="00DA6D9B" w:rsidRPr="00AB6C62" w:rsidRDefault="00DA6D9B" w:rsidP="00DA6D9B">
      <w:pPr>
        <w:pStyle w:val="BodyText"/>
        <w:rPr>
          <w:rFonts w:cstheme="minorHAnsi"/>
          <w:color w:val="1F4E79" w:themeColor="accent1" w:themeShade="80"/>
        </w:rPr>
      </w:pPr>
      <w:r w:rsidRPr="00AB6C62">
        <w:rPr>
          <w:rFonts w:cstheme="minorHAnsi"/>
          <w:color w:val="1F4E79" w:themeColor="accent1" w:themeShade="80"/>
        </w:rPr>
        <w:t>In 2019 we implemented this priority through the following strategies.</w:t>
      </w:r>
    </w:p>
    <w:p w14:paraId="57241AD6" w14:textId="77777777" w:rsidR="00DA6D9B" w:rsidRPr="00AB6C62" w:rsidRDefault="00DA6D9B" w:rsidP="00DA6D9B">
      <w:pPr>
        <w:pStyle w:val="ListParagraph"/>
        <w:numPr>
          <w:ilvl w:val="0"/>
          <w:numId w:val="5"/>
        </w:numPr>
        <w:spacing w:before="240"/>
        <w:rPr>
          <w:rFonts w:cstheme="minorHAnsi"/>
          <w:sz w:val="24"/>
          <w:szCs w:val="24"/>
        </w:rPr>
      </w:pPr>
      <w:r w:rsidRPr="00AB6C62">
        <w:rPr>
          <w:rFonts w:cstheme="minorHAnsi"/>
          <w:sz w:val="24"/>
          <w:szCs w:val="24"/>
        </w:rPr>
        <w:t>Communicating a holistic, proactive approach to maximise student engagement and wellbeing in a safe and stimulating setting</w:t>
      </w:r>
    </w:p>
    <w:p w14:paraId="1F267197" w14:textId="12A87904" w:rsidR="00DA6D9B" w:rsidRPr="00AB6C62" w:rsidRDefault="00DA6D9B" w:rsidP="00DA6D9B">
      <w:pPr>
        <w:pStyle w:val="PlainText"/>
        <w:rPr>
          <w:rFonts w:asciiTheme="minorHAnsi" w:hAnsiTheme="minorHAnsi" w:cstheme="minorHAnsi"/>
          <w:i/>
        </w:rPr>
      </w:pPr>
      <w:r w:rsidRPr="00AB6C62">
        <w:rPr>
          <w:rFonts w:asciiTheme="minorHAnsi" w:hAnsiTheme="minorHAnsi" w:cstheme="minorHAnsi"/>
          <w:i/>
        </w:rPr>
        <w:t>Below is our progress towards our five-year targets with an emphasis on the accumulation and analysis of evidence over the term of our plan.</w:t>
      </w:r>
      <w:r w:rsidR="005C2182" w:rsidRPr="00AB6C62">
        <w:rPr>
          <w:rFonts w:asciiTheme="minorHAnsi" w:hAnsiTheme="minorHAnsi" w:cstheme="minorHAnsi"/>
          <w:i/>
        </w:rPr>
        <w:t xml:space="preserve">  The school is proud of the school culture of overall excellent behaviour and engagement of students in their learning.  There are strong relationships between teachers and students, and the school reflects a happy and harmonious learning culture.</w:t>
      </w:r>
    </w:p>
    <w:p w14:paraId="1CA81AF1" w14:textId="005239D0" w:rsidR="008E4D64" w:rsidRPr="00AB6C62" w:rsidRDefault="00DA6D9B" w:rsidP="008E4D64">
      <w:pPr>
        <w:pStyle w:val="Heading4"/>
        <w:rPr>
          <w:rFonts w:asciiTheme="minorHAnsi" w:hAnsiTheme="minorHAnsi" w:cstheme="minorHAnsi"/>
        </w:rPr>
      </w:pPr>
      <w:bookmarkStart w:id="4" w:name="_Hlk43973185"/>
      <w:r w:rsidRPr="00AB6C62">
        <w:rPr>
          <w:rFonts w:asciiTheme="minorHAnsi" w:hAnsiTheme="minorHAnsi" w:cstheme="minorHAnsi"/>
        </w:rP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88"/>
        <w:gridCol w:w="789"/>
        <w:gridCol w:w="804"/>
        <w:gridCol w:w="789"/>
        <w:gridCol w:w="789"/>
        <w:gridCol w:w="789"/>
        <w:gridCol w:w="790"/>
      </w:tblGrid>
      <w:tr w:rsidR="00DA6D9B" w:rsidRPr="00AB6C62" w14:paraId="76091681" w14:textId="77777777" w:rsidTr="00F36662">
        <w:trPr>
          <w:jc w:val="center"/>
        </w:trPr>
        <w:tc>
          <w:tcPr>
            <w:tcW w:w="4288" w:type="dxa"/>
            <w:shd w:val="clear" w:color="auto" w:fill="auto"/>
          </w:tcPr>
          <w:p w14:paraId="09636687" w14:textId="77777777" w:rsidR="00DA6D9B" w:rsidRPr="00AB6C62" w:rsidRDefault="00DA6D9B" w:rsidP="000715CD">
            <w:pPr>
              <w:rPr>
                <w:rFonts w:cstheme="minorHAnsi"/>
                <w:b/>
              </w:rPr>
            </w:pPr>
            <w:r w:rsidRPr="00AB6C62">
              <w:rPr>
                <w:rFonts w:cstheme="minorHAnsi"/>
                <w:b/>
              </w:rPr>
              <w:t>Targets or Measures</w:t>
            </w:r>
          </w:p>
        </w:tc>
        <w:tc>
          <w:tcPr>
            <w:tcW w:w="789" w:type="dxa"/>
            <w:shd w:val="clear" w:color="auto" w:fill="auto"/>
          </w:tcPr>
          <w:p w14:paraId="4560FC38" w14:textId="77777777" w:rsidR="00DA6D9B" w:rsidRPr="00AB6C62" w:rsidRDefault="00DA6D9B" w:rsidP="000715CD">
            <w:pPr>
              <w:jc w:val="center"/>
              <w:rPr>
                <w:rFonts w:cstheme="minorHAnsi"/>
                <w:b/>
              </w:rPr>
            </w:pPr>
            <w:r w:rsidRPr="00AB6C62">
              <w:rPr>
                <w:rFonts w:cstheme="minorHAnsi"/>
                <w:b/>
              </w:rPr>
              <w:t>Base</w:t>
            </w:r>
          </w:p>
          <w:p w14:paraId="34B8CC82" w14:textId="77777777" w:rsidR="00DA6D9B" w:rsidRPr="00AB6C62" w:rsidRDefault="00DA6D9B" w:rsidP="000715CD">
            <w:pPr>
              <w:jc w:val="center"/>
              <w:rPr>
                <w:rFonts w:cstheme="minorHAnsi"/>
                <w:b/>
              </w:rPr>
            </w:pPr>
            <w:r w:rsidRPr="00AB6C62">
              <w:rPr>
                <w:rFonts w:cstheme="minorHAnsi"/>
                <w:b/>
              </w:rPr>
              <w:t>2017</w:t>
            </w:r>
          </w:p>
        </w:tc>
        <w:tc>
          <w:tcPr>
            <w:tcW w:w="804" w:type="dxa"/>
            <w:shd w:val="clear" w:color="auto" w:fill="auto"/>
          </w:tcPr>
          <w:p w14:paraId="308A5ABD" w14:textId="77777777" w:rsidR="00DA6D9B" w:rsidRPr="00AB6C62" w:rsidRDefault="00DA6D9B" w:rsidP="000715CD">
            <w:pPr>
              <w:jc w:val="center"/>
              <w:rPr>
                <w:rFonts w:cstheme="minorHAnsi"/>
                <w:b/>
              </w:rPr>
            </w:pPr>
            <w:r w:rsidRPr="00AB6C62">
              <w:rPr>
                <w:rFonts w:cstheme="minorHAnsi"/>
                <w:b/>
              </w:rPr>
              <w:t>Year 1</w:t>
            </w:r>
          </w:p>
          <w:p w14:paraId="46C7D163" w14:textId="77777777" w:rsidR="00DA6D9B" w:rsidRPr="00AB6C62" w:rsidRDefault="00DA6D9B" w:rsidP="000715CD">
            <w:pPr>
              <w:jc w:val="center"/>
              <w:rPr>
                <w:rFonts w:cstheme="minorHAnsi"/>
                <w:b/>
              </w:rPr>
            </w:pPr>
            <w:r w:rsidRPr="00AB6C62">
              <w:rPr>
                <w:rFonts w:cstheme="minorHAnsi"/>
                <w:b/>
              </w:rPr>
              <w:t>2018</w:t>
            </w:r>
          </w:p>
        </w:tc>
        <w:tc>
          <w:tcPr>
            <w:tcW w:w="789" w:type="dxa"/>
            <w:shd w:val="clear" w:color="auto" w:fill="auto"/>
          </w:tcPr>
          <w:p w14:paraId="7AB89CCD" w14:textId="77777777" w:rsidR="00DA6D9B" w:rsidRPr="00AB6C62" w:rsidRDefault="00DA6D9B" w:rsidP="000715CD">
            <w:pPr>
              <w:jc w:val="center"/>
              <w:rPr>
                <w:rFonts w:cstheme="minorHAnsi"/>
                <w:b/>
              </w:rPr>
            </w:pPr>
            <w:r w:rsidRPr="00AB6C62">
              <w:rPr>
                <w:rFonts w:cstheme="minorHAnsi"/>
                <w:b/>
              </w:rPr>
              <w:t>Year 2</w:t>
            </w:r>
          </w:p>
          <w:p w14:paraId="17645C83" w14:textId="77777777" w:rsidR="00DA6D9B" w:rsidRPr="00AB6C62" w:rsidRDefault="00DA6D9B" w:rsidP="000715CD">
            <w:pPr>
              <w:jc w:val="center"/>
              <w:rPr>
                <w:rFonts w:cstheme="minorHAnsi"/>
                <w:b/>
              </w:rPr>
            </w:pPr>
            <w:r w:rsidRPr="00AB6C62">
              <w:rPr>
                <w:rFonts w:cstheme="minorHAnsi"/>
                <w:b/>
              </w:rPr>
              <w:t>2019</w:t>
            </w:r>
          </w:p>
        </w:tc>
        <w:tc>
          <w:tcPr>
            <w:tcW w:w="789" w:type="dxa"/>
            <w:shd w:val="clear" w:color="auto" w:fill="auto"/>
          </w:tcPr>
          <w:p w14:paraId="003DC0C5" w14:textId="77777777" w:rsidR="00DA6D9B" w:rsidRPr="00AB6C62" w:rsidRDefault="00DA6D9B" w:rsidP="000715CD">
            <w:pPr>
              <w:jc w:val="center"/>
              <w:rPr>
                <w:rFonts w:cstheme="minorHAnsi"/>
                <w:b/>
              </w:rPr>
            </w:pPr>
            <w:r w:rsidRPr="00AB6C62">
              <w:rPr>
                <w:rFonts w:cstheme="minorHAnsi"/>
                <w:b/>
              </w:rPr>
              <w:t>Year 3</w:t>
            </w:r>
          </w:p>
        </w:tc>
        <w:tc>
          <w:tcPr>
            <w:tcW w:w="789" w:type="dxa"/>
            <w:shd w:val="clear" w:color="auto" w:fill="auto"/>
          </w:tcPr>
          <w:p w14:paraId="5C18FB5D" w14:textId="77777777" w:rsidR="00DA6D9B" w:rsidRPr="00AB6C62" w:rsidRDefault="00DA6D9B" w:rsidP="000715CD">
            <w:pPr>
              <w:jc w:val="center"/>
              <w:rPr>
                <w:rFonts w:cstheme="minorHAnsi"/>
                <w:b/>
              </w:rPr>
            </w:pPr>
            <w:r w:rsidRPr="00AB6C62">
              <w:rPr>
                <w:rFonts w:cstheme="minorHAnsi"/>
                <w:b/>
              </w:rPr>
              <w:t>Year 4</w:t>
            </w:r>
          </w:p>
        </w:tc>
        <w:tc>
          <w:tcPr>
            <w:tcW w:w="790" w:type="dxa"/>
            <w:shd w:val="clear" w:color="auto" w:fill="auto"/>
          </w:tcPr>
          <w:p w14:paraId="457008A9" w14:textId="77777777" w:rsidR="00DA6D9B" w:rsidRPr="00AB6C62" w:rsidRDefault="00DA6D9B" w:rsidP="000715CD">
            <w:pPr>
              <w:jc w:val="center"/>
              <w:rPr>
                <w:rFonts w:cstheme="minorHAnsi"/>
                <w:b/>
              </w:rPr>
            </w:pPr>
            <w:r w:rsidRPr="00AB6C62">
              <w:rPr>
                <w:rFonts w:cstheme="minorHAnsi"/>
                <w:b/>
              </w:rPr>
              <w:t>Year 5</w:t>
            </w:r>
          </w:p>
        </w:tc>
      </w:tr>
      <w:tr w:rsidR="00DA6D9B" w:rsidRPr="00AB6C62" w14:paraId="69B43284" w14:textId="77777777" w:rsidTr="000D4E2E">
        <w:trPr>
          <w:trHeight w:val="1848"/>
          <w:jc w:val="center"/>
        </w:trPr>
        <w:tc>
          <w:tcPr>
            <w:tcW w:w="4288" w:type="dxa"/>
            <w:shd w:val="clear" w:color="auto" w:fill="auto"/>
          </w:tcPr>
          <w:p w14:paraId="4579B917" w14:textId="3EB80A16" w:rsidR="00DA6D9B" w:rsidRPr="00AB6C62" w:rsidRDefault="00DA6D9B" w:rsidP="000715CD">
            <w:pPr>
              <w:pStyle w:val="PlainText"/>
              <w:rPr>
                <w:rFonts w:asciiTheme="minorHAnsi" w:hAnsiTheme="minorHAnsi" w:cstheme="minorHAnsi"/>
                <w:szCs w:val="22"/>
              </w:rPr>
            </w:pPr>
            <w:bookmarkStart w:id="5" w:name="_Hlk45779517"/>
          </w:p>
          <w:p w14:paraId="4D1C8F7F" w14:textId="01564C2B" w:rsidR="000D4E2E" w:rsidRPr="00AB6C62" w:rsidRDefault="000D4E2E" w:rsidP="000715CD">
            <w:pPr>
              <w:pStyle w:val="PlainText"/>
              <w:rPr>
                <w:rFonts w:asciiTheme="minorHAnsi" w:hAnsiTheme="minorHAnsi" w:cstheme="minorHAnsi"/>
                <w:szCs w:val="22"/>
              </w:rPr>
            </w:pPr>
            <w:r w:rsidRPr="00AB6C62">
              <w:rPr>
                <w:rFonts w:asciiTheme="minorHAnsi" w:hAnsiTheme="minorHAnsi" w:cstheme="minorHAnsi"/>
                <w:szCs w:val="22"/>
              </w:rPr>
              <w:t>Students – Teachers at this school treat students fairly</w:t>
            </w:r>
          </w:p>
          <w:p w14:paraId="66B4C691" w14:textId="77777777" w:rsidR="000D4E2E" w:rsidRPr="00AB6C62" w:rsidRDefault="000D4E2E" w:rsidP="000715CD">
            <w:pPr>
              <w:pStyle w:val="PlainText"/>
              <w:rPr>
                <w:rFonts w:asciiTheme="minorHAnsi" w:hAnsiTheme="minorHAnsi" w:cstheme="minorHAnsi"/>
                <w:szCs w:val="22"/>
              </w:rPr>
            </w:pPr>
          </w:p>
          <w:p w14:paraId="124629D9" w14:textId="40328451" w:rsidR="000D4E2E" w:rsidRPr="00AB6C62" w:rsidRDefault="000D4E2E" w:rsidP="000715CD">
            <w:pPr>
              <w:pStyle w:val="PlainText"/>
              <w:rPr>
                <w:rFonts w:asciiTheme="minorHAnsi" w:hAnsiTheme="minorHAnsi" w:cstheme="minorHAnsi"/>
                <w:szCs w:val="22"/>
              </w:rPr>
            </w:pPr>
            <w:r w:rsidRPr="00AB6C62">
              <w:rPr>
                <w:rFonts w:asciiTheme="minorHAnsi" w:hAnsiTheme="minorHAnsi" w:cstheme="minorHAnsi"/>
                <w:szCs w:val="22"/>
              </w:rPr>
              <w:t>Parents – Teachers at this school treat students fairly</w:t>
            </w:r>
          </w:p>
          <w:p w14:paraId="6D0ADBFC" w14:textId="77777777" w:rsidR="000D4E2E" w:rsidRPr="00AB6C62" w:rsidRDefault="000D4E2E" w:rsidP="000715CD">
            <w:pPr>
              <w:pStyle w:val="PlainText"/>
              <w:rPr>
                <w:rFonts w:asciiTheme="minorHAnsi" w:hAnsiTheme="minorHAnsi" w:cstheme="minorHAnsi"/>
                <w:szCs w:val="22"/>
              </w:rPr>
            </w:pPr>
          </w:p>
          <w:p w14:paraId="0623AFAC" w14:textId="54A6341A" w:rsidR="000D4E2E" w:rsidRPr="00AB6C62" w:rsidRDefault="000D4E2E" w:rsidP="000715CD">
            <w:pPr>
              <w:pStyle w:val="PlainText"/>
              <w:rPr>
                <w:rFonts w:asciiTheme="minorHAnsi" w:hAnsiTheme="minorHAnsi" w:cstheme="minorHAnsi"/>
                <w:szCs w:val="22"/>
              </w:rPr>
            </w:pPr>
            <w:r w:rsidRPr="00AB6C62">
              <w:rPr>
                <w:rFonts w:asciiTheme="minorHAnsi" w:hAnsiTheme="minorHAnsi" w:cstheme="minorHAnsi"/>
                <w:szCs w:val="22"/>
              </w:rPr>
              <w:t>Students – Student behaviour is well managed at this school</w:t>
            </w:r>
          </w:p>
          <w:p w14:paraId="0729B678" w14:textId="77777777" w:rsidR="000D4E2E" w:rsidRPr="00AB6C62" w:rsidRDefault="000D4E2E" w:rsidP="000715CD">
            <w:pPr>
              <w:pStyle w:val="PlainText"/>
              <w:rPr>
                <w:rFonts w:asciiTheme="minorHAnsi" w:hAnsiTheme="minorHAnsi" w:cstheme="minorHAnsi"/>
                <w:szCs w:val="22"/>
              </w:rPr>
            </w:pPr>
          </w:p>
          <w:p w14:paraId="66704994" w14:textId="6649D815" w:rsidR="000D4E2E" w:rsidRPr="00AB6C62" w:rsidRDefault="000D4E2E" w:rsidP="000715CD">
            <w:pPr>
              <w:pStyle w:val="PlainText"/>
              <w:rPr>
                <w:rFonts w:asciiTheme="minorHAnsi" w:hAnsiTheme="minorHAnsi" w:cstheme="minorHAnsi"/>
                <w:szCs w:val="22"/>
              </w:rPr>
            </w:pPr>
            <w:r w:rsidRPr="00AB6C62">
              <w:rPr>
                <w:rFonts w:asciiTheme="minorHAnsi" w:hAnsiTheme="minorHAnsi" w:cstheme="minorHAnsi"/>
                <w:szCs w:val="22"/>
              </w:rPr>
              <w:t xml:space="preserve">Parents – Student behaviour is well managed at this school </w:t>
            </w:r>
          </w:p>
          <w:p w14:paraId="50322F2A" w14:textId="0D35991A" w:rsidR="00F36662" w:rsidRPr="00AB6C62" w:rsidRDefault="000D6702" w:rsidP="000D6702">
            <w:pPr>
              <w:spacing w:before="240" w:after="240"/>
              <w:ind w:right="-23"/>
              <w:rPr>
                <w:rFonts w:cstheme="minorHAnsi"/>
              </w:rPr>
            </w:pPr>
            <w:r w:rsidRPr="00AB6C62">
              <w:rPr>
                <w:rFonts w:cstheme="minorHAnsi"/>
              </w:rPr>
              <w:t>Staff – Student behaviour is well managed at this school</w:t>
            </w:r>
            <w:bookmarkEnd w:id="5"/>
          </w:p>
        </w:tc>
        <w:tc>
          <w:tcPr>
            <w:tcW w:w="789" w:type="dxa"/>
            <w:shd w:val="clear" w:color="auto" w:fill="auto"/>
          </w:tcPr>
          <w:p w14:paraId="30483660" w14:textId="77777777" w:rsidR="00DA6D9B" w:rsidRPr="00AB6C62" w:rsidRDefault="00DA6D9B" w:rsidP="000715CD">
            <w:pPr>
              <w:rPr>
                <w:rFonts w:cstheme="minorHAnsi"/>
              </w:rPr>
            </w:pPr>
          </w:p>
          <w:p w14:paraId="105879CD" w14:textId="49054805" w:rsidR="00DA6D9B" w:rsidRPr="00AB6C62" w:rsidRDefault="00915467" w:rsidP="000715CD">
            <w:pPr>
              <w:rPr>
                <w:rFonts w:cstheme="minorHAnsi"/>
              </w:rPr>
            </w:pPr>
            <w:r w:rsidRPr="00AB6C62">
              <w:rPr>
                <w:rFonts w:cstheme="minorHAnsi"/>
              </w:rPr>
              <w:t>67%</w:t>
            </w:r>
          </w:p>
          <w:p w14:paraId="6AA8B5F7" w14:textId="77777777" w:rsidR="00915467" w:rsidRPr="00AB6C62" w:rsidRDefault="00915467" w:rsidP="000715CD">
            <w:pPr>
              <w:rPr>
                <w:rFonts w:cstheme="minorHAnsi"/>
              </w:rPr>
            </w:pPr>
          </w:p>
          <w:p w14:paraId="2D4568F8" w14:textId="77777777" w:rsidR="00DA6D9B" w:rsidRPr="00AB6C62" w:rsidRDefault="00DA6D9B" w:rsidP="000715CD">
            <w:pPr>
              <w:rPr>
                <w:rFonts w:cstheme="minorHAnsi"/>
              </w:rPr>
            </w:pPr>
          </w:p>
          <w:p w14:paraId="245A1F71" w14:textId="44C479C3" w:rsidR="00DA6D9B" w:rsidRPr="00AB6C62" w:rsidRDefault="00915467" w:rsidP="000D4E2E">
            <w:pPr>
              <w:rPr>
                <w:rFonts w:cstheme="minorHAnsi"/>
              </w:rPr>
            </w:pPr>
            <w:r w:rsidRPr="00AB6C62">
              <w:rPr>
                <w:rFonts w:cstheme="minorHAnsi"/>
              </w:rPr>
              <w:t>86%</w:t>
            </w:r>
          </w:p>
          <w:p w14:paraId="407FFC11" w14:textId="08F5E3EF" w:rsidR="00915467" w:rsidRPr="00AB6C62" w:rsidRDefault="00915467" w:rsidP="000D4E2E">
            <w:pPr>
              <w:rPr>
                <w:rFonts w:cstheme="minorHAnsi"/>
              </w:rPr>
            </w:pPr>
          </w:p>
          <w:p w14:paraId="5C35ED70" w14:textId="1BE2C293" w:rsidR="00915467" w:rsidRPr="00AB6C62" w:rsidRDefault="00915467" w:rsidP="000D4E2E">
            <w:pPr>
              <w:rPr>
                <w:rFonts w:cstheme="minorHAnsi"/>
              </w:rPr>
            </w:pPr>
          </w:p>
          <w:p w14:paraId="1E66D04D" w14:textId="3EF72479" w:rsidR="00915467" w:rsidRPr="00AB6C62" w:rsidRDefault="00915467" w:rsidP="000D4E2E">
            <w:pPr>
              <w:rPr>
                <w:rFonts w:cstheme="minorHAnsi"/>
              </w:rPr>
            </w:pPr>
            <w:r w:rsidRPr="00AB6C62">
              <w:rPr>
                <w:rFonts w:cstheme="minorHAnsi"/>
              </w:rPr>
              <w:t>63%</w:t>
            </w:r>
          </w:p>
          <w:p w14:paraId="2A3EFD24" w14:textId="4D8216FC" w:rsidR="00915467" w:rsidRPr="00AB6C62" w:rsidRDefault="00915467" w:rsidP="000D4E2E">
            <w:pPr>
              <w:rPr>
                <w:rFonts w:cstheme="minorHAnsi"/>
              </w:rPr>
            </w:pPr>
          </w:p>
          <w:p w14:paraId="0B2AA23D" w14:textId="77777777" w:rsidR="0083221C" w:rsidRPr="00AB6C62" w:rsidRDefault="0083221C" w:rsidP="000D4E2E">
            <w:pPr>
              <w:rPr>
                <w:rFonts w:cstheme="minorHAnsi"/>
              </w:rPr>
            </w:pPr>
          </w:p>
          <w:p w14:paraId="12B89146" w14:textId="3AF2AEDA" w:rsidR="00915467" w:rsidRPr="00AB6C62" w:rsidRDefault="00915467" w:rsidP="000D4E2E">
            <w:pPr>
              <w:rPr>
                <w:rFonts w:cstheme="minorHAnsi"/>
              </w:rPr>
            </w:pPr>
            <w:r w:rsidRPr="00AB6C62">
              <w:rPr>
                <w:rFonts w:cstheme="minorHAnsi"/>
              </w:rPr>
              <w:t>88%</w:t>
            </w:r>
          </w:p>
          <w:p w14:paraId="5FFBFAD4" w14:textId="60D27BDE" w:rsidR="00915467" w:rsidRPr="00AB6C62" w:rsidRDefault="00915467" w:rsidP="000D4E2E">
            <w:pPr>
              <w:rPr>
                <w:rFonts w:cstheme="minorHAnsi"/>
              </w:rPr>
            </w:pPr>
          </w:p>
          <w:p w14:paraId="05E6E039" w14:textId="0534A5C1" w:rsidR="00915467" w:rsidRPr="00AB6C62" w:rsidRDefault="00915467" w:rsidP="000D4E2E">
            <w:pPr>
              <w:rPr>
                <w:rFonts w:cstheme="minorHAnsi"/>
              </w:rPr>
            </w:pPr>
          </w:p>
          <w:p w14:paraId="6DA1AEFF" w14:textId="00A3DC26" w:rsidR="00915467" w:rsidRPr="00AB6C62" w:rsidRDefault="00174CDE" w:rsidP="000D4E2E">
            <w:pPr>
              <w:rPr>
                <w:rFonts w:cstheme="minorHAnsi"/>
              </w:rPr>
            </w:pPr>
            <w:r w:rsidRPr="00AB6C62">
              <w:rPr>
                <w:rFonts w:cstheme="minorHAnsi"/>
              </w:rPr>
              <w:t>96</w:t>
            </w:r>
            <w:r w:rsidR="00915467" w:rsidRPr="00AB6C62">
              <w:rPr>
                <w:rFonts w:cstheme="minorHAnsi"/>
              </w:rPr>
              <w:t>%</w:t>
            </w:r>
          </w:p>
          <w:p w14:paraId="11622907" w14:textId="77777777" w:rsidR="00915467" w:rsidRPr="00AB6C62" w:rsidRDefault="00915467" w:rsidP="000D4E2E">
            <w:pPr>
              <w:rPr>
                <w:rFonts w:cstheme="minorHAnsi"/>
              </w:rPr>
            </w:pPr>
          </w:p>
          <w:p w14:paraId="2DBE4FAE" w14:textId="77777777" w:rsidR="00915467" w:rsidRPr="00AB6C62" w:rsidRDefault="00915467" w:rsidP="000D4E2E">
            <w:pPr>
              <w:rPr>
                <w:rFonts w:cstheme="minorHAnsi"/>
              </w:rPr>
            </w:pPr>
          </w:p>
          <w:p w14:paraId="66366C6B" w14:textId="7DCC9D5F" w:rsidR="00915467" w:rsidRPr="00AB6C62" w:rsidRDefault="00915467" w:rsidP="000D4E2E">
            <w:pPr>
              <w:rPr>
                <w:rFonts w:cstheme="minorHAnsi"/>
              </w:rPr>
            </w:pPr>
          </w:p>
        </w:tc>
        <w:tc>
          <w:tcPr>
            <w:tcW w:w="804" w:type="dxa"/>
            <w:shd w:val="clear" w:color="auto" w:fill="auto"/>
          </w:tcPr>
          <w:p w14:paraId="50EA2DB2" w14:textId="77777777" w:rsidR="00DA6D9B" w:rsidRPr="00AB6C62" w:rsidRDefault="00DA6D9B" w:rsidP="000715CD">
            <w:pPr>
              <w:rPr>
                <w:rFonts w:cstheme="minorHAnsi"/>
              </w:rPr>
            </w:pPr>
          </w:p>
          <w:p w14:paraId="34FA4DFF" w14:textId="2F49598F" w:rsidR="00DA6D9B" w:rsidRPr="00AB6C62" w:rsidRDefault="00915467" w:rsidP="0083221C">
            <w:pPr>
              <w:rPr>
                <w:rFonts w:cstheme="minorHAnsi"/>
              </w:rPr>
            </w:pPr>
            <w:r w:rsidRPr="00AB6C62">
              <w:rPr>
                <w:rFonts w:cstheme="minorHAnsi"/>
              </w:rPr>
              <w:t xml:space="preserve">71% </w:t>
            </w:r>
          </w:p>
          <w:p w14:paraId="33ADD822" w14:textId="77777777" w:rsidR="00915467" w:rsidRPr="00AB6C62" w:rsidRDefault="00915467" w:rsidP="000715CD">
            <w:pPr>
              <w:jc w:val="right"/>
              <w:rPr>
                <w:rFonts w:cstheme="minorHAnsi"/>
              </w:rPr>
            </w:pPr>
          </w:p>
          <w:p w14:paraId="20DAD5C7" w14:textId="77777777" w:rsidR="00DA6D9B" w:rsidRPr="00AB6C62" w:rsidRDefault="00DA6D9B" w:rsidP="000715CD">
            <w:pPr>
              <w:rPr>
                <w:rFonts w:cstheme="minorHAnsi"/>
              </w:rPr>
            </w:pPr>
          </w:p>
          <w:p w14:paraId="42E81453" w14:textId="77777777" w:rsidR="00915467" w:rsidRPr="00AB6C62" w:rsidRDefault="00915467" w:rsidP="000715CD">
            <w:pPr>
              <w:rPr>
                <w:rFonts w:cstheme="minorHAnsi"/>
              </w:rPr>
            </w:pPr>
            <w:r w:rsidRPr="00AB6C62">
              <w:rPr>
                <w:rFonts w:cstheme="minorHAnsi"/>
              </w:rPr>
              <w:t>92%</w:t>
            </w:r>
          </w:p>
          <w:p w14:paraId="01170539" w14:textId="77777777" w:rsidR="00915467" w:rsidRPr="00AB6C62" w:rsidRDefault="00915467" w:rsidP="000715CD">
            <w:pPr>
              <w:rPr>
                <w:rFonts w:cstheme="minorHAnsi"/>
              </w:rPr>
            </w:pPr>
          </w:p>
          <w:p w14:paraId="2D6D13A1" w14:textId="77777777" w:rsidR="00915467" w:rsidRPr="00AB6C62" w:rsidRDefault="00915467" w:rsidP="000715CD">
            <w:pPr>
              <w:rPr>
                <w:rFonts w:cstheme="minorHAnsi"/>
              </w:rPr>
            </w:pPr>
          </w:p>
          <w:p w14:paraId="56BD3B49" w14:textId="47A6D108" w:rsidR="00915467" w:rsidRPr="00AB6C62" w:rsidRDefault="00915467" w:rsidP="000715CD">
            <w:pPr>
              <w:rPr>
                <w:rFonts w:cstheme="minorHAnsi"/>
              </w:rPr>
            </w:pPr>
            <w:r w:rsidRPr="00AB6C62">
              <w:rPr>
                <w:rFonts w:cstheme="minorHAnsi"/>
              </w:rPr>
              <w:t>68%</w:t>
            </w:r>
          </w:p>
          <w:p w14:paraId="65ADF1A7" w14:textId="5D1C7406" w:rsidR="00915467" w:rsidRPr="00AB6C62" w:rsidRDefault="00915467" w:rsidP="000715CD">
            <w:pPr>
              <w:rPr>
                <w:rFonts w:cstheme="minorHAnsi"/>
              </w:rPr>
            </w:pPr>
          </w:p>
          <w:p w14:paraId="4A232221" w14:textId="77777777" w:rsidR="0083221C" w:rsidRPr="00AB6C62" w:rsidRDefault="0083221C" w:rsidP="000715CD">
            <w:pPr>
              <w:rPr>
                <w:rFonts w:cstheme="minorHAnsi"/>
              </w:rPr>
            </w:pPr>
          </w:p>
          <w:p w14:paraId="279BFAA6" w14:textId="7D9EA4BF" w:rsidR="00915467" w:rsidRPr="00AB6C62" w:rsidRDefault="00915467" w:rsidP="000715CD">
            <w:pPr>
              <w:rPr>
                <w:rFonts w:cstheme="minorHAnsi"/>
              </w:rPr>
            </w:pPr>
            <w:r w:rsidRPr="00AB6C62">
              <w:rPr>
                <w:rFonts w:cstheme="minorHAnsi"/>
              </w:rPr>
              <w:t>90%</w:t>
            </w:r>
          </w:p>
          <w:p w14:paraId="53DDFB74" w14:textId="060475D9" w:rsidR="00915467" w:rsidRPr="00AB6C62" w:rsidRDefault="00915467" w:rsidP="000715CD">
            <w:pPr>
              <w:rPr>
                <w:rFonts w:cstheme="minorHAnsi"/>
              </w:rPr>
            </w:pPr>
          </w:p>
          <w:p w14:paraId="7429BE1A" w14:textId="006ED519" w:rsidR="00915467" w:rsidRPr="00AB6C62" w:rsidRDefault="00915467" w:rsidP="000715CD">
            <w:pPr>
              <w:rPr>
                <w:rFonts w:cstheme="minorHAnsi"/>
              </w:rPr>
            </w:pPr>
          </w:p>
          <w:p w14:paraId="7E16180D" w14:textId="39EF2574" w:rsidR="00915467" w:rsidRPr="00AB6C62" w:rsidRDefault="00915467" w:rsidP="000715CD">
            <w:pPr>
              <w:rPr>
                <w:rFonts w:cstheme="minorHAnsi"/>
              </w:rPr>
            </w:pPr>
            <w:r w:rsidRPr="00AB6C62">
              <w:rPr>
                <w:rFonts w:cstheme="minorHAnsi"/>
              </w:rPr>
              <w:t>83%</w:t>
            </w:r>
          </w:p>
          <w:p w14:paraId="524448E8" w14:textId="77777777" w:rsidR="00915467" w:rsidRPr="00AB6C62" w:rsidRDefault="00915467" w:rsidP="000715CD">
            <w:pPr>
              <w:rPr>
                <w:rFonts w:cstheme="minorHAnsi"/>
              </w:rPr>
            </w:pPr>
          </w:p>
          <w:p w14:paraId="4C223B85" w14:textId="34985010" w:rsidR="00915467" w:rsidRPr="00AB6C62" w:rsidRDefault="00915467" w:rsidP="000715CD">
            <w:pPr>
              <w:rPr>
                <w:rFonts w:cstheme="minorHAnsi"/>
              </w:rPr>
            </w:pPr>
          </w:p>
        </w:tc>
        <w:tc>
          <w:tcPr>
            <w:tcW w:w="789" w:type="dxa"/>
            <w:shd w:val="clear" w:color="auto" w:fill="auto"/>
          </w:tcPr>
          <w:p w14:paraId="385E469F" w14:textId="77777777" w:rsidR="00DA6D9B" w:rsidRPr="00AB6C62" w:rsidRDefault="00DA6D9B" w:rsidP="000715CD">
            <w:pPr>
              <w:rPr>
                <w:rFonts w:cstheme="minorHAnsi"/>
              </w:rPr>
            </w:pPr>
          </w:p>
          <w:p w14:paraId="68A36AFA" w14:textId="509E5981" w:rsidR="00915467" w:rsidRPr="00AB6C62" w:rsidRDefault="00915467" w:rsidP="000715CD">
            <w:pPr>
              <w:rPr>
                <w:rFonts w:cstheme="minorHAnsi"/>
              </w:rPr>
            </w:pPr>
            <w:r w:rsidRPr="00AB6C62">
              <w:rPr>
                <w:rFonts w:cstheme="minorHAnsi"/>
              </w:rPr>
              <w:t>7</w:t>
            </w:r>
            <w:r w:rsidR="00174CDE" w:rsidRPr="00AB6C62">
              <w:rPr>
                <w:rFonts w:cstheme="minorHAnsi"/>
              </w:rPr>
              <w:t>0</w:t>
            </w:r>
            <w:r w:rsidRPr="00AB6C62">
              <w:rPr>
                <w:rFonts w:cstheme="minorHAnsi"/>
              </w:rPr>
              <w:t>%</w:t>
            </w:r>
          </w:p>
          <w:p w14:paraId="5DDF49E0" w14:textId="77777777" w:rsidR="00915467" w:rsidRPr="00AB6C62" w:rsidRDefault="00915467" w:rsidP="000715CD">
            <w:pPr>
              <w:rPr>
                <w:rFonts w:cstheme="minorHAnsi"/>
              </w:rPr>
            </w:pPr>
          </w:p>
          <w:p w14:paraId="6602FD61" w14:textId="77777777" w:rsidR="00915467" w:rsidRPr="00AB6C62" w:rsidRDefault="00915467" w:rsidP="000715CD">
            <w:pPr>
              <w:rPr>
                <w:rFonts w:cstheme="minorHAnsi"/>
              </w:rPr>
            </w:pPr>
          </w:p>
          <w:p w14:paraId="6890769D" w14:textId="77777777" w:rsidR="00915467" w:rsidRPr="00AB6C62" w:rsidRDefault="00915467" w:rsidP="000715CD">
            <w:pPr>
              <w:rPr>
                <w:rFonts w:cstheme="minorHAnsi"/>
              </w:rPr>
            </w:pPr>
            <w:r w:rsidRPr="00AB6C62">
              <w:rPr>
                <w:rFonts w:cstheme="minorHAnsi"/>
              </w:rPr>
              <w:t>88%</w:t>
            </w:r>
          </w:p>
          <w:p w14:paraId="2BCA9F89" w14:textId="77777777" w:rsidR="00915467" w:rsidRPr="00AB6C62" w:rsidRDefault="00915467" w:rsidP="000715CD">
            <w:pPr>
              <w:rPr>
                <w:rFonts w:cstheme="minorHAnsi"/>
              </w:rPr>
            </w:pPr>
          </w:p>
          <w:p w14:paraId="024D0711" w14:textId="77777777" w:rsidR="00915467" w:rsidRPr="00AB6C62" w:rsidRDefault="00915467" w:rsidP="000715CD">
            <w:pPr>
              <w:rPr>
                <w:rFonts w:cstheme="minorHAnsi"/>
              </w:rPr>
            </w:pPr>
          </w:p>
          <w:p w14:paraId="2D2AA774" w14:textId="77777777" w:rsidR="00915467" w:rsidRPr="00AB6C62" w:rsidRDefault="00915467" w:rsidP="000715CD">
            <w:pPr>
              <w:rPr>
                <w:rFonts w:cstheme="minorHAnsi"/>
              </w:rPr>
            </w:pPr>
            <w:r w:rsidRPr="00AB6C62">
              <w:rPr>
                <w:rFonts w:cstheme="minorHAnsi"/>
              </w:rPr>
              <w:t>74%</w:t>
            </w:r>
          </w:p>
          <w:p w14:paraId="7F5EB55A" w14:textId="77777777" w:rsidR="00915467" w:rsidRPr="00AB6C62" w:rsidRDefault="00915467" w:rsidP="000715CD">
            <w:pPr>
              <w:rPr>
                <w:rFonts w:cstheme="minorHAnsi"/>
              </w:rPr>
            </w:pPr>
          </w:p>
          <w:p w14:paraId="1B26E8A7" w14:textId="77777777" w:rsidR="0083221C" w:rsidRPr="00AB6C62" w:rsidRDefault="0083221C" w:rsidP="000715CD">
            <w:pPr>
              <w:rPr>
                <w:rFonts w:cstheme="minorHAnsi"/>
              </w:rPr>
            </w:pPr>
          </w:p>
          <w:p w14:paraId="17E82C27" w14:textId="6C10EAE8" w:rsidR="00915467" w:rsidRPr="00AB6C62" w:rsidRDefault="00174CDE" w:rsidP="000715CD">
            <w:pPr>
              <w:rPr>
                <w:rFonts w:cstheme="minorHAnsi"/>
              </w:rPr>
            </w:pPr>
            <w:r w:rsidRPr="00AB6C62">
              <w:rPr>
                <w:rFonts w:cstheme="minorHAnsi"/>
              </w:rPr>
              <w:t>89</w:t>
            </w:r>
            <w:r w:rsidR="00915467" w:rsidRPr="00AB6C62">
              <w:rPr>
                <w:rFonts w:cstheme="minorHAnsi"/>
              </w:rPr>
              <w:t>%</w:t>
            </w:r>
          </w:p>
          <w:p w14:paraId="076BD051" w14:textId="346025AA" w:rsidR="00915467" w:rsidRPr="00AB6C62" w:rsidRDefault="00915467" w:rsidP="000715CD">
            <w:pPr>
              <w:rPr>
                <w:rFonts w:cstheme="minorHAnsi"/>
              </w:rPr>
            </w:pPr>
          </w:p>
          <w:p w14:paraId="3D6F11C4" w14:textId="77777777" w:rsidR="00915467" w:rsidRPr="00AB6C62" w:rsidRDefault="00915467" w:rsidP="000715CD">
            <w:pPr>
              <w:rPr>
                <w:rFonts w:cstheme="minorHAnsi"/>
              </w:rPr>
            </w:pPr>
          </w:p>
          <w:p w14:paraId="58524C82" w14:textId="27E5BE9C" w:rsidR="00915467" w:rsidRPr="00AB6C62" w:rsidRDefault="00915467" w:rsidP="000715CD">
            <w:pPr>
              <w:rPr>
                <w:rFonts w:cstheme="minorHAnsi"/>
              </w:rPr>
            </w:pPr>
            <w:r w:rsidRPr="00AB6C62">
              <w:rPr>
                <w:rFonts w:cstheme="minorHAnsi"/>
              </w:rPr>
              <w:t>100%</w:t>
            </w:r>
          </w:p>
        </w:tc>
        <w:tc>
          <w:tcPr>
            <w:tcW w:w="789" w:type="dxa"/>
            <w:shd w:val="clear" w:color="auto" w:fill="auto"/>
          </w:tcPr>
          <w:p w14:paraId="684E0658" w14:textId="77777777" w:rsidR="00DA6D9B" w:rsidRPr="00AB6C62" w:rsidRDefault="00DA6D9B" w:rsidP="000715CD">
            <w:pPr>
              <w:rPr>
                <w:rFonts w:cstheme="minorHAnsi"/>
              </w:rPr>
            </w:pPr>
          </w:p>
        </w:tc>
        <w:tc>
          <w:tcPr>
            <w:tcW w:w="789" w:type="dxa"/>
            <w:shd w:val="clear" w:color="auto" w:fill="auto"/>
          </w:tcPr>
          <w:p w14:paraId="1456461F" w14:textId="77777777" w:rsidR="00DA6D9B" w:rsidRPr="00AB6C62" w:rsidRDefault="00DA6D9B" w:rsidP="000715CD">
            <w:pPr>
              <w:rPr>
                <w:rFonts w:cstheme="minorHAnsi"/>
              </w:rPr>
            </w:pPr>
          </w:p>
        </w:tc>
        <w:tc>
          <w:tcPr>
            <w:tcW w:w="790" w:type="dxa"/>
            <w:shd w:val="clear" w:color="auto" w:fill="auto"/>
          </w:tcPr>
          <w:p w14:paraId="4CCCD92B" w14:textId="77777777" w:rsidR="00DA6D9B" w:rsidRPr="00AB6C62" w:rsidRDefault="00DA6D9B" w:rsidP="000715CD">
            <w:pPr>
              <w:rPr>
                <w:rFonts w:cstheme="minorHAnsi"/>
              </w:rPr>
            </w:pPr>
          </w:p>
        </w:tc>
      </w:tr>
      <w:bookmarkEnd w:id="4"/>
    </w:tbl>
    <w:p w14:paraId="6A7D6739" w14:textId="77777777" w:rsidR="008E4D64" w:rsidRPr="00AB6C62" w:rsidRDefault="008E4D64" w:rsidP="00DA6D9B">
      <w:pPr>
        <w:pStyle w:val="Heading4"/>
        <w:rPr>
          <w:rFonts w:asciiTheme="minorHAnsi" w:hAnsiTheme="minorHAnsi" w:cstheme="minorHAnsi"/>
        </w:rPr>
      </w:pPr>
    </w:p>
    <w:p w14:paraId="07220D13" w14:textId="4915F5A4" w:rsidR="00DA6D9B" w:rsidRPr="00AB6C62" w:rsidRDefault="00DA6D9B" w:rsidP="00DA6D9B">
      <w:pPr>
        <w:pStyle w:val="Heading4"/>
        <w:rPr>
          <w:rFonts w:asciiTheme="minorHAnsi" w:hAnsiTheme="minorHAnsi" w:cstheme="minorHAnsi"/>
        </w:rPr>
      </w:pPr>
      <w:r w:rsidRPr="00AB6C62">
        <w:rPr>
          <w:rFonts w:asciiTheme="minorHAnsi" w:hAnsiTheme="minorHAnsi" w:cstheme="minorHAnsi"/>
        </w:rP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191"/>
        <w:gridCol w:w="781"/>
        <w:gridCol w:w="860"/>
        <w:gridCol w:w="865"/>
        <w:gridCol w:w="780"/>
        <w:gridCol w:w="780"/>
        <w:gridCol w:w="781"/>
      </w:tblGrid>
      <w:tr w:rsidR="00DA6D9B" w:rsidRPr="00AB6C62" w14:paraId="04159E1C" w14:textId="77777777" w:rsidTr="000715CD">
        <w:trPr>
          <w:jc w:val="center"/>
        </w:trPr>
        <w:tc>
          <w:tcPr>
            <w:tcW w:w="4191" w:type="dxa"/>
            <w:shd w:val="clear" w:color="auto" w:fill="auto"/>
          </w:tcPr>
          <w:p w14:paraId="405C3F16" w14:textId="77777777" w:rsidR="00DA6D9B" w:rsidRPr="00AB6C62" w:rsidRDefault="00DA6D9B" w:rsidP="000715CD">
            <w:pPr>
              <w:rPr>
                <w:rFonts w:cstheme="minorHAnsi"/>
                <w:b/>
              </w:rPr>
            </w:pPr>
            <w:r w:rsidRPr="00AB6C62">
              <w:rPr>
                <w:rFonts w:cstheme="minorHAnsi"/>
                <w:b/>
              </w:rPr>
              <w:t>Targets or Measures</w:t>
            </w:r>
          </w:p>
        </w:tc>
        <w:tc>
          <w:tcPr>
            <w:tcW w:w="781" w:type="dxa"/>
            <w:shd w:val="clear" w:color="auto" w:fill="auto"/>
          </w:tcPr>
          <w:p w14:paraId="2DECF6C6" w14:textId="77777777" w:rsidR="00DA6D9B" w:rsidRPr="00AB6C62" w:rsidRDefault="00DA6D9B" w:rsidP="000715CD">
            <w:pPr>
              <w:jc w:val="center"/>
              <w:rPr>
                <w:rFonts w:cstheme="minorHAnsi"/>
                <w:b/>
              </w:rPr>
            </w:pPr>
            <w:r w:rsidRPr="00AB6C62">
              <w:rPr>
                <w:rFonts w:cstheme="minorHAnsi"/>
                <w:b/>
              </w:rPr>
              <w:t>Base</w:t>
            </w:r>
          </w:p>
          <w:p w14:paraId="76C3E437" w14:textId="77777777" w:rsidR="00DA6D9B" w:rsidRPr="00AB6C62" w:rsidRDefault="00DA6D9B" w:rsidP="000715CD">
            <w:pPr>
              <w:jc w:val="center"/>
              <w:rPr>
                <w:rFonts w:cstheme="minorHAnsi"/>
                <w:b/>
              </w:rPr>
            </w:pPr>
            <w:r w:rsidRPr="00AB6C62">
              <w:rPr>
                <w:rFonts w:cstheme="minorHAnsi"/>
                <w:b/>
              </w:rPr>
              <w:t>2017</w:t>
            </w:r>
          </w:p>
        </w:tc>
        <w:tc>
          <w:tcPr>
            <w:tcW w:w="860" w:type="dxa"/>
            <w:shd w:val="clear" w:color="auto" w:fill="auto"/>
          </w:tcPr>
          <w:p w14:paraId="54170D76" w14:textId="77777777" w:rsidR="00DA6D9B" w:rsidRPr="00AB6C62" w:rsidRDefault="00DA6D9B" w:rsidP="000715CD">
            <w:pPr>
              <w:jc w:val="center"/>
              <w:rPr>
                <w:rFonts w:cstheme="minorHAnsi"/>
                <w:b/>
              </w:rPr>
            </w:pPr>
            <w:r w:rsidRPr="00AB6C62">
              <w:rPr>
                <w:rFonts w:cstheme="minorHAnsi"/>
                <w:b/>
              </w:rPr>
              <w:t>Year 1</w:t>
            </w:r>
          </w:p>
          <w:p w14:paraId="136C4EE6" w14:textId="77777777" w:rsidR="00DA6D9B" w:rsidRPr="00AB6C62" w:rsidRDefault="00DA6D9B" w:rsidP="000715CD">
            <w:pPr>
              <w:jc w:val="center"/>
              <w:rPr>
                <w:rFonts w:cstheme="minorHAnsi"/>
                <w:b/>
              </w:rPr>
            </w:pPr>
            <w:r w:rsidRPr="00AB6C62">
              <w:rPr>
                <w:rFonts w:cstheme="minorHAnsi"/>
                <w:b/>
              </w:rPr>
              <w:t>2018</w:t>
            </w:r>
          </w:p>
        </w:tc>
        <w:tc>
          <w:tcPr>
            <w:tcW w:w="865" w:type="dxa"/>
            <w:shd w:val="clear" w:color="auto" w:fill="auto"/>
          </w:tcPr>
          <w:p w14:paraId="3D1B77AA" w14:textId="77777777" w:rsidR="00DA6D9B" w:rsidRPr="00AB6C62" w:rsidRDefault="00DA6D9B" w:rsidP="000715CD">
            <w:pPr>
              <w:jc w:val="center"/>
              <w:rPr>
                <w:rFonts w:cstheme="minorHAnsi"/>
                <w:b/>
              </w:rPr>
            </w:pPr>
            <w:r w:rsidRPr="00AB6C62">
              <w:rPr>
                <w:rFonts w:cstheme="minorHAnsi"/>
                <w:b/>
              </w:rPr>
              <w:t>Year 2</w:t>
            </w:r>
          </w:p>
          <w:p w14:paraId="61CA91BE" w14:textId="77777777" w:rsidR="00DA6D9B" w:rsidRPr="00AB6C62" w:rsidRDefault="00DA6D9B" w:rsidP="000715CD">
            <w:pPr>
              <w:jc w:val="center"/>
              <w:rPr>
                <w:rFonts w:cstheme="minorHAnsi"/>
                <w:b/>
              </w:rPr>
            </w:pPr>
            <w:r w:rsidRPr="00AB6C62">
              <w:rPr>
                <w:rFonts w:cstheme="minorHAnsi"/>
                <w:b/>
              </w:rPr>
              <w:t>2019</w:t>
            </w:r>
          </w:p>
        </w:tc>
        <w:tc>
          <w:tcPr>
            <w:tcW w:w="780" w:type="dxa"/>
            <w:shd w:val="clear" w:color="auto" w:fill="auto"/>
          </w:tcPr>
          <w:p w14:paraId="2E3948B2" w14:textId="77777777" w:rsidR="00DA6D9B" w:rsidRPr="00AB6C62" w:rsidRDefault="00DA6D9B" w:rsidP="000715CD">
            <w:pPr>
              <w:jc w:val="center"/>
              <w:rPr>
                <w:rFonts w:cstheme="minorHAnsi"/>
                <w:b/>
              </w:rPr>
            </w:pPr>
            <w:r w:rsidRPr="00AB6C62">
              <w:rPr>
                <w:rFonts w:cstheme="minorHAnsi"/>
                <w:b/>
              </w:rPr>
              <w:t>Year 3</w:t>
            </w:r>
          </w:p>
          <w:p w14:paraId="33460FD3" w14:textId="59F6E3EF" w:rsidR="004920D4" w:rsidRPr="00AB6C62" w:rsidRDefault="004920D4" w:rsidP="000715CD">
            <w:pPr>
              <w:jc w:val="center"/>
              <w:rPr>
                <w:rFonts w:cstheme="minorHAnsi"/>
                <w:b/>
              </w:rPr>
            </w:pPr>
            <w:r w:rsidRPr="00AB6C62">
              <w:rPr>
                <w:rFonts w:cstheme="minorHAnsi"/>
                <w:b/>
              </w:rPr>
              <w:t>2020</w:t>
            </w:r>
          </w:p>
        </w:tc>
        <w:tc>
          <w:tcPr>
            <w:tcW w:w="780" w:type="dxa"/>
            <w:shd w:val="clear" w:color="auto" w:fill="auto"/>
          </w:tcPr>
          <w:p w14:paraId="21D9D76A" w14:textId="77777777" w:rsidR="00DA6D9B" w:rsidRPr="00AB6C62" w:rsidRDefault="00DA6D9B" w:rsidP="000715CD">
            <w:pPr>
              <w:jc w:val="center"/>
              <w:rPr>
                <w:rFonts w:cstheme="minorHAnsi"/>
                <w:b/>
              </w:rPr>
            </w:pPr>
            <w:r w:rsidRPr="00AB6C62">
              <w:rPr>
                <w:rFonts w:cstheme="minorHAnsi"/>
                <w:b/>
              </w:rPr>
              <w:t>Year 4</w:t>
            </w:r>
          </w:p>
        </w:tc>
        <w:tc>
          <w:tcPr>
            <w:tcW w:w="781" w:type="dxa"/>
            <w:shd w:val="clear" w:color="auto" w:fill="auto"/>
          </w:tcPr>
          <w:p w14:paraId="3D29B51B" w14:textId="77777777" w:rsidR="00DA6D9B" w:rsidRPr="00AB6C62" w:rsidRDefault="00DA6D9B" w:rsidP="000715CD">
            <w:pPr>
              <w:jc w:val="center"/>
              <w:rPr>
                <w:rFonts w:cstheme="minorHAnsi"/>
                <w:b/>
              </w:rPr>
            </w:pPr>
            <w:r w:rsidRPr="00AB6C62">
              <w:rPr>
                <w:rFonts w:cstheme="minorHAnsi"/>
                <w:b/>
              </w:rPr>
              <w:t>Year 5</w:t>
            </w:r>
          </w:p>
        </w:tc>
      </w:tr>
      <w:tr w:rsidR="00DA6D9B" w:rsidRPr="00AB6C62" w14:paraId="01A52777" w14:textId="77777777" w:rsidTr="003A43FB">
        <w:trPr>
          <w:trHeight w:val="23"/>
          <w:jc w:val="center"/>
        </w:trPr>
        <w:tc>
          <w:tcPr>
            <w:tcW w:w="4191" w:type="dxa"/>
            <w:shd w:val="clear" w:color="auto" w:fill="auto"/>
          </w:tcPr>
          <w:p w14:paraId="3919192B" w14:textId="2E1FF215" w:rsidR="000D6702" w:rsidRPr="00AB6C62" w:rsidRDefault="00F22895" w:rsidP="000715CD">
            <w:pPr>
              <w:spacing w:after="240"/>
              <w:rPr>
                <w:rFonts w:cstheme="minorHAnsi"/>
              </w:rPr>
            </w:pPr>
            <w:r w:rsidRPr="00AB6C62">
              <w:rPr>
                <w:rFonts w:cstheme="minorHAnsi"/>
              </w:rPr>
              <w:t>Australian Council Educational Research- Social and emotional wellbeing survey Primary</w:t>
            </w:r>
            <w:r w:rsidR="003A43FB" w:rsidRPr="00AB6C62">
              <w:rPr>
                <w:rFonts w:cstheme="minorHAnsi"/>
              </w:rPr>
              <w:t xml:space="preserve"> 3-6</w:t>
            </w:r>
          </w:p>
        </w:tc>
        <w:tc>
          <w:tcPr>
            <w:tcW w:w="781" w:type="dxa"/>
            <w:shd w:val="clear" w:color="auto" w:fill="auto"/>
          </w:tcPr>
          <w:p w14:paraId="5DC397AE" w14:textId="77777777" w:rsidR="00DA6D9B" w:rsidRPr="00AB6C62" w:rsidRDefault="00DA6D9B" w:rsidP="000715CD">
            <w:pPr>
              <w:rPr>
                <w:rFonts w:cstheme="minorHAnsi"/>
              </w:rPr>
            </w:pPr>
          </w:p>
          <w:p w14:paraId="248E5052" w14:textId="2163B74F" w:rsidR="00DA6D9B" w:rsidRPr="00AB6C62" w:rsidRDefault="004920D4" w:rsidP="00F22895">
            <w:pPr>
              <w:rPr>
                <w:rFonts w:cstheme="minorHAnsi"/>
              </w:rPr>
            </w:pPr>
            <w:r w:rsidRPr="00AB6C62">
              <w:rPr>
                <w:rFonts w:cstheme="minorHAnsi"/>
              </w:rPr>
              <w:t>79.8</w:t>
            </w:r>
          </w:p>
        </w:tc>
        <w:tc>
          <w:tcPr>
            <w:tcW w:w="860" w:type="dxa"/>
            <w:shd w:val="clear" w:color="auto" w:fill="auto"/>
          </w:tcPr>
          <w:p w14:paraId="1415BCFB" w14:textId="77777777" w:rsidR="00DA6D9B" w:rsidRPr="00AB6C62" w:rsidRDefault="00DA6D9B" w:rsidP="000715CD">
            <w:pPr>
              <w:rPr>
                <w:rFonts w:cstheme="minorHAnsi"/>
              </w:rPr>
            </w:pPr>
          </w:p>
          <w:p w14:paraId="20FFAF65" w14:textId="1F253180" w:rsidR="00DA6D9B" w:rsidRPr="00AB6C62" w:rsidRDefault="004920D4" w:rsidP="000715CD">
            <w:pPr>
              <w:rPr>
                <w:rFonts w:cstheme="minorHAnsi"/>
              </w:rPr>
            </w:pPr>
            <w:r w:rsidRPr="00AB6C62">
              <w:rPr>
                <w:rFonts w:cstheme="minorHAnsi"/>
              </w:rPr>
              <w:t>85.0</w:t>
            </w:r>
          </w:p>
          <w:p w14:paraId="0BF870BD" w14:textId="77777777" w:rsidR="00DA6D9B" w:rsidRPr="00AB6C62" w:rsidRDefault="00DA6D9B" w:rsidP="000715CD">
            <w:pPr>
              <w:rPr>
                <w:rFonts w:cstheme="minorHAnsi"/>
              </w:rPr>
            </w:pPr>
          </w:p>
          <w:p w14:paraId="53FD899B" w14:textId="71398D1B" w:rsidR="000D6702" w:rsidRPr="00AB6C62" w:rsidRDefault="000D6702" w:rsidP="000715CD">
            <w:pPr>
              <w:rPr>
                <w:rFonts w:cstheme="minorHAnsi"/>
              </w:rPr>
            </w:pPr>
          </w:p>
        </w:tc>
        <w:tc>
          <w:tcPr>
            <w:tcW w:w="865" w:type="dxa"/>
            <w:shd w:val="clear" w:color="auto" w:fill="auto"/>
          </w:tcPr>
          <w:p w14:paraId="4094EEA7" w14:textId="77777777" w:rsidR="00DA6D9B" w:rsidRPr="00AB6C62" w:rsidRDefault="00DA6D9B" w:rsidP="000715CD">
            <w:pPr>
              <w:rPr>
                <w:rFonts w:cstheme="minorHAnsi"/>
              </w:rPr>
            </w:pPr>
          </w:p>
          <w:p w14:paraId="2C94535D" w14:textId="69A66555" w:rsidR="00DA6D9B" w:rsidRPr="00AB6C62" w:rsidRDefault="00F22895" w:rsidP="000715CD">
            <w:pPr>
              <w:rPr>
                <w:rFonts w:cstheme="minorHAnsi"/>
              </w:rPr>
            </w:pPr>
            <w:r w:rsidRPr="00AB6C62">
              <w:rPr>
                <w:rFonts w:cstheme="minorHAnsi"/>
              </w:rPr>
              <w:t>8</w:t>
            </w:r>
            <w:r w:rsidR="0083221C" w:rsidRPr="00AB6C62">
              <w:rPr>
                <w:rFonts w:cstheme="minorHAnsi"/>
              </w:rPr>
              <w:t>9</w:t>
            </w:r>
            <w:r w:rsidRPr="00AB6C62">
              <w:rPr>
                <w:rFonts w:cstheme="minorHAnsi"/>
              </w:rPr>
              <w:t>.</w:t>
            </w:r>
            <w:r w:rsidR="004920D4" w:rsidRPr="00AB6C62">
              <w:rPr>
                <w:rFonts w:cstheme="minorHAnsi"/>
              </w:rPr>
              <w:t>7</w:t>
            </w:r>
          </w:p>
          <w:p w14:paraId="514ED054" w14:textId="77777777" w:rsidR="00DA6D9B" w:rsidRPr="00AB6C62" w:rsidRDefault="00DA6D9B" w:rsidP="000715CD">
            <w:pPr>
              <w:rPr>
                <w:rFonts w:cstheme="minorHAnsi"/>
              </w:rPr>
            </w:pPr>
          </w:p>
          <w:p w14:paraId="35910DB4" w14:textId="77777777" w:rsidR="00DA6D9B" w:rsidRPr="00AB6C62" w:rsidRDefault="00DA6D9B" w:rsidP="000715CD">
            <w:pPr>
              <w:rPr>
                <w:rFonts w:cstheme="minorHAnsi"/>
              </w:rPr>
            </w:pPr>
          </w:p>
        </w:tc>
        <w:tc>
          <w:tcPr>
            <w:tcW w:w="780" w:type="dxa"/>
            <w:shd w:val="clear" w:color="auto" w:fill="auto"/>
          </w:tcPr>
          <w:p w14:paraId="18C794A0" w14:textId="77777777" w:rsidR="00DA6D9B" w:rsidRPr="00AB6C62" w:rsidRDefault="00DA6D9B" w:rsidP="000715CD">
            <w:pPr>
              <w:rPr>
                <w:rFonts w:cstheme="minorHAnsi"/>
              </w:rPr>
            </w:pPr>
          </w:p>
        </w:tc>
        <w:tc>
          <w:tcPr>
            <w:tcW w:w="780" w:type="dxa"/>
            <w:shd w:val="clear" w:color="auto" w:fill="auto"/>
          </w:tcPr>
          <w:p w14:paraId="3B9D769F" w14:textId="77777777" w:rsidR="00DA6D9B" w:rsidRPr="00AB6C62" w:rsidRDefault="00DA6D9B" w:rsidP="000715CD">
            <w:pPr>
              <w:rPr>
                <w:rFonts w:cstheme="minorHAnsi"/>
              </w:rPr>
            </w:pPr>
          </w:p>
        </w:tc>
        <w:tc>
          <w:tcPr>
            <w:tcW w:w="781" w:type="dxa"/>
            <w:shd w:val="clear" w:color="auto" w:fill="auto"/>
          </w:tcPr>
          <w:p w14:paraId="22DC89F4" w14:textId="77777777" w:rsidR="00DA6D9B" w:rsidRPr="00AB6C62" w:rsidRDefault="00DA6D9B" w:rsidP="000715CD">
            <w:pPr>
              <w:rPr>
                <w:rFonts w:cstheme="minorHAnsi"/>
              </w:rPr>
            </w:pPr>
          </w:p>
        </w:tc>
      </w:tr>
    </w:tbl>
    <w:p w14:paraId="26F98701" w14:textId="1B6AC338" w:rsidR="00DA6D9B" w:rsidRPr="00AB6C62" w:rsidRDefault="00DA6D9B" w:rsidP="00DA6D9B">
      <w:pPr>
        <w:pStyle w:val="BodyText"/>
        <w:rPr>
          <w:rFonts w:cstheme="minorHAnsi"/>
        </w:rPr>
      </w:pPr>
    </w:p>
    <w:p w14:paraId="18E478F7" w14:textId="77777777" w:rsidR="00AB6C62" w:rsidRPr="00AB6C62" w:rsidRDefault="00AB6C62" w:rsidP="00DA6D9B">
      <w:pPr>
        <w:pStyle w:val="Heading3"/>
        <w:rPr>
          <w:rFonts w:asciiTheme="minorHAnsi" w:hAnsiTheme="minorHAnsi" w:cstheme="minorHAnsi"/>
        </w:rPr>
      </w:pPr>
    </w:p>
    <w:p w14:paraId="2E7D0341" w14:textId="77777777" w:rsidR="00AB6C62" w:rsidRPr="00AB6C62" w:rsidRDefault="00AB6C62" w:rsidP="00DA6D9B">
      <w:pPr>
        <w:pStyle w:val="Heading3"/>
        <w:rPr>
          <w:rFonts w:asciiTheme="minorHAnsi" w:hAnsiTheme="minorHAnsi" w:cstheme="minorHAnsi"/>
        </w:rPr>
      </w:pPr>
    </w:p>
    <w:p w14:paraId="4DBD0728" w14:textId="3D778D85" w:rsidR="00DA6D9B" w:rsidRPr="00AB6C62" w:rsidRDefault="00DA6D9B" w:rsidP="00DA6D9B">
      <w:pPr>
        <w:pStyle w:val="Heading3"/>
        <w:rPr>
          <w:rFonts w:asciiTheme="minorHAnsi" w:hAnsiTheme="minorHAnsi" w:cstheme="minorHAnsi"/>
        </w:rPr>
      </w:pPr>
      <w:r w:rsidRPr="00AB6C62">
        <w:rPr>
          <w:rFonts w:asciiTheme="minorHAnsi" w:hAnsiTheme="minorHAnsi" w:cstheme="minorHAnsi"/>
        </w:rPr>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DA6D9B" w:rsidRPr="00AB6C62" w14:paraId="47F28B65" w14:textId="77777777" w:rsidTr="000715CD">
        <w:trPr>
          <w:trHeight w:val="401"/>
          <w:jc w:val="center"/>
        </w:trPr>
        <w:tc>
          <w:tcPr>
            <w:tcW w:w="9027" w:type="dxa"/>
            <w:shd w:val="clear" w:color="auto" w:fill="auto"/>
          </w:tcPr>
          <w:p w14:paraId="6F5F7D99" w14:textId="77777777" w:rsidR="00F22895" w:rsidRPr="00AB6C62" w:rsidRDefault="00F22895" w:rsidP="00F22895">
            <w:pPr>
              <w:pStyle w:val="PlainText"/>
              <w:ind w:left="426"/>
              <w:rPr>
                <w:rFonts w:asciiTheme="minorHAnsi" w:hAnsiTheme="minorHAnsi" w:cstheme="minorHAnsi"/>
                <w:szCs w:val="22"/>
              </w:rPr>
            </w:pPr>
          </w:p>
          <w:p w14:paraId="0D79669C" w14:textId="341E92DC" w:rsidR="00DA6D9B" w:rsidRPr="00AB6C62" w:rsidRDefault="00DA6D9B" w:rsidP="002E4CD5">
            <w:pPr>
              <w:pStyle w:val="PlainText"/>
              <w:numPr>
                <w:ilvl w:val="0"/>
                <w:numId w:val="1"/>
              </w:numPr>
              <w:ind w:left="426" w:hanging="425"/>
              <w:rPr>
                <w:rFonts w:asciiTheme="minorHAnsi" w:hAnsiTheme="minorHAnsi" w:cstheme="minorHAnsi"/>
                <w:szCs w:val="22"/>
              </w:rPr>
            </w:pPr>
            <w:r w:rsidRPr="00AB6C62">
              <w:rPr>
                <w:rFonts w:asciiTheme="minorHAnsi" w:hAnsiTheme="minorHAnsi" w:cstheme="minorHAnsi"/>
                <w:szCs w:val="22"/>
              </w:rPr>
              <w:t xml:space="preserve">Garran staff and parents agree that students are very satisfied with the school’s practices and programs They are very satisfied that students are amenable </w:t>
            </w:r>
            <w:r w:rsidR="00B12182" w:rsidRPr="00AB6C62">
              <w:rPr>
                <w:rFonts w:asciiTheme="minorHAnsi" w:hAnsiTheme="minorHAnsi" w:cstheme="minorHAnsi"/>
                <w:szCs w:val="22"/>
              </w:rPr>
              <w:t xml:space="preserve">and </w:t>
            </w:r>
            <w:r w:rsidRPr="00AB6C62">
              <w:rPr>
                <w:rFonts w:asciiTheme="minorHAnsi" w:hAnsiTheme="minorHAnsi" w:cstheme="minorHAnsi"/>
                <w:szCs w:val="22"/>
              </w:rPr>
              <w:t>that school strategies</w:t>
            </w:r>
            <w:r w:rsidR="002E4CD5" w:rsidRPr="00AB6C62">
              <w:rPr>
                <w:rFonts w:asciiTheme="minorHAnsi" w:hAnsiTheme="minorHAnsi" w:cstheme="minorHAnsi"/>
                <w:szCs w:val="22"/>
              </w:rPr>
              <w:t xml:space="preserve"> implemented </w:t>
            </w:r>
            <w:r w:rsidR="00112680" w:rsidRPr="00AB6C62">
              <w:rPr>
                <w:rFonts w:asciiTheme="minorHAnsi" w:hAnsiTheme="minorHAnsi" w:cstheme="minorHAnsi"/>
                <w:szCs w:val="22"/>
              </w:rPr>
              <w:t xml:space="preserve">to manage student needs </w:t>
            </w:r>
            <w:r w:rsidR="00B12182" w:rsidRPr="00AB6C62">
              <w:rPr>
                <w:rFonts w:asciiTheme="minorHAnsi" w:hAnsiTheme="minorHAnsi" w:cstheme="minorHAnsi"/>
                <w:szCs w:val="22"/>
              </w:rPr>
              <w:t xml:space="preserve">are </w:t>
            </w:r>
            <w:r w:rsidR="002E4CD5" w:rsidRPr="00AB6C62">
              <w:rPr>
                <w:rFonts w:asciiTheme="minorHAnsi" w:hAnsiTheme="minorHAnsi" w:cstheme="minorHAnsi"/>
                <w:szCs w:val="22"/>
              </w:rPr>
              <w:t xml:space="preserve">increasingly </w:t>
            </w:r>
            <w:r w:rsidR="00B12182" w:rsidRPr="00AB6C62">
              <w:rPr>
                <w:rFonts w:asciiTheme="minorHAnsi" w:hAnsiTheme="minorHAnsi" w:cstheme="minorHAnsi"/>
                <w:szCs w:val="22"/>
              </w:rPr>
              <w:t>making an impact on improving engagement, positive psychology, and emotional wellbeing.</w:t>
            </w:r>
            <w:r w:rsidR="002E4CD5" w:rsidRPr="00AB6C62">
              <w:rPr>
                <w:rFonts w:asciiTheme="minorHAnsi" w:hAnsiTheme="minorHAnsi" w:cstheme="minorHAnsi"/>
                <w:szCs w:val="22"/>
              </w:rPr>
              <w:t xml:space="preserve">  </w:t>
            </w:r>
          </w:p>
          <w:p w14:paraId="2806D7FC" w14:textId="69D00C90" w:rsidR="00DA6D9B" w:rsidRPr="00AB6C62" w:rsidRDefault="00DA6D9B" w:rsidP="00DA6D9B">
            <w:pPr>
              <w:pStyle w:val="PlainText"/>
              <w:numPr>
                <w:ilvl w:val="0"/>
                <w:numId w:val="1"/>
              </w:numPr>
              <w:ind w:left="426" w:hanging="425"/>
              <w:rPr>
                <w:rFonts w:asciiTheme="minorHAnsi" w:hAnsiTheme="minorHAnsi" w:cstheme="minorHAnsi"/>
                <w:szCs w:val="22"/>
              </w:rPr>
            </w:pPr>
            <w:r w:rsidRPr="00AB6C62">
              <w:rPr>
                <w:rFonts w:asciiTheme="minorHAnsi" w:hAnsiTheme="minorHAnsi" w:cstheme="minorHAnsi"/>
                <w:szCs w:val="22"/>
              </w:rPr>
              <w:t>T</w:t>
            </w:r>
            <w:r w:rsidR="00C20A9B" w:rsidRPr="00AB6C62">
              <w:rPr>
                <w:rFonts w:asciiTheme="minorHAnsi" w:hAnsiTheme="minorHAnsi" w:cstheme="minorHAnsi"/>
                <w:szCs w:val="22"/>
              </w:rPr>
              <w:t xml:space="preserve">here is evidence that </w:t>
            </w:r>
            <w:r w:rsidRPr="00AB6C62">
              <w:rPr>
                <w:rFonts w:asciiTheme="minorHAnsi" w:hAnsiTheme="minorHAnsi" w:cstheme="minorHAnsi"/>
                <w:szCs w:val="22"/>
              </w:rPr>
              <w:t>staff has increased use of hard data to measure factors affecting student wellbeing</w:t>
            </w:r>
            <w:r w:rsidR="00052887" w:rsidRPr="00AB6C62">
              <w:rPr>
                <w:rFonts w:asciiTheme="minorHAnsi" w:hAnsiTheme="minorHAnsi" w:cstheme="minorHAnsi"/>
                <w:szCs w:val="22"/>
              </w:rPr>
              <w:t xml:space="preserve"> and analysed collected data with playground and classroom strategies adjusted to suit needs of students</w:t>
            </w:r>
          </w:p>
          <w:p w14:paraId="60DE370B" w14:textId="0CF2A996" w:rsidR="00DA6D9B" w:rsidRPr="00AB6C62" w:rsidRDefault="00DA6D9B" w:rsidP="00AB6C62">
            <w:pPr>
              <w:pStyle w:val="PlainText"/>
              <w:rPr>
                <w:rFonts w:asciiTheme="minorHAnsi" w:hAnsiTheme="minorHAnsi" w:cstheme="minorHAnsi"/>
              </w:rPr>
            </w:pPr>
          </w:p>
        </w:tc>
      </w:tr>
    </w:tbl>
    <w:p w14:paraId="3EDA78D5" w14:textId="77777777" w:rsidR="00DA6D9B" w:rsidRPr="00AB6C62" w:rsidRDefault="00DA6D9B" w:rsidP="00DA6D9B">
      <w:pPr>
        <w:pStyle w:val="Heading3"/>
        <w:rPr>
          <w:rFonts w:asciiTheme="minorHAnsi" w:hAnsiTheme="minorHAnsi" w:cstheme="minorHAnsi"/>
        </w:rPr>
      </w:pP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DA6D9B" w:rsidRPr="00AB6C62" w14:paraId="50B57C56" w14:textId="77777777" w:rsidTr="006D58BE">
        <w:trPr>
          <w:trHeight w:val="223"/>
          <w:jc w:val="center"/>
        </w:trPr>
        <w:tc>
          <w:tcPr>
            <w:tcW w:w="9027" w:type="dxa"/>
            <w:shd w:val="clear" w:color="auto" w:fill="auto"/>
          </w:tcPr>
          <w:p w14:paraId="5F05E094" w14:textId="02E1C4E9" w:rsidR="00052887" w:rsidRPr="00AB6C62" w:rsidRDefault="00DA6D9B" w:rsidP="00052887">
            <w:pPr>
              <w:pStyle w:val="PlainText"/>
              <w:numPr>
                <w:ilvl w:val="0"/>
                <w:numId w:val="13"/>
              </w:numPr>
              <w:rPr>
                <w:rFonts w:asciiTheme="minorHAnsi" w:hAnsiTheme="minorHAnsi" w:cstheme="minorHAnsi"/>
                <w:szCs w:val="22"/>
              </w:rPr>
            </w:pPr>
            <w:r w:rsidRPr="00AB6C62">
              <w:rPr>
                <w:rFonts w:asciiTheme="minorHAnsi" w:hAnsiTheme="minorHAnsi" w:cstheme="minorHAnsi"/>
                <w:szCs w:val="22"/>
              </w:rPr>
              <w:t>Garran students were markedly better than like schools in relation to general aggression and general victimisation</w:t>
            </w:r>
            <w:r w:rsidR="00EC1F37" w:rsidRPr="00AB6C62">
              <w:rPr>
                <w:rFonts w:asciiTheme="minorHAnsi" w:hAnsiTheme="minorHAnsi" w:cstheme="minorHAnsi"/>
                <w:szCs w:val="22"/>
              </w:rPr>
              <w:t>, with overall behaviours and engagement demonstrated as being excellent.</w:t>
            </w:r>
            <w:r w:rsidRPr="00AB6C62">
              <w:rPr>
                <w:rFonts w:asciiTheme="minorHAnsi" w:hAnsiTheme="minorHAnsi" w:cstheme="minorHAnsi"/>
                <w:szCs w:val="22"/>
              </w:rPr>
              <w:t xml:space="preserve"> This is supported by school data relating to classroom and playground behaviour, </w:t>
            </w:r>
            <w:r w:rsidR="00AB6C62" w:rsidRPr="00AB6C62">
              <w:rPr>
                <w:rFonts w:asciiTheme="minorHAnsi" w:hAnsiTheme="minorHAnsi" w:cstheme="minorHAnsi"/>
                <w:szCs w:val="22"/>
              </w:rPr>
              <w:t xml:space="preserve">behaviour </w:t>
            </w:r>
            <w:r w:rsidRPr="00AB6C62">
              <w:rPr>
                <w:rFonts w:asciiTheme="minorHAnsi" w:hAnsiTheme="minorHAnsi" w:cstheme="minorHAnsi"/>
                <w:szCs w:val="22"/>
              </w:rPr>
              <w:t xml:space="preserve">on excursions and during cultural visits and events. </w:t>
            </w:r>
            <w:r w:rsidR="00C20A9B" w:rsidRPr="00AB6C62">
              <w:rPr>
                <w:rFonts w:asciiTheme="minorHAnsi" w:hAnsiTheme="minorHAnsi" w:cstheme="minorHAnsi"/>
                <w:szCs w:val="22"/>
              </w:rPr>
              <w:t>The school is proud of the overall high level of excellent student behaviours and engagement in learning, and its reputation in the community of this.</w:t>
            </w:r>
          </w:p>
          <w:p w14:paraId="5CF8B1CA" w14:textId="57A155C1" w:rsidR="00052887" w:rsidRPr="00AB6C62" w:rsidRDefault="00DA6D9B" w:rsidP="00052887">
            <w:pPr>
              <w:pStyle w:val="PlainText"/>
              <w:numPr>
                <w:ilvl w:val="0"/>
                <w:numId w:val="13"/>
              </w:numPr>
              <w:rPr>
                <w:rFonts w:asciiTheme="minorHAnsi" w:hAnsiTheme="minorHAnsi" w:cstheme="minorHAnsi"/>
                <w:szCs w:val="22"/>
              </w:rPr>
            </w:pPr>
            <w:r w:rsidRPr="00AB6C62">
              <w:rPr>
                <w:rFonts w:asciiTheme="minorHAnsi" w:hAnsiTheme="minorHAnsi" w:cstheme="minorHAnsi"/>
                <w:szCs w:val="22"/>
              </w:rPr>
              <w:t>Garran students were ahead of the average of other like schools</w:t>
            </w:r>
            <w:r w:rsidR="00EC1F37" w:rsidRPr="00AB6C62">
              <w:rPr>
                <w:rFonts w:asciiTheme="minorHAnsi" w:hAnsiTheme="minorHAnsi" w:cstheme="minorHAnsi"/>
                <w:szCs w:val="22"/>
              </w:rPr>
              <w:t xml:space="preserve"> in almost all areas including </w:t>
            </w:r>
            <w:r w:rsidRPr="00AB6C62">
              <w:rPr>
                <w:rFonts w:asciiTheme="minorHAnsi" w:hAnsiTheme="minorHAnsi" w:cstheme="minorHAnsi"/>
                <w:szCs w:val="22"/>
              </w:rPr>
              <w:t>school identification, happiness, life satisfaction, extracurricular involvement, shared values and approach, academic emphasis, classroom disruption and student relations</w:t>
            </w:r>
            <w:r w:rsidR="00446B3B" w:rsidRPr="00AB6C62">
              <w:rPr>
                <w:rFonts w:asciiTheme="minorHAnsi" w:hAnsiTheme="minorHAnsi" w:cstheme="minorHAnsi"/>
                <w:szCs w:val="22"/>
              </w:rPr>
              <w:t xml:space="preserve"> in school satisfaction surveys.</w:t>
            </w:r>
          </w:p>
          <w:p w14:paraId="4E4BDEED" w14:textId="77777777" w:rsidR="00052887" w:rsidRPr="00AB6C62" w:rsidRDefault="00DA6D9B" w:rsidP="00052887">
            <w:pPr>
              <w:pStyle w:val="PlainText"/>
              <w:numPr>
                <w:ilvl w:val="0"/>
                <w:numId w:val="13"/>
              </w:numPr>
              <w:rPr>
                <w:rFonts w:asciiTheme="minorHAnsi" w:hAnsiTheme="minorHAnsi" w:cstheme="minorHAnsi"/>
                <w:szCs w:val="22"/>
              </w:rPr>
            </w:pPr>
            <w:r w:rsidRPr="00AB6C62">
              <w:rPr>
                <w:rFonts w:asciiTheme="minorHAnsi" w:hAnsiTheme="minorHAnsi" w:cstheme="minorHAnsi"/>
                <w:szCs w:val="22"/>
              </w:rPr>
              <w:t>Staff have worked to give parents timely information if they have a concern about a child and parents value and have confidence in the advice staff provides.</w:t>
            </w:r>
          </w:p>
          <w:p w14:paraId="16C847E3" w14:textId="174AD214" w:rsidR="00052887" w:rsidRPr="00AB6C62" w:rsidRDefault="00DA6D9B" w:rsidP="00052887">
            <w:pPr>
              <w:pStyle w:val="PlainText"/>
              <w:numPr>
                <w:ilvl w:val="0"/>
                <w:numId w:val="13"/>
              </w:numPr>
              <w:rPr>
                <w:rFonts w:asciiTheme="minorHAnsi" w:hAnsiTheme="minorHAnsi" w:cstheme="minorHAnsi"/>
                <w:szCs w:val="22"/>
              </w:rPr>
            </w:pPr>
            <w:r w:rsidRPr="00AB6C62">
              <w:rPr>
                <w:rFonts w:asciiTheme="minorHAnsi" w:hAnsiTheme="minorHAnsi" w:cstheme="minorHAnsi"/>
              </w:rPr>
              <w:t xml:space="preserve">The staff are confident that interactions with parents can be expected to be constructive and with a shared </w:t>
            </w:r>
            <w:proofErr w:type="gramStart"/>
            <w:r w:rsidR="00606AC9" w:rsidRPr="00AB6C62">
              <w:rPr>
                <w:rFonts w:asciiTheme="minorHAnsi" w:hAnsiTheme="minorHAnsi" w:cstheme="minorHAnsi"/>
              </w:rPr>
              <w:t>problem solving</w:t>
            </w:r>
            <w:proofErr w:type="gramEnd"/>
            <w:r w:rsidRPr="00AB6C62">
              <w:rPr>
                <w:rFonts w:asciiTheme="minorHAnsi" w:hAnsiTheme="minorHAnsi" w:cstheme="minorHAnsi"/>
              </w:rPr>
              <w:t xml:space="preserve"> focus – and parents agree.</w:t>
            </w:r>
          </w:p>
          <w:p w14:paraId="283DF211" w14:textId="77777777" w:rsidR="00AB6C62" w:rsidRPr="00AB6C62" w:rsidRDefault="006D58BE" w:rsidP="00052887">
            <w:pPr>
              <w:pStyle w:val="PlainText"/>
              <w:numPr>
                <w:ilvl w:val="0"/>
                <w:numId w:val="13"/>
              </w:numPr>
              <w:rPr>
                <w:rFonts w:asciiTheme="minorHAnsi" w:hAnsiTheme="minorHAnsi" w:cstheme="minorHAnsi"/>
                <w:szCs w:val="22"/>
              </w:rPr>
            </w:pPr>
            <w:r w:rsidRPr="00AB6C62">
              <w:rPr>
                <w:rFonts w:asciiTheme="minorHAnsi" w:hAnsiTheme="minorHAnsi" w:cstheme="minorHAnsi"/>
                <w:szCs w:val="22"/>
              </w:rPr>
              <w:t>Using the Australian Council for Education Research – Social and Emotional Wellbeing Survey: Primary 8</w:t>
            </w:r>
            <w:r w:rsidR="00AB6C62" w:rsidRPr="00AB6C62">
              <w:rPr>
                <w:rFonts w:asciiTheme="minorHAnsi" w:hAnsiTheme="minorHAnsi" w:cstheme="minorHAnsi"/>
                <w:szCs w:val="22"/>
              </w:rPr>
              <w:t>9</w:t>
            </w:r>
            <w:r w:rsidRPr="00AB6C62">
              <w:rPr>
                <w:rFonts w:asciiTheme="minorHAnsi" w:hAnsiTheme="minorHAnsi" w:cstheme="minorHAnsi"/>
                <w:szCs w:val="22"/>
              </w:rPr>
              <w:t>.</w:t>
            </w:r>
            <w:r w:rsidR="002E4CD5" w:rsidRPr="00AB6C62">
              <w:rPr>
                <w:rFonts w:asciiTheme="minorHAnsi" w:hAnsiTheme="minorHAnsi" w:cstheme="minorHAnsi"/>
                <w:szCs w:val="22"/>
              </w:rPr>
              <w:t>7</w:t>
            </w:r>
            <w:r w:rsidRPr="00AB6C62">
              <w:rPr>
                <w:rFonts w:asciiTheme="minorHAnsi" w:hAnsiTheme="minorHAnsi" w:cstheme="minorHAnsi"/>
                <w:szCs w:val="22"/>
              </w:rPr>
              <w:t xml:space="preserve">% of students in Years </w:t>
            </w:r>
            <w:r w:rsidR="002E4CD5" w:rsidRPr="00AB6C62">
              <w:rPr>
                <w:rFonts w:asciiTheme="minorHAnsi" w:hAnsiTheme="minorHAnsi" w:cstheme="minorHAnsi"/>
                <w:szCs w:val="22"/>
              </w:rPr>
              <w:t>3</w:t>
            </w:r>
            <w:r w:rsidRPr="00AB6C62">
              <w:rPr>
                <w:rFonts w:asciiTheme="minorHAnsi" w:hAnsiTheme="minorHAnsi" w:cstheme="minorHAnsi"/>
                <w:szCs w:val="22"/>
              </w:rPr>
              <w:t>-6 had a developed or higher level of social and emotional wellbeing.  85.1% of students in other schools (18 082 students) demonstrated a developed or higher level of social and emotional wellbeing.</w:t>
            </w:r>
          </w:p>
          <w:p w14:paraId="0238B554" w14:textId="2A4485BB" w:rsidR="00F22895" w:rsidRPr="00AB6C62" w:rsidRDefault="006D58BE" w:rsidP="00052887">
            <w:pPr>
              <w:pStyle w:val="PlainText"/>
              <w:numPr>
                <w:ilvl w:val="0"/>
                <w:numId w:val="13"/>
              </w:numPr>
              <w:rPr>
                <w:rFonts w:asciiTheme="minorHAnsi" w:hAnsiTheme="minorHAnsi" w:cstheme="minorHAnsi"/>
                <w:szCs w:val="22"/>
              </w:rPr>
            </w:pPr>
            <w:r w:rsidRPr="00AB6C62">
              <w:rPr>
                <w:rFonts w:asciiTheme="minorHAnsi" w:hAnsiTheme="minorHAnsi" w:cstheme="minorHAnsi"/>
                <w:szCs w:val="22"/>
              </w:rPr>
              <w:t>At a developed level the student</w:t>
            </w:r>
            <w:r w:rsidR="00321FB5">
              <w:rPr>
                <w:rFonts w:asciiTheme="minorHAnsi" w:hAnsiTheme="minorHAnsi" w:cstheme="minorHAnsi"/>
                <w:szCs w:val="22"/>
              </w:rPr>
              <w:t>s</w:t>
            </w:r>
            <w:r w:rsidRPr="00AB6C62">
              <w:rPr>
                <w:rFonts w:asciiTheme="minorHAnsi" w:hAnsiTheme="minorHAnsi" w:cstheme="minorHAnsi"/>
                <w:szCs w:val="22"/>
              </w:rPr>
              <w:t xml:space="preserve"> typically </w:t>
            </w:r>
            <w:proofErr w:type="gramStart"/>
            <w:r w:rsidRPr="00AB6C62">
              <w:rPr>
                <w:rFonts w:asciiTheme="minorHAnsi" w:hAnsiTheme="minorHAnsi" w:cstheme="minorHAnsi"/>
                <w:szCs w:val="22"/>
              </w:rPr>
              <w:t>experiences</w:t>
            </w:r>
            <w:proofErr w:type="gramEnd"/>
            <w:r w:rsidRPr="00AB6C62">
              <w:rPr>
                <w:rFonts w:asciiTheme="minorHAnsi" w:hAnsiTheme="minorHAnsi" w:cstheme="minorHAnsi"/>
                <w:szCs w:val="22"/>
              </w:rPr>
              <w:t xml:space="preserve"> positive feelings and is less likely to lose her or his temper or under-achieve. Feelings of loneliness, stress and unhappiness are decreasing</w:t>
            </w:r>
            <w:r w:rsidR="00AB6C62" w:rsidRPr="00AB6C62">
              <w:rPr>
                <w:rFonts w:asciiTheme="minorHAnsi" w:hAnsiTheme="minorHAnsi" w:cstheme="minorHAnsi"/>
                <w:szCs w:val="22"/>
              </w:rPr>
              <w:t xml:space="preserve">.  </w:t>
            </w:r>
            <w:r w:rsidRPr="00AB6C62">
              <w:rPr>
                <w:rFonts w:asciiTheme="minorHAnsi" w:hAnsiTheme="minorHAnsi" w:cstheme="minorHAnsi"/>
                <w:szCs w:val="22"/>
              </w:rPr>
              <w:t>The student</w:t>
            </w:r>
            <w:r w:rsidR="00321FB5">
              <w:rPr>
                <w:rFonts w:asciiTheme="minorHAnsi" w:hAnsiTheme="minorHAnsi" w:cstheme="minorHAnsi"/>
                <w:szCs w:val="22"/>
              </w:rPr>
              <w:t>s</w:t>
            </w:r>
            <w:r w:rsidRPr="00AB6C62">
              <w:rPr>
                <w:rFonts w:asciiTheme="minorHAnsi" w:hAnsiTheme="minorHAnsi" w:cstheme="minorHAnsi"/>
                <w:szCs w:val="22"/>
              </w:rPr>
              <w:t xml:space="preserve"> can also typically demonstrate strengths such as solving </w:t>
            </w:r>
            <w:r w:rsidRPr="00AB6C62">
              <w:rPr>
                <w:rFonts w:asciiTheme="minorHAnsi" w:hAnsiTheme="minorHAnsi" w:cstheme="minorHAnsi"/>
                <w:szCs w:val="22"/>
              </w:rPr>
              <w:lastRenderedPageBreak/>
              <w:t xml:space="preserve">problems without conflict, making new friends, following rules and demonstrating learning skills and a positive attitude towards learning. </w:t>
            </w:r>
            <w:r w:rsidR="00C20A9B" w:rsidRPr="00AB6C62">
              <w:rPr>
                <w:rFonts w:asciiTheme="minorHAnsi" w:hAnsiTheme="minorHAnsi" w:cstheme="minorHAnsi"/>
                <w:szCs w:val="22"/>
              </w:rPr>
              <w:t>That said, staff also indicate that there are increasing numbers of complex social/emotional/medical issues that present particularly in younger children started school, that challenge school ‘norms’ and community perceptions</w:t>
            </w:r>
            <w:r w:rsidR="00AB6C62" w:rsidRPr="00AB6C62">
              <w:rPr>
                <w:rFonts w:asciiTheme="minorHAnsi" w:hAnsiTheme="minorHAnsi" w:cstheme="minorHAnsi"/>
                <w:szCs w:val="22"/>
              </w:rPr>
              <w:t>.</w:t>
            </w:r>
          </w:p>
          <w:p w14:paraId="4E313470" w14:textId="1C7A9FB7" w:rsidR="00DA6D9B" w:rsidRPr="00AB6C62" w:rsidRDefault="00DA6D9B" w:rsidP="00052887">
            <w:pPr>
              <w:pStyle w:val="PlainText"/>
              <w:ind w:left="720"/>
              <w:rPr>
                <w:rFonts w:asciiTheme="minorHAnsi" w:hAnsiTheme="minorHAnsi" w:cstheme="minorHAnsi"/>
                <w:color w:val="FF0000"/>
                <w:szCs w:val="22"/>
              </w:rPr>
            </w:pPr>
          </w:p>
        </w:tc>
      </w:tr>
    </w:tbl>
    <w:p w14:paraId="6A9F76B4" w14:textId="77777777" w:rsidR="006D58BE" w:rsidRPr="00AB6C62" w:rsidRDefault="006D58BE" w:rsidP="006D58BE">
      <w:pPr>
        <w:pStyle w:val="Heading3"/>
        <w:rPr>
          <w:rFonts w:asciiTheme="minorHAnsi" w:hAnsiTheme="minorHAnsi" w:cstheme="minorHAnsi"/>
        </w:rPr>
      </w:pPr>
      <w:r w:rsidRPr="00AB6C62">
        <w:rPr>
          <w:rFonts w:asciiTheme="minorHAnsi" w:hAnsiTheme="minorHAnsi" w:cstheme="minorHAnsi"/>
        </w:rPr>
        <w:lastRenderedPageBreak/>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6D58BE" w:rsidRPr="00AB6C62" w14:paraId="01F81E77" w14:textId="77777777" w:rsidTr="001B7991">
        <w:trPr>
          <w:trHeight w:val="223"/>
          <w:jc w:val="center"/>
        </w:trPr>
        <w:tc>
          <w:tcPr>
            <w:tcW w:w="9016" w:type="dxa"/>
            <w:shd w:val="clear" w:color="auto" w:fill="auto"/>
          </w:tcPr>
          <w:p w14:paraId="71BB1FFD" w14:textId="69C53396" w:rsidR="006D58BE" w:rsidRPr="00AB6C62" w:rsidRDefault="006D58BE" w:rsidP="00C20A9B">
            <w:pPr>
              <w:pStyle w:val="ListParagraph"/>
              <w:numPr>
                <w:ilvl w:val="0"/>
                <w:numId w:val="14"/>
              </w:numPr>
              <w:spacing w:after="240"/>
              <w:rPr>
                <w:rFonts w:cstheme="minorHAnsi"/>
              </w:rPr>
            </w:pPr>
            <w:r w:rsidRPr="00AB6C62">
              <w:rPr>
                <w:rFonts w:cstheme="minorHAnsi"/>
              </w:rPr>
              <w:t xml:space="preserve">Professional learning continues to support teachers in further developing their skills in implementing the both Growth Mindset strategies, supporting student wellbeing and nurturing social skills and appropriate behaviours.  This has resulted in a higher consistency in teacher practice of the way </w:t>
            </w:r>
            <w:r w:rsidR="00AB6C62" w:rsidRPr="00AB6C62">
              <w:rPr>
                <w:rFonts w:cstheme="minorHAnsi"/>
              </w:rPr>
              <w:t>staff</w:t>
            </w:r>
            <w:r w:rsidRPr="00AB6C62">
              <w:rPr>
                <w:rFonts w:cstheme="minorHAnsi"/>
              </w:rPr>
              <w:t xml:space="preserve"> approach resolving student issues or problems in the playground</w:t>
            </w:r>
            <w:r w:rsidR="00AB6C62" w:rsidRPr="00AB6C62">
              <w:rPr>
                <w:rFonts w:cstheme="minorHAnsi"/>
              </w:rPr>
              <w:t>.</w:t>
            </w:r>
          </w:p>
          <w:p w14:paraId="4DE6633F" w14:textId="2138C0A4" w:rsidR="002E4CD5" w:rsidRPr="00AB6C62" w:rsidRDefault="002E4CD5" w:rsidP="00C20A9B">
            <w:pPr>
              <w:pStyle w:val="ListParagraph"/>
              <w:numPr>
                <w:ilvl w:val="0"/>
                <w:numId w:val="14"/>
              </w:numPr>
              <w:spacing w:after="240"/>
              <w:rPr>
                <w:rFonts w:cstheme="minorHAnsi"/>
              </w:rPr>
            </w:pPr>
            <w:r w:rsidRPr="00AB6C62">
              <w:rPr>
                <w:rFonts w:cstheme="minorHAnsi"/>
              </w:rPr>
              <w:t xml:space="preserve">Playground, classroom and school data is collected regularly and discussed in PLC teams and in different groups across the school to analyse what student needs </w:t>
            </w:r>
            <w:r w:rsidR="00606AC9" w:rsidRPr="00AB6C62">
              <w:rPr>
                <w:rFonts w:cstheme="minorHAnsi"/>
              </w:rPr>
              <w:t>are, and</w:t>
            </w:r>
            <w:r w:rsidRPr="00AB6C62">
              <w:rPr>
                <w:rFonts w:cstheme="minorHAnsi"/>
              </w:rPr>
              <w:t xml:space="preserve"> how to continually adjust strategies and school approaches to suit the needs of students. </w:t>
            </w:r>
          </w:p>
          <w:p w14:paraId="3B834FAB" w14:textId="32A7FE24" w:rsidR="006D58BE" w:rsidRPr="00AB6C62" w:rsidRDefault="006D58BE" w:rsidP="00C20A9B">
            <w:pPr>
              <w:pStyle w:val="ListParagraph"/>
              <w:numPr>
                <w:ilvl w:val="0"/>
                <w:numId w:val="14"/>
              </w:numPr>
              <w:spacing w:after="240"/>
              <w:rPr>
                <w:rFonts w:cstheme="minorHAnsi"/>
              </w:rPr>
            </w:pPr>
            <w:r w:rsidRPr="00AB6C62">
              <w:rPr>
                <w:rFonts w:cstheme="minorHAnsi"/>
              </w:rPr>
              <w:t xml:space="preserve">Positive Behaviour strategies for enhanced wellbeing and positive engagement in learning continues to be a focus.  The school practices reflect a </w:t>
            </w:r>
            <w:proofErr w:type="gramStart"/>
            <w:r w:rsidRPr="00AB6C62">
              <w:rPr>
                <w:rFonts w:cstheme="minorHAnsi"/>
              </w:rPr>
              <w:t>whole</w:t>
            </w:r>
            <w:r w:rsidR="003A43FB" w:rsidRPr="00AB6C62">
              <w:rPr>
                <w:rFonts w:cstheme="minorHAnsi"/>
              </w:rPr>
              <w:t>-</w:t>
            </w:r>
            <w:r w:rsidRPr="00AB6C62">
              <w:rPr>
                <w:rFonts w:cstheme="minorHAnsi"/>
              </w:rPr>
              <w:t>school systems</w:t>
            </w:r>
            <w:proofErr w:type="gramEnd"/>
            <w:r w:rsidRPr="00AB6C62">
              <w:rPr>
                <w:rFonts w:cstheme="minorHAnsi"/>
              </w:rPr>
              <w:t xml:space="preserve"> approach where positive social expectations are consistently reinforced throughout the school community. School procedures demonstrate our commitment to fostering lifelong learners in a respectful and safe environment. Whole school professional learning occurred throughout the year to unpack the school-wide practices and support consistent implementation including school rules, visuals such as classroom posters</w:t>
            </w:r>
            <w:r w:rsidR="00AB6C62" w:rsidRPr="00AB6C62">
              <w:rPr>
                <w:rFonts w:cstheme="minorHAnsi"/>
              </w:rPr>
              <w:t>.</w:t>
            </w:r>
          </w:p>
          <w:p w14:paraId="37941B5A" w14:textId="77777777" w:rsidR="002E4CD5" w:rsidRPr="00AB6C62" w:rsidRDefault="002E4CD5" w:rsidP="00C20A9B">
            <w:pPr>
              <w:pStyle w:val="ListParagraph"/>
              <w:numPr>
                <w:ilvl w:val="0"/>
                <w:numId w:val="14"/>
              </w:numPr>
              <w:spacing w:after="240"/>
              <w:rPr>
                <w:rFonts w:cstheme="minorHAnsi"/>
              </w:rPr>
            </w:pPr>
            <w:r w:rsidRPr="00AB6C62">
              <w:rPr>
                <w:rFonts w:cstheme="minorHAnsi"/>
              </w:rPr>
              <w:t>Parents and staff continued to work collaboratively with School Master Planning committee to improve play areas and learning spaces.   The P&amp; C continue to support major projects on alternative years to further rejuvenate the school grounds.  This is a gradual process as the works to be completed are significant and costly.</w:t>
            </w:r>
          </w:p>
          <w:p w14:paraId="542747BE" w14:textId="51C63245" w:rsidR="002E4CD5" w:rsidRPr="00AB6C62" w:rsidRDefault="002E4CD5" w:rsidP="002E4CD5">
            <w:pPr>
              <w:spacing w:after="240"/>
              <w:rPr>
                <w:rFonts w:cstheme="minorHAnsi"/>
              </w:rPr>
            </w:pPr>
          </w:p>
        </w:tc>
      </w:tr>
    </w:tbl>
    <w:p w14:paraId="592D8A01" w14:textId="77777777" w:rsidR="006D58BE" w:rsidRPr="00AB6C62" w:rsidRDefault="006D58BE" w:rsidP="00DA6D9B">
      <w:pPr>
        <w:pStyle w:val="Heading3"/>
        <w:rPr>
          <w:rFonts w:asciiTheme="minorHAnsi" w:hAnsiTheme="minorHAnsi" w:cstheme="minorHAnsi"/>
        </w:rPr>
      </w:pPr>
    </w:p>
    <w:p w14:paraId="76F5309C" w14:textId="77777777" w:rsidR="006D58BE" w:rsidRPr="00AB6C62" w:rsidRDefault="006D58BE" w:rsidP="00DA6D9B">
      <w:pPr>
        <w:pStyle w:val="Heading3"/>
        <w:rPr>
          <w:rFonts w:asciiTheme="minorHAnsi" w:hAnsiTheme="minorHAnsi" w:cstheme="minorHAnsi"/>
        </w:rPr>
      </w:pPr>
    </w:p>
    <w:p w14:paraId="5D6FCC4D" w14:textId="431425A6" w:rsidR="00DA6D9B" w:rsidRPr="00AB6C62" w:rsidRDefault="00DA6D9B" w:rsidP="00DA6D9B">
      <w:pPr>
        <w:pStyle w:val="Heading3"/>
        <w:rPr>
          <w:rFonts w:asciiTheme="minorHAnsi" w:hAnsiTheme="minorHAnsi" w:cstheme="minorHAnsi"/>
        </w:rPr>
      </w:pPr>
      <w:r w:rsidRPr="00AB6C62">
        <w:rPr>
          <w:rFonts w:asciiTheme="minorHAnsi" w:hAnsiTheme="minorHAnsi" w:cstheme="minorHAnsi"/>
        </w:rPr>
        <w:t>Challenges we will address in our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DA6D9B" w:rsidRPr="00AB6C62" w14:paraId="7F8401EF" w14:textId="77777777" w:rsidTr="000715CD">
        <w:trPr>
          <w:trHeight w:val="3893"/>
          <w:jc w:val="center"/>
        </w:trPr>
        <w:tc>
          <w:tcPr>
            <w:tcW w:w="9016" w:type="dxa"/>
            <w:shd w:val="clear" w:color="auto" w:fill="auto"/>
          </w:tcPr>
          <w:p w14:paraId="3547D9A0" w14:textId="3D5BFD79" w:rsidR="00EC1F37" w:rsidRPr="00AB6C62" w:rsidRDefault="00EC1F37" w:rsidP="00AB6C62">
            <w:pPr>
              <w:pStyle w:val="BodyText"/>
              <w:numPr>
                <w:ilvl w:val="0"/>
                <w:numId w:val="16"/>
              </w:numPr>
              <w:rPr>
                <w:rFonts w:cstheme="minorHAnsi"/>
              </w:rPr>
            </w:pPr>
            <w:r w:rsidRPr="00AB6C62">
              <w:rPr>
                <w:rFonts w:cstheme="minorHAnsi"/>
              </w:rPr>
              <w:t>Further developing</w:t>
            </w:r>
            <w:r w:rsidR="00DA6D9B" w:rsidRPr="00AB6C62">
              <w:rPr>
                <w:rFonts w:cstheme="minorHAnsi"/>
              </w:rPr>
              <w:t xml:space="preserve"> staff knowledge and understanding of more complex student </w:t>
            </w:r>
            <w:r w:rsidR="00B55DAA" w:rsidRPr="00AB6C62">
              <w:rPr>
                <w:rFonts w:cstheme="minorHAnsi"/>
              </w:rPr>
              <w:t>needs</w:t>
            </w:r>
            <w:r w:rsidR="00AB6C62" w:rsidRPr="00AB6C62">
              <w:rPr>
                <w:rFonts w:cstheme="minorHAnsi"/>
              </w:rPr>
              <w:t>.</w:t>
            </w:r>
            <w:r w:rsidR="00B55DAA" w:rsidRPr="00AB6C62">
              <w:rPr>
                <w:rFonts w:cstheme="minorHAnsi"/>
              </w:rPr>
              <w:t xml:space="preserve"> </w:t>
            </w:r>
          </w:p>
          <w:p w14:paraId="2F8CB8A9" w14:textId="74C1796B" w:rsidR="00DA6D9B" w:rsidRPr="00AB6C62" w:rsidRDefault="00DA6D9B" w:rsidP="00AB6C62">
            <w:pPr>
              <w:pStyle w:val="BodyText"/>
              <w:numPr>
                <w:ilvl w:val="0"/>
                <w:numId w:val="16"/>
              </w:numPr>
              <w:rPr>
                <w:rFonts w:cstheme="minorHAnsi"/>
              </w:rPr>
            </w:pPr>
            <w:r w:rsidRPr="00AB6C62">
              <w:rPr>
                <w:rFonts w:cstheme="minorHAnsi"/>
              </w:rPr>
              <w:t>Consultation with families to continue to develop helpful, timely and meaningful information for parents about their child’s progress</w:t>
            </w:r>
            <w:r w:rsidR="00AB6C62" w:rsidRPr="00AB6C62">
              <w:rPr>
                <w:rFonts w:cstheme="minorHAnsi"/>
              </w:rPr>
              <w:t>.</w:t>
            </w:r>
          </w:p>
          <w:p w14:paraId="24A318B6" w14:textId="71CD8703" w:rsidR="00DA6D9B" w:rsidRPr="00AB6C62" w:rsidRDefault="00DA6D9B" w:rsidP="00AB6C62">
            <w:pPr>
              <w:pStyle w:val="BodyText"/>
              <w:numPr>
                <w:ilvl w:val="0"/>
                <w:numId w:val="16"/>
              </w:numPr>
              <w:rPr>
                <w:rFonts w:cstheme="minorHAnsi"/>
              </w:rPr>
            </w:pPr>
            <w:r w:rsidRPr="00AB6C62">
              <w:rPr>
                <w:rFonts w:cstheme="minorHAnsi"/>
              </w:rPr>
              <w:t xml:space="preserve">Implementation of </w:t>
            </w:r>
            <w:r w:rsidR="00B55DAA" w:rsidRPr="00AB6C62">
              <w:rPr>
                <w:rFonts w:cstheme="minorHAnsi"/>
              </w:rPr>
              <w:t>strategies</w:t>
            </w:r>
            <w:r w:rsidRPr="00AB6C62">
              <w:rPr>
                <w:rFonts w:cstheme="minorHAnsi"/>
              </w:rPr>
              <w:t xml:space="preserve"> to </w:t>
            </w:r>
            <w:r w:rsidR="00EC1F37" w:rsidRPr="00AB6C62">
              <w:rPr>
                <w:rFonts w:cstheme="minorHAnsi"/>
              </w:rPr>
              <w:t xml:space="preserve">continue focus on </w:t>
            </w:r>
            <w:r w:rsidRPr="00AB6C62">
              <w:rPr>
                <w:rFonts w:cstheme="minorHAnsi"/>
              </w:rPr>
              <w:t>foster</w:t>
            </w:r>
            <w:r w:rsidR="00EC1F37" w:rsidRPr="00AB6C62">
              <w:rPr>
                <w:rFonts w:cstheme="minorHAnsi"/>
              </w:rPr>
              <w:t>ing</w:t>
            </w:r>
            <w:r w:rsidRPr="00AB6C62">
              <w:rPr>
                <w:rFonts w:cstheme="minorHAnsi"/>
              </w:rPr>
              <w:t xml:space="preserve"> and enhanc</w:t>
            </w:r>
            <w:r w:rsidR="00EC1F37" w:rsidRPr="00AB6C62">
              <w:rPr>
                <w:rFonts w:cstheme="minorHAnsi"/>
              </w:rPr>
              <w:t>ing</w:t>
            </w:r>
            <w:r w:rsidRPr="00AB6C62">
              <w:rPr>
                <w:rFonts w:cstheme="minorHAnsi"/>
              </w:rPr>
              <w:t xml:space="preserve"> student health, happiness and wellbeing</w:t>
            </w:r>
            <w:r w:rsidR="00AB6C62" w:rsidRPr="00AB6C62">
              <w:rPr>
                <w:rFonts w:cstheme="minorHAnsi"/>
              </w:rPr>
              <w:t>.</w:t>
            </w:r>
          </w:p>
          <w:p w14:paraId="1FF7C66D" w14:textId="44F80779" w:rsidR="00DA6D9B" w:rsidRPr="00AB6C62" w:rsidRDefault="00DA6D9B" w:rsidP="00AB6C62">
            <w:pPr>
              <w:pStyle w:val="BodyText"/>
              <w:numPr>
                <w:ilvl w:val="0"/>
                <w:numId w:val="16"/>
              </w:numPr>
              <w:rPr>
                <w:rFonts w:cstheme="minorHAnsi"/>
              </w:rPr>
            </w:pPr>
            <w:r w:rsidRPr="00AB6C62">
              <w:rPr>
                <w:rFonts w:cstheme="minorHAnsi"/>
              </w:rPr>
              <w:t xml:space="preserve">In relation to the maintenance of the school, it is recognised that the sloping school grounds make it difficult for students to play large ball games.  In addition, the slope, plus water restrictions mean the grounds are dry and dusty.  </w:t>
            </w:r>
            <w:r w:rsidR="00B55DAA" w:rsidRPr="00AB6C62">
              <w:rPr>
                <w:rFonts w:cstheme="minorHAnsi"/>
              </w:rPr>
              <w:t>The school continues to seek support from the Education Directorate</w:t>
            </w:r>
            <w:r w:rsidR="00EC1F37" w:rsidRPr="00AB6C62">
              <w:rPr>
                <w:rFonts w:cstheme="minorHAnsi"/>
              </w:rPr>
              <w:t xml:space="preserve"> and P &amp; C</w:t>
            </w:r>
            <w:r w:rsidR="00B55DAA" w:rsidRPr="00AB6C62">
              <w:rPr>
                <w:rFonts w:cstheme="minorHAnsi"/>
              </w:rPr>
              <w:t xml:space="preserve"> to upgrade and refurbish facilities.</w:t>
            </w:r>
          </w:p>
        </w:tc>
      </w:tr>
    </w:tbl>
    <w:p w14:paraId="0DE98C04" w14:textId="77777777" w:rsidR="00F861F7" w:rsidRDefault="00F861F7"/>
    <w:sectPr w:rsidR="00F861F7" w:rsidSect="000715CD">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786D8" w14:textId="77777777" w:rsidR="006A61D8" w:rsidRDefault="006A61D8">
      <w:pPr>
        <w:spacing w:after="0" w:line="240" w:lineRule="auto"/>
      </w:pPr>
      <w:r>
        <w:separator/>
      </w:r>
    </w:p>
  </w:endnote>
  <w:endnote w:type="continuationSeparator" w:id="0">
    <w:p w14:paraId="733A5568" w14:textId="77777777" w:rsidR="006A61D8" w:rsidRDefault="006A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60359BA3" w14:textId="7069B05E" w:rsidR="00603B03" w:rsidRPr="00BF488D" w:rsidRDefault="00603B03" w:rsidP="000715CD">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03A0A352" w14:textId="38A4265C" w:rsidR="00603B03" w:rsidRPr="008679D5" w:rsidRDefault="00390F24" w:rsidP="000715CD">
        <w:pPr>
          <w:pStyle w:val="Footer"/>
          <w:tabs>
            <w:tab w:val="clear" w:pos="4513"/>
          </w:tabs>
          <w:jc w:val="center"/>
          <w:rPr>
            <w:rFonts w:ascii="Arial" w:hAnsi="Arial" w:cs="Arial"/>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498DC" w14:textId="77777777" w:rsidR="006A61D8" w:rsidRDefault="006A61D8">
      <w:pPr>
        <w:spacing w:after="0" w:line="240" w:lineRule="auto"/>
      </w:pPr>
      <w:r>
        <w:separator/>
      </w:r>
    </w:p>
  </w:footnote>
  <w:footnote w:type="continuationSeparator" w:id="0">
    <w:p w14:paraId="55EACDF5" w14:textId="77777777" w:rsidR="006A61D8" w:rsidRDefault="006A6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4292" w14:textId="77777777" w:rsidR="00603B03" w:rsidRDefault="00603B03" w:rsidP="000715C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EA84" w14:textId="77777777" w:rsidR="00603B03" w:rsidRDefault="00603B03" w:rsidP="000715CD">
    <w:pPr>
      <w:pStyle w:val="Header"/>
      <w:jc w:val="right"/>
    </w:pPr>
    <w:r w:rsidRPr="00583816">
      <w:rPr>
        <w:noProof/>
        <w:sz w:val="10"/>
        <w:lang w:eastAsia="en-AU"/>
      </w:rPr>
      <w:drawing>
        <wp:inline distT="0" distB="0" distL="0" distR="0" wp14:anchorId="41716A68" wp14:editId="370BEAF4">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2B6"/>
    <w:multiLevelType w:val="hybridMultilevel"/>
    <w:tmpl w:val="F710ED1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F1E98"/>
    <w:multiLevelType w:val="hybridMultilevel"/>
    <w:tmpl w:val="D13806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615F9"/>
    <w:multiLevelType w:val="hybridMultilevel"/>
    <w:tmpl w:val="5CA6B3AE"/>
    <w:lvl w:ilvl="0" w:tplc="0C090001">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341A34"/>
    <w:multiLevelType w:val="hybridMultilevel"/>
    <w:tmpl w:val="086A368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F64F27"/>
    <w:multiLevelType w:val="hybridMultilevel"/>
    <w:tmpl w:val="D9E255C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773E81"/>
    <w:multiLevelType w:val="hybridMultilevel"/>
    <w:tmpl w:val="426235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844257"/>
    <w:multiLevelType w:val="hybridMultilevel"/>
    <w:tmpl w:val="BFE65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C94216"/>
    <w:multiLevelType w:val="hybridMultilevel"/>
    <w:tmpl w:val="FC42F3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D06CEE"/>
    <w:multiLevelType w:val="hybridMultilevel"/>
    <w:tmpl w:val="70B2DE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B65C19"/>
    <w:multiLevelType w:val="multilevel"/>
    <w:tmpl w:val="D4962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32A3AE7"/>
    <w:multiLevelType w:val="hybridMultilevel"/>
    <w:tmpl w:val="D2AE1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DC0C1E"/>
    <w:multiLevelType w:val="hybridMultilevel"/>
    <w:tmpl w:val="33824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523FF4"/>
    <w:multiLevelType w:val="hybridMultilevel"/>
    <w:tmpl w:val="AE1E54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9E8444D"/>
    <w:multiLevelType w:val="hybridMultilevel"/>
    <w:tmpl w:val="BC5800B6"/>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973A95"/>
    <w:multiLevelType w:val="hybridMultilevel"/>
    <w:tmpl w:val="258E0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BA692D"/>
    <w:multiLevelType w:val="hybridMultilevel"/>
    <w:tmpl w:val="51A6D0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2"/>
  </w:num>
  <w:num w:numId="5">
    <w:abstractNumId w:val="14"/>
  </w:num>
  <w:num w:numId="6">
    <w:abstractNumId w:val="1"/>
  </w:num>
  <w:num w:numId="7">
    <w:abstractNumId w:val="5"/>
  </w:num>
  <w:num w:numId="8">
    <w:abstractNumId w:val="8"/>
  </w:num>
  <w:num w:numId="9">
    <w:abstractNumId w:val="13"/>
  </w:num>
  <w:num w:numId="10">
    <w:abstractNumId w:val="4"/>
  </w:num>
  <w:num w:numId="11">
    <w:abstractNumId w:val="3"/>
  </w:num>
  <w:num w:numId="12">
    <w:abstractNumId w:val="9"/>
  </w:num>
  <w:num w:numId="13">
    <w:abstractNumId w:val="10"/>
  </w:num>
  <w:num w:numId="14">
    <w:abstractNumId w:val="15"/>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comment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AB"/>
    <w:rsid w:val="0000316D"/>
    <w:rsid w:val="00052887"/>
    <w:rsid w:val="000715CD"/>
    <w:rsid w:val="000C50F4"/>
    <w:rsid w:val="000C5A4F"/>
    <w:rsid w:val="000D4E2E"/>
    <w:rsid w:val="000D6702"/>
    <w:rsid w:val="000E5FD9"/>
    <w:rsid w:val="00103A57"/>
    <w:rsid w:val="00112680"/>
    <w:rsid w:val="001633A0"/>
    <w:rsid w:val="00174CDE"/>
    <w:rsid w:val="00177960"/>
    <w:rsid w:val="00181183"/>
    <w:rsid w:val="00262020"/>
    <w:rsid w:val="002679EF"/>
    <w:rsid w:val="00293476"/>
    <w:rsid w:val="002B4D4D"/>
    <w:rsid w:val="002E4CD5"/>
    <w:rsid w:val="00321FB5"/>
    <w:rsid w:val="00390F24"/>
    <w:rsid w:val="00391716"/>
    <w:rsid w:val="0039456D"/>
    <w:rsid w:val="003A43FB"/>
    <w:rsid w:val="003E3BCE"/>
    <w:rsid w:val="00426E71"/>
    <w:rsid w:val="00436F47"/>
    <w:rsid w:val="00446B3B"/>
    <w:rsid w:val="00452883"/>
    <w:rsid w:val="004869AB"/>
    <w:rsid w:val="004920D4"/>
    <w:rsid w:val="005014D0"/>
    <w:rsid w:val="005112FD"/>
    <w:rsid w:val="00524DC4"/>
    <w:rsid w:val="00544160"/>
    <w:rsid w:val="005C2182"/>
    <w:rsid w:val="00603B03"/>
    <w:rsid w:val="0060624C"/>
    <w:rsid w:val="00606AC9"/>
    <w:rsid w:val="0068093A"/>
    <w:rsid w:val="006A61D8"/>
    <w:rsid w:val="006D58BE"/>
    <w:rsid w:val="007F4B22"/>
    <w:rsid w:val="007F4F93"/>
    <w:rsid w:val="00822A31"/>
    <w:rsid w:val="0083221C"/>
    <w:rsid w:val="00833429"/>
    <w:rsid w:val="008E4D64"/>
    <w:rsid w:val="00915467"/>
    <w:rsid w:val="00926B94"/>
    <w:rsid w:val="009951E6"/>
    <w:rsid w:val="00A170BE"/>
    <w:rsid w:val="00A379CA"/>
    <w:rsid w:val="00A9031F"/>
    <w:rsid w:val="00AB6C62"/>
    <w:rsid w:val="00B06A73"/>
    <w:rsid w:val="00B12182"/>
    <w:rsid w:val="00B3009D"/>
    <w:rsid w:val="00B365A6"/>
    <w:rsid w:val="00B55DAA"/>
    <w:rsid w:val="00BD3317"/>
    <w:rsid w:val="00C14298"/>
    <w:rsid w:val="00C15CE5"/>
    <w:rsid w:val="00C1690E"/>
    <w:rsid w:val="00C20A9B"/>
    <w:rsid w:val="00C93725"/>
    <w:rsid w:val="00CA4EC9"/>
    <w:rsid w:val="00CC07FE"/>
    <w:rsid w:val="00CC5835"/>
    <w:rsid w:val="00D61ADA"/>
    <w:rsid w:val="00D9075D"/>
    <w:rsid w:val="00DA6D9B"/>
    <w:rsid w:val="00E21534"/>
    <w:rsid w:val="00E4349A"/>
    <w:rsid w:val="00E60FFF"/>
    <w:rsid w:val="00E61923"/>
    <w:rsid w:val="00EA6BF5"/>
    <w:rsid w:val="00EC1F37"/>
    <w:rsid w:val="00EC6ACB"/>
    <w:rsid w:val="00F10449"/>
    <w:rsid w:val="00F22895"/>
    <w:rsid w:val="00F327EF"/>
    <w:rsid w:val="00F36662"/>
    <w:rsid w:val="00F861F7"/>
    <w:rsid w:val="00FA5B5F"/>
    <w:rsid w:val="00FF1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0AA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9B"/>
  </w:style>
  <w:style w:type="paragraph" w:styleId="Heading1">
    <w:name w:val="heading 1"/>
    <w:basedOn w:val="Normal"/>
    <w:next w:val="Normal"/>
    <w:link w:val="Heading1Char"/>
    <w:uiPriority w:val="9"/>
    <w:qFormat/>
    <w:rsid w:val="00DA6D9B"/>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DA6D9B"/>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DA6D9B"/>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DA6D9B"/>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D9B"/>
    <w:rPr>
      <w:rFonts w:ascii="Arial" w:eastAsiaTheme="majorEastAsia" w:hAnsi="Arial" w:cs="Arial"/>
      <w:color w:val="1F4E79" w:themeColor="accent1" w:themeShade="80"/>
      <w:sz w:val="28"/>
      <w:szCs w:val="28"/>
    </w:rPr>
  </w:style>
  <w:style w:type="character" w:customStyle="1" w:styleId="Heading2Char">
    <w:name w:val="Heading 2 Char"/>
    <w:basedOn w:val="DefaultParagraphFont"/>
    <w:link w:val="Heading2"/>
    <w:uiPriority w:val="9"/>
    <w:rsid w:val="00DA6D9B"/>
    <w:rPr>
      <w:rFonts w:ascii="Arial" w:hAnsi="Arial" w:cs="Arial"/>
      <w:color w:val="1F4E79"/>
      <w:sz w:val="24"/>
    </w:rPr>
  </w:style>
  <w:style w:type="character" w:customStyle="1" w:styleId="Heading3Char">
    <w:name w:val="Heading 3 Char"/>
    <w:basedOn w:val="DefaultParagraphFont"/>
    <w:link w:val="Heading3"/>
    <w:uiPriority w:val="9"/>
    <w:rsid w:val="00DA6D9B"/>
    <w:rPr>
      <w:rFonts w:ascii="Arial" w:eastAsiaTheme="majorEastAsia" w:hAnsi="Arial" w:cs="Arial"/>
      <w:color w:val="1F4D78" w:themeColor="accent1" w:themeShade="7F"/>
    </w:rPr>
  </w:style>
  <w:style w:type="character" w:customStyle="1" w:styleId="Heading4Char">
    <w:name w:val="Heading 4 Char"/>
    <w:basedOn w:val="DefaultParagraphFont"/>
    <w:link w:val="Heading4"/>
    <w:uiPriority w:val="9"/>
    <w:rsid w:val="00DA6D9B"/>
    <w:rPr>
      <w:rFonts w:asciiTheme="majorHAnsi" w:eastAsiaTheme="majorEastAsia" w:hAnsiTheme="majorHAnsi" w:cstheme="majorBidi"/>
      <w:i/>
      <w:iCs/>
      <w:color w:val="1F4E79"/>
    </w:rPr>
  </w:style>
  <w:style w:type="paragraph" w:styleId="Title">
    <w:name w:val="Title"/>
    <w:basedOn w:val="Normal"/>
    <w:next w:val="Normal"/>
    <w:link w:val="TitleChar"/>
    <w:uiPriority w:val="10"/>
    <w:qFormat/>
    <w:rsid w:val="00DA6D9B"/>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DA6D9B"/>
    <w:rPr>
      <w:rFonts w:ascii="Arial" w:eastAsia="Calibri" w:hAnsi="Arial" w:cs="Arial"/>
      <w:sz w:val="48"/>
      <w:szCs w:val="48"/>
    </w:rPr>
  </w:style>
  <w:style w:type="character" w:customStyle="1" w:styleId="SchoolName">
    <w:name w:val="SchoolName"/>
    <w:basedOn w:val="TitleChar"/>
    <w:uiPriority w:val="1"/>
    <w:rsid w:val="00DA6D9B"/>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DA6D9B"/>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DA6D9B"/>
    <w:rPr>
      <w:rFonts w:ascii="Arial" w:eastAsiaTheme="minorEastAsia" w:hAnsi="Arial" w:cs="Arial"/>
      <w:color w:val="000000" w:themeColor="text1"/>
      <w:spacing w:val="15"/>
    </w:rPr>
  </w:style>
  <w:style w:type="paragraph" w:styleId="ListParagraph">
    <w:name w:val="List Paragraph"/>
    <w:aliases w:val="List Paragraph1,Recommendation,List Paragraph11,Content descriptions,Bullet point"/>
    <w:basedOn w:val="Normal"/>
    <w:link w:val="ListParagraphChar"/>
    <w:uiPriority w:val="34"/>
    <w:qFormat/>
    <w:rsid w:val="00DA6D9B"/>
    <w:pPr>
      <w:ind w:left="720"/>
      <w:contextualSpacing/>
    </w:pPr>
  </w:style>
  <w:style w:type="table" w:styleId="TableGrid">
    <w:name w:val="Table Grid"/>
    <w:basedOn w:val="TableNormal"/>
    <w:uiPriority w:val="39"/>
    <w:rsid w:val="00DA6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A6D9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A6D9B"/>
    <w:rPr>
      <w:rFonts w:ascii="Calibri" w:hAnsi="Calibri" w:cs="Consolas"/>
      <w:szCs w:val="21"/>
    </w:rPr>
  </w:style>
  <w:style w:type="paragraph" w:styleId="BodyText">
    <w:name w:val="Body Text"/>
    <w:basedOn w:val="Normal"/>
    <w:link w:val="BodyTextChar"/>
    <w:uiPriority w:val="99"/>
    <w:unhideWhenUsed/>
    <w:rsid w:val="00DA6D9B"/>
    <w:pPr>
      <w:spacing w:after="120" w:line="240" w:lineRule="auto"/>
    </w:pPr>
  </w:style>
  <w:style w:type="character" w:customStyle="1" w:styleId="BodyTextChar">
    <w:name w:val="Body Text Char"/>
    <w:basedOn w:val="DefaultParagraphFont"/>
    <w:link w:val="BodyText"/>
    <w:uiPriority w:val="99"/>
    <w:rsid w:val="00DA6D9B"/>
  </w:style>
  <w:style w:type="paragraph" w:styleId="Header">
    <w:name w:val="header"/>
    <w:basedOn w:val="Normal"/>
    <w:link w:val="HeaderChar"/>
    <w:uiPriority w:val="99"/>
    <w:unhideWhenUsed/>
    <w:rsid w:val="00DA6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D9B"/>
  </w:style>
  <w:style w:type="paragraph" w:styleId="Footer">
    <w:name w:val="footer"/>
    <w:basedOn w:val="Normal"/>
    <w:link w:val="FooterChar"/>
    <w:uiPriority w:val="99"/>
    <w:unhideWhenUsed/>
    <w:rsid w:val="00DA6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D9B"/>
  </w:style>
  <w:style w:type="character" w:customStyle="1" w:styleId="ListParagraphChar">
    <w:name w:val="List Paragraph Char"/>
    <w:aliases w:val="List Paragraph1 Char,Recommendation Char,List Paragraph11 Char,Content descriptions Char,Bullet point Char"/>
    <w:link w:val="ListParagraph"/>
    <w:uiPriority w:val="34"/>
    <w:locked/>
    <w:rsid w:val="00DA6D9B"/>
  </w:style>
  <w:style w:type="paragraph" w:styleId="BalloonText">
    <w:name w:val="Balloon Text"/>
    <w:basedOn w:val="Normal"/>
    <w:link w:val="BalloonTextChar"/>
    <w:uiPriority w:val="99"/>
    <w:semiHidden/>
    <w:unhideWhenUsed/>
    <w:rsid w:val="00926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B94"/>
    <w:rPr>
      <w:rFonts w:ascii="Segoe UI" w:hAnsi="Segoe UI" w:cs="Segoe UI"/>
      <w:sz w:val="18"/>
      <w:szCs w:val="18"/>
    </w:rPr>
  </w:style>
  <w:style w:type="character" w:styleId="CommentReference">
    <w:name w:val="annotation reference"/>
    <w:basedOn w:val="DefaultParagraphFont"/>
    <w:uiPriority w:val="99"/>
    <w:semiHidden/>
    <w:unhideWhenUsed/>
    <w:rsid w:val="00293476"/>
    <w:rPr>
      <w:sz w:val="16"/>
      <w:szCs w:val="16"/>
    </w:rPr>
  </w:style>
  <w:style w:type="paragraph" w:styleId="CommentText">
    <w:name w:val="annotation text"/>
    <w:basedOn w:val="Normal"/>
    <w:link w:val="CommentTextChar"/>
    <w:uiPriority w:val="99"/>
    <w:semiHidden/>
    <w:unhideWhenUsed/>
    <w:rsid w:val="00293476"/>
    <w:pPr>
      <w:spacing w:line="240" w:lineRule="auto"/>
    </w:pPr>
    <w:rPr>
      <w:sz w:val="20"/>
      <w:szCs w:val="20"/>
    </w:rPr>
  </w:style>
  <w:style w:type="character" w:customStyle="1" w:styleId="CommentTextChar">
    <w:name w:val="Comment Text Char"/>
    <w:basedOn w:val="DefaultParagraphFont"/>
    <w:link w:val="CommentText"/>
    <w:uiPriority w:val="99"/>
    <w:semiHidden/>
    <w:rsid w:val="00293476"/>
    <w:rPr>
      <w:sz w:val="20"/>
      <w:szCs w:val="20"/>
    </w:rPr>
  </w:style>
  <w:style w:type="paragraph" w:styleId="CommentSubject">
    <w:name w:val="annotation subject"/>
    <w:basedOn w:val="CommentText"/>
    <w:next w:val="CommentText"/>
    <w:link w:val="CommentSubjectChar"/>
    <w:uiPriority w:val="99"/>
    <w:semiHidden/>
    <w:unhideWhenUsed/>
    <w:rsid w:val="00293476"/>
    <w:rPr>
      <w:b/>
      <w:bCs/>
    </w:rPr>
  </w:style>
  <w:style w:type="character" w:customStyle="1" w:styleId="CommentSubjectChar">
    <w:name w:val="Comment Subject Char"/>
    <w:basedOn w:val="CommentTextChar"/>
    <w:link w:val="CommentSubject"/>
    <w:uiPriority w:val="99"/>
    <w:semiHidden/>
    <w:rsid w:val="002934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6797DCFA37412DB5BCDEF8399D6B53"/>
        <w:category>
          <w:name w:val="General"/>
          <w:gallery w:val="placeholder"/>
        </w:category>
        <w:types>
          <w:type w:val="bbPlcHdr"/>
        </w:types>
        <w:behaviors>
          <w:behavior w:val="content"/>
        </w:behaviors>
        <w:guid w:val="{355D1AD6-EA0B-4978-A5CD-BAF6AD991316}"/>
      </w:docPartPr>
      <w:docPartBody>
        <w:p w:rsidR="00A07A6A" w:rsidRDefault="00747AA1" w:rsidP="00747AA1">
          <w:pPr>
            <w:pStyle w:val="AD6797DCFA37412DB5BCDEF8399D6B53"/>
          </w:pPr>
          <w:r w:rsidRPr="00092341">
            <w:rPr>
              <w:rStyle w:val="PlaceholderText"/>
            </w:rPr>
            <w:t>Choose an item.</w:t>
          </w:r>
        </w:p>
      </w:docPartBody>
    </w:docPart>
    <w:docPart>
      <w:docPartPr>
        <w:name w:val="D77CF929D95C40BA82A87A4E21FBE934"/>
        <w:category>
          <w:name w:val="General"/>
          <w:gallery w:val="placeholder"/>
        </w:category>
        <w:types>
          <w:type w:val="bbPlcHdr"/>
        </w:types>
        <w:behaviors>
          <w:behavior w:val="content"/>
        </w:behaviors>
        <w:guid w:val="{AEBBDCF7-078B-45DB-893A-95FDE5F1BA8A}"/>
      </w:docPartPr>
      <w:docPartBody>
        <w:p w:rsidR="00A07A6A" w:rsidRDefault="00747AA1" w:rsidP="00747AA1">
          <w:pPr>
            <w:pStyle w:val="D77CF929D95C40BA82A87A4E21FBE934"/>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A1"/>
    <w:rsid w:val="00156AD0"/>
    <w:rsid w:val="00597560"/>
    <w:rsid w:val="005D264E"/>
    <w:rsid w:val="00747AA1"/>
    <w:rsid w:val="00A07A6A"/>
    <w:rsid w:val="00A617AC"/>
    <w:rsid w:val="00E20837"/>
    <w:rsid w:val="00EC1A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AA1"/>
    <w:rPr>
      <w:color w:val="808080"/>
    </w:rPr>
  </w:style>
  <w:style w:type="paragraph" w:customStyle="1" w:styleId="AD6797DCFA37412DB5BCDEF8399D6B53">
    <w:name w:val="AD6797DCFA37412DB5BCDEF8399D6B53"/>
    <w:rsid w:val="00747AA1"/>
  </w:style>
  <w:style w:type="paragraph" w:customStyle="1" w:styleId="D77CF929D95C40BA82A87A4E21FBE934">
    <w:name w:val="D77CF929D95C40BA82A87A4E21FBE934"/>
    <w:rsid w:val="00747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A1F85-39CD-430C-A8C8-30843B1C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2344</Words>
  <Characters>13367</Characters>
  <Application>Microsoft Office Word</Application>
  <DocSecurity>0</DocSecurity>
  <Lines>111</Lines>
  <Paragraphs>31</Paragraphs>
  <ScaleCrop>false</ScaleCrop>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2020-07-28T02:59:00Z</dcterms:created>
  <dcterms:modified xsi:type="dcterms:W3CDTF">2020-07-28T02:59:00Z</dcterms:modified>
</cp:coreProperties>
</file>