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52B3" w:rsidRPr="0029006B" w:rsidRDefault="00420673" w:rsidP="0029006B">
      <w:pPr>
        <w:pStyle w:val="Title"/>
        <w:spacing w:after="120"/>
        <w:rPr>
          <w:rStyle w:val="SchoolName"/>
        </w:rPr>
      </w:pPr>
      <w:sdt>
        <w:sdtPr>
          <w:rPr>
            <w:rStyle w:val="SchoolName"/>
          </w:rPr>
          <w:alias w:val="DDList"/>
          <w:tag w:val="DDList"/>
          <w:id w:val="4240380"/>
          <w:placeholder>
            <w:docPart w:val="D009FF18D63449F38EF834228DC3F6AB"/>
          </w:placeholder>
          <w:dropDownList>
            <w:listItem w:displayText="Ainslie School" w:value="Ainslie School"/>
            <w:listItem w:displayText="Alfred Deakin High School" w:value="Alfred Deakin High School"/>
            <w:listItem w:displayText="Amaroo School" w:value="Amaroo School"/>
            <w:listItem w:displayText="Aranda Primary School" w:value="Aranda Primary School"/>
            <w:listItem w:displayText="Arawang Primary School" w:value="Arawang Primary School"/>
            <w:listItem w:displayText="Belconnen High School" w:value="Belconnen High School"/>
            <w:listItem w:displayText="Birrigai Outdoor Centre" w:value="Birrigai Outdoor Centre"/>
            <w:listItem w:displayText="Black Mountain School" w:value="Black Mountain School"/>
            <w:listItem w:displayText="Bonython Primary School" w:value="Bonython Primary School"/>
            <w:listItem w:displayText="Calwell High School" w:value="Calwell High School"/>
            <w:listItem w:displayText="Calwell Primary School" w:value="Calwell Primary School"/>
            <w:listItem w:displayText="Campbell High School" w:value="Campbell High School"/>
            <w:listItem w:displayText="Campbell Primary School" w:value="Campbell Primary School"/>
            <w:listItem w:displayText="Canberra College" w:value="Canberra College"/>
            <w:listItem w:displayText="Canberra High School" w:value="Canberra High School"/>
            <w:listItem w:displayText="Caroline Chisholm School" w:value="Caroline Chisholm School"/>
            <w:listItem w:displayText="Chapman Primary School" w:value="Chapman Primary School"/>
            <w:listItem w:displayText="Charles Conder Primary School" w:value="Charles Conder Primary School"/>
            <w:listItem w:displayText="Charles Weston School" w:value="Charles Weston School"/>
            <w:listItem w:displayText="Charnwood-Dunlop School" w:value="Charnwood-Dunlop School"/>
            <w:listItem w:displayText="Cranleigh School" w:value="Cranleigh School"/>
            <w:listItem w:displayText="Curtin Primary School" w:value="Curtin Primary School"/>
            <w:listItem w:displayText="Dickson College" w:value="Dickson College"/>
            <w:listItem w:displayText="Duffy Primary School" w:value="Duffy Primary School"/>
            <w:listItem w:displayText="Erindale College" w:value="Erindale College"/>
            <w:listItem w:displayText="Evatt Primary School" w:value="Evatt Primary School"/>
            <w:listItem w:displayText="Fadden Primary School" w:value="Fadden Primary School"/>
            <w:listItem w:displayText="Farrer Primary School" w:value="Farrer Primary School"/>
            <w:listItem w:displayText="Florey Primary School" w:value="Florey Primary School"/>
            <w:listItem w:displayText="Forrest Primary School" w:value="Forrest Primary School"/>
            <w:listItem w:displayText="Franklin Early Childhood School" w:value="Franklin Early Childhood School"/>
            <w:listItem w:displayText="Fraser Primary School" w:value="Fraser Primary School"/>
            <w:listItem w:displayText="Garran Primary School" w:value="Garran Primary School"/>
            <w:listItem w:displayText="Gilmore Primary School" w:value="Gilmore Primary School"/>
            <w:listItem w:displayText="Giralang Primary School" w:value="Giralang Primary School"/>
            <w:listItem w:displayText="Gold Creek School" w:value="Gold Creek School"/>
            <w:listItem w:displayText="Gordon Primary School" w:value="Gordon Primary School"/>
            <w:listItem w:displayText="Gowrie Primary School" w:value="Gowrie Primary School"/>
            <w:listItem w:displayText="Gungahlin College" w:value="Gungahlin College"/>
            <w:listItem w:displayText="Harrison School" w:value="Harrison School"/>
            <w:listItem w:displayText="Hawker College" w:value="Hawker College"/>
            <w:listItem w:displayText="Hawker Primary School" w:value="Hawker Primary School"/>
            <w:listItem w:displayText="Hughes Primary School" w:value="Hughes Primary School"/>
            <w:listItem w:displayText="Isabella Plains Early Childhood School" w:value="Isabella Plains Early Childhood School"/>
            <w:listItem w:displayText="Jervis Bay School" w:value="Jervis Bay School"/>
            <w:listItem w:displayText="Kaleen Primary School" w:value="Kaleen Primary School"/>
            <w:listItem w:displayText="Kingsford Smith School" w:value="Kingsford Smith School"/>
            <w:listItem w:displayText="Lake Tuggeranong College" w:value="Lake Tuggeranong College"/>
            <w:listItem w:displayText="Lanyon High School" w:value="Lanyon High School"/>
            <w:listItem w:displayText="Latham Primary School" w:value="Latham Primary School"/>
            <w:listItem w:displayText="Lyneham High School" w:value="Lyneham High School"/>
            <w:listItem w:displayText="Lyneham Primary School" w:value="Lyneham Primary School"/>
            <w:listItem w:displayText="Lyons Early Childhood School" w:value="Lyons Early Childhood School"/>
            <w:listItem w:displayText="Macgregor Primary School" w:value="Macgregor Primary School"/>
            <w:listItem w:displayText="Macquarie Primary School" w:value="Macquarie Primary School"/>
            <w:listItem w:displayText="Majura Primary School" w:value="Majura Primary School"/>
            <w:listItem w:displayText="Malkara School" w:value="Malkara School"/>
            <w:listItem w:displayText="Margaret Hendry School" w:value="Margaret Hendry School"/>
            <w:listItem w:displayText="Maribyrnong Primary School" w:value="Maribyrnong Primary School"/>
            <w:listItem w:displayText="Mawson Primary School" w:value="Mawson Primary School"/>
            <w:listItem w:displayText="Melba Copland Secondary School" w:value="Melba Copland Secondary School"/>
            <w:listItem w:displayText="Melrose High School" w:value="Melrose High School"/>
            <w:listItem w:displayText="Miles Franklin Primary School" w:value="Miles Franklin Primary School"/>
            <w:listItem w:displayText="Monash Primary School" w:value="Monash Primary School"/>
            <w:listItem w:displayText="Mount Rogers Primary School" w:value="Mount Rogers Primary School"/>
            <w:listItem w:displayText="Mount Stromlo High School" w:value="Mount Stromlo High School"/>
            <w:listItem w:displayText="Murrumbidgee Education and Training Centre" w:value="Murrumbidgee Education and Training Centre"/>
            <w:listItem w:displayText="Namadgi School" w:value="Namadgi School"/>
            <w:listItem w:displayText="Narrabundah College" w:value="Narrabundah College"/>
            <w:listItem w:displayText="Narrabundah Early Childhood School" w:value="Narrabundah Early Childhood School"/>
            <w:listItem w:displayText="Neville Bonner Primary School" w:value="Neville Bonner Primary School"/>
            <w:listItem w:displayText="Ngunnawal Primary School" w:value="Ngunnawal Primary School"/>
            <w:listItem w:displayText="North Ainslie Primary School" w:value="North Ainslie Primary School"/>
            <w:listItem w:displayText="O'Connor Cooperative School" w:value="O'Connor Cooperative School"/>
            <w:listItem w:displayText="Palmerston District Primary School" w:value="Palmerston District Primary School"/>
            <w:listItem w:displayText="Red Hill Primary School" w:value="Red Hill Primary School"/>
            <w:listItem w:displayText="Richardson Primary School" w:value="Richardson Primary School"/>
            <w:listItem w:displayText="Southern Cross Early Childhood School" w:value="Southern Cross Early Childhood School"/>
            <w:listItem w:displayText="Taylor Primary School" w:value="Taylor Primary School"/>
            <w:listItem w:displayText="Telopea Park School" w:value="Telopea Park School"/>
            <w:listItem w:displayText="The Woden School" w:value="The Woden School"/>
            <w:listItem w:displayText="Theodore Primary School" w:value="Theodore Primary School"/>
            <w:listItem w:displayText="Torrens Primary School" w:value="Torrens Primary School"/>
            <w:listItem w:displayText="Turner School" w:value="Turner School"/>
            <w:listItem w:displayText="UC High School Kaleen" w:value="UC High School Kaleen"/>
            <w:listItem w:displayText="UC Senior Secondary College Lake Ginninderra" w:value="UC Senior Secondary College Lake Ginninderra"/>
            <w:listItem w:displayText="Wanniassa Hills Primary School" w:value="Wanniassa Hills Primary School"/>
            <w:listItem w:displayText="Wanniassa School" w:value="Wanniassa School"/>
            <w:listItem w:displayText="Weetangera Primary School" w:value="Weetangera Primary School"/>
            <w:listItem w:displayText="Yarralumla Primary School" w:value="Yarralumla Primary School"/>
            <w:listItem w:displayText="SELECT SCHOOL NAME" w:value="SELECT SCHOOL NAME"/>
          </w:dropDownList>
        </w:sdtPr>
        <w:sdtEndPr>
          <w:rPr>
            <w:rStyle w:val="SchoolName"/>
          </w:rPr>
        </w:sdtEndPr>
        <w:sdtContent>
          <w:r w:rsidR="003F6DB2">
            <w:rPr>
              <w:rStyle w:val="SchoolName"/>
            </w:rPr>
            <w:t>Black Mountain School</w:t>
          </w:r>
        </w:sdtContent>
      </w:sdt>
    </w:p>
    <w:p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3F6DB2">
            <w:t>North Canberra/ Gungahlin</w:t>
          </w:r>
        </w:sdtContent>
      </w:sdt>
    </w:p>
    <w:p w:rsidR="00BA52B3" w:rsidRDefault="002A177D" w:rsidP="000A207B">
      <w:pPr>
        <w:pStyle w:val="Title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3F6DB2">
        <w:t>19</w:t>
      </w:r>
    </w:p>
    <w:p w:rsidR="00460F6D" w:rsidRPr="00E140FA" w:rsidRDefault="00460F6D" w:rsidP="00BC589B">
      <w:pPr>
        <w:pStyle w:val="Heading1"/>
      </w:pPr>
      <w:r w:rsidRPr="00E140FA">
        <w:t>The purpose of this document</w:t>
      </w:r>
    </w:p>
    <w:p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:rsidR="000C1B4B" w:rsidRDefault="000C1B4B" w:rsidP="000A207B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:rsidR="000C1B4B" w:rsidRDefault="003C346B" w:rsidP="000A207B">
      <w:pPr>
        <w:pStyle w:val="DotPointLVL1"/>
      </w:pPr>
      <w:r>
        <w:t xml:space="preserve">our </w:t>
      </w:r>
      <w:r w:rsidR="000C1B4B">
        <w:t>priorities, as informed by the Directorate</w:t>
      </w:r>
      <w:r w:rsidR="00A214B7">
        <w:t>’</w:t>
      </w:r>
      <w:r w:rsidR="000C1B4B">
        <w:t xml:space="preserve">s Strategic Indicators, School Review findings and analysis of multiple sources of </w:t>
      </w:r>
      <w:r w:rsidR="00217CF8">
        <w:t>evidence</w:t>
      </w:r>
      <w:r w:rsidR="0080461F">
        <w:t xml:space="preserve"> are:</w:t>
      </w:r>
    </w:p>
    <w:p w:rsidR="00173864" w:rsidRPr="00173864" w:rsidRDefault="00173864" w:rsidP="000A207B">
      <w:pPr>
        <w:pStyle w:val="DotPointLVL2"/>
        <w:rPr>
          <w:rFonts w:asciiTheme="minorHAnsi" w:hAnsiTheme="minorHAnsi" w:cstheme="minorHAnsi"/>
          <w:i w:val="0"/>
        </w:rPr>
      </w:pPr>
      <w:r w:rsidRPr="00173864">
        <w:rPr>
          <w:rFonts w:asciiTheme="minorHAnsi" w:hAnsiTheme="minorHAnsi" w:cstheme="minorHAnsi"/>
        </w:rPr>
        <w:t>Positive Behaviour for Learning (PBL) is implemented and embedded across the school</w:t>
      </w:r>
      <w:r w:rsidRPr="00173864">
        <w:rPr>
          <w:rFonts w:asciiTheme="minorHAnsi" w:hAnsiTheme="minorHAnsi" w:cstheme="minorHAnsi"/>
          <w:i w:val="0"/>
        </w:rPr>
        <w:t xml:space="preserve"> </w:t>
      </w:r>
    </w:p>
    <w:p w:rsidR="00173864" w:rsidRPr="00173864" w:rsidRDefault="00173864" w:rsidP="000A207B">
      <w:pPr>
        <w:pStyle w:val="DotPointLVL2"/>
        <w:rPr>
          <w:rFonts w:asciiTheme="minorHAnsi" w:hAnsiTheme="minorHAnsi" w:cstheme="minorHAnsi"/>
          <w:i w:val="0"/>
        </w:rPr>
      </w:pPr>
      <w:r w:rsidRPr="00173864">
        <w:rPr>
          <w:rFonts w:asciiTheme="minorHAnsi" w:hAnsiTheme="minorHAnsi" w:cstheme="minorHAnsi"/>
        </w:rPr>
        <w:t>Black Mountain School will develop and implement a Framework for Teaching and Learning at Black Mountain. The framework will outline assessment, curriculum and pedagogy practices based on the BMS Functional Curriculum, The Australian Curriculum and Victorian Curriculum.</w:t>
      </w:r>
    </w:p>
    <w:p w:rsidR="000C1B4B" w:rsidRPr="00173864" w:rsidRDefault="00173864" w:rsidP="000A207B">
      <w:pPr>
        <w:pStyle w:val="DotPointLVL2"/>
        <w:rPr>
          <w:rFonts w:asciiTheme="minorHAnsi" w:hAnsiTheme="minorHAnsi" w:cstheme="minorHAnsi"/>
          <w:i w:val="0"/>
        </w:rPr>
      </w:pPr>
      <w:r w:rsidRPr="00173864">
        <w:rPr>
          <w:rFonts w:asciiTheme="minorHAnsi" w:hAnsiTheme="minorHAnsi" w:cstheme="minorHAnsi"/>
        </w:rPr>
        <w:t>Improve staff capacity through an identified formal induction and coaching program targeting best practice pedagogy</w:t>
      </w:r>
      <w:r w:rsidRPr="00173864">
        <w:rPr>
          <w:rFonts w:asciiTheme="minorHAnsi" w:hAnsiTheme="minorHAnsi" w:cstheme="minorHAnsi"/>
          <w:i w:val="0"/>
        </w:rPr>
        <w:t xml:space="preserve"> </w:t>
      </w:r>
    </w:p>
    <w:p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F129F8">
        <w:t>five-year</w:t>
      </w:r>
      <w:r w:rsidR="000C1B4B">
        <w:t xml:space="preserve"> school improvement cycle, continuing the emphasis on:</w:t>
      </w:r>
    </w:p>
    <w:p w:rsidR="000C1B4B" w:rsidRDefault="000C1B4B" w:rsidP="000A207B">
      <w:pPr>
        <w:pStyle w:val="DotPointLVL1"/>
      </w:pPr>
      <w:r>
        <w:t>improving student outcomes</w:t>
      </w:r>
    </w:p>
    <w:p w:rsidR="000C1B4B" w:rsidRDefault="000C1B4B" w:rsidP="000A207B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:rsidR="000C1B4B" w:rsidRDefault="000C1B4B" w:rsidP="000A207B">
      <w:pPr>
        <w:pStyle w:val="DotPointLVL1"/>
      </w:pPr>
      <w:r>
        <w:t>monitoring and inquiry to inform daily teaching</w:t>
      </w:r>
    </w:p>
    <w:p w:rsidR="00AF3B67" w:rsidRDefault="00AF3B67" w:rsidP="000A207B">
      <w:pPr>
        <w:pStyle w:val="DotPointLVL1"/>
      </w:pPr>
      <w:r>
        <w:t xml:space="preserve">identification and mitigation of risks to the delivery of our five-year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:rsidR="00141602" w:rsidRDefault="00757C87" w:rsidP="00D22B30">
      <w:pPr>
        <w:pStyle w:val="Heading1"/>
      </w:pPr>
      <w:r>
        <w:t>Changes affect</w:t>
      </w:r>
      <w:r w:rsidRPr="006E3C0D">
        <w:t xml:space="preserve">ing </w:t>
      </w:r>
      <w:r w:rsidR="00217CF8" w:rsidRPr="006E3C0D">
        <w:t xml:space="preserve">our school’s </w:t>
      </w:r>
      <w:r w:rsidRPr="006E3C0D">
        <w:t>a</w:t>
      </w:r>
      <w:r>
        <w:t>nnual planning</w:t>
      </w:r>
    </w:p>
    <w:p w:rsidR="00D22B30" w:rsidRPr="00D22B30" w:rsidRDefault="00430D77" w:rsidP="00D22B30">
      <w:pPr>
        <w:pStyle w:val="BodyText"/>
      </w:pPr>
      <w:r>
        <w:rPr>
          <w:noProof/>
        </w:rPr>
        <w:drawing>
          <wp:inline distT="0" distB="0" distL="0" distR="0" wp14:anchorId="24AD7704" wp14:editId="09AA8C07">
            <wp:extent cx="5731510" cy="450215"/>
            <wp:effectExtent l="19050" t="19050" r="2159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215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C1B4B" w:rsidRDefault="00BC158B" w:rsidP="00141602">
      <w:pPr>
        <w:pStyle w:val="DotPointLVL1"/>
      </w:pPr>
      <w:r>
        <w:t>[SCHOOL TO COMPLETE</w:t>
      </w:r>
      <w:r w:rsidR="000C1B4B">
        <w:t xml:space="preserve">, noting supporting multiple sources of </w:t>
      </w:r>
      <w:r w:rsidR="00217CF8">
        <w:t>evidence</w:t>
      </w:r>
      <w:r w:rsidR="000C1B4B">
        <w:t>]</w:t>
      </w:r>
    </w:p>
    <w:p w:rsidR="000C1B4B" w:rsidRDefault="00BC158B" w:rsidP="00BC589B">
      <w:pPr>
        <w:pStyle w:val="DotPointLVL1"/>
      </w:pPr>
      <w:r>
        <w:t>[SCHOOL TO COMPLETE</w:t>
      </w:r>
      <w:r w:rsidR="000C1B4B">
        <w:t xml:space="preserve">, noting supporting multiple sources of </w:t>
      </w:r>
      <w:r w:rsidR="00217CF8">
        <w:t>evidence</w:t>
      </w:r>
      <w:r w:rsidR="000C1B4B">
        <w:t>]</w:t>
      </w:r>
    </w:p>
    <w:p w:rsidR="000C1B4B" w:rsidRDefault="00BC158B" w:rsidP="00BC589B">
      <w:pPr>
        <w:pStyle w:val="DotPointLVL1"/>
      </w:pPr>
      <w:r>
        <w:t>[SCHOOL TO COMPLETE</w:t>
      </w:r>
      <w:r w:rsidR="000C1B4B">
        <w:t xml:space="preserve">, noting supporting multiple sources of </w:t>
      </w:r>
      <w:r w:rsidR="00217CF8">
        <w:t>evidence</w:t>
      </w:r>
      <w:r w:rsidR="000C1B4B">
        <w:t>]</w:t>
      </w:r>
    </w:p>
    <w:p w:rsidR="00757C87" w:rsidRPr="002728BA" w:rsidRDefault="00757C87" w:rsidP="00BC589B">
      <w:pPr>
        <w:pStyle w:val="Heading1"/>
      </w:pPr>
      <w:r>
        <w:lastRenderedPageBreak/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:rsidR="000F0410" w:rsidRDefault="00155F05" w:rsidP="000F0410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9E5A9">
            <wp:simplePos x="0" y="0"/>
            <wp:positionH relativeFrom="column">
              <wp:posOffset>17253</wp:posOffset>
            </wp:positionH>
            <wp:positionV relativeFrom="paragraph">
              <wp:posOffset>17241</wp:posOffset>
            </wp:positionV>
            <wp:extent cx="5731510" cy="447675"/>
            <wp:effectExtent l="19050" t="19050" r="21590" b="285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675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F22811" w:rsidRDefault="00F22811">
      <w:pPr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sectPr w:rsidR="00F22811" w:rsidSect="00F228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:rsidR="000F0410" w:rsidRPr="000F0410" w:rsidRDefault="000F0410" w:rsidP="000F0410">
      <w:pPr>
        <w:pStyle w:val="Heading2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173864" w:rsidRPr="00173864">
        <w:rPr>
          <w:color w:val="auto"/>
        </w:rPr>
        <w:t>Positive Behaviour for Learning (PBL) is implemented and embedded across the school</w:t>
      </w:r>
    </w:p>
    <w:p w:rsidR="000C1B4B" w:rsidRDefault="00882120" w:rsidP="00BC589B">
      <w:pPr>
        <w:pStyle w:val="Heading3"/>
      </w:pPr>
      <w:r>
        <w:t>Strategies</w:t>
      </w:r>
    </w:p>
    <w:p w:rsidR="00966686" w:rsidRDefault="009C1CA8" w:rsidP="00953FDC">
      <w:pPr>
        <w:pStyle w:val="NumberedList"/>
      </w:pPr>
      <w:r w:rsidRPr="009C1CA8">
        <w:t>Expand PBL trained Action Team including 2 executive staff leaders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47385D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:rsidR="0047385D" w:rsidRPr="00882120" w:rsidRDefault="0047385D" w:rsidP="001904EF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:rsidR="0047385D" w:rsidRPr="00882120" w:rsidRDefault="0047385D" w:rsidP="001904EF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:rsidR="0047385D" w:rsidRPr="00247B71" w:rsidRDefault="0047385D" w:rsidP="001904EF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:rsidR="0047385D" w:rsidRPr="002E73E5" w:rsidRDefault="0047385D" w:rsidP="001904EF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6F350C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6F350C" w:rsidRPr="00882120" w:rsidRDefault="006F350C" w:rsidP="009371B7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="000F0410" w:rsidRPr="000F0410">
              <w:rPr>
                <w:color w:val="000000" w:themeColor="text1"/>
              </w:rPr>
              <w:t xml:space="preserve"> </w:t>
            </w:r>
            <w:r w:rsidR="00592EC0" w:rsidRPr="00592EC0">
              <w:rPr>
                <w:color w:val="000000" w:themeColor="text1"/>
                <w:lang w:val="en-AU"/>
              </w:rPr>
              <w:t>Regular time allocation in meetings for data entry</w:t>
            </w:r>
          </w:p>
        </w:tc>
      </w:tr>
      <w:tr w:rsidR="0047385D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F70E5D" w:rsidRDefault="009A176F" w:rsidP="00592EC0">
            <w:pPr>
              <w:pStyle w:val="DotPointLVL1"/>
            </w:pPr>
            <w:r>
              <w:t>Time allocation in meetings</w:t>
            </w:r>
          </w:p>
          <w:p w:rsidR="009A176F" w:rsidRDefault="009A176F" w:rsidP="00592EC0">
            <w:pPr>
              <w:pStyle w:val="DotPointLVL1"/>
            </w:pPr>
            <w:r>
              <w:t>Regular agenda item</w:t>
            </w:r>
          </w:p>
          <w:p w:rsidR="003A40D6" w:rsidRPr="000F0410" w:rsidRDefault="003A40D6" w:rsidP="00592EC0">
            <w:pPr>
              <w:pStyle w:val="DotPointLVL1"/>
            </w:pPr>
            <w:r>
              <w:t>Fortnightly Teacher Meetings designated to Action Groups</w:t>
            </w:r>
          </w:p>
        </w:tc>
        <w:tc>
          <w:tcPr>
            <w:tcW w:w="3524" w:type="dxa"/>
            <w:shd w:val="clear" w:color="auto" w:fill="auto"/>
          </w:tcPr>
          <w:p w:rsidR="009371B7" w:rsidRPr="000F0410" w:rsidRDefault="009A176F" w:rsidP="000F0410">
            <w:pPr>
              <w:pStyle w:val="TableBodyLeft"/>
            </w:pPr>
            <w:r>
              <w:t>Jarrod McGrath</w:t>
            </w:r>
            <w:r w:rsidR="00953FDC">
              <w:t xml:space="preserve"> with support from Ben Pegram</w:t>
            </w:r>
          </w:p>
        </w:tc>
        <w:tc>
          <w:tcPr>
            <w:tcW w:w="3524" w:type="dxa"/>
            <w:shd w:val="clear" w:color="auto" w:fill="auto"/>
          </w:tcPr>
          <w:p w:rsidR="009C1CA8" w:rsidRDefault="009C1CA8" w:rsidP="009C1CA8">
            <w:pPr>
              <w:pStyle w:val="DotPointLVL1"/>
            </w:pPr>
            <w:r>
              <w:t xml:space="preserve">Implement </w:t>
            </w:r>
            <w:proofErr w:type="spellStart"/>
            <w:r>
              <w:t>Sentral</w:t>
            </w:r>
            <w:proofErr w:type="spellEnd"/>
            <w:r>
              <w:t xml:space="preserve"> Data Systems for recording and analysing student behaviour</w:t>
            </w:r>
          </w:p>
          <w:p w:rsidR="00953FDC" w:rsidRDefault="00953FDC" w:rsidP="00953FDC">
            <w:pPr>
              <w:pStyle w:val="DotPointLVL1"/>
            </w:pPr>
            <w:r>
              <w:t>PBL is discussed at whole staff meetings twice per term</w:t>
            </w:r>
          </w:p>
          <w:p w:rsidR="009371B7" w:rsidRPr="000F0410" w:rsidRDefault="009371B7" w:rsidP="00953FDC">
            <w:pPr>
              <w:pStyle w:val="DotPointLVL1"/>
              <w:numPr>
                <w:ilvl w:val="0"/>
                <w:numId w:val="0"/>
              </w:numPr>
              <w:ind w:left="720"/>
            </w:pPr>
          </w:p>
        </w:tc>
        <w:tc>
          <w:tcPr>
            <w:tcW w:w="3524" w:type="dxa"/>
            <w:shd w:val="clear" w:color="auto" w:fill="auto"/>
          </w:tcPr>
          <w:p w:rsidR="00592EC0" w:rsidRDefault="00592EC0" w:rsidP="000E4BDE">
            <w:pPr>
              <w:pStyle w:val="DotPointLVL1"/>
              <w:ind w:hanging="439"/>
            </w:pPr>
            <w:r>
              <w:t>100% of staff regularly logging positive and negative incidents all School Administration System (</w:t>
            </w:r>
            <w:proofErr w:type="spellStart"/>
            <w:r>
              <w:t>Sentral</w:t>
            </w:r>
            <w:proofErr w:type="spellEnd"/>
            <w:r>
              <w:t>)</w:t>
            </w:r>
            <w:r w:rsidR="00953FDC">
              <w:t xml:space="preserve"> leads to improved analysis of behaviours, improved learning programs and improved </w:t>
            </w:r>
            <w:r w:rsidR="000E4BDE">
              <w:t>students’</w:t>
            </w:r>
            <w:r w:rsidR="00953FDC">
              <w:t xml:space="preserve"> outcomes.</w:t>
            </w:r>
          </w:p>
          <w:p w:rsidR="009371B7" w:rsidRPr="000F0410" w:rsidRDefault="00592EC0" w:rsidP="00B84D0B">
            <w:pPr>
              <w:pStyle w:val="DotPointLVL1"/>
            </w:pPr>
            <w:r>
              <w:t>Develop clear shared definition of major and minor negative behaviours</w:t>
            </w:r>
            <w:r w:rsidR="00953FDC">
              <w:t xml:space="preserve">. Leads to improved consistency and improved </w:t>
            </w:r>
            <w:r w:rsidR="000E4BDE">
              <w:t>students’</w:t>
            </w:r>
            <w:r w:rsidR="00953FDC">
              <w:t xml:space="preserve"> outcomes.</w:t>
            </w:r>
          </w:p>
        </w:tc>
      </w:tr>
      <w:tr w:rsidR="00194DF6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194DF6" w:rsidRDefault="00194DF6" w:rsidP="009371B7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592EC0" w:rsidRPr="00592EC0">
              <w:rPr>
                <w:color w:val="000000" w:themeColor="text1"/>
                <w:lang w:val="en-AU"/>
              </w:rPr>
              <w:t>Research, develop and implement whole school recognition system</w:t>
            </w:r>
          </w:p>
        </w:tc>
      </w:tr>
      <w:tr w:rsidR="00194DF6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592EC0" w:rsidRPr="000E4BDE" w:rsidRDefault="00592EC0" w:rsidP="00592EC0">
            <w:pPr>
              <w:pStyle w:val="DotPointLVL1"/>
              <w:rPr>
                <w:rFonts w:cstheme="minorHAnsi"/>
              </w:rPr>
            </w:pPr>
            <w:r w:rsidRPr="000E4BDE">
              <w:rPr>
                <w:rFonts w:cstheme="minorHAnsi"/>
              </w:rPr>
              <w:t xml:space="preserve">$5,000 resources, printing  </w:t>
            </w:r>
          </w:p>
          <w:p w:rsidR="009A176F" w:rsidRPr="000E4BDE" w:rsidRDefault="009A176F" w:rsidP="009A176F">
            <w:pPr>
              <w:pStyle w:val="DotPointLVL1"/>
              <w:rPr>
                <w:rFonts w:cstheme="minorHAnsi"/>
              </w:rPr>
            </w:pPr>
            <w:r w:rsidRPr="000E4BDE">
              <w:rPr>
                <w:rFonts w:cstheme="minorHAnsi"/>
              </w:rPr>
              <w:t xml:space="preserve">School/directorate specific training (class cover) </w:t>
            </w:r>
          </w:p>
          <w:p w:rsidR="00194DF6" w:rsidRPr="000E4BDE" w:rsidRDefault="00194DF6" w:rsidP="000F0410">
            <w:pPr>
              <w:pStyle w:val="TableBodyLeft"/>
              <w:rPr>
                <w:rFonts w:cstheme="minorHAnsi"/>
              </w:rPr>
            </w:pPr>
          </w:p>
        </w:tc>
        <w:tc>
          <w:tcPr>
            <w:tcW w:w="3524" w:type="dxa"/>
            <w:shd w:val="clear" w:color="auto" w:fill="auto"/>
          </w:tcPr>
          <w:p w:rsidR="00194DF6" w:rsidRPr="000E4BDE" w:rsidRDefault="000E4BDE" w:rsidP="000F0410">
            <w:pPr>
              <w:pStyle w:val="TableBodyLeft"/>
              <w:rPr>
                <w:rFonts w:cstheme="minorHAnsi"/>
              </w:rPr>
            </w:pPr>
            <w:r w:rsidRPr="000E4BDE">
              <w:rPr>
                <w:rFonts w:cstheme="minorHAnsi"/>
                <w:color w:val="000000"/>
              </w:rPr>
              <w:t>Bronwyn Motion leading with support from PBL Action Group</w:t>
            </w:r>
          </w:p>
        </w:tc>
        <w:tc>
          <w:tcPr>
            <w:tcW w:w="3524" w:type="dxa"/>
            <w:shd w:val="clear" w:color="auto" w:fill="auto"/>
          </w:tcPr>
          <w:p w:rsidR="009A176F" w:rsidRDefault="009A176F" w:rsidP="009A176F">
            <w:pPr>
              <w:pStyle w:val="DotPointLVL1"/>
            </w:pPr>
            <w:r>
              <w:t xml:space="preserve">Develop and Implement School wide Recognition System </w:t>
            </w:r>
          </w:p>
          <w:p w:rsidR="009A176F" w:rsidRDefault="009A176F" w:rsidP="009A176F">
            <w:pPr>
              <w:pStyle w:val="DotPointLVL1"/>
            </w:pPr>
            <w:r>
              <w:lastRenderedPageBreak/>
              <w:t xml:space="preserve">Branding consistent, visible and focused in relevant areas of the school </w:t>
            </w:r>
          </w:p>
          <w:p w:rsidR="00194DF6" w:rsidRPr="000F0410" w:rsidRDefault="009A176F" w:rsidP="009A176F">
            <w:pPr>
              <w:pStyle w:val="DotPointLVL1"/>
            </w:pPr>
            <w:r>
              <w:t xml:space="preserve">Expectations are decided upon through staff, students and community consensus </w:t>
            </w:r>
          </w:p>
        </w:tc>
        <w:tc>
          <w:tcPr>
            <w:tcW w:w="3524" w:type="dxa"/>
            <w:shd w:val="clear" w:color="auto" w:fill="auto"/>
          </w:tcPr>
          <w:p w:rsidR="00236C79" w:rsidRDefault="00236C79" w:rsidP="00236C79">
            <w:pPr>
              <w:pStyle w:val="DotPointLVL1"/>
            </w:pPr>
            <w:r>
              <w:lastRenderedPageBreak/>
              <w:t>Clearly displayed school PBL priorities across learning environments. Support</w:t>
            </w:r>
            <w:r w:rsidR="00953FDC">
              <w:t xml:space="preserve">s a </w:t>
            </w:r>
            <w:r w:rsidR="00953FDC">
              <w:lastRenderedPageBreak/>
              <w:t>range of learning styles to improve positive behaviours.</w:t>
            </w:r>
          </w:p>
          <w:p w:rsidR="000E4BDE" w:rsidRDefault="000E4BDE" w:rsidP="000E4BDE">
            <w:pPr>
              <w:pStyle w:val="DotPointLVL1"/>
            </w:pPr>
            <w:r>
              <w:t>100% of staff can name the expectations</w:t>
            </w:r>
          </w:p>
          <w:p w:rsidR="00194DF6" w:rsidRPr="000F0410" w:rsidRDefault="00194DF6" w:rsidP="000F0410">
            <w:pPr>
              <w:pStyle w:val="TableBodyLeft"/>
            </w:pPr>
          </w:p>
        </w:tc>
      </w:tr>
      <w:tr w:rsidR="00592EC0" w:rsidTr="007E7BF3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592EC0" w:rsidRDefault="00592EC0" w:rsidP="007E7BF3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lastRenderedPageBreak/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Pr="00592EC0">
              <w:rPr>
                <w:color w:val="000000" w:themeColor="text1"/>
                <w:lang w:val="en-AU"/>
              </w:rPr>
              <w:t>Evaluate whole school recognition system</w:t>
            </w:r>
          </w:p>
        </w:tc>
      </w:tr>
      <w:tr w:rsidR="00592EC0" w:rsidRPr="000F0410" w:rsidTr="007E7BF3">
        <w:trPr>
          <w:jc w:val="center"/>
        </w:trPr>
        <w:tc>
          <w:tcPr>
            <w:tcW w:w="3524" w:type="dxa"/>
            <w:shd w:val="clear" w:color="auto" w:fill="auto"/>
          </w:tcPr>
          <w:p w:rsidR="009A176F" w:rsidRDefault="009A176F" w:rsidP="009A176F">
            <w:pPr>
              <w:pStyle w:val="DotPointLVL1"/>
            </w:pPr>
            <w:r>
              <w:t xml:space="preserve">In school coaching/mentoring </w:t>
            </w:r>
          </w:p>
          <w:p w:rsidR="00592EC0" w:rsidRPr="000F0410" w:rsidRDefault="00592EC0" w:rsidP="007E7BF3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:rsidR="00592EC0" w:rsidRPr="000F0410" w:rsidRDefault="00592EC0" w:rsidP="007E7BF3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:rsidR="00953FDC" w:rsidRDefault="00953FDC" w:rsidP="00953FDC">
            <w:pPr>
              <w:pStyle w:val="DotPointLVL1"/>
            </w:pPr>
            <w:r>
              <w:t>External PBL coordinator is contacted once a term by a member of the PBL team to maintain appropriate focus.</w:t>
            </w:r>
          </w:p>
          <w:p w:rsidR="00592EC0" w:rsidRPr="000F0410" w:rsidRDefault="00592EC0" w:rsidP="007E7BF3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:rsidR="00236C79" w:rsidRDefault="00236C79" w:rsidP="00236C79">
            <w:pPr>
              <w:pStyle w:val="DotPointLVL1"/>
            </w:pPr>
            <w:r>
              <w:t>Maintenance of the school satisfaction survey results of above 90% staff and families agree student behaviour at this school is well managed</w:t>
            </w:r>
          </w:p>
          <w:p w:rsidR="00592EC0" w:rsidRPr="000F0410" w:rsidRDefault="00236C79" w:rsidP="00236C79">
            <w:pPr>
              <w:pStyle w:val="DotPointLVL1"/>
            </w:pPr>
            <w:r>
              <w:t>Clarify next area of focus to continue to improve students learning outcomes in socio/emotional learning</w:t>
            </w:r>
          </w:p>
        </w:tc>
      </w:tr>
      <w:tr w:rsidR="00592EC0" w:rsidTr="007E7BF3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592EC0" w:rsidRDefault="00592EC0" w:rsidP="007E7BF3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Pr="00592EC0">
              <w:rPr>
                <w:color w:val="000000" w:themeColor="text1"/>
                <w:lang w:val="en-AU"/>
              </w:rPr>
              <w:t>Develop PBL Action Plan with fortnightly updates to executive team</w:t>
            </w:r>
          </w:p>
        </w:tc>
      </w:tr>
      <w:tr w:rsidR="00592EC0" w:rsidRPr="000F0410" w:rsidTr="007E7BF3">
        <w:trPr>
          <w:jc w:val="center"/>
        </w:trPr>
        <w:tc>
          <w:tcPr>
            <w:tcW w:w="3524" w:type="dxa"/>
            <w:shd w:val="clear" w:color="auto" w:fill="auto"/>
          </w:tcPr>
          <w:p w:rsidR="00592EC0" w:rsidRDefault="00592EC0" w:rsidP="00592EC0">
            <w:pPr>
              <w:pStyle w:val="DotPointLVL1"/>
            </w:pPr>
            <w:r>
              <w:t xml:space="preserve">$3,000 Professional Learning </w:t>
            </w:r>
          </w:p>
          <w:p w:rsidR="00592EC0" w:rsidRDefault="00592EC0" w:rsidP="00592EC0">
            <w:pPr>
              <w:pStyle w:val="DotPointLVL1"/>
            </w:pPr>
            <w:r>
              <w:t>external school visits</w:t>
            </w:r>
          </w:p>
          <w:p w:rsidR="00592EC0" w:rsidRDefault="00592EC0" w:rsidP="00592EC0">
            <w:pPr>
              <w:pStyle w:val="DotPointLVL1"/>
            </w:pPr>
            <w:r>
              <w:t xml:space="preserve">School/directorate specific training (class cover) </w:t>
            </w:r>
          </w:p>
          <w:p w:rsidR="000E4BDE" w:rsidRDefault="000E4BDE" w:rsidP="00592EC0">
            <w:pPr>
              <w:pStyle w:val="DotPointLVL1"/>
            </w:pPr>
            <w:r>
              <w:t xml:space="preserve">School Board sets reserves to enact the plan to improve learning spaces </w:t>
            </w:r>
          </w:p>
          <w:p w:rsidR="00592EC0" w:rsidRPr="000F0410" w:rsidRDefault="00592EC0" w:rsidP="007E7BF3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:rsidR="00592EC0" w:rsidRPr="000F0410" w:rsidRDefault="00A36966" w:rsidP="007E7BF3">
            <w:pPr>
              <w:pStyle w:val="TableBodyLeft"/>
            </w:pPr>
            <w:r>
              <w:t>Jarrod McGrath leading</w:t>
            </w:r>
            <w:r w:rsidR="00236C79">
              <w:t xml:space="preserve"> with support from</w:t>
            </w:r>
            <w:r>
              <w:t xml:space="preserve"> the PBL Action Group</w:t>
            </w:r>
          </w:p>
        </w:tc>
        <w:tc>
          <w:tcPr>
            <w:tcW w:w="3524" w:type="dxa"/>
            <w:shd w:val="clear" w:color="auto" w:fill="auto"/>
          </w:tcPr>
          <w:p w:rsidR="00592EC0" w:rsidRDefault="00A36966" w:rsidP="00A36966">
            <w:pPr>
              <w:pStyle w:val="TableBodyLeft"/>
              <w:numPr>
                <w:ilvl w:val="0"/>
                <w:numId w:val="25"/>
              </w:numPr>
            </w:pPr>
            <w:r>
              <w:t>PBL Action Plan</w:t>
            </w:r>
          </w:p>
          <w:p w:rsidR="000E4BDE" w:rsidRPr="000F0410" w:rsidRDefault="000E4BDE" w:rsidP="00A36966">
            <w:pPr>
              <w:pStyle w:val="TableBodyLeft"/>
              <w:numPr>
                <w:ilvl w:val="0"/>
                <w:numId w:val="25"/>
              </w:numPr>
            </w:pPr>
            <w:r>
              <w:t>Improved learning facilities, with a focus on outdoor learning spaces.</w:t>
            </w:r>
          </w:p>
        </w:tc>
        <w:tc>
          <w:tcPr>
            <w:tcW w:w="3524" w:type="dxa"/>
            <w:shd w:val="clear" w:color="auto" w:fill="auto"/>
          </w:tcPr>
          <w:p w:rsidR="000E4BDE" w:rsidRDefault="000E4BDE" w:rsidP="000E4BDE">
            <w:pPr>
              <w:pStyle w:val="DotPointLVL1"/>
              <w:numPr>
                <w:ilvl w:val="0"/>
                <w:numId w:val="25"/>
              </w:numPr>
            </w:pPr>
            <w:r>
              <w:t>Majority of students surveyed can identify the expectations</w:t>
            </w:r>
          </w:p>
          <w:p w:rsidR="000E4BDE" w:rsidRDefault="000E4BDE" w:rsidP="000E4BDE">
            <w:pPr>
              <w:pStyle w:val="DotPointLVL1"/>
              <w:numPr>
                <w:ilvl w:val="0"/>
                <w:numId w:val="25"/>
              </w:numPr>
            </w:pPr>
            <w:r>
              <w:t>Expectations for 5 locations across the school environment are explicitly documented</w:t>
            </w:r>
          </w:p>
          <w:p w:rsidR="00592EC0" w:rsidRPr="000F0410" w:rsidRDefault="000E4BDE" w:rsidP="007E7BF3">
            <w:pPr>
              <w:pStyle w:val="DotPointLVL1"/>
              <w:numPr>
                <w:ilvl w:val="0"/>
                <w:numId w:val="25"/>
              </w:numPr>
            </w:pPr>
            <w:r>
              <w:t>Improved student engagement and agency</w:t>
            </w:r>
            <w:r w:rsidR="00B84D0B">
              <w:t xml:space="preserve"> as students advocate for learning spaces improvements. </w:t>
            </w:r>
            <w:r>
              <w:t xml:space="preserve"> </w:t>
            </w:r>
          </w:p>
        </w:tc>
      </w:tr>
    </w:tbl>
    <w:p w:rsidR="006F350C" w:rsidRPr="000F0410" w:rsidRDefault="006F350C" w:rsidP="000F0410">
      <w:pPr>
        <w:pStyle w:val="BodyText"/>
        <w:sectPr w:rsidR="006F350C" w:rsidRPr="000F0410" w:rsidSect="004C0FD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55F05" w:rsidRPr="000F0410" w:rsidRDefault="00155F05" w:rsidP="00155F05">
      <w:pPr>
        <w:pStyle w:val="Heading2"/>
        <w:rPr>
          <w:color w:val="auto"/>
        </w:rPr>
      </w:pPr>
      <w:r w:rsidRPr="000F0410">
        <w:lastRenderedPageBreak/>
        <w:t xml:space="preserve">Priority </w:t>
      </w:r>
      <w:r w:rsidR="00DC2AD7">
        <w:t>2</w:t>
      </w:r>
      <w:r w:rsidRPr="000F0410">
        <w:t>:</w:t>
      </w:r>
      <w:r w:rsidRPr="000F0410">
        <w:rPr>
          <w:color w:val="auto"/>
        </w:rPr>
        <w:tab/>
      </w:r>
      <w:r w:rsidR="00B84D0B" w:rsidRPr="00B84D0B">
        <w:rPr>
          <w:color w:val="auto"/>
        </w:rPr>
        <w:t>Black Mountain School will develop and implement a Framework for Teaching and Learning at Black Mountain. The framework will outline assessment, curriculum and pedagogy practices based on the BMS Functional Curriculum, The Australian Curriculum and Victorian Curriculum.</w:t>
      </w:r>
    </w:p>
    <w:p w:rsidR="00155F05" w:rsidRDefault="00155F05" w:rsidP="00155F05">
      <w:pPr>
        <w:pStyle w:val="Heading3"/>
      </w:pPr>
      <w:r>
        <w:t>Strategies</w:t>
      </w:r>
    </w:p>
    <w:p w:rsidR="00155F05" w:rsidRPr="000F0410" w:rsidRDefault="00B84D0B" w:rsidP="00155F05">
      <w:pPr>
        <w:pStyle w:val="NumberedList"/>
      </w:pPr>
      <w:bookmarkStart w:id="2" w:name="_Hlk516964"/>
      <w:r w:rsidRPr="00B84D0B">
        <w:t>Develop Inquiry Group of staff lead by executive staff members to drive writing in terms of pedagogy, curriculum and assessment at BMS</w:t>
      </w:r>
      <w:bookmarkEnd w:id="2"/>
    </w:p>
    <w:p w:rsidR="00155F05" w:rsidRPr="000F0410" w:rsidRDefault="00B84D0B" w:rsidP="00155F05">
      <w:pPr>
        <w:pStyle w:val="NumberedList"/>
      </w:pPr>
      <w:r w:rsidRPr="00B84D0B">
        <w:t>Develop Inquiry Group of staff lead by executive staff members to drive communication in terms of pedagogy, curriculum and assessment at BMS</w:t>
      </w:r>
    </w:p>
    <w:p w:rsidR="00155F05" w:rsidRDefault="00155F05" w:rsidP="00155F05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:rsidR="00155F05" w:rsidRPr="00882120" w:rsidRDefault="00155F05" w:rsidP="00EA1296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:rsidR="00155F05" w:rsidRPr="00882120" w:rsidRDefault="00155F05" w:rsidP="00EA1296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FE5AD0" w:rsidRPr="00FE5AD0" w:rsidRDefault="00155F05" w:rsidP="00FE5AD0">
            <w:pPr>
              <w:pStyle w:val="TableBodyLeft"/>
              <w:rPr>
                <w:color w:val="000000" w:themeColor="text1"/>
                <w:lang w:val="en-AU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Pr="000F0410">
              <w:rPr>
                <w:color w:val="000000" w:themeColor="text1"/>
              </w:rPr>
              <w:t xml:space="preserve"> </w:t>
            </w:r>
            <w:r w:rsidR="00FE5AD0" w:rsidRPr="00FE5AD0">
              <w:rPr>
                <w:color w:val="000000" w:themeColor="text1"/>
                <w:lang w:val="en-AU"/>
              </w:rPr>
              <w:t>Whole School Professional development (writing assessment)</w:t>
            </w:r>
          </w:p>
          <w:p w:rsidR="00155F05" w:rsidRPr="00882120" w:rsidRDefault="00155F05" w:rsidP="00EA1296">
            <w:pPr>
              <w:pStyle w:val="TableBodyLeft"/>
              <w:rPr>
                <w:color w:val="808080" w:themeColor="background1" w:themeShade="80"/>
              </w:rPr>
            </w:pPr>
          </w:p>
        </w:tc>
      </w:tr>
      <w:tr w:rsidR="00155F05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155F05" w:rsidRPr="000F0410" w:rsidRDefault="00C14FDF" w:rsidP="00D365C4">
            <w:pPr>
              <w:pStyle w:val="DotPointLVL1"/>
            </w:pPr>
            <w:r>
              <w:t>E</w:t>
            </w:r>
            <w:r w:rsidR="00155F05" w:rsidRPr="000F0410">
              <w:t xml:space="preserve">ngaging </w:t>
            </w:r>
            <w:r>
              <w:t>with Directorate Writing Inquiry Project</w:t>
            </w:r>
          </w:p>
          <w:p w:rsidR="00C14FDF" w:rsidRDefault="00D365C4" w:rsidP="00D365C4">
            <w:pPr>
              <w:pStyle w:val="DotPointLVL1"/>
            </w:pPr>
            <w:r>
              <w:t>$</w:t>
            </w:r>
            <w:r w:rsidR="000A407C">
              <w:t>6</w:t>
            </w:r>
            <w:r>
              <w:t>000 towards writing</w:t>
            </w:r>
            <w:r w:rsidR="000A407C">
              <w:t xml:space="preserve"> and communication</w:t>
            </w:r>
            <w:r>
              <w:t xml:space="preserve"> resources</w:t>
            </w:r>
            <w:r w:rsidR="000A407C">
              <w:t xml:space="preserve"> </w:t>
            </w:r>
          </w:p>
          <w:p w:rsidR="00D365C4" w:rsidRDefault="00D365C4" w:rsidP="00D365C4">
            <w:pPr>
              <w:pStyle w:val="DotPointLVL1"/>
            </w:pPr>
            <w:r>
              <w:t>$</w:t>
            </w:r>
            <w:r w:rsidR="000A407C">
              <w:t>5</w:t>
            </w:r>
            <w:r>
              <w:t xml:space="preserve">,000 Professional learning </w:t>
            </w:r>
          </w:p>
          <w:p w:rsidR="00D365C4" w:rsidRDefault="00D365C4" w:rsidP="00D365C4">
            <w:pPr>
              <w:pStyle w:val="DotPointLVL2"/>
            </w:pPr>
            <w:r>
              <w:t xml:space="preserve">In school coaching/mentoring </w:t>
            </w:r>
          </w:p>
          <w:p w:rsidR="00D365C4" w:rsidRDefault="00D365C4" w:rsidP="00D365C4">
            <w:pPr>
              <w:pStyle w:val="DotPointLVL2"/>
            </w:pPr>
            <w:r>
              <w:t>external school visits</w:t>
            </w:r>
          </w:p>
          <w:p w:rsidR="00D365C4" w:rsidRDefault="00D365C4" w:rsidP="00D365C4">
            <w:pPr>
              <w:pStyle w:val="DotPointLVL2"/>
            </w:pPr>
            <w:r>
              <w:t xml:space="preserve">School specific training </w:t>
            </w:r>
          </w:p>
          <w:p w:rsidR="00D365C4" w:rsidRPr="000F0410" w:rsidRDefault="00D365C4" w:rsidP="00D365C4">
            <w:pPr>
              <w:pStyle w:val="DotPointLVL1"/>
              <w:numPr>
                <w:ilvl w:val="0"/>
                <w:numId w:val="0"/>
              </w:numPr>
              <w:ind w:left="720"/>
            </w:pPr>
          </w:p>
        </w:tc>
        <w:tc>
          <w:tcPr>
            <w:tcW w:w="3524" w:type="dxa"/>
            <w:shd w:val="clear" w:color="auto" w:fill="auto"/>
          </w:tcPr>
          <w:p w:rsidR="00155F05" w:rsidRPr="00C14FDF" w:rsidRDefault="00FE5AD0" w:rsidP="00EA1296">
            <w:pPr>
              <w:pStyle w:val="TableBodyLeft"/>
              <w:rPr>
                <w:rFonts w:cstheme="minorHAnsi"/>
              </w:rPr>
            </w:pPr>
            <w:r w:rsidRPr="00C14FDF">
              <w:rPr>
                <w:rFonts w:cstheme="minorHAnsi"/>
                <w:color w:val="000000"/>
              </w:rPr>
              <w:t xml:space="preserve">Stephanie Nott and James Malone with input </w:t>
            </w:r>
            <w:r w:rsidR="00C14FDF" w:rsidRPr="00C14FDF">
              <w:rPr>
                <w:rFonts w:cstheme="minorHAnsi"/>
                <w:color w:val="000000"/>
              </w:rPr>
              <w:t>from</w:t>
            </w:r>
            <w:r w:rsidRPr="00C14FDF">
              <w:rPr>
                <w:rFonts w:cstheme="minorHAnsi"/>
                <w:color w:val="000000"/>
              </w:rPr>
              <w:t xml:space="preserve"> the Writing Action Group</w:t>
            </w:r>
          </w:p>
        </w:tc>
        <w:tc>
          <w:tcPr>
            <w:tcW w:w="3524" w:type="dxa"/>
            <w:shd w:val="clear" w:color="auto" w:fill="auto"/>
          </w:tcPr>
          <w:p w:rsidR="00D365C4" w:rsidRDefault="00D365C4" w:rsidP="009F34E8">
            <w:pPr>
              <w:pStyle w:val="DotPointLVL1"/>
            </w:pPr>
            <w:r w:rsidRPr="00D365C4">
              <w:t>Develop framework for teaching Writing at BMS</w:t>
            </w:r>
          </w:p>
          <w:p w:rsidR="009F34E8" w:rsidRDefault="009F34E8" w:rsidP="009F34E8">
            <w:pPr>
              <w:pStyle w:val="DotPointLVL1"/>
            </w:pPr>
            <w:r w:rsidRPr="009F34E8">
              <w:t xml:space="preserve">Exemplars/samples for each </w:t>
            </w:r>
            <w:r>
              <w:t>Learning Team</w:t>
            </w:r>
            <w:r w:rsidRPr="009F34E8">
              <w:t xml:space="preserve"> </w:t>
            </w:r>
          </w:p>
          <w:p w:rsidR="003A40D6" w:rsidRDefault="009F34E8" w:rsidP="009F34E8">
            <w:pPr>
              <w:pStyle w:val="DotPointLVL1"/>
            </w:pPr>
            <w:r>
              <w:t xml:space="preserve">Identified </w:t>
            </w:r>
            <w:r w:rsidRPr="009F34E8">
              <w:t>assessment tool/s to measure growth in writing</w:t>
            </w:r>
            <w:r>
              <w:t xml:space="preserve"> for each Student Learning Team.</w:t>
            </w:r>
            <w:r w:rsidR="003A40D6" w:rsidRPr="009F34E8">
              <w:t xml:space="preserve"> </w:t>
            </w:r>
          </w:p>
          <w:p w:rsidR="009F34E8" w:rsidRPr="000F0410" w:rsidRDefault="003A40D6" w:rsidP="009F34E8">
            <w:pPr>
              <w:pStyle w:val="DotPointLVL1"/>
            </w:pPr>
            <w:r>
              <w:t>Process for collecting, assessing and moderating</w:t>
            </w:r>
            <w:r w:rsidRPr="009F34E8">
              <w:t xml:space="preserve"> writing samples</w:t>
            </w:r>
          </w:p>
        </w:tc>
        <w:tc>
          <w:tcPr>
            <w:tcW w:w="3524" w:type="dxa"/>
            <w:shd w:val="clear" w:color="auto" w:fill="auto"/>
          </w:tcPr>
          <w:p w:rsidR="00155F05" w:rsidRPr="000F0410" w:rsidRDefault="00883F2C" w:rsidP="009F34E8">
            <w:pPr>
              <w:pStyle w:val="DotPointLVL1"/>
            </w:pPr>
            <w:r>
              <w:t>Students demonstrate growth in writing.</w:t>
            </w:r>
          </w:p>
        </w:tc>
      </w:tr>
      <w:tr w:rsidR="00155F05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155F05" w:rsidRPr="00C14FDF" w:rsidRDefault="00155F05" w:rsidP="00EA1296">
            <w:pPr>
              <w:pStyle w:val="TableBodyLeft"/>
              <w:rPr>
                <w:rFonts w:cstheme="minorHAnsi"/>
                <w:color w:val="000000" w:themeColor="text1"/>
              </w:rPr>
            </w:pPr>
            <w:bookmarkStart w:id="3" w:name="_Hlk517012"/>
            <w:r w:rsidRPr="00C14FDF">
              <w:rPr>
                <w:rFonts w:cstheme="minorHAnsi"/>
                <w:b/>
                <w:color w:val="000000" w:themeColor="text1"/>
              </w:rPr>
              <w:t>ACTION</w:t>
            </w:r>
            <w:r w:rsidRPr="00C14FDF">
              <w:rPr>
                <w:rFonts w:cstheme="minorHAnsi"/>
                <w:color w:val="000000" w:themeColor="text1"/>
              </w:rPr>
              <w:t xml:space="preserve">: </w:t>
            </w:r>
            <w:r w:rsidR="00FE5AD0" w:rsidRPr="00C14FDF">
              <w:rPr>
                <w:rFonts w:cstheme="minorHAnsi"/>
                <w:color w:val="000000" w:themeColor="text1"/>
                <w:lang w:val="en-AU"/>
              </w:rPr>
              <w:t>Develop Writing and Communication Action Plans with fortnightly updates to executive team</w:t>
            </w:r>
          </w:p>
        </w:tc>
      </w:tr>
      <w:tr w:rsidR="00155F05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3A40D6" w:rsidRDefault="003A40D6" w:rsidP="003A40D6">
            <w:pPr>
              <w:pStyle w:val="DotPointLVL1"/>
            </w:pPr>
            <w:r>
              <w:t>Time allocation in meetings</w:t>
            </w:r>
          </w:p>
          <w:p w:rsidR="003A40D6" w:rsidRDefault="003A40D6" w:rsidP="003A40D6">
            <w:pPr>
              <w:pStyle w:val="DotPointLVL1"/>
            </w:pPr>
            <w:r>
              <w:t>Regular agenda item</w:t>
            </w:r>
          </w:p>
          <w:p w:rsidR="00155F05" w:rsidRPr="000F0410" w:rsidRDefault="003A40D6" w:rsidP="003A40D6">
            <w:pPr>
              <w:pStyle w:val="DotPointLVL1"/>
            </w:pPr>
            <w:r>
              <w:t>Fortnightly Teacher Meetings designated to Action Groups</w:t>
            </w:r>
          </w:p>
        </w:tc>
        <w:tc>
          <w:tcPr>
            <w:tcW w:w="3524" w:type="dxa"/>
            <w:shd w:val="clear" w:color="auto" w:fill="auto"/>
          </w:tcPr>
          <w:p w:rsidR="00155F05" w:rsidRPr="00C14FDF" w:rsidRDefault="00C14FDF" w:rsidP="00EA1296">
            <w:pPr>
              <w:pStyle w:val="TableBodyLeft"/>
              <w:rPr>
                <w:rFonts w:cstheme="minorHAnsi"/>
              </w:rPr>
            </w:pPr>
            <w:r w:rsidRPr="00C14FDF">
              <w:rPr>
                <w:rFonts w:cstheme="minorHAnsi"/>
                <w:color w:val="000000"/>
              </w:rPr>
              <w:t>Stephanie Nott and Kate Taylor</w:t>
            </w:r>
          </w:p>
        </w:tc>
        <w:tc>
          <w:tcPr>
            <w:tcW w:w="3524" w:type="dxa"/>
            <w:shd w:val="clear" w:color="auto" w:fill="auto"/>
          </w:tcPr>
          <w:p w:rsidR="00155F05" w:rsidRDefault="003A40D6" w:rsidP="009F34E8">
            <w:pPr>
              <w:pStyle w:val="DotPointLVL1"/>
            </w:pPr>
            <w:r>
              <w:t>Writing Action Plan</w:t>
            </w:r>
          </w:p>
          <w:p w:rsidR="003A40D6" w:rsidRPr="000F0410" w:rsidRDefault="003A40D6" w:rsidP="009F34E8">
            <w:pPr>
              <w:pStyle w:val="DotPointLVL1"/>
            </w:pPr>
            <w:r>
              <w:t>Communication Action Plan</w:t>
            </w:r>
          </w:p>
        </w:tc>
        <w:tc>
          <w:tcPr>
            <w:tcW w:w="3524" w:type="dxa"/>
            <w:shd w:val="clear" w:color="auto" w:fill="auto"/>
          </w:tcPr>
          <w:p w:rsidR="00155F05" w:rsidRDefault="003A40D6" w:rsidP="003A40D6">
            <w:pPr>
              <w:pStyle w:val="DotPointLVL1"/>
            </w:pPr>
            <w:r>
              <w:t xml:space="preserve">Greater consistency in delivery of communication and writing leads to improved </w:t>
            </w:r>
            <w:r>
              <w:lastRenderedPageBreak/>
              <w:t>student learning in these areas</w:t>
            </w:r>
          </w:p>
          <w:p w:rsidR="003A40D6" w:rsidRPr="000F0410" w:rsidRDefault="003A40D6" w:rsidP="003A40D6">
            <w:pPr>
              <w:pStyle w:val="DotPointLVL1"/>
            </w:pPr>
            <w:r>
              <w:t>Student learning growth in communication and writing</w:t>
            </w:r>
          </w:p>
        </w:tc>
      </w:tr>
      <w:bookmarkEnd w:id="3"/>
      <w:tr w:rsidR="00B84D0B" w:rsidTr="007E7BF3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B84D0B" w:rsidRPr="00FE5AD0" w:rsidRDefault="00B84D0B" w:rsidP="007E7BF3">
            <w:pPr>
              <w:pStyle w:val="TableBodyLeft"/>
              <w:rPr>
                <w:color w:val="000000" w:themeColor="text1"/>
                <w:lang w:val="en-AU"/>
              </w:rPr>
            </w:pPr>
            <w:r w:rsidRPr="00194DF6">
              <w:rPr>
                <w:b/>
                <w:color w:val="000000" w:themeColor="text1"/>
              </w:rPr>
              <w:lastRenderedPageBreak/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FE5AD0" w:rsidRPr="00FE5AD0">
              <w:rPr>
                <w:color w:val="000000" w:themeColor="text1"/>
                <w:lang w:val="en-AU"/>
              </w:rPr>
              <w:t xml:space="preserve">Whole School Professional Development (communication) </w:t>
            </w:r>
          </w:p>
        </w:tc>
      </w:tr>
      <w:tr w:rsidR="00B84D0B" w:rsidRPr="000F0410" w:rsidTr="007E7BF3">
        <w:trPr>
          <w:jc w:val="center"/>
        </w:trPr>
        <w:tc>
          <w:tcPr>
            <w:tcW w:w="3524" w:type="dxa"/>
            <w:shd w:val="clear" w:color="auto" w:fill="auto"/>
          </w:tcPr>
          <w:p w:rsidR="00D365C4" w:rsidRDefault="00D365C4" w:rsidP="00D365C4">
            <w:pPr>
              <w:pStyle w:val="DotPointLVL1"/>
            </w:pPr>
            <w:r>
              <w:t xml:space="preserve">$3000 towards </w:t>
            </w:r>
            <w:r w:rsidR="000A407C">
              <w:t>communication</w:t>
            </w:r>
            <w:r>
              <w:t xml:space="preserve"> resources</w:t>
            </w:r>
          </w:p>
          <w:p w:rsidR="00D365C4" w:rsidRDefault="00D365C4" w:rsidP="00D365C4">
            <w:pPr>
              <w:pStyle w:val="DotPointLVL1"/>
            </w:pPr>
            <w:r>
              <w:t xml:space="preserve">$5,000 Professional learning </w:t>
            </w:r>
          </w:p>
          <w:p w:rsidR="00D365C4" w:rsidRDefault="00D365C4" w:rsidP="00D365C4">
            <w:pPr>
              <w:pStyle w:val="DotPointLVL2"/>
            </w:pPr>
            <w:r>
              <w:t xml:space="preserve">In school coaching/mentoring </w:t>
            </w:r>
          </w:p>
          <w:p w:rsidR="00D365C4" w:rsidRDefault="00D365C4" w:rsidP="00D365C4">
            <w:pPr>
              <w:pStyle w:val="DotPointLVL2"/>
            </w:pPr>
            <w:r>
              <w:t>external school visits</w:t>
            </w:r>
          </w:p>
          <w:p w:rsidR="00D365C4" w:rsidRDefault="00D365C4" w:rsidP="00D365C4">
            <w:pPr>
              <w:pStyle w:val="DotPointLVL2"/>
            </w:pPr>
            <w:r>
              <w:t xml:space="preserve">School specific training </w:t>
            </w:r>
          </w:p>
          <w:p w:rsidR="00B84D0B" w:rsidRPr="000F0410" w:rsidRDefault="00B84D0B" w:rsidP="007E7BF3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:rsidR="00B84D0B" w:rsidRPr="000F0410" w:rsidRDefault="00C14FDF" w:rsidP="007E7BF3">
            <w:pPr>
              <w:pStyle w:val="TableBodyLeft"/>
            </w:pPr>
            <w:r w:rsidRPr="00C14FDF">
              <w:rPr>
                <w:lang w:val="en-AU"/>
              </w:rPr>
              <w:t>Kate Taylor</w:t>
            </w:r>
          </w:p>
        </w:tc>
        <w:tc>
          <w:tcPr>
            <w:tcW w:w="3524" w:type="dxa"/>
            <w:shd w:val="clear" w:color="auto" w:fill="auto"/>
          </w:tcPr>
          <w:p w:rsidR="00B84D0B" w:rsidRDefault="00D365C4" w:rsidP="00D365C4">
            <w:pPr>
              <w:pStyle w:val="DotPointLVL1"/>
            </w:pPr>
            <w:r w:rsidRPr="00D365C4">
              <w:t>Develop framework for teaching Communication at BMS</w:t>
            </w:r>
          </w:p>
          <w:p w:rsidR="00D365C4" w:rsidRPr="00D365C4" w:rsidRDefault="00D365C4" w:rsidP="00D365C4">
            <w:pPr>
              <w:pStyle w:val="DotPointLVL1"/>
            </w:pPr>
            <w:r>
              <w:t>PODD books for each staff member</w:t>
            </w:r>
          </w:p>
        </w:tc>
        <w:tc>
          <w:tcPr>
            <w:tcW w:w="3524" w:type="dxa"/>
            <w:shd w:val="clear" w:color="auto" w:fill="auto"/>
          </w:tcPr>
          <w:p w:rsidR="009F34E8" w:rsidRDefault="009F34E8" w:rsidP="009F34E8">
            <w:pPr>
              <w:pStyle w:val="DotPointLVL1"/>
            </w:pPr>
            <w:r>
              <w:t xml:space="preserve">All identified students have access to appropriate AAC </w:t>
            </w:r>
          </w:p>
          <w:p w:rsidR="009F34E8" w:rsidRDefault="009F34E8" w:rsidP="009F34E8">
            <w:pPr>
              <w:pStyle w:val="DotPointLVL1"/>
            </w:pPr>
            <w:r>
              <w:t>All staff model AAC in their learning program</w:t>
            </w:r>
            <w:r w:rsidR="00883F2C">
              <w:t>, improving student access to language</w:t>
            </w:r>
          </w:p>
          <w:p w:rsidR="00883F2C" w:rsidRDefault="00883F2C" w:rsidP="009F34E8">
            <w:pPr>
              <w:pStyle w:val="DotPointLVL1"/>
            </w:pPr>
            <w:r>
              <w:t>Improved student outcomes in communication</w:t>
            </w:r>
          </w:p>
          <w:p w:rsidR="00883F2C" w:rsidRDefault="00883F2C" w:rsidP="009F34E8">
            <w:pPr>
              <w:pStyle w:val="DotPointLVL1"/>
            </w:pPr>
            <w:r>
              <w:t>Improved socio/emotional outcomes due to consistent and accessible communication.</w:t>
            </w:r>
          </w:p>
          <w:p w:rsidR="00B84D0B" w:rsidRPr="000F0410" w:rsidRDefault="00B84D0B" w:rsidP="007E7BF3">
            <w:pPr>
              <w:pStyle w:val="TableBodyLeft"/>
            </w:pPr>
          </w:p>
        </w:tc>
      </w:tr>
      <w:tr w:rsidR="00B84D0B" w:rsidTr="007E7BF3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B84D0B" w:rsidRDefault="00B84D0B" w:rsidP="007E7BF3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FE5AD0" w:rsidRPr="00FE5AD0">
              <w:rPr>
                <w:rFonts w:cstheme="minorHAnsi"/>
                <w:color w:val="000000"/>
              </w:rPr>
              <w:t>New staff induction plan to focus on best practice communication and writing techniques.</w:t>
            </w:r>
          </w:p>
        </w:tc>
      </w:tr>
      <w:tr w:rsidR="00B84D0B" w:rsidRPr="000F0410" w:rsidTr="007E7BF3">
        <w:trPr>
          <w:jc w:val="center"/>
        </w:trPr>
        <w:tc>
          <w:tcPr>
            <w:tcW w:w="3524" w:type="dxa"/>
            <w:shd w:val="clear" w:color="auto" w:fill="auto"/>
          </w:tcPr>
          <w:p w:rsidR="003A40D6" w:rsidRDefault="003A40D6" w:rsidP="003A40D6">
            <w:pPr>
              <w:pStyle w:val="DotPointLVL1"/>
              <w:spacing w:after="160" w:line="259" w:lineRule="auto"/>
            </w:pPr>
            <w:r>
              <w:t>Time allocation in meetings</w:t>
            </w:r>
          </w:p>
          <w:p w:rsidR="003A40D6" w:rsidRDefault="003A40D6" w:rsidP="003A40D6">
            <w:pPr>
              <w:pStyle w:val="DotPointLVL1"/>
            </w:pPr>
            <w:r>
              <w:t>Regular agenda item</w:t>
            </w:r>
          </w:p>
          <w:p w:rsidR="00B84D0B" w:rsidRPr="000F0410" w:rsidRDefault="003A40D6" w:rsidP="003A40D6">
            <w:pPr>
              <w:pStyle w:val="DotPointLVL1"/>
            </w:pPr>
            <w:r>
              <w:t>Fortnightly Teacher Meetings designated to Action Groups</w:t>
            </w:r>
          </w:p>
        </w:tc>
        <w:tc>
          <w:tcPr>
            <w:tcW w:w="3524" w:type="dxa"/>
            <w:shd w:val="clear" w:color="auto" w:fill="auto"/>
          </w:tcPr>
          <w:p w:rsidR="00B84D0B" w:rsidRPr="000F0410" w:rsidRDefault="00C14FDF" w:rsidP="007E7BF3">
            <w:pPr>
              <w:pStyle w:val="TableBodyLeft"/>
            </w:pPr>
            <w:r w:rsidRPr="00C14FDF">
              <w:rPr>
                <w:lang w:val="en-AU"/>
              </w:rPr>
              <w:t>Stephanie Nott</w:t>
            </w:r>
            <w:r>
              <w:rPr>
                <w:lang w:val="en-AU"/>
              </w:rPr>
              <w:t xml:space="preserve">, </w:t>
            </w:r>
            <w:r w:rsidRPr="00C14FDF">
              <w:rPr>
                <w:lang w:val="en-AU"/>
              </w:rPr>
              <w:t>Kate Taylor</w:t>
            </w:r>
            <w:r>
              <w:rPr>
                <w:lang w:val="en-AU"/>
              </w:rPr>
              <w:t xml:space="preserve"> and Christine Kirk</w:t>
            </w:r>
          </w:p>
        </w:tc>
        <w:tc>
          <w:tcPr>
            <w:tcW w:w="3524" w:type="dxa"/>
            <w:shd w:val="clear" w:color="auto" w:fill="auto"/>
          </w:tcPr>
          <w:p w:rsidR="00B84D0B" w:rsidRPr="000F0410" w:rsidRDefault="009F34E8" w:rsidP="009F34E8">
            <w:pPr>
              <w:pStyle w:val="DotPointLVL1"/>
            </w:pPr>
            <w:r w:rsidRPr="009F34E8">
              <w:t xml:space="preserve">Programme completed for specific unit </w:t>
            </w:r>
            <w:proofErr w:type="spellStart"/>
            <w:r w:rsidRPr="009F34E8">
              <w:t>eg</w:t>
            </w:r>
            <w:proofErr w:type="spellEnd"/>
            <w:r w:rsidRPr="009F34E8">
              <w:t>: writing</w:t>
            </w:r>
          </w:p>
        </w:tc>
        <w:tc>
          <w:tcPr>
            <w:tcW w:w="3524" w:type="dxa"/>
            <w:shd w:val="clear" w:color="auto" w:fill="auto"/>
          </w:tcPr>
          <w:p w:rsidR="00A762A0" w:rsidRDefault="00A762A0" w:rsidP="00A762A0">
            <w:pPr>
              <w:pStyle w:val="DotPointLVL1"/>
            </w:pPr>
            <w:r>
              <w:t xml:space="preserve">Improved student outcomes in writing and communication </w:t>
            </w:r>
          </w:p>
          <w:p w:rsidR="00A762A0" w:rsidRDefault="00A762A0" w:rsidP="00A762A0">
            <w:pPr>
              <w:pStyle w:val="DotPointLVL1"/>
            </w:pPr>
            <w:r>
              <w:t xml:space="preserve">Continuing culture of using best practice strategies for delivering curriculum. </w:t>
            </w:r>
          </w:p>
          <w:p w:rsidR="00A762A0" w:rsidRDefault="006155B2" w:rsidP="00A762A0">
            <w:pPr>
              <w:pStyle w:val="DotPointLVL1"/>
            </w:pPr>
            <w:r>
              <w:t>Culture of collaboration and focus on improving practice.</w:t>
            </w:r>
          </w:p>
          <w:p w:rsidR="00B84D0B" w:rsidRPr="000F0410" w:rsidRDefault="00B84D0B" w:rsidP="007E7BF3">
            <w:pPr>
              <w:pStyle w:val="TableBodyLeft"/>
            </w:pPr>
          </w:p>
        </w:tc>
      </w:tr>
    </w:tbl>
    <w:p w:rsidR="00155F05" w:rsidRPr="000F0410" w:rsidRDefault="00155F05" w:rsidP="00155F05">
      <w:pPr>
        <w:pStyle w:val="BodyText"/>
      </w:pPr>
    </w:p>
    <w:p w:rsidR="00155F05" w:rsidRPr="000F0410" w:rsidRDefault="00155F05" w:rsidP="00155F05">
      <w:pPr>
        <w:pStyle w:val="BodyText"/>
        <w:sectPr w:rsidR="00155F05" w:rsidRPr="000F0410" w:rsidSect="004C0FDB">
          <w:headerReference w:type="defaul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55F05" w:rsidRPr="000F0410" w:rsidRDefault="00155F05" w:rsidP="00155F05">
      <w:pPr>
        <w:pStyle w:val="Heading2"/>
        <w:rPr>
          <w:color w:val="auto"/>
        </w:rPr>
      </w:pPr>
      <w:r w:rsidRPr="000F0410">
        <w:lastRenderedPageBreak/>
        <w:t xml:space="preserve">Priority </w:t>
      </w:r>
      <w:r w:rsidR="00DC2AD7">
        <w:t>3</w:t>
      </w:r>
      <w:r w:rsidRPr="000F0410">
        <w:t>:</w:t>
      </w:r>
      <w:r w:rsidRPr="000F0410">
        <w:rPr>
          <w:color w:val="auto"/>
        </w:rPr>
        <w:tab/>
      </w:r>
      <w:r w:rsidR="006155B2" w:rsidRPr="006155B2">
        <w:rPr>
          <w:color w:val="auto"/>
        </w:rPr>
        <w:t>Improve staff capacity through an identified formal induction and coaching program targeting best practice pedagogy</w:t>
      </w:r>
    </w:p>
    <w:p w:rsidR="00155F05" w:rsidRDefault="00155F05" w:rsidP="00155F05">
      <w:pPr>
        <w:pStyle w:val="Heading3"/>
      </w:pPr>
      <w:r>
        <w:t>Strategies</w:t>
      </w:r>
    </w:p>
    <w:p w:rsidR="00155F05" w:rsidRPr="007F326C" w:rsidRDefault="006155B2" w:rsidP="00155F05">
      <w:pPr>
        <w:pStyle w:val="NumberedList"/>
        <w:rPr>
          <w:rFonts w:cstheme="minorHAnsi"/>
        </w:rPr>
      </w:pPr>
      <w:r w:rsidRPr="007F326C">
        <w:rPr>
          <w:rFonts w:cstheme="minorHAnsi"/>
          <w:color w:val="000000"/>
        </w:rPr>
        <w:t>Leadership Team to develop, implement evaluate whole school professional learning focus for 2019</w:t>
      </w:r>
    </w:p>
    <w:p w:rsidR="00155F05" w:rsidRPr="007F326C" w:rsidRDefault="007F326C" w:rsidP="00155F05">
      <w:pPr>
        <w:pStyle w:val="NumberedList"/>
        <w:rPr>
          <w:rFonts w:cstheme="minorHAnsi"/>
        </w:rPr>
      </w:pPr>
      <w:r w:rsidRPr="007F326C">
        <w:rPr>
          <w:rFonts w:cstheme="minorHAnsi"/>
        </w:rPr>
        <w:t>ETPP to lead observations and feedback schedule targeting best practice pedagogy for curriculum, writing or PBL</w:t>
      </w:r>
    </w:p>
    <w:p w:rsidR="00155F05" w:rsidRDefault="00155F05" w:rsidP="00155F05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:rsidR="00155F05" w:rsidRPr="00882120" w:rsidRDefault="00155F05" w:rsidP="00EA1296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:rsidR="00155F05" w:rsidRPr="00882120" w:rsidRDefault="00155F05" w:rsidP="00EA1296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155F05" w:rsidRPr="00882120" w:rsidRDefault="00155F05" w:rsidP="00EA1296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Pr="000F0410">
              <w:rPr>
                <w:color w:val="000000" w:themeColor="text1"/>
              </w:rPr>
              <w:t xml:space="preserve"> </w:t>
            </w:r>
            <w:r w:rsidR="00B61BC2" w:rsidRPr="00B61BC2">
              <w:rPr>
                <w:color w:val="000000" w:themeColor="text1"/>
                <w:lang w:val="en-AU"/>
              </w:rPr>
              <w:t>Develop and maintain working annual calendar for PL meetings</w:t>
            </w:r>
          </w:p>
        </w:tc>
      </w:tr>
      <w:tr w:rsidR="00155F05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155F05" w:rsidRPr="009145A7" w:rsidRDefault="009145A7" w:rsidP="00EA1296">
            <w:pPr>
              <w:pStyle w:val="DotPointLVL1"/>
            </w:pPr>
            <w:r w:rsidRPr="009145A7">
              <w:t xml:space="preserve">Improve </w:t>
            </w:r>
            <w:r w:rsidR="00155F05" w:rsidRPr="009145A7">
              <w:t xml:space="preserve">staff knowledge </w:t>
            </w:r>
            <w:r w:rsidRPr="009145A7">
              <w:t>and skills in utilising SAS calendar</w:t>
            </w:r>
          </w:p>
          <w:p w:rsidR="00155F05" w:rsidRPr="00B61BC2" w:rsidRDefault="009145A7" w:rsidP="00EA1296">
            <w:pPr>
              <w:pStyle w:val="DotPointLVL1"/>
              <w:rPr>
                <w:color w:val="4472C4" w:themeColor="accent5"/>
              </w:rPr>
            </w:pPr>
            <w:r w:rsidRPr="009145A7">
              <w:t>Time designated in executive meetings to review calendar and update links</w:t>
            </w:r>
          </w:p>
        </w:tc>
        <w:tc>
          <w:tcPr>
            <w:tcW w:w="3524" w:type="dxa"/>
            <w:shd w:val="clear" w:color="auto" w:fill="auto"/>
          </w:tcPr>
          <w:p w:rsidR="00B61BC2" w:rsidRPr="00B61BC2" w:rsidRDefault="000A407C" w:rsidP="00EA1296">
            <w:pPr>
              <w:pStyle w:val="TableBodyLeft"/>
              <w:rPr>
                <w:color w:val="4472C4" w:themeColor="accent5"/>
              </w:rPr>
            </w:pPr>
            <w:r w:rsidRPr="000A407C">
              <w:rPr>
                <w:highlight w:val="yellow"/>
              </w:rPr>
              <w:t>James Malone</w:t>
            </w:r>
          </w:p>
        </w:tc>
        <w:tc>
          <w:tcPr>
            <w:tcW w:w="3524" w:type="dxa"/>
            <w:shd w:val="clear" w:color="auto" w:fill="auto"/>
          </w:tcPr>
          <w:p w:rsidR="009145A7" w:rsidRPr="009145A7" w:rsidRDefault="009145A7" w:rsidP="00EA1296">
            <w:pPr>
              <w:pStyle w:val="DotPointLVL1"/>
              <w:rPr>
                <w:color w:val="4472C4" w:themeColor="accent5"/>
              </w:rPr>
            </w:pPr>
            <w:r>
              <w:t>SAS calendar of all meetings and events</w:t>
            </w:r>
          </w:p>
          <w:p w:rsidR="009145A7" w:rsidRPr="009145A7" w:rsidRDefault="009145A7" w:rsidP="00EA1296">
            <w:pPr>
              <w:pStyle w:val="DotPointLVL1"/>
              <w:rPr>
                <w:rFonts w:cstheme="minorHAnsi"/>
              </w:rPr>
            </w:pPr>
            <w:r w:rsidRPr="009145A7">
              <w:t xml:space="preserve">Shared agenda and minutes </w:t>
            </w:r>
            <w:r w:rsidRPr="009145A7">
              <w:rPr>
                <w:rFonts w:cstheme="minorHAnsi"/>
              </w:rPr>
              <w:t>for all meetings</w:t>
            </w:r>
          </w:p>
          <w:p w:rsidR="009145A7" w:rsidRPr="009145A7" w:rsidRDefault="009145A7" w:rsidP="00EA1296">
            <w:pPr>
              <w:pStyle w:val="DotPointLVL1"/>
              <w:rPr>
                <w:rFonts w:cstheme="minorHAnsi"/>
              </w:rPr>
            </w:pPr>
            <w:r w:rsidRPr="009145A7">
              <w:rPr>
                <w:rFonts w:cstheme="minorHAnsi"/>
              </w:rPr>
              <w:t xml:space="preserve">A </w:t>
            </w:r>
            <w:r w:rsidRPr="009145A7">
              <w:rPr>
                <w:rFonts w:cstheme="minorHAnsi"/>
                <w:color w:val="000000"/>
              </w:rPr>
              <w:t>resource bank of COMP</w:t>
            </w:r>
          </w:p>
          <w:p w:rsidR="009145A7" w:rsidRPr="00B61BC2" w:rsidRDefault="009145A7" w:rsidP="009145A7">
            <w:pPr>
              <w:pStyle w:val="DotPointLVL1"/>
              <w:numPr>
                <w:ilvl w:val="0"/>
                <w:numId w:val="0"/>
              </w:numPr>
              <w:ind w:left="720"/>
              <w:rPr>
                <w:color w:val="4472C4" w:themeColor="accent5"/>
              </w:rPr>
            </w:pPr>
          </w:p>
        </w:tc>
        <w:tc>
          <w:tcPr>
            <w:tcW w:w="3524" w:type="dxa"/>
            <w:shd w:val="clear" w:color="auto" w:fill="auto"/>
          </w:tcPr>
          <w:p w:rsidR="004B7B9A" w:rsidRPr="00B61BC2" w:rsidRDefault="009145A7" w:rsidP="009145A7">
            <w:pPr>
              <w:pStyle w:val="DotPointLVL1"/>
            </w:pPr>
            <w:r>
              <w:t>Sharp and narrow focus in all meetings on writing, communication and PBL will improve staff practice and student outcomes.</w:t>
            </w:r>
          </w:p>
        </w:tc>
      </w:tr>
      <w:tr w:rsidR="00155F05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155F05" w:rsidRDefault="00155F05" w:rsidP="00EA1296">
            <w:pPr>
              <w:pStyle w:val="TableBodyLeft"/>
              <w:rPr>
                <w:color w:val="000000" w:themeColor="text1"/>
              </w:rPr>
            </w:pPr>
            <w:bookmarkStart w:id="4" w:name="_Hlk523945"/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B61BC2" w:rsidRPr="00B61BC2">
              <w:rPr>
                <w:color w:val="000000" w:themeColor="text1"/>
                <w:lang w:val="en-AU"/>
              </w:rPr>
              <w:t>Develop and communicate PL model for 2019</w:t>
            </w:r>
          </w:p>
        </w:tc>
      </w:tr>
      <w:tr w:rsidR="00155F05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155F05" w:rsidRDefault="004A2B6A" w:rsidP="004A2B6A">
            <w:pPr>
              <w:pStyle w:val="DotPointLVL1"/>
            </w:pPr>
            <w:r>
              <w:t>Time in week 0 to present model</w:t>
            </w:r>
          </w:p>
          <w:p w:rsidR="004A2B6A" w:rsidRPr="000F0410" w:rsidRDefault="004A2B6A" w:rsidP="004A2B6A">
            <w:pPr>
              <w:pStyle w:val="DotPointLVL1"/>
            </w:pPr>
            <w:r>
              <w:t>Resourcing for development and printing of graphics $1000</w:t>
            </w:r>
          </w:p>
        </w:tc>
        <w:tc>
          <w:tcPr>
            <w:tcW w:w="3524" w:type="dxa"/>
            <w:shd w:val="clear" w:color="auto" w:fill="auto"/>
          </w:tcPr>
          <w:p w:rsidR="00155F05" w:rsidRPr="000F0410" w:rsidRDefault="00B61BC2" w:rsidP="00EA1296">
            <w:pPr>
              <w:pStyle w:val="TableBodyLeft"/>
            </w:pPr>
            <w:r w:rsidRPr="00B61BC2">
              <w:rPr>
                <w:lang w:val="en-AU"/>
              </w:rPr>
              <w:t>Lara Coman</w:t>
            </w:r>
          </w:p>
        </w:tc>
        <w:tc>
          <w:tcPr>
            <w:tcW w:w="3524" w:type="dxa"/>
            <w:shd w:val="clear" w:color="auto" w:fill="auto"/>
          </w:tcPr>
          <w:p w:rsidR="00155F05" w:rsidRDefault="004A2B6A" w:rsidP="004A2B6A">
            <w:pPr>
              <w:pStyle w:val="DotPointLVL1"/>
            </w:pPr>
            <w:r>
              <w:t>A4 visual linking PL and Strategic Plan</w:t>
            </w:r>
          </w:p>
          <w:p w:rsidR="004A2B6A" w:rsidRPr="000F0410" w:rsidRDefault="004A2B6A" w:rsidP="004A2B6A">
            <w:pPr>
              <w:pStyle w:val="DotPointLVL1"/>
            </w:pPr>
            <w:proofErr w:type="gramStart"/>
            <w:r>
              <w:t>One page</w:t>
            </w:r>
            <w:proofErr w:type="gramEnd"/>
            <w:r>
              <w:t xml:space="preserve"> strategic plan overview</w:t>
            </w:r>
          </w:p>
        </w:tc>
        <w:tc>
          <w:tcPr>
            <w:tcW w:w="3524" w:type="dxa"/>
            <w:shd w:val="clear" w:color="auto" w:fill="auto"/>
          </w:tcPr>
          <w:p w:rsidR="00155F05" w:rsidRPr="000F0410" w:rsidRDefault="009145A7" w:rsidP="00EA1296">
            <w:pPr>
              <w:pStyle w:val="TableBodyLeft"/>
            </w:pPr>
            <w:r>
              <w:rPr>
                <w:rFonts w:ascii="Arial" w:hAnsi="Arial" w:cs="Arial"/>
                <w:color w:val="000000"/>
              </w:rPr>
              <w:t>Weekly Professional Learning in team meetings linked to school priorities improves student outcomes in the areas of writing communication and socio/emotional development</w:t>
            </w:r>
          </w:p>
        </w:tc>
      </w:tr>
      <w:bookmarkEnd w:id="4"/>
      <w:tr w:rsidR="00B61BC2" w:rsidTr="007E7BF3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B61BC2" w:rsidRDefault="00B61BC2" w:rsidP="007E7BF3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4A2B6A">
              <w:rPr>
                <w:color w:val="000000" w:themeColor="text1"/>
              </w:rPr>
              <w:t xml:space="preserve">Implement and </w:t>
            </w:r>
            <w:r w:rsidR="004A2B6A" w:rsidRPr="00B61BC2">
              <w:rPr>
                <w:color w:val="000000" w:themeColor="text1"/>
                <w:lang w:val="en-AU"/>
              </w:rPr>
              <w:t>Evaluate Professional Learning Mode</w:t>
            </w:r>
            <w:r w:rsidR="004A2B6A">
              <w:rPr>
                <w:color w:val="000000" w:themeColor="text1"/>
                <w:lang w:val="en-AU"/>
              </w:rPr>
              <w:t>l</w:t>
            </w:r>
          </w:p>
        </w:tc>
      </w:tr>
      <w:tr w:rsidR="00B61BC2" w:rsidRPr="000F0410" w:rsidTr="007E7BF3">
        <w:trPr>
          <w:jc w:val="center"/>
        </w:trPr>
        <w:tc>
          <w:tcPr>
            <w:tcW w:w="3524" w:type="dxa"/>
            <w:shd w:val="clear" w:color="auto" w:fill="auto"/>
          </w:tcPr>
          <w:p w:rsidR="00B61BC2" w:rsidRPr="000F0410" w:rsidRDefault="004A2B6A" w:rsidP="007E7BF3">
            <w:pPr>
              <w:pStyle w:val="TableBodyLeft"/>
            </w:pPr>
            <w:r w:rsidRPr="00B61BC2">
              <w:rPr>
                <w:color w:val="000000" w:themeColor="text1"/>
                <w:lang w:val="en-AU"/>
              </w:rPr>
              <w:t xml:space="preserve">Allocate specific learning space for </w:t>
            </w:r>
            <w:r>
              <w:rPr>
                <w:color w:val="000000" w:themeColor="text1"/>
                <w:lang w:val="en-AU"/>
              </w:rPr>
              <w:t xml:space="preserve">Teacher </w:t>
            </w:r>
            <w:r w:rsidRPr="00B61BC2">
              <w:rPr>
                <w:color w:val="000000" w:themeColor="text1"/>
                <w:lang w:val="en-AU"/>
              </w:rPr>
              <w:t>Induction</w:t>
            </w:r>
            <w:r>
              <w:rPr>
                <w:color w:val="000000" w:themeColor="text1"/>
                <w:lang w:val="en-AU"/>
              </w:rPr>
              <w:t>/feedback/</w:t>
            </w:r>
            <w:r w:rsidRPr="00B61BC2">
              <w:rPr>
                <w:color w:val="000000" w:themeColor="text1"/>
                <w:lang w:val="en-AU"/>
              </w:rPr>
              <w:t>PL with data wall/ Key points/ school values displayed</w:t>
            </w:r>
          </w:p>
        </w:tc>
        <w:tc>
          <w:tcPr>
            <w:tcW w:w="3524" w:type="dxa"/>
            <w:shd w:val="clear" w:color="auto" w:fill="auto"/>
          </w:tcPr>
          <w:p w:rsidR="00B61BC2" w:rsidRPr="000F0410" w:rsidRDefault="00B61BC2" w:rsidP="007E7BF3">
            <w:pPr>
              <w:pStyle w:val="TableBodyLeft"/>
            </w:pPr>
            <w:r w:rsidRPr="00B61BC2">
              <w:rPr>
                <w:lang w:val="en-AU"/>
              </w:rPr>
              <w:t>Christine Kirk</w:t>
            </w:r>
          </w:p>
        </w:tc>
        <w:tc>
          <w:tcPr>
            <w:tcW w:w="3524" w:type="dxa"/>
            <w:shd w:val="clear" w:color="auto" w:fill="auto"/>
          </w:tcPr>
          <w:p w:rsidR="004B7B9A" w:rsidRDefault="004B7B9A" w:rsidP="004A2B6A">
            <w:pPr>
              <w:pStyle w:val="DotPointLVL1"/>
            </w:pPr>
            <w:r>
              <w:t>Develop formal BMS Induction module documents</w:t>
            </w:r>
          </w:p>
          <w:p w:rsidR="004B7B9A" w:rsidRDefault="004B7B9A" w:rsidP="004B7B9A">
            <w:pPr>
              <w:pStyle w:val="DotPointLVL1"/>
            </w:pPr>
            <w:r>
              <w:t xml:space="preserve">Develop and Implement a </w:t>
            </w:r>
            <w:r w:rsidR="004A2B6A">
              <w:t>program focused on observation and</w:t>
            </w:r>
            <w:r>
              <w:t xml:space="preserve"> feedback</w:t>
            </w:r>
          </w:p>
          <w:p w:rsidR="004B7B9A" w:rsidRPr="004A2B6A" w:rsidRDefault="004B7B9A" w:rsidP="004B7B9A">
            <w:pPr>
              <w:pStyle w:val="DotPointLVL1"/>
              <w:rPr>
                <w:rFonts w:cstheme="minorHAnsi"/>
              </w:rPr>
            </w:pPr>
            <w:r w:rsidRPr="004B7B9A">
              <w:lastRenderedPageBreak/>
              <w:t xml:space="preserve">Induction feedback to be sought in Term 4 2019, looking to improve outcomes </w:t>
            </w:r>
            <w:r w:rsidRPr="004A2B6A">
              <w:rPr>
                <w:rFonts w:cstheme="minorHAnsi"/>
              </w:rPr>
              <w:t>and relevance in 2020</w:t>
            </w:r>
          </w:p>
          <w:p w:rsidR="00A17B5C" w:rsidRPr="000F0410" w:rsidRDefault="00A17B5C" w:rsidP="004B7B9A">
            <w:pPr>
              <w:pStyle w:val="DotPointLVL1"/>
            </w:pPr>
            <w:r w:rsidRPr="004A2B6A">
              <w:rPr>
                <w:rFonts w:cstheme="minorHAnsi"/>
                <w:color w:val="000000"/>
              </w:rPr>
              <w:t>All staff receive regular professional feedback on their teaching</w:t>
            </w:r>
          </w:p>
        </w:tc>
        <w:tc>
          <w:tcPr>
            <w:tcW w:w="3524" w:type="dxa"/>
            <w:shd w:val="clear" w:color="auto" w:fill="auto"/>
          </w:tcPr>
          <w:p w:rsidR="00544024" w:rsidRDefault="00A01F1F" w:rsidP="004E7CBB">
            <w:pPr>
              <w:pStyle w:val="DotPointLVL1"/>
            </w:pPr>
            <w:r w:rsidRPr="00A01F1F">
              <w:lastRenderedPageBreak/>
              <w:t xml:space="preserve">100% of teaching staff in their second year at BMS have </w:t>
            </w:r>
            <w:r w:rsidR="00544024">
              <w:t>accessed</w:t>
            </w:r>
            <w:r w:rsidRPr="00A01F1F">
              <w:t xml:space="preserve"> the BMS induction modules </w:t>
            </w:r>
          </w:p>
          <w:p w:rsidR="004B7B9A" w:rsidRPr="00544024" w:rsidRDefault="004B7B9A" w:rsidP="004E7CBB">
            <w:pPr>
              <w:pStyle w:val="DotPointLVL1"/>
            </w:pPr>
            <w:r w:rsidRPr="00544024">
              <w:lastRenderedPageBreak/>
              <w:t>100% of teachers implement systematic instruction approaches for ILP and program goals</w:t>
            </w:r>
          </w:p>
          <w:p w:rsidR="004A2B6A" w:rsidRPr="004A2B6A" w:rsidRDefault="004A2B6A" w:rsidP="00A01F1F">
            <w:pPr>
              <w:pStyle w:val="DotPointLVL1"/>
              <w:rPr>
                <w:rFonts w:cstheme="minorHAnsi"/>
              </w:rPr>
            </w:pPr>
            <w:r w:rsidRPr="004A2B6A">
              <w:rPr>
                <w:rFonts w:cstheme="minorHAnsi"/>
                <w:color w:val="000000"/>
              </w:rPr>
              <w:t xml:space="preserve">100% of permanent and </w:t>
            </w:r>
            <w:proofErr w:type="gramStart"/>
            <w:r w:rsidRPr="004A2B6A">
              <w:rPr>
                <w:rFonts w:cstheme="minorHAnsi"/>
                <w:color w:val="000000"/>
              </w:rPr>
              <w:t>long term</w:t>
            </w:r>
            <w:proofErr w:type="gramEnd"/>
            <w:r w:rsidRPr="004A2B6A">
              <w:rPr>
                <w:rFonts w:cstheme="minorHAnsi"/>
                <w:color w:val="000000"/>
              </w:rPr>
              <w:t xml:space="preserve"> contract teachers engage in </w:t>
            </w:r>
            <w:r w:rsidR="00544024">
              <w:rPr>
                <w:rFonts w:cstheme="minorHAnsi"/>
                <w:color w:val="000000"/>
              </w:rPr>
              <w:t>observation and</w:t>
            </w:r>
            <w:r w:rsidRPr="004A2B6A">
              <w:rPr>
                <w:rFonts w:cstheme="minorHAnsi"/>
                <w:color w:val="000000"/>
              </w:rPr>
              <w:t xml:space="preserve"> feedback </w:t>
            </w:r>
            <w:r w:rsidR="00544024">
              <w:rPr>
                <w:rFonts w:cstheme="minorHAnsi"/>
                <w:color w:val="000000"/>
              </w:rPr>
              <w:t>system</w:t>
            </w:r>
          </w:p>
        </w:tc>
      </w:tr>
    </w:tbl>
    <w:p w:rsidR="008E63DF" w:rsidRPr="00574285" w:rsidRDefault="008E63DF" w:rsidP="00574285">
      <w:pPr>
        <w:pStyle w:val="BodyText"/>
      </w:pPr>
    </w:p>
    <w:sectPr w:rsidR="008E63DF" w:rsidRPr="00574285" w:rsidSect="004C0FDB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4F" w:rsidRDefault="009371B7">
      <w:pPr>
        <w:spacing w:after="0" w:line="240" w:lineRule="auto"/>
      </w:pPr>
      <w:r>
        <w:separator/>
      </w:r>
    </w:p>
  </w:endnote>
  <w:endnote w:type="continuationSeparator" w:id="0">
    <w:p w:rsidR="00162D4F" w:rsidRDefault="0093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88D" w:rsidRPr="00BF488D" w:rsidRDefault="00BF488D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614B2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Friday, 8 February 2019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A76993" w:rsidRDefault="00E417F3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="000365E8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68650D">
      <w:rPr>
        <w:rFonts w:ascii="Arial" w:hAnsi="Arial" w:cs="Arial"/>
        <w:b/>
        <w:sz w:val="18"/>
        <w:szCs w:val="18"/>
      </w:rPr>
      <w:t>Priorities</w:t>
    </w:r>
    <w:r w:rsidR="000365E8"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1" w:name="_Hlk527701860"/>
    <w:r w:rsidR="00360329" w:rsidRPr="00360329">
      <w:rPr>
        <w:rFonts w:ascii="Arial" w:hAnsi="Arial" w:cs="Arial"/>
        <w:b/>
        <w:color w:val="FF0000"/>
        <w:sz w:val="24"/>
        <w:szCs w:val="18"/>
      </w:rPr>
      <w:t>STRATEGIES</w:t>
    </w:r>
    <w:r w:rsidR="00360329"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1"/>
    <w:r w:rsidR="00360329"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="00360329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D5105D">
      <w:rPr>
        <w:b/>
        <w:sz w:val="18"/>
        <w:szCs w:val="18"/>
      </w:rPr>
      <w:t xml:space="preserve">Impact </w:t>
    </w:r>
    <w:r w:rsidR="000365E8" w:rsidRPr="00D5105D">
      <w:rPr>
        <w:b/>
        <w:sz w:val="16"/>
        <w:szCs w:val="16"/>
      </w:rPr>
      <w:t>(</w:t>
    </w:r>
    <w:r w:rsidR="000365E8">
      <w:rPr>
        <w:b/>
        <w:sz w:val="16"/>
        <w:szCs w:val="16"/>
      </w:rPr>
      <w:t xml:space="preserve">for </w:t>
    </w:r>
    <w:r w:rsidR="000365E8" w:rsidRPr="00D5105D">
      <w:rPr>
        <w:b/>
        <w:sz w:val="16"/>
        <w:szCs w:val="16"/>
      </w:rPr>
      <w:t>student)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4F" w:rsidRDefault="009371B7">
      <w:pPr>
        <w:spacing w:after="0" w:line="240" w:lineRule="auto"/>
      </w:pPr>
      <w:r>
        <w:separator/>
      </w:r>
    </w:p>
  </w:footnote>
  <w:footnote w:type="continuationSeparator" w:id="0">
    <w:p w:rsidR="00162D4F" w:rsidRDefault="0093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05" w:rsidRDefault="00155F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F6" w:rsidRDefault="001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EE"/>
    <w:multiLevelType w:val="multilevel"/>
    <w:tmpl w:val="989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445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F81"/>
    <w:multiLevelType w:val="hybridMultilevel"/>
    <w:tmpl w:val="5E288EE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883"/>
    <w:multiLevelType w:val="hybridMultilevel"/>
    <w:tmpl w:val="203AA92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E22"/>
    <w:multiLevelType w:val="hybridMultilevel"/>
    <w:tmpl w:val="5C4A08D6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84B"/>
    <w:multiLevelType w:val="hybridMultilevel"/>
    <w:tmpl w:val="C6C4E4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EF4"/>
    <w:multiLevelType w:val="hybridMultilevel"/>
    <w:tmpl w:val="8CECA880"/>
    <w:lvl w:ilvl="0" w:tplc="B6764FBC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22CF0"/>
    <w:multiLevelType w:val="hybridMultilevel"/>
    <w:tmpl w:val="0350973A"/>
    <w:lvl w:ilvl="0" w:tplc="0A4EAE10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4232"/>
    <w:multiLevelType w:val="hybridMultilevel"/>
    <w:tmpl w:val="74B6DC0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12F1"/>
    <w:multiLevelType w:val="multilevel"/>
    <w:tmpl w:val="B48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A3CD2"/>
    <w:multiLevelType w:val="hybridMultilevel"/>
    <w:tmpl w:val="27FEB4F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465C"/>
    <w:multiLevelType w:val="hybridMultilevel"/>
    <w:tmpl w:val="03E4976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0C9"/>
    <w:multiLevelType w:val="hybridMultilevel"/>
    <w:tmpl w:val="78C8FE7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2C23"/>
    <w:multiLevelType w:val="multilevel"/>
    <w:tmpl w:val="E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45084"/>
    <w:multiLevelType w:val="multilevel"/>
    <w:tmpl w:val="50FE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E4A83"/>
    <w:multiLevelType w:val="hybridMultilevel"/>
    <w:tmpl w:val="962A58A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F4885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7AF2"/>
    <w:multiLevelType w:val="hybridMultilevel"/>
    <w:tmpl w:val="F20417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73A4"/>
    <w:multiLevelType w:val="hybridMultilevel"/>
    <w:tmpl w:val="43EAD3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92E88"/>
    <w:multiLevelType w:val="hybridMultilevel"/>
    <w:tmpl w:val="B59C90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02C36"/>
    <w:multiLevelType w:val="hybridMultilevel"/>
    <w:tmpl w:val="8B526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031BA"/>
    <w:multiLevelType w:val="hybridMultilevel"/>
    <w:tmpl w:val="D3225C4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C07F1"/>
    <w:multiLevelType w:val="hybridMultilevel"/>
    <w:tmpl w:val="4AE2529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19"/>
  </w:num>
  <w:num w:numId="8">
    <w:abstractNumId w:val="12"/>
  </w:num>
  <w:num w:numId="9">
    <w:abstractNumId w:val="8"/>
  </w:num>
  <w:num w:numId="10">
    <w:abstractNumId w:val="18"/>
  </w:num>
  <w:num w:numId="11">
    <w:abstractNumId w:val="4"/>
  </w:num>
  <w:num w:numId="12">
    <w:abstractNumId w:val="23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7"/>
  </w:num>
  <w:num w:numId="22">
    <w:abstractNumId w:val="7"/>
  </w:num>
  <w:num w:numId="23">
    <w:abstractNumId w:val="9"/>
  </w:num>
  <w:num w:numId="24">
    <w:abstractNumId w:val="15"/>
  </w:num>
  <w:num w:numId="25">
    <w:abstractNumId w:val="20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365E8"/>
    <w:rsid w:val="00054BEB"/>
    <w:rsid w:val="000747CE"/>
    <w:rsid w:val="000976F3"/>
    <w:rsid w:val="000A207B"/>
    <w:rsid w:val="000A407C"/>
    <w:rsid w:val="000C1B4B"/>
    <w:rsid w:val="000E4BDE"/>
    <w:rsid w:val="000F0410"/>
    <w:rsid w:val="00111DEF"/>
    <w:rsid w:val="00141602"/>
    <w:rsid w:val="00152E6A"/>
    <w:rsid w:val="00155F05"/>
    <w:rsid w:val="00162782"/>
    <w:rsid w:val="00162D4F"/>
    <w:rsid w:val="00167147"/>
    <w:rsid w:val="00173864"/>
    <w:rsid w:val="00194DF6"/>
    <w:rsid w:val="001F66F7"/>
    <w:rsid w:val="00202220"/>
    <w:rsid w:val="00212223"/>
    <w:rsid w:val="00217CF8"/>
    <w:rsid w:val="00235B19"/>
    <w:rsid w:val="00236C79"/>
    <w:rsid w:val="0024064C"/>
    <w:rsid w:val="0029006B"/>
    <w:rsid w:val="002A177D"/>
    <w:rsid w:val="002D23A5"/>
    <w:rsid w:val="00316F41"/>
    <w:rsid w:val="00360329"/>
    <w:rsid w:val="00366E12"/>
    <w:rsid w:val="00381B03"/>
    <w:rsid w:val="003A38FD"/>
    <w:rsid w:val="003A40D6"/>
    <w:rsid w:val="003C0EEB"/>
    <w:rsid w:val="003C346B"/>
    <w:rsid w:val="003D70FC"/>
    <w:rsid w:val="003E745B"/>
    <w:rsid w:val="003F6DB2"/>
    <w:rsid w:val="00402849"/>
    <w:rsid w:val="00420673"/>
    <w:rsid w:val="00430D77"/>
    <w:rsid w:val="00460F6D"/>
    <w:rsid w:val="0047385D"/>
    <w:rsid w:val="004746DD"/>
    <w:rsid w:val="00477CC8"/>
    <w:rsid w:val="00490804"/>
    <w:rsid w:val="004A2B6A"/>
    <w:rsid w:val="004B386E"/>
    <w:rsid w:val="004B7B9A"/>
    <w:rsid w:val="004E3289"/>
    <w:rsid w:val="00541E37"/>
    <w:rsid w:val="00544024"/>
    <w:rsid w:val="00566883"/>
    <w:rsid w:val="00574285"/>
    <w:rsid w:val="005834C3"/>
    <w:rsid w:val="0058561F"/>
    <w:rsid w:val="00592EC0"/>
    <w:rsid w:val="005D3A8D"/>
    <w:rsid w:val="005E4EB7"/>
    <w:rsid w:val="005F3E84"/>
    <w:rsid w:val="006006D3"/>
    <w:rsid w:val="00614B26"/>
    <w:rsid w:val="006155B2"/>
    <w:rsid w:val="00616AD7"/>
    <w:rsid w:val="00656955"/>
    <w:rsid w:val="006C54DD"/>
    <w:rsid w:val="006D7615"/>
    <w:rsid w:val="006E3C0D"/>
    <w:rsid w:val="006F350C"/>
    <w:rsid w:val="0070399A"/>
    <w:rsid w:val="007235B1"/>
    <w:rsid w:val="00757C87"/>
    <w:rsid w:val="00770CFA"/>
    <w:rsid w:val="00777436"/>
    <w:rsid w:val="007C347E"/>
    <w:rsid w:val="007E3835"/>
    <w:rsid w:val="007F326C"/>
    <w:rsid w:val="0080461F"/>
    <w:rsid w:val="00816FBD"/>
    <w:rsid w:val="00825280"/>
    <w:rsid w:val="00834B80"/>
    <w:rsid w:val="00861FB6"/>
    <w:rsid w:val="00882120"/>
    <w:rsid w:val="00883F2C"/>
    <w:rsid w:val="008A5E4E"/>
    <w:rsid w:val="008B1932"/>
    <w:rsid w:val="008D1D8D"/>
    <w:rsid w:val="008D6735"/>
    <w:rsid w:val="008E2285"/>
    <w:rsid w:val="008E63DF"/>
    <w:rsid w:val="009145A7"/>
    <w:rsid w:val="009238BE"/>
    <w:rsid w:val="009371B7"/>
    <w:rsid w:val="00953FDC"/>
    <w:rsid w:val="00966686"/>
    <w:rsid w:val="0098551B"/>
    <w:rsid w:val="009A176F"/>
    <w:rsid w:val="009B3523"/>
    <w:rsid w:val="009C1CA8"/>
    <w:rsid w:val="009F34E8"/>
    <w:rsid w:val="00A01F1F"/>
    <w:rsid w:val="00A17B5C"/>
    <w:rsid w:val="00A214B7"/>
    <w:rsid w:val="00A36966"/>
    <w:rsid w:val="00A762A0"/>
    <w:rsid w:val="00A76993"/>
    <w:rsid w:val="00AF3B67"/>
    <w:rsid w:val="00AF4CC4"/>
    <w:rsid w:val="00B61BC2"/>
    <w:rsid w:val="00B72D30"/>
    <w:rsid w:val="00B84D0B"/>
    <w:rsid w:val="00BA52B3"/>
    <w:rsid w:val="00BC158B"/>
    <w:rsid w:val="00BC589B"/>
    <w:rsid w:val="00BD0F87"/>
    <w:rsid w:val="00BD2FF6"/>
    <w:rsid w:val="00BF488D"/>
    <w:rsid w:val="00C14FDF"/>
    <w:rsid w:val="00C43589"/>
    <w:rsid w:val="00CE0B5D"/>
    <w:rsid w:val="00D22B30"/>
    <w:rsid w:val="00D365C4"/>
    <w:rsid w:val="00D76FF4"/>
    <w:rsid w:val="00DA0B62"/>
    <w:rsid w:val="00DC2AD7"/>
    <w:rsid w:val="00E140FA"/>
    <w:rsid w:val="00E417F3"/>
    <w:rsid w:val="00E557F0"/>
    <w:rsid w:val="00E64890"/>
    <w:rsid w:val="00EA7896"/>
    <w:rsid w:val="00ED7FAF"/>
    <w:rsid w:val="00EE3B84"/>
    <w:rsid w:val="00F129F8"/>
    <w:rsid w:val="00F22811"/>
    <w:rsid w:val="00F42BBB"/>
    <w:rsid w:val="00F70E5D"/>
    <w:rsid w:val="00FA1F8E"/>
    <w:rsid w:val="00FC48D9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0A207B"/>
    <w:pPr>
      <w:numPr>
        <w:numId w:val="1"/>
      </w:numPr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16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7665F4"/>
    <w:rsid w:val="00BC1A81"/>
    <w:rsid w:val="00E40337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Moore, Alison</cp:lastModifiedBy>
  <cp:revision>2</cp:revision>
  <cp:lastPrinted>2019-02-08T03:19:00Z</cp:lastPrinted>
  <dcterms:created xsi:type="dcterms:W3CDTF">2019-09-01T02:19:00Z</dcterms:created>
  <dcterms:modified xsi:type="dcterms:W3CDTF">2019-09-01T02:19:00Z</dcterms:modified>
</cp:coreProperties>
</file>